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7CC" w:rsidRDefault="000027CC">
      <w:pPr>
        <w:pStyle w:val="1"/>
        <w:spacing w:line="280" w:lineRule="exact"/>
        <w:ind w:left="5670" w:right="0" w:firstLine="0"/>
        <w:rPr>
          <w:sz w:val="30"/>
        </w:rPr>
      </w:pPr>
      <w:r>
        <w:rPr>
          <w:sz w:val="30"/>
        </w:rPr>
        <w:t>УТВЕРЖДЕНО</w:t>
      </w:r>
    </w:p>
    <w:p w:rsidR="000027CC" w:rsidRDefault="000027CC">
      <w:pPr>
        <w:pStyle w:val="3"/>
        <w:spacing w:line="280" w:lineRule="exact"/>
        <w:ind w:left="5670"/>
        <w:rPr>
          <w:sz w:val="30"/>
        </w:rPr>
      </w:pPr>
      <w:r>
        <w:rPr>
          <w:sz w:val="30"/>
        </w:rPr>
        <w:t xml:space="preserve">Постановление </w:t>
      </w:r>
    </w:p>
    <w:p w:rsidR="000027CC" w:rsidRDefault="000027CC">
      <w:pPr>
        <w:spacing w:line="280" w:lineRule="exact"/>
        <w:ind w:left="5670"/>
        <w:rPr>
          <w:sz w:val="30"/>
        </w:rPr>
      </w:pPr>
      <w:r>
        <w:rPr>
          <w:sz w:val="30"/>
        </w:rPr>
        <w:t xml:space="preserve">Национального </w:t>
      </w:r>
      <w:r>
        <w:rPr>
          <w:sz w:val="30"/>
        </w:rPr>
        <w:br/>
        <w:t>статистического комитета</w:t>
      </w:r>
    </w:p>
    <w:p w:rsidR="000027CC" w:rsidRDefault="000027CC">
      <w:pPr>
        <w:pStyle w:val="4"/>
        <w:spacing w:line="280" w:lineRule="exact"/>
        <w:ind w:left="5670" w:firstLine="0"/>
        <w:rPr>
          <w:sz w:val="30"/>
        </w:rPr>
      </w:pPr>
      <w:r>
        <w:rPr>
          <w:sz w:val="30"/>
        </w:rPr>
        <w:t>Республики Беларусь</w:t>
      </w:r>
    </w:p>
    <w:p w:rsidR="00ED4446" w:rsidRDefault="00B551C8" w:rsidP="00E65B2D">
      <w:pPr>
        <w:spacing w:line="280" w:lineRule="exact"/>
        <w:ind w:left="5670"/>
        <w:rPr>
          <w:sz w:val="30"/>
        </w:rPr>
      </w:pPr>
      <w:r>
        <w:rPr>
          <w:sz w:val="30"/>
        </w:rPr>
        <w:t>28.10.2016</w:t>
      </w:r>
      <w:r w:rsidR="00C47DEB">
        <w:rPr>
          <w:sz w:val="30"/>
        </w:rPr>
        <w:t>№</w:t>
      </w:r>
      <w:r>
        <w:rPr>
          <w:sz w:val="30"/>
        </w:rPr>
        <w:t>156</w:t>
      </w:r>
    </w:p>
    <w:p w:rsidR="00E65B2D" w:rsidRDefault="00E65B2D" w:rsidP="00E65B2D">
      <w:pPr>
        <w:spacing w:line="280" w:lineRule="exact"/>
        <w:ind w:left="5670"/>
        <w:rPr>
          <w:sz w:val="30"/>
        </w:rPr>
      </w:pPr>
    </w:p>
    <w:p w:rsidR="00190942" w:rsidRDefault="00190942" w:rsidP="004E0419">
      <w:pPr>
        <w:spacing w:before="120"/>
        <w:ind w:left="5670"/>
        <w:rPr>
          <w:sz w:val="30"/>
        </w:rPr>
      </w:pPr>
    </w:p>
    <w:tbl>
      <w:tblPr>
        <w:tblW w:w="0" w:type="auto"/>
        <w:tblLayout w:type="fixed"/>
        <w:tblLook w:val="0000"/>
      </w:tblPr>
      <w:tblGrid>
        <w:gridCol w:w="5688"/>
        <w:gridCol w:w="4166"/>
      </w:tblGrid>
      <w:tr w:rsidR="000027CC">
        <w:tc>
          <w:tcPr>
            <w:tcW w:w="5688" w:type="dxa"/>
          </w:tcPr>
          <w:p w:rsidR="000027CC" w:rsidRDefault="000027CC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УКАЗАНИЯ</w:t>
            </w:r>
          </w:p>
          <w:p w:rsidR="000027CC" w:rsidRDefault="000027CC">
            <w:pPr>
              <w:spacing w:line="280" w:lineRule="exact"/>
              <w:ind w:right="-54"/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 заполнению формы государственной статистической отчетности </w:t>
            </w:r>
            <w:r>
              <w:rPr>
                <w:sz w:val="30"/>
              </w:rPr>
              <w:br/>
              <w:t xml:space="preserve">4-тр (международные) (Минтранс) </w:t>
            </w:r>
            <w:r>
              <w:rPr>
                <w:sz w:val="30"/>
              </w:rPr>
              <w:br/>
              <w:t>«Отчет о международных автомобильных перевозках»</w:t>
            </w:r>
          </w:p>
        </w:tc>
        <w:tc>
          <w:tcPr>
            <w:tcW w:w="4166" w:type="dxa"/>
          </w:tcPr>
          <w:p w:rsidR="000027CC" w:rsidRDefault="000027CC">
            <w:pPr>
              <w:ind w:right="-54"/>
              <w:rPr>
                <w:sz w:val="30"/>
              </w:rPr>
            </w:pPr>
          </w:p>
        </w:tc>
      </w:tr>
    </w:tbl>
    <w:p w:rsidR="00190942" w:rsidRDefault="00190942" w:rsidP="00990FA2">
      <w:pPr>
        <w:pStyle w:val="5"/>
        <w:spacing w:before="120"/>
      </w:pPr>
    </w:p>
    <w:p w:rsidR="000027CC" w:rsidRDefault="000027CC" w:rsidP="00990FA2">
      <w:pPr>
        <w:pStyle w:val="5"/>
        <w:spacing w:before="120"/>
      </w:pPr>
      <w:r>
        <w:t>ГЛАВА 1</w:t>
      </w:r>
    </w:p>
    <w:p w:rsidR="000027CC" w:rsidRPr="003545E4" w:rsidRDefault="000027CC" w:rsidP="004E0419">
      <w:pPr>
        <w:pStyle w:val="5"/>
        <w:spacing w:after="240"/>
      </w:pPr>
      <w:r>
        <w:t>ОБЩИЕ ПОЛОЖЕНИЯ</w:t>
      </w:r>
    </w:p>
    <w:p w:rsidR="00CB41BE" w:rsidRDefault="000027CC" w:rsidP="009547CE">
      <w:pPr>
        <w:ind w:firstLine="709"/>
        <w:jc w:val="both"/>
        <w:rPr>
          <w:sz w:val="30"/>
        </w:rPr>
      </w:pPr>
      <w:r w:rsidRPr="003E51AB">
        <w:rPr>
          <w:sz w:val="30"/>
        </w:rPr>
        <w:t>1. Государственную статистическую отчетность по форме</w:t>
      </w:r>
      <w:r w:rsidR="003E51AB">
        <w:rPr>
          <w:sz w:val="30"/>
        </w:rPr>
        <w:br/>
      </w:r>
      <w:r>
        <w:rPr>
          <w:sz w:val="30"/>
        </w:rPr>
        <w:t>4-тр (международные) (Минтранс) «Отчет о международных автомобильных перевозках» (далее – отчет) представляют юридические лица, осуществляющие международные автомобильные перевозки.</w:t>
      </w:r>
    </w:p>
    <w:p w:rsidR="009547CE" w:rsidRDefault="009547CE" w:rsidP="009547CE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Юридические лица включают в отчет сведения по всемобособленным подразделениям.</w:t>
      </w:r>
    </w:p>
    <w:p w:rsidR="000027CC" w:rsidRDefault="000027CC">
      <w:pPr>
        <w:ind w:firstLine="709"/>
        <w:jc w:val="both"/>
        <w:rPr>
          <w:sz w:val="30"/>
        </w:rPr>
      </w:pPr>
      <w:r>
        <w:rPr>
          <w:sz w:val="30"/>
        </w:rPr>
        <w:t xml:space="preserve">2. Данные </w:t>
      </w:r>
      <w:r w:rsidR="009C6CCA">
        <w:rPr>
          <w:sz w:val="30"/>
        </w:rPr>
        <w:t>отчета отражаются</w:t>
      </w:r>
      <w:r>
        <w:rPr>
          <w:sz w:val="30"/>
        </w:rPr>
        <w:t xml:space="preserve"> нарастающим итогом с начала года. Данные в </w:t>
      </w:r>
      <w:r w:rsidR="006F2EDD">
        <w:rPr>
          <w:sz w:val="30"/>
        </w:rPr>
        <w:t>тысячах</w:t>
      </w:r>
      <w:r>
        <w:rPr>
          <w:sz w:val="30"/>
        </w:rPr>
        <w:t xml:space="preserve"> рублей, </w:t>
      </w:r>
      <w:r w:rsidR="006035F4">
        <w:rPr>
          <w:sz w:val="30"/>
        </w:rPr>
        <w:t>тысячах тонно-километров, тысяч</w:t>
      </w:r>
      <w:r w:rsidR="0035291E">
        <w:rPr>
          <w:sz w:val="30"/>
        </w:rPr>
        <w:t>ах</w:t>
      </w:r>
      <w:r w:rsidR="006035F4">
        <w:rPr>
          <w:sz w:val="30"/>
        </w:rPr>
        <w:t xml:space="preserve">пассажиро-километров, </w:t>
      </w:r>
      <w:r>
        <w:rPr>
          <w:sz w:val="30"/>
        </w:rPr>
        <w:t>тысячах километров заполняются с одним знаком после запятой; в штуках, тоннах, человеках, единицах – в целых числах.</w:t>
      </w:r>
    </w:p>
    <w:p w:rsidR="00CB41BE" w:rsidRDefault="00523EBB" w:rsidP="00CB41BE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CB41BE">
        <w:rPr>
          <w:sz w:val="30"/>
        </w:rPr>
        <w:t xml:space="preserve">. В отчете отражаются данные о международных автомобильных перевозках, выполненных </w:t>
      </w:r>
      <w:r w:rsidR="00586EC7">
        <w:rPr>
          <w:sz w:val="30"/>
        </w:rPr>
        <w:t>за плату</w:t>
      </w:r>
      <w:r w:rsidR="00CB41BE">
        <w:rPr>
          <w:sz w:val="30"/>
        </w:rPr>
        <w:t xml:space="preserve"> для </w:t>
      </w:r>
      <w:r w:rsidR="008373E2">
        <w:rPr>
          <w:sz w:val="30"/>
        </w:rPr>
        <w:t>юридических</w:t>
      </w:r>
      <w:r w:rsidR="00CB41BE">
        <w:rPr>
          <w:sz w:val="30"/>
        </w:rPr>
        <w:t xml:space="preserve"> и физических лиц на основании договора автомобильной перевозки пассажира, договора автомобильной перевозки груза</w:t>
      </w:r>
      <w:r w:rsidR="009A7C4A" w:rsidRPr="00B312A3">
        <w:rPr>
          <w:sz w:val="30"/>
        </w:rPr>
        <w:t>или на иных законных основаниях</w:t>
      </w:r>
      <w:r w:rsidR="00CB41BE">
        <w:rPr>
          <w:sz w:val="30"/>
        </w:rPr>
        <w:t xml:space="preserve"> (далее – коммерческие перевозки). Данные о международных автомобильных перевозках для собственных нужд в отчете не отражаются. </w:t>
      </w:r>
    </w:p>
    <w:p w:rsidR="000027CC" w:rsidRDefault="00523EBB">
      <w:pPr>
        <w:ind w:firstLine="709"/>
        <w:jc w:val="both"/>
        <w:rPr>
          <w:sz w:val="30"/>
        </w:rPr>
      </w:pPr>
      <w:r>
        <w:rPr>
          <w:color w:val="000000"/>
          <w:sz w:val="30"/>
        </w:rPr>
        <w:t>4</w:t>
      </w:r>
      <w:r w:rsidR="000027CC">
        <w:rPr>
          <w:color w:val="000000"/>
          <w:sz w:val="30"/>
        </w:rPr>
        <w:t xml:space="preserve">. </w:t>
      </w:r>
      <w:r w:rsidR="00F55946">
        <w:rPr>
          <w:color w:val="000000"/>
          <w:sz w:val="30"/>
        </w:rPr>
        <w:t>Д</w:t>
      </w:r>
      <w:r w:rsidR="000027CC">
        <w:rPr>
          <w:color w:val="000000"/>
          <w:sz w:val="30"/>
        </w:rPr>
        <w:t>ля целей настоящего государственного статистического наблюдения используются следующие термины и их определения</w:t>
      </w:r>
      <w:r w:rsidR="000027CC">
        <w:rPr>
          <w:sz w:val="30"/>
        </w:rPr>
        <w:t>:</w:t>
      </w:r>
    </w:p>
    <w:p w:rsidR="000027CC" w:rsidRDefault="000027CC">
      <w:pPr>
        <w:ind w:firstLine="709"/>
        <w:jc w:val="both"/>
        <w:rPr>
          <w:sz w:val="30"/>
        </w:rPr>
      </w:pPr>
      <w:r>
        <w:rPr>
          <w:sz w:val="30"/>
        </w:rPr>
        <w:t>автомобильная перевозка для собственных нужд – автомобильная перевозка, которая носит вспомогательный характер по отношению к основн</w:t>
      </w:r>
      <w:r w:rsidR="00DF34EA">
        <w:rPr>
          <w:sz w:val="30"/>
        </w:rPr>
        <w:t>ому</w:t>
      </w:r>
      <w:r>
        <w:rPr>
          <w:sz w:val="30"/>
        </w:rPr>
        <w:t xml:space="preserve"> вид</w:t>
      </w:r>
      <w:r w:rsidR="00DF34EA">
        <w:rPr>
          <w:sz w:val="30"/>
        </w:rPr>
        <w:t>у</w:t>
      </w:r>
      <w:r>
        <w:rPr>
          <w:sz w:val="30"/>
        </w:rPr>
        <w:t xml:space="preserve"> деятельности юридического лица и выполняется </w:t>
      </w:r>
      <w:r w:rsidR="00DF34EA">
        <w:rPr>
          <w:sz w:val="30"/>
        </w:rPr>
        <w:t>им</w:t>
      </w:r>
      <w:r>
        <w:rPr>
          <w:sz w:val="30"/>
        </w:rPr>
        <w:t xml:space="preserve"> для перемещения своих работников или грузов, принадлежащих </w:t>
      </w:r>
      <w:r w:rsidR="00DF34EA">
        <w:rPr>
          <w:sz w:val="30"/>
        </w:rPr>
        <w:t>ему</w:t>
      </w:r>
      <w:r>
        <w:rPr>
          <w:sz w:val="30"/>
        </w:rPr>
        <w:t xml:space="preserve"> на праве собственности или на иных законных основаниях, транспортными средствами, принадлежащими </w:t>
      </w:r>
      <w:r w:rsidR="00DF34EA">
        <w:rPr>
          <w:sz w:val="30"/>
        </w:rPr>
        <w:t>ему</w:t>
      </w:r>
      <w:r>
        <w:rPr>
          <w:sz w:val="30"/>
        </w:rPr>
        <w:t xml:space="preserve"> на праве собственности или на иных </w:t>
      </w:r>
      <w:r>
        <w:rPr>
          <w:sz w:val="30"/>
        </w:rPr>
        <w:lastRenderedPageBreak/>
        <w:t>законных основаниях, при условии, что транспортными средствами управляют работники эт</w:t>
      </w:r>
      <w:r w:rsidR="006C2581">
        <w:rPr>
          <w:sz w:val="30"/>
        </w:rPr>
        <w:t>ого</w:t>
      </w:r>
      <w:r w:rsidR="00DF34EA">
        <w:rPr>
          <w:sz w:val="30"/>
        </w:rPr>
        <w:t xml:space="preserve"> юридического лица</w:t>
      </w:r>
      <w:r>
        <w:rPr>
          <w:sz w:val="30"/>
        </w:rPr>
        <w:t xml:space="preserve">; </w:t>
      </w:r>
    </w:p>
    <w:p w:rsidR="00B1461B" w:rsidRDefault="000027CC">
      <w:pPr>
        <w:pStyle w:val="ConsPlusNormal"/>
        <w:widowControl/>
        <w:ind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резиденты Республики Беларусь</w:t>
      </w:r>
      <w:r w:rsidR="00B1461B" w:rsidRPr="00B1461B">
        <w:rPr>
          <w:rFonts w:ascii="Times New Roman" w:hAnsi="Times New Roman"/>
          <w:sz w:val="30"/>
        </w:rPr>
        <w:t>:</w:t>
      </w:r>
    </w:p>
    <w:p w:rsidR="00CA07E4" w:rsidRDefault="00CA07E4" w:rsidP="00CA07E4">
      <w:pPr>
        <w:pStyle w:val="ConsPlusNormal"/>
        <w:widowControl/>
        <w:ind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физические лица – граждане Республики Беларусь, а также лица без гражданства, постоянно проживающие в Республике Беларусь;</w:t>
      </w:r>
    </w:p>
    <w:p w:rsidR="00B1461B" w:rsidRPr="00B1461B" w:rsidRDefault="000027CC">
      <w:pPr>
        <w:pStyle w:val="ConsPlusNormal"/>
        <w:widowControl/>
        <w:ind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юридические лица и организации, не являющиеся юридическими лицами, с местонахождени</w:t>
      </w:r>
      <w:r w:rsidR="00B1461B">
        <w:rPr>
          <w:rFonts w:ascii="Times New Roman" w:hAnsi="Times New Roman"/>
          <w:sz w:val="30"/>
        </w:rPr>
        <w:t>ем</w:t>
      </w:r>
      <w:r>
        <w:rPr>
          <w:rFonts w:ascii="Times New Roman" w:hAnsi="Times New Roman"/>
          <w:sz w:val="30"/>
        </w:rPr>
        <w:t xml:space="preserve"> в Республике Беларусь, созданные в соответствии с законодательством, </w:t>
      </w:r>
      <w:r w:rsidR="00B1461B">
        <w:rPr>
          <w:rFonts w:ascii="Times New Roman" w:hAnsi="Times New Roman"/>
          <w:sz w:val="30"/>
        </w:rPr>
        <w:t>а также их представительства и филиалы, находящиеся за пределами Республики Беларусь</w:t>
      </w:r>
      <w:r w:rsidR="00B1461B" w:rsidRPr="00B1461B">
        <w:rPr>
          <w:rFonts w:ascii="Times New Roman" w:hAnsi="Times New Roman"/>
          <w:sz w:val="30"/>
        </w:rPr>
        <w:t>;</w:t>
      </w:r>
    </w:p>
    <w:p w:rsidR="000027CC" w:rsidRDefault="00B1461B">
      <w:pPr>
        <w:pStyle w:val="ConsPlusNormal"/>
        <w:widowControl/>
        <w:ind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дипломатические и другие официальные представительства Республики Беларусь, находящиеся за пределами Республики Беларусь</w:t>
      </w:r>
      <w:r w:rsidR="000027CC">
        <w:rPr>
          <w:rFonts w:ascii="Times New Roman" w:hAnsi="Times New Roman"/>
          <w:sz w:val="30"/>
        </w:rPr>
        <w:t>;</w:t>
      </w:r>
    </w:p>
    <w:p w:rsidR="000027CC" w:rsidRPr="005374E4" w:rsidRDefault="000027CC">
      <w:pPr>
        <w:pStyle w:val="a4"/>
        <w:widowControl w:val="0"/>
        <w:spacing w:line="240" w:lineRule="auto"/>
        <w:ind w:firstLine="709"/>
        <w:rPr>
          <w:sz w:val="30"/>
        </w:rPr>
      </w:pPr>
      <w:r>
        <w:rPr>
          <w:sz w:val="30"/>
        </w:rPr>
        <w:t xml:space="preserve">нерезиденты Республики Беларусь – организации и физические лица, не являющиеся </w:t>
      </w:r>
      <w:r w:rsidR="005374E4">
        <w:rPr>
          <w:sz w:val="30"/>
        </w:rPr>
        <w:t>резидентами Республики Беларусь</w:t>
      </w:r>
      <w:r w:rsidR="005374E4" w:rsidRPr="005374E4">
        <w:rPr>
          <w:sz w:val="30"/>
        </w:rPr>
        <w:t>;</w:t>
      </w:r>
    </w:p>
    <w:p w:rsidR="005374E4" w:rsidRDefault="005374E4">
      <w:pPr>
        <w:pStyle w:val="a4"/>
        <w:widowControl w:val="0"/>
        <w:spacing w:line="240" w:lineRule="auto"/>
        <w:ind w:firstLine="709"/>
        <w:rPr>
          <w:sz w:val="30"/>
        </w:rPr>
      </w:pPr>
      <w:r w:rsidRPr="002A1BE1">
        <w:rPr>
          <w:sz w:val="30"/>
        </w:rPr>
        <w:t>каботаж</w:t>
      </w:r>
      <w:r w:rsidR="00573D9A" w:rsidRPr="002A1BE1">
        <w:rPr>
          <w:sz w:val="30"/>
        </w:rPr>
        <w:t xml:space="preserve">ная </w:t>
      </w:r>
      <w:r w:rsidR="00564C6E">
        <w:rPr>
          <w:sz w:val="30"/>
        </w:rPr>
        <w:t xml:space="preserve">автомобильная </w:t>
      </w:r>
      <w:r w:rsidR="00573D9A" w:rsidRPr="002A1BE1">
        <w:rPr>
          <w:sz w:val="30"/>
        </w:rPr>
        <w:t>перевозка грузов</w:t>
      </w:r>
      <w:r w:rsidRPr="002A1BE1">
        <w:rPr>
          <w:sz w:val="30"/>
        </w:rPr>
        <w:t xml:space="preserve"> – перевозка грузов автомобильным транспортом, осуществляемая перевозчиком, зарегистрированным на территории одного государства-члена</w:t>
      </w:r>
      <w:r w:rsidR="00C91E98" w:rsidRPr="002A1BE1">
        <w:rPr>
          <w:color w:val="000000"/>
          <w:sz w:val="30"/>
        </w:rPr>
        <w:t>Евразийского экономического союза (далее – ЕАЭС) (Республика Армения, Кыргызская Республика, Российская Федерация)</w:t>
      </w:r>
      <w:r w:rsidRPr="002A1BE1">
        <w:rPr>
          <w:sz w:val="30"/>
        </w:rPr>
        <w:t>, между двумя пунктами, расположенными на территории другого государства-члена</w:t>
      </w:r>
      <w:r w:rsidR="00C91E98" w:rsidRPr="002A1BE1">
        <w:rPr>
          <w:sz w:val="30"/>
        </w:rPr>
        <w:t xml:space="preserve"> ЕАЭС</w:t>
      </w:r>
      <w:r w:rsidRPr="002A1BE1">
        <w:rPr>
          <w:sz w:val="30"/>
        </w:rPr>
        <w:t>.</w:t>
      </w:r>
    </w:p>
    <w:p w:rsidR="00E31D29" w:rsidRDefault="00E4653B" w:rsidP="00E31D29">
      <w:pPr>
        <w:pStyle w:val="a4"/>
        <w:widowControl w:val="0"/>
        <w:spacing w:line="240" w:lineRule="auto"/>
        <w:ind w:firstLine="709"/>
        <w:rPr>
          <w:sz w:val="30"/>
        </w:rPr>
      </w:pPr>
      <w:r w:rsidRPr="001A3947">
        <w:rPr>
          <w:sz w:val="30"/>
          <w:szCs w:val="30"/>
        </w:rPr>
        <w:t xml:space="preserve">5. Отчет заполняется на основании данных бухгалтерского учета, </w:t>
      </w:r>
      <w:r w:rsidR="00576EFC" w:rsidRPr="001A3947">
        <w:rPr>
          <w:sz w:val="30"/>
          <w:szCs w:val="30"/>
        </w:rPr>
        <w:t>т</w:t>
      </w:r>
      <w:r w:rsidR="00E31D29" w:rsidRPr="001A3947">
        <w:rPr>
          <w:sz w:val="30"/>
          <w:szCs w:val="30"/>
        </w:rPr>
        <w:t>оварно-транспортн</w:t>
      </w:r>
      <w:r w:rsidR="00A063A3">
        <w:rPr>
          <w:sz w:val="30"/>
          <w:szCs w:val="30"/>
        </w:rPr>
        <w:t>ых</w:t>
      </w:r>
      <w:r w:rsidR="00E31D29" w:rsidRPr="001A3947">
        <w:rPr>
          <w:sz w:val="30"/>
          <w:szCs w:val="30"/>
        </w:rPr>
        <w:t xml:space="preserve"> накладн</w:t>
      </w:r>
      <w:r w:rsidR="00A063A3">
        <w:rPr>
          <w:sz w:val="30"/>
          <w:szCs w:val="30"/>
        </w:rPr>
        <w:t>ых</w:t>
      </w:r>
      <w:r w:rsidR="001A3947" w:rsidRPr="001A3947">
        <w:rPr>
          <w:sz w:val="30"/>
          <w:szCs w:val="30"/>
        </w:rPr>
        <w:t xml:space="preserve">, </w:t>
      </w:r>
      <w:r w:rsidR="00E31D29" w:rsidRPr="001A3947">
        <w:rPr>
          <w:sz w:val="30"/>
          <w:szCs w:val="30"/>
        </w:rPr>
        <w:t>международн</w:t>
      </w:r>
      <w:r w:rsidR="00A063A3">
        <w:rPr>
          <w:sz w:val="30"/>
          <w:szCs w:val="30"/>
        </w:rPr>
        <w:t>ых</w:t>
      </w:r>
      <w:r w:rsidR="00E31D29" w:rsidRPr="001A3947">
        <w:rPr>
          <w:sz w:val="30"/>
          <w:szCs w:val="30"/>
        </w:rPr>
        <w:t xml:space="preserve"> товарно-транспортн</w:t>
      </w:r>
      <w:r w:rsidR="00A063A3">
        <w:rPr>
          <w:sz w:val="30"/>
          <w:szCs w:val="30"/>
        </w:rPr>
        <w:t>ых</w:t>
      </w:r>
      <w:r w:rsidR="00E31D29" w:rsidRPr="001A3947">
        <w:rPr>
          <w:sz w:val="30"/>
          <w:szCs w:val="30"/>
        </w:rPr>
        <w:t xml:space="preserve"> накладн</w:t>
      </w:r>
      <w:r w:rsidR="00A063A3">
        <w:rPr>
          <w:sz w:val="30"/>
          <w:szCs w:val="30"/>
        </w:rPr>
        <w:t>ых</w:t>
      </w:r>
      <w:r w:rsidR="00E31D29" w:rsidRPr="001A3947">
        <w:rPr>
          <w:sz w:val="30"/>
          <w:szCs w:val="30"/>
        </w:rPr>
        <w:t xml:space="preserve"> «</w:t>
      </w:r>
      <w:r w:rsidR="00E31D29" w:rsidRPr="001A3947">
        <w:rPr>
          <w:sz w:val="30"/>
          <w:szCs w:val="30"/>
          <w:lang w:val="en-US"/>
        </w:rPr>
        <w:t>CMR</w:t>
      </w:r>
      <w:r w:rsidR="00E31D29" w:rsidRPr="001A3947">
        <w:rPr>
          <w:sz w:val="30"/>
          <w:szCs w:val="30"/>
        </w:rPr>
        <w:t>»</w:t>
      </w:r>
      <w:r w:rsidR="001A3947" w:rsidRPr="001A3947">
        <w:rPr>
          <w:sz w:val="30"/>
          <w:szCs w:val="30"/>
        </w:rPr>
        <w:t xml:space="preserve">, </w:t>
      </w:r>
      <w:r w:rsidR="009A7C4A" w:rsidRPr="00B312A3">
        <w:rPr>
          <w:sz w:val="30"/>
          <w:szCs w:val="30"/>
        </w:rPr>
        <w:t xml:space="preserve">формуляров поездки, </w:t>
      </w:r>
      <w:r w:rsidR="00E31D29">
        <w:rPr>
          <w:sz w:val="30"/>
          <w:szCs w:val="30"/>
        </w:rPr>
        <w:t>других</w:t>
      </w:r>
      <w:r w:rsidR="00E31D29" w:rsidRPr="00480FF2">
        <w:rPr>
          <w:sz w:val="30"/>
          <w:szCs w:val="30"/>
        </w:rPr>
        <w:t xml:space="preserve"> первичных учетных</w:t>
      </w:r>
      <w:r w:rsidR="00E31D29">
        <w:rPr>
          <w:sz w:val="30"/>
          <w:szCs w:val="30"/>
        </w:rPr>
        <w:t xml:space="preserve"> и иных</w:t>
      </w:r>
      <w:r w:rsidR="00E31D29" w:rsidRPr="00480FF2">
        <w:rPr>
          <w:sz w:val="30"/>
          <w:szCs w:val="30"/>
        </w:rPr>
        <w:t xml:space="preserve"> документов</w:t>
      </w:r>
      <w:r w:rsidR="00E31D29">
        <w:rPr>
          <w:sz w:val="30"/>
          <w:szCs w:val="30"/>
        </w:rPr>
        <w:t xml:space="preserve">, содержащих информацию о работе </w:t>
      </w:r>
      <w:r w:rsidR="00544175">
        <w:rPr>
          <w:sz w:val="30"/>
          <w:szCs w:val="30"/>
        </w:rPr>
        <w:t>транспортных средств</w:t>
      </w:r>
      <w:r w:rsidR="008A2AD6">
        <w:rPr>
          <w:sz w:val="30"/>
          <w:szCs w:val="30"/>
        </w:rPr>
        <w:t>, осуществляющ</w:t>
      </w:r>
      <w:r w:rsidR="00544175">
        <w:rPr>
          <w:sz w:val="30"/>
          <w:szCs w:val="30"/>
        </w:rPr>
        <w:t>их</w:t>
      </w:r>
      <w:r w:rsidR="008A2AD6">
        <w:rPr>
          <w:sz w:val="30"/>
          <w:szCs w:val="30"/>
        </w:rPr>
        <w:t xml:space="preserve"> международные автомобильные перевозки</w:t>
      </w:r>
      <w:r w:rsidR="00E31D29">
        <w:rPr>
          <w:sz w:val="30"/>
        </w:rPr>
        <w:t>.</w:t>
      </w:r>
    </w:p>
    <w:p w:rsidR="000027CC" w:rsidRDefault="00523EBB">
      <w:pPr>
        <w:ind w:firstLine="709"/>
        <w:jc w:val="both"/>
        <w:rPr>
          <w:sz w:val="30"/>
        </w:rPr>
      </w:pPr>
      <w:r>
        <w:rPr>
          <w:sz w:val="30"/>
        </w:rPr>
        <w:t>6</w:t>
      </w:r>
      <w:r w:rsidR="000027CC">
        <w:rPr>
          <w:sz w:val="30"/>
        </w:rPr>
        <w:t xml:space="preserve">. Отнесение транспортных средств к грузовым (включая седельные тягачи, являющиеся грузовыми транспортными средствами без кузова, оборудованные седельными сцепными устройствами для буксировки полуприцепов, включая пикапы и фургоны на шасси легковых автомобилей), автобусам осуществляется на основании </w:t>
      </w:r>
      <w:r w:rsidR="00F031E0">
        <w:rPr>
          <w:sz w:val="30"/>
        </w:rPr>
        <w:t>свидетельства о регистрации транспортного средства (технического паспорта)</w:t>
      </w:r>
      <w:r w:rsidR="000027CC">
        <w:rPr>
          <w:sz w:val="30"/>
        </w:rPr>
        <w:t>.</w:t>
      </w:r>
    </w:p>
    <w:p w:rsidR="000027CC" w:rsidRDefault="00523EBB" w:rsidP="00190942">
      <w:pPr>
        <w:pStyle w:val="10"/>
        <w:spacing w:after="120" w:line="240" w:lineRule="auto"/>
        <w:ind w:firstLine="709"/>
        <w:rPr>
          <w:sz w:val="30"/>
        </w:rPr>
      </w:pPr>
      <w:r>
        <w:rPr>
          <w:color w:val="000000"/>
          <w:sz w:val="30"/>
        </w:rPr>
        <w:t>7</w:t>
      </w:r>
      <w:r w:rsidR="000027CC">
        <w:rPr>
          <w:color w:val="000000"/>
          <w:sz w:val="30"/>
        </w:rPr>
        <w:t xml:space="preserve">. В разделах </w:t>
      </w:r>
      <w:r w:rsidR="000027CC">
        <w:rPr>
          <w:color w:val="000000"/>
          <w:sz w:val="30"/>
          <w:lang w:val="en-US"/>
        </w:rPr>
        <w:t>I</w:t>
      </w:r>
      <w:r w:rsidR="000027CC">
        <w:rPr>
          <w:color w:val="000000"/>
          <w:sz w:val="30"/>
        </w:rPr>
        <w:t xml:space="preserve"> «Финансовые показатели работы автомобильных перевозчиков, осуществляющих международные автомобильные перевозки</w:t>
      </w:r>
      <w:r w:rsidR="00A95B96">
        <w:rPr>
          <w:color w:val="000000"/>
          <w:sz w:val="30"/>
        </w:rPr>
        <w:t xml:space="preserve">, фонд заработной платы и среднесписочная численность </w:t>
      </w:r>
      <w:r w:rsidR="00A95B96" w:rsidRPr="00F13ADA">
        <w:rPr>
          <w:color w:val="000000"/>
          <w:spacing w:val="6"/>
          <w:sz w:val="30"/>
        </w:rPr>
        <w:t>работников, занятых международными автомобильными перевозками</w:t>
      </w:r>
      <w:r w:rsidR="000027CC" w:rsidRPr="00F13ADA">
        <w:rPr>
          <w:color w:val="000000"/>
          <w:spacing w:val="6"/>
          <w:sz w:val="30"/>
        </w:rPr>
        <w:t>»</w:t>
      </w:r>
      <w:r w:rsidR="000027CC">
        <w:rPr>
          <w:color w:val="000000"/>
          <w:sz w:val="30"/>
        </w:rPr>
        <w:t xml:space="preserve"> и </w:t>
      </w:r>
      <w:r w:rsidR="000027CC">
        <w:rPr>
          <w:color w:val="000000"/>
          <w:sz w:val="30"/>
          <w:lang w:val="en-US"/>
        </w:rPr>
        <w:t>II</w:t>
      </w:r>
      <w:r w:rsidR="000027CC">
        <w:rPr>
          <w:color w:val="000000"/>
          <w:sz w:val="30"/>
        </w:rPr>
        <w:t xml:space="preserve"> «Наличие и работа транспортных средств, используемых для осуществления международных автомобильных перевозок» </w:t>
      </w:r>
      <w:r w:rsidR="00464078">
        <w:rPr>
          <w:color w:val="000000"/>
          <w:sz w:val="30"/>
        </w:rPr>
        <w:t>г</w:t>
      </w:r>
      <w:r w:rsidR="000027CC">
        <w:rPr>
          <w:color w:val="000000"/>
          <w:sz w:val="30"/>
        </w:rPr>
        <w:t xml:space="preserve">рафу 3 заполняют организации, осуществляющие международные автомобильные перевозки грузов по процедуре международных дорожных перевозок (далее </w:t>
      </w:r>
      <w:r w:rsidR="000027CC">
        <w:rPr>
          <w:sz w:val="30"/>
        </w:rPr>
        <w:t xml:space="preserve">– </w:t>
      </w:r>
      <w:r w:rsidR="000027CC">
        <w:rPr>
          <w:color w:val="000000"/>
          <w:sz w:val="30"/>
        </w:rPr>
        <w:t>МДП) с использованием книжек МДП</w:t>
      </w:r>
      <w:r w:rsidR="000027CC">
        <w:rPr>
          <w:sz w:val="30"/>
        </w:rPr>
        <w:t>.</w:t>
      </w:r>
    </w:p>
    <w:p w:rsidR="000027CC" w:rsidRDefault="000027CC" w:rsidP="00990FA2">
      <w:pPr>
        <w:pStyle w:val="2"/>
        <w:spacing w:before="120"/>
        <w:ind w:firstLine="0"/>
      </w:pPr>
      <w:r>
        <w:lastRenderedPageBreak/>
        <w:t>ГЛАВА 2</w:t>
      </w:r>
    </w:p>
    <w:p w:rsidR="000027CC" w:rsidRDefault="000027CC">
      <w:pPr>
        <w:jc w:val="center"/>
        <w:rPr>
          <w:sz w:val="30"/>
        </w:rPr>
      </w:pPr>
      <w:r>
        <w:rPr>
          <w:sz w:val="30"/>
        </w:rPr>
        <w:t xml:space="preserve">ПОРЯДОК ЗАПОЛНЕНИЯ РАЗДЕЛА </w:t>
      </w:r>
      <w:r>
        <w:rPr>
          <w:sz w:val="30"/>
          <w:lang w:val="en-US"/>
        </w:rPr>
        <w:t>I</w:t>
      </w:r>
    </w:p>
    <w:p w:rsidR="00136C2F" w:rsidRPr="00AA7F23" w:rsidRDefault="000027CC" w:rsidP="00190942">
      <w:pPr>
        <w:pStyle w:val="31"/>
        <w:spacing w:after="120"/>
        <w:rPr>
          <w:sz w:val="16"/>
          <w:szCs w:val="16"/>
        </w:rPr>
      </w:pPr>
      <w:r>
        <w:t>«ФИНАНСОВЫЕ ПОКАЗАТЕЛИ РАБОТЫ АВТОМОБИЛЬНЫХ ПЕРЕВОЗЧИКОВ, ОСУЩЕСТВЛЯЮЩИХ МЕЖДУНАРОДНЫЕ АВТОМОБИЛЬНЫЕ ПЕРЕВОЗКИ</w:t>
      </w:r>
      <w:r w:rsidR="0059445E">
        <w:t>, ФОНД ЗАРАБОТНОЙ ПЛАТЫ И СРЕДНЕСПИСОЧНАЯ ЧИСЛЕННОСТЬ РАБОТНИКОВ, ЗАНЯТЫХ МЕЖДУНАРОДНЫМИ АВТОМОБИЛЬНЫМИ ПЕРЕВОЗКАМИ</w:t>
      </w:r>
      <w:r>
        <w:t>»</w:t>
      </w:r>
    </w:p>
    <w:p w:rsidR="000027CC" w:rsidRPr="00E50894" w:rsidRDefault="00523E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72E48">
        <w:rPr>
          <w:sz w:val="30"/>
          <w:szCs w:val="30"/>
        </w:rPr>
        <w:t>.</w:t>
      </w:r>
      <w:r w:rsidR="00CB41BE">
        <w:rPr>
          <w:sz w:val="30"/>
          <w:szCs w:val="30"/>
        </w:rPr>
        <w:t>П</w:t>
      </w:r>
      <w:r w:rsidR="000027CC" w:rsidRPr="00E50894">
        <w:rPr>
          <w:sz w:val="30"/>
          <w:szCs w:val="30"/>
        </w:rPr>
        <w:t xml:space="preserve">о строке 01 </w:t>
      </w:r>
      <w:r w:rsidR="00DA1544">
        <w:rPr>
          <w:sz w:val="30"/>
          <w:szCs w:val="30"/>
        </w:rPr>
        <w:t xml:space="preserve">таблицы </w:t>
      </w:r>
      <w:r w:rsidR="00DA1544" w:rsidRPr="00DA1544">
        <w:rPr>
          <w:sz w:val="30"/>
          <w:szCs w:val="30"/>
        </w:rPr>
        <w:t>1</w:t>
      </w:r>
      <w:r w:rsidR="000027CC" w:rsidRPr="00E50894">
        <w:rPr>
          <w:sz w:val="30"/>
          <w:szCs w:val="30"/>
        </w:rPr>
        <w:t>отража</w:t>
      </w:r>
      <w:r w:rsidR="00476FA4">
        <w:rPr>
          <w:sz w:val="30"/>
          <w:szCs w:val="30"/>
        </w:rPr>
        <w:t>е</w:t>
      </w:r>
      <w:r w:rsidR="000027CC" w:rsidRPr="00E50894">
        <w:rPr>
          <w:sz w:val="30"/>
          <w:szCs w:val="30"/>
        </w:rPr>
        <w:t>тся выручк</w:t>
      </w:r>
      <w:r w:rsidR="00371F9F">
        <w:rPr>
          <w:sz w:val="30"/>
          <w:szCs w:val="30"/>
        </w:rPr>
        <w:t>а</w:t>
      </w:r>
      <w:r w:rsidR="00476FA4">
        <w:rPr>
          <w:sz w:val="30"/>
          <w:szCs w:val="30"/>
        </w:rPr>
        <w:t xml:space="preserve">от </w:t>
      </w:r>
      <w:r w:rsidR="00E50894" w:rsidRPr="00E50894">
        <w:rPr>
          <w:sz w:val="30"/>
          <w:szCs w:val="30"/>
        </w:rPr>
        <w:t>эксплуатации транспортных средств</w:t>
      </w:r>
      <w:r w:rsidR="00D0601C">
        <w:rPr>
          <w:sz w:val="30"/>
          <w:szCs w:val="30"/>
        </w:rPr>
        <w:t>, осуществляю</w:t>
      </w:r>
      <w:r w:rsidR="00586EC7">
        <w:rPr>
          <w:sz w:val="30"/>
          <w:szCs w:val="30"/>
        </w:rPr>
        <w:t>щих</w:t>
      </w:r>
      <w:r w:rsidR="00D0601C">
        <w:rPr>
          <w:sz w:val="30"/>
          <w:szCs w:val="30"/>
        </w:rPr>
        <w:t xml:space="preserve"> международные </w:t>
      </w:r>
      <w:r w:rsidR="00586EC7">
        <w:rPr>
          <w:sz w:val="30"/>
          <w:szCs w:val="30"/>
        </w:rPr>
        <w:t xml:space="preserve">автомобильные </w:t>
      </w:r>
      <w:r w:rsidR="00D0601C">
        <w:rPr>
          <w:sz w:val="30"/>
          <w:szCs w:val="30"/>
        </w:rPr>
        <w:t>перевозки грузов и пассажиров,</w:t>
      </w:r>
      <w:r w:rsidR="000027CC" w:rsidRPr="00E50894">
        <w:rPr>
          <w:sz w:val="30"/>
          <w:szCs w:val="30"/>
        </w:rPr>
        <w:t xml:space="preserve"> включая начисленные налоги и сборы из этой выручки</w:t>
      </w:r>
      <w:r w:rsidR="00997741">
        <w:rPr>
          <w:sz w:val="30"/>
          <w:szCs w:val="30"/>
        </w:rPr>
        <w:t>.</w:t>
      </w:r>
    </w:p>
    <w:p w:rsidR="000027CC" w:rsidRDefault="00523EBB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9</w:t>
      </w:r>
      <w:r w:rsidR="00872E48">
        <w:rPr>
          <w:color w:val="000000"/>
          <w:sz w:val="30"/>
        </w:rPr>
        <w:t>.</w:t>
      </w:r>
      <w:r w:rsidR="00CB41BE">
        <w:rPr>
          <w:color w:val="000000"/>
          <w:sz w:val="30"/>
        </w:rPr>
        <w:t>П</w:t>
      </w:r>
      <w:r w:rsidR="000027CC">
        <w:rPr>
          <w:color w:val="000000"/>
          <w:sz w:val="30"/>
        </w:rPr>
        <w:t xml:space="preserve">о строке 04 </w:t>
      </w:r>
      <w:r w:rsidR="00DA1544">
        <w:rPr>
          <w:color w:val="000000"/>
          <w:sz w:val="30"/>
        </w:rPr>
        <w:t xml:space="preserve">таблицы 1 </w:t>
      </w:r>
      <w:r w:rsidR="000027CC">
        <w:rPr>
          <w:color w:val="000000"/>
          <w:sz w:val="30"/>
        </w:rPr>
        <w:t xml:space="preserve">отражается </w:t>
      </w:r>
      <w:r w:rsidR="009C6CCA">
        <w:rPr>
          <w:color w:val="000000"/>
          <w:sz w:val="30"/>
        </w:rPr>
        <w:t>выручка</w:t>
      </w:r>
      <w:r w:rsidR="000027CC">
        <w:rPr>
          <w:color w:val="000000"/>
          <w:sz w:val="30"/>
        </w:rPr>
        <w:t xml:space="preserve">, полученная в виде авансов в наличной валюте представителями международных автомобильных перевозчиков от нерезидентов за границей Республики Беларусь и используемая для оплаты расходов по договорам перевозки, в счет оплаты </w:t>
      </w:r>
      <w:r w:rsidR="009F6360">
        <w:rPr>
          <w:color w:val="000000"/>
          <w:sz w:val="30"/>
        </w:rPr>
        <w:t xml:space="preserve">по </w:t>
      </w:r>
      <w:r w:rsidR="000027CC">
        <w:rPr>
          <w:color w:val="000000"/>
          <w:sz w:val="30"/>
        </w:rPr>
        <w:t>которы</w:t>
      </w:r>
      <w:r w:rsidR="009F6360">
        <w:rPr>
          <w:color w:val="000000"/>
          <w:sz w:val="30"/>
        </w:rPr>
        <w:t>м</w:t>
      </w:r>
      <w:r w:rsidR="000027CC">
        <w:rPr>
          <w:color w:val="000000"/>
          <w:sz w:val="30"/>
        </w:rPr>
        <w:t xml:space="preserve"> эти средства получены. Пересчет суммы авансов в белорусские рубли производится по официальному курсу Национального банка Республики Беларусь на момент получения аванса</w:t>
      </w:r>
      <w:r w:rsidR="00997741">
        <w:rPr>
          <w:color w:val="000000"/>
          <w:sz w:val="30"/>
        </w:rPr>
        <w:t>.</w:t>
      </w:r>
    </w:p>
    <w:p w:rsidR="000027CC" w:rsidRPr="001F7A83" w:rsidRDefault="008A2AD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523EBB">
        <w:rPr>
          <w:color w:val="000000"/>
          <w:sz w:val="30"/>
          <w:szCs w:val="30"/>
        </w:rPr>
        <w:t>0</w:t>
      </w:r>
      <w:r w:rsidR="00872E48">
        <w:rPr>
          <w:color w:val="000000"/>
          <w:sz w:val="30"/>
          <w:szCs w:val="30"/>
        </w:rPr>
        <w:t xml:space="preserve">. </w:t>
      </w:r>
      <w:r w:rsidR="00CB41BE">
        <w:rPr>
          <w:color w:val="000000"/>
          <w:sz w:val="30"/>
          <w:szCs w:val="30"/>
        </w:rPr>
        <w:t>П</w:t>
      </w:r>
      <w:r w:rsidR="000027CC" w:rsidRPr="001F7A83">
        <w:rPr>
          <w:color w:val="000000"/>
          <w:sz w:val="30"/>
          <w:szCs w:val="30"/>
        </w:rPr>
        <w:t xml:space="preserve">о строке 05 </w:t>
      </w:r>
      <w:r w:rsidR="00DA1544">
        <w:rPr>
          <w:color w:val="000000"/>
          <w:sz w:val="30"/>
          <w:szCs w:val="30"/>
        </w:rPr>
        <w:t xml:space="preserve">таблицы 1 </w:t>
      </w:r>
      <w:r w:rsidR="000027CC" w:rsidRPr="001F7A83">
        <w:rPr>
          <w:color w:val="000000"/>
          <w:sz w:val="30"/>
          <w:szCs w:val="30"/>
        </w:rPr>
        <w:t>из строки 01 отражается выручк</w:t>
      </w:r>
      <w:r w:rsidR="009C6CCA">
        <w:rPr>
          <w:color w:val="000000"/>
          <w:sz w:val="30"/>
          <w:szCs w:val="30"/>
        </w:rPr>
        <w:t>а</w:t>
      </w:r>
      <w:r w:rsidR="001F7A83" w:rsidRPr="001F7A83">
        <w:rPr>
          <w:sz w:val="30"/>
          <w:szCs w:val="30"/>
        </w:rPr>
        <w:t>от эксплуатации транспортных средств, осуществляющих транзитные перевозк</w:t>
      </w:r>
      <w:r w:rsidR="009E4DEE">
        <w:rPr>
          <w:sz w:val="30"/>
          <w:szCs w:val="30"/>
        </w:rPr>
        <w:t>и грузов и па</w:t>
      </w:r>
      <w:r w:rsidR="001F7A83" w:rsidRPr="001F7A83">
        <w:rPr>
          <w:sz w:val="30"/>
          <w:szCs w:val="30"/>
        </w:rPr>
        <w:t>ссажиров</w:t>
      </w:r>
      <w:r w:rsidR="000027CC" w:rsidRPr="001F7A83">
        <w:rPr>
          <w:color w:val="000000"/>
          <w:sz w:val="30"/>
          <w:szCs w:val="30"/>
        </w:rPr>
        <w:t>, включая начисленные налоги и сборы из этой выручки</w:t>
      </w:r>
      <w:r w:rsidR="00997741">
        <w:rPr>
          <w:color w:val="000000"/>
          <w:sz w:val="30"/>
          <w:szCs w:val="30"/>
        </w:rPr>
        <w:t>.</w:t>
      </w:r>
    </w:p>
    <w:p w:rsidR="000027CC" w:rsidRPr="000F748B" w:rsidRDefault="00CB41B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523EBB">
        <w:rPr>
          <w:color w:val="000000"/>
          <w:sz w:val="30"/>
          <w:szCs w:val="30"/>
        </w:rPr>
        <w:t>1</w:t>
      </w:r>
      <w:r w:rsidR="00872E4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П</w:t>
      </w:r>
      <w:r w:rsidR="000027CC" w:rsidRPr="000F748B">
        <w:rPr>
          <w:color w:val="000000"/>
          <w:sz w:val="30"/>
          <w:szCs w:val="30"/>
        </w:rPr>
        <w:t xml:space="preserve">о строке 06 </w:t>
      </w:r>
      <w:r w:rsidR="00DA1544">
        <w:rPr>
          <w:color w:val="000000"/>
          <w:sz w:val="30"/>
          <w:szCs w:val="30"/>
        </w:rPr>
        <w:t xml:space="preserve">таблицы 1 </w:t>
      </w:r>
      <w:r w:rsidR="000027CC" w:rsidRPr="000F748B">
        <w:rPr>
          <w:color w:val="000000"/>
          <w:sz w:val="30"/>
          <w:szCs w:val="30"/>
        </w:rPr>
        <w:t xml:space="preserve">из строки 01 отражается </w:t>
      </w:r>
      <w:r w:rsidR="000F748B" w:rsidRPr="000F748B">
        <w:rPr>
          <w:sz w:val="30"/>
          <w:szCs w:val="30"/>
        </w:rPr>
        <w:t>выручк</w:t>
      </w:r>
      <w:r w:rsidR="009C6CCA">
        <w:rPr>
          <w:sz w:val="30"/>
          <w:szCs w:val="30"/>
        </w:rPr>
        <w:t>а</w:t>
      </w:r>
      <w:r w:rsidR="000F748B" w:rsidRPr="000F748B">
        <w:rPr>
          <w:sz w:val="30"/>
          <w:szCs w:val="30"/>
        </w:rPr>
        <w:t xml:space="preserve"> от </w:t>
      </w:r>
      <w:r w:rsidR="000F748B" w:rsidRPr="003E51AB">
        <w:rPr>
          <w:sz w:val="30"/>
          <w:szCs w:val="30"/>
        </w:rPr>
        <w:t>эксплуатации грузовых транспортных средств грузоподъемностью</w:t>
      </w:r>
      <w:r w:rsidR="003E51AB">
        <w:rPr>
          <w:sz w:val="30"/>
          <w:szCs w:val="30"/>
        </w:rPr>
        <w:br/>
      </w:r>
      <w:bookmarkStart w:id="0" w:name="_GoBack"/>
      <w:bookmarkEnd w:id="0"/>
      <w:r w:rsidR="000F748B" w:rsidRPr="000F748B">
        <w:rPr>
          <w:sz w:val="30"/>
          <w:szCs w:val="30"/>
        </w:rPr>
        <w:t>до 20 тонн</w:t>
      </w:r>
      <w:r w:rsidR="00012FFB">
        <w:rPr>
          <w:sz w:val="30"/>
          <w:szCs w:val="30"/>
        </w:rPr>
        <w:t xml:space="preserve"> включительно</w:t>
      </w:r>
      <w:r w:rsidR="000027CC" w:rsidRPr="000F748B">
        <w:rPr>
          <w:color w:val="000000"/>
          <w:sz w:val="30"/>
          <w:szCs w:val="30"/>
        </w:rPr>
        <w:t>.</w:t>
      </w:r>
    </w:p>
    <w:p w:rsidR="000027CC" w:rsidRDefault="000027CC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Грузоподъемность грузового транспортного средства определяется </w:t>
      </w:r>
      <w:r w:rsidR="00B86E01">
        <w:rPr>
          <w:color w:val="000000"/>
          <w:sz w:val="30"/>
        </w:rPr>
        <w:t>согласно</w:t>
      </w:r>
      <w:r>
        <w:rPr>
          <w:color w:val="000000"/>
          <w:sz w:val="30"/>
        </w:rPr>
        <w:t xml:space="preserve"> паспорту организации</w:t>
      </w:r>
      <w:r>
        <w:rPr>
          <w:sz w:val="30"/>
        </w:rPr>
        <w:t>-</w:t>
      </w:r>
      <w:r>
        <w:rPr>
          <w:color w:val="000000"/>
          <w:sz w:val="30"/>
        </w:rPr>
        <w:t>изготовителя. Грузоподъемность седельного тягача определяется по грузоподъемности основного типа комплектующего его полуприцепа</w:t>
      </w:r>
      <w:r w:rsidR="00997741">
        <w:rPr>
          <w:color w:val="000000"/>
          <w:sz w:val="30"/>
        </w:rPr>
        <w:t>.</w:t>
      </w:r>
    </w:p>
    <w:p w:rsidR="000027CC" w:rsidRDefault="00CB41BE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523EBB">
        <w:rPr>
          <w:sz w:val="30"/>
        </w:rPr>
        <w:t>2</w:t>
      </w:r>
      <w:r w:rsidR="00872E48">
        <w:rPr>
          <w:sz w:val="30"/>
        </w:rPr>
        <w:t>.</w:t>
      </w:r>
      <w:r>
        <w:rPr>
          <w:sz w:val="30"/>
        </w:rPr>
        <w:t>П</w:t>
      </w:r>
      <w:r w:rsidR="000027CC">
        <w:rPr>
          <w:sz w:val="30"/>
        </w:rPr>
        <w:t xml:space="preserve">о строке 07 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отражаются данные о начисленных налогах и сборах из выручки, отраженной по строке 01, в соответствии с законодательством Республики Беларусь.</w:t>
      </w:r>
    </w:p>
    <w:p w:rsidR="000027CC" w:rsidRDefault="000027CC">
      <w:pPr>
        <w:ind w:firstLine="709"/>
        <w:jc w:val="both"/>
        <w:rPr>
          <w:sz w:val="30"/>
        </w:rPr>
      </w:pPr>
      <w:r>
        <w:rPr>
          <w:sz w:val="30"/>
        </w:rPr>
        <w:t>Организаци</w:t>
      </w:r>
      <w:r w:rsidR="00DF34EA">
        <w:rPr>
          <w:sz w:val="30"/>
        </w:rPr>
        <w:t>я</w:t>
      </w:r>
      <w:r>
        <w:rPr>
          <w:sz w:val="30"/>
        </w:rPr>
        <w:t>, применяющ</w:t>
      </w:r>
      <w:r w:rsidR="00DF34EA">
        <w:rPr>
          <w:sz w:val="30"/>
        </w:rPr>
        <w:t>ая</w:t>
      </w:r>
      <w:r>
        <w:rPr>
          <w:sz w:val="30"/>
        </w:rPr>
        <w:t xml:space="preserve"> упрощенную систему налогообложения, по строке 07отража</w:t>
      </w:r>
      <w:r w:rsidR="00BB341A">
        <w:rPr>
          <w:sz w:val="30"/>
        </w:rPr>
        <w:t>е</w:t>
      </w:r>
      <w:r>
        <w:rPr>
          <w:sz w:val="30"/>
        </w:rPr>
        <w:t>т также данные о налоге при упрощенной системе налогообложения.</w:t>
      </w:r>
    </w:p>
    <w:p w:rsidR="002D7051" w:rsidRDefault="00CB41BE" w:rsidP="002D7051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523EBB">
        <w:rPr>
          <w:sz w:val="30"/>
        </w:rPr>
        <w:t>3</w:t>
      </w:r>
      <w:r>
        <w:rPr>
          <w:sz w:val="30"/>
        </w:rPr>
        <w:t xml:space="preserve">. </w:t>
      </w:r>
      <w:r w:rsidR="002D7051">
        <w:rPr>
          <w:sz w:val="30"/>
        </w:rPr>
        <w:t xml:space="preserve">Если транспортное средство одновременно используется для осуществления перевозки для собственных нужд и осуществления коммерческой перевозки, то при отсутствии раздельного учета </w:t>
      </w:r>
      <w:r w:rsidR="0015641B">
        <w:rPr>
          <w:sz w:val="30"/>
        </w:rPr>
        <w:t xml:space="preserve">затрат </w:t>
      </w:r>
      <w:r w:rsidR="002D7051">
        <w:rPr>
          <w:sz w:val="30"/>
        </w:rPr>
        <w:t>по ним данные по строкам с 0</w:t>
      </w:r>
      <w:r w:rsidR="008A5BA6">
        <w:rPr>
          <w:sz w:val="30"/>
        </w:rPr>
        <w:t>8</w:t>
      </w:r>
      <w:r w:rsidR="006035F4">
        <w:rPr>
          <w:sz w:val="30"/>
        </w:rPr>
        <w:t>по 2</w:t>
      </w:r>
      <w:r w:rsidR="008A5BA6">
        <w:rPr>
          <w:sz w:val="30"/>
        </w:rPr>
        <w:t>1</w:t>
      </w:r>
      <w:r w:rsidR="006035F4">
        <w:rPr>
          <w:sz w:val="30"/>
        </w:rPr>
        <w:t>, 2</w:t>
      </w:r>
      <w:r w:rsidR="008A5BA6">
        <w:rPr>
          <w:sz w:val="30"/>
        </w:rPr>
        <w:t>3</w:t>
      </w:r>
      <w:r w:rsidR="006035F4">
        <w:rPr>
          <w:sz w:val="30"/>
        </w:rPr>
        <w:t>,</w:t>
      </w:r>
      <w:r w:rsidR="002D7051">
        <w:rPr>
          <w:sz w:val="30"/>
        </w:rPr>
        <w:t xml:space="preserve"> 2</w:t>
      </w:r>
      <w:r w:rsidR="008A5BA6">
        <w:rPr>
          <w:sz w:val="30"/>
        </w:rPr>
        <w:t>4</w:t>
      </w:r>
      <w:r w:rsidR="00792203">
        <w:rPr>
          <w:sz w:val="30"/>
        </w:rPr>
        <w:t>таблицы 1</w:t>
      </w:r>
      <w:r w:rsidR="008A5BA6">
        <w:rPr>
          <w:sz w:val="30"/>
        </w:rPr>
        <w:t xml:space="preserve"> и </w:t>
      </w:r>
      <w:r w:rsidR="007D08B7">
        <w:rPr>
          <w:sz w:val="30"/>
        </w:rPr>
        <w:t xml:space="preserve">по </w:t>
      </w:r>
      <w:r w:rsidR="008A5BA6">
        <w:rPr>
          <w:sz w:val="30"/>
        </w:rPr>
        <w:t>строк</w:t>
      </w:r>
      <w:r w:rsidR="007D08B7">
        <w:rPr>
          <w:sz w:val="30"/>
        </w:rPr>
        <w:t>ам</w:t>
      </w:r>
      <w:r w:rsidR="008A5BA6">
        <w:rPr>
          <w:sz w:val="30"/>
        </w:rPr>
        <w:t xml:space="preserve"> 30 и 31 </w:t>
      </w:r>
      <w:r w:rsidR="0059445E">
        <w:rPr>
          <w:sz w:val="30"/>
        </w:rPr>
        <w:t>в</w:t>
      </w:r>
      <w:r w:rsidR="007D08B7">
        <w:rPr>
          <w:sz w:val="30"/>
        </w:rPr>
        <w:t xml:space="preserve"> графе 1 </w:t>
      </w:r>
      <w:r w:rsidR="008A5BA6">
        <w:rPr>
          <w:sz w:val="30"/>
        </w:rPr>
        <w:t>таблицы 2</w:t>
      </w:r>
      <w:r w:rsidR="001C43CB">
        <w:rPr>
          <w:sz w:val="30"/>
        </w:rPr>
        <w:t xml:space="preserve">(в части фонда заработной платы и среднесписочной численности </w:t>
      </w:r>
      <w:r w:rsidR="004D77E9">
        <w:rPr>
          <w:sz w:val="30"/>
        </w:rPr>
        <w:t>работников</w:t>
      </w:r>
      <w:r w:rsidR="0015641B">
        <w:rPr>
          <w:sz w:val="30"/>
        </w:rPr>
        <w:t>, кроме водителей</w:t>
      </w:r>
      <w:r w:rsidR="001C43CB">
        <w:rPr>
          <w:sz w:val="30"/>
        </w:rPr>
        <w:t xml:space="preserve">) </w:t>
      </w:r>
      <w:r w:rsidR="002D7051">
        <w:rPr>
          <w:sz w:val="30"/>
        </w:rPr>
        <w:t xml:space="preserve">отражаются пропорционально </w:t>
      </w:r>
      <w:r w:rsidR="002D7051">
        <w:rPr>
          <w:sz w:val="30"/>
        </w:rPr>
        <w:lastRenderedPageBreak/>
        <w:t>объему коммерческих</w:t>
      </w:r>
      <w:r w:rsidR="007D08B7">
        <w:rPr>
          <w:sz w:val="30"/>
        </w:rPr>
        <w:t xml:space="preserve">международных </w:t>
      </w:r>
      <w:r w:rsidR="002D7051">
        <w:rPr>
          <w:sz w:val="30"/>
        </w:rPr>
        <w:t>автомобильных перевозок.</w:t>
      </w:r>
      <w:r w:rsidR="001C43CB">
        <w:rPr>
          <w:sz w:val="30"/>
        </w:rPr>
        <w:t xml:space="preserve"> В части фонда заработной платы и среднесписочной численности водителей </w:t>
      </w:r>
      <w:r w:rsidR="007D08B7">
        <w:rPr>
          <w:sz w:val="30"/>
        </w:rPr>
        <w:t xml:space="preserve">(строки 30 и 31 </w:t>
      </w:r>
      <w:r w:rsidR="0059445E">
        <w:rPr>
          <w:sz w:val="30"/>
        </w:rPr>
        <w:t>в</w:t>
      </w:r>
      <w:r w:rsidR="007D08B7">
        <w:rPr>
          <w:sz w:val="30"/>
        </w:rPr>
        <w:t xml:space="preserve"> графа</w:t>
      </w:r>
      <w:r w:rsidR="0059445E">
        <w:rPr>
          <w:sz w:val="30"/>
        </w:rPr>
        <w:t>х</w:t>
      </w:r>
      <w:r w:rsidR="00D46F40">
        <w:rPr>
          <w:sz w:val="30"/>
        </w:rPr>
        <w:t xml:space="preserve">с </w:t>
      </w:r>
      <w:r w:rsidR="0015641B">
        <w:rPr>
          <w:sz w:val="30"/>
        </w:rPr>
        <w:t>1</w:t>
      </w:r>
      <w:r w:rsidR="00D46F40">
        <w:rPr>
          <w:sz w:val="30"/>
        </w:rPr>
        <w:t xml:space="preserve"> по </w:t>
      </w:r>
      <w:r w:rsidR="007D08B7">
        <w:rPr>
          <w:sz w:val="30"/>
        </w:rPr>
        <w:t>4</w:t>
      </w:r>
      <w:r w:rsidR="00FC1923">
        <w:rPr>
          <w:sz w:val="30"/>
        </w:rPr>
        <w:t xml:space="preserve"> таблицы 2</w:t>
      </w:r>
      <w:r w:rsidR="007D08B7">
        <w:rPr>
          <w:sz w:val="30"/>
        </w:rPr>
        <w:t xml:space="preserve">) </w:t>
      </w:r>
      <w:r w:rsidR="001C43CB">
        <w:rPr>
          <w:sz w:val="30"/>
        </w:rPr>
        <w:t xml:space="preserve">– пропорционально </w:t>
      </w:r>
      <w:r w:rsidR="00474BD3">
        <w:rPr>
          <w:sz w:val="30"/>
        </w:rPr>
        <w:t xml:space="preserve">времени, </w:t>
      </w:r>
      <w:r w:rsidR="001C43CB">
        <w:rPr>
          <w:sz w:val="30"/>
        </w:rPr>
        <w:t xml:space="preserve">отработанному на </w:t>
      </w:r>
      <w:r w:rsidR="00474BD3">
        <w:rPr>
          <w:sz w:val="30"/>
        </w:rPr>
        <w:t xml:space="preserve">коммерческих </w:t>
      </w:r>
      <w:r w:rsidR="001C43CB">
        <w:rPr>
          <w:sz w:val="30"/>
        </w:rPr>
        <w:t xml:space="preserve">международных </w:t>
      </w:r>
      <w:r w:rsidR="00FC1923">
        <w:rPr>
          <w:sz w:val="30"/>
        </w:rPr>
        <w:t xml:space="preserve">автомобильных </w:t>
      </w:r>
      <w:r w:rsidR="001C43CB">
        <w:rPr>
          <w:sz w:val="30"/>
        </w:rPr>
        <w:t>перевозках.</w:t>
      </w:r>
    </w:p>
    <w:p w:rsidR="002D7051" w:rsidRDefault="00CB41BE" w:rsidP="002D7051">
      <w:pPr>
        <w:pStyle w:val="a3"/>
        <w:ind w:right="0" w:firstLine="709"/>
        <w:rPr>
          <w:color w:val="auto"/>
          <w:sz w:val="30"/>
        </w:rPr>
      </w:pPr>
      <w:r>
        <w:rPr>
          <w:color w:val="auto"/>
          <w:sz w:val="30"/>
        </w:rPr>
        <w:t>1</w:t>
      </w:r>
      <w:r w:rsidR="00523EBB">
        <w:rPr>
          <w:color w:val="auto"/>
          <w:sz w:val="30"/>
        </w:rPr>
        <w:t>4</w:t>
      </w:r>
      <w:r>
        <w:rPr>
          <w:color w:val="auto"/>
          <w:sz w:val="30"/>
        </w:rPr>
        <w:t xml:space="preserve">. </w:t>
      </w:r>
      <w:r w:rsidR="002D7051">
        <w:rPr>
          <w:color w:val="auto"/>
          <w:sz w:val="30"/>
        </w:rPr>
        <w:t>При осуществлении организаци</w:t>
      </w:r>
      <w:r w:rsidR="00BB341A">
        <w:rPr>
          <w:color w:val="auto"/>
          <w:sz w:val="30"/>
        </w:rPr>
        <w:t>ей</w:t>
      </w:r>
      <w:r w:rsidR="002D7051">
        <w:rPr>
          <w:color w:val="auto"/>
          <w:sz w:val="30"/>
        </w:rPr>
        <w:t xml:space="preserve"> нескольких видов </w:t>
      </w:r>
      <w:r w:rsidR="00474BD3">
        <w:rPr>
          <w:color w:val="auto"/>
          <w:sz w:val="30"/>
        </w:rPr>
        <w:t xml:space="preserve">экономической </w:t>
      </w:r>
      <w:r w:rsidR="002D7051">
        <w:rPr>
          <w:color w:val="auto"/>
          <w:sz w:val="30"/>
        </w:rPr>
        <w:t xml:space="preserve">деятельности и в случае отсутствия раздельного учета </w:t>
      </w:r>
      <w:r w:rsidR="0015641B">
        <w:rPr>
          <w:color w:val="auto"/>
          <w:sz w:val="30"/>
        </w:rPr>
        <w:t xml:space="preserve">затрат </w:t>
      </w:r>
      <w:r w:rsidR="002D7051">
        <w:rPr>
          <w:color w:val="auto"/>
          <w:sz w:val="30"/>
        </w:rPr>
        <w:t>по ним данные по строкам с 0</w:t>
      </w:r>
      <w:r w:rsidR="008A5BA6">
        <w:rPr>
          <w:color w:val="auto"/>
          <w:sz w:val="30"/>
        </w:rPr>
        <w:t>8</w:t>
      </w:r>
      <w:r w:rsidR="002D7051">
        <w:rPr>
          <w:color w:val="auto"/>
          <w:sz w:val="30"/>
        </w:rPr>
        <w:t xml:space="preserve"> по </w:t>
      </w:r>
      <w:r w:rsidR="006035F4">
        <w:rPr>
          <w:color w:val="auto"/>
          <w:sz w:val="30"/>
        </w:rPr>
        <w:t>2</w:t>
      </w:r>
      <w:r w:rsidR="008A5BA6">
        <w:rPr>
          <w:color w:val="auto"/>
          <w:sz w:val="30"/>
        </w:rPr>
        <w:t>1</w:t>
      </w:r>
      <w:r w:rsidR="006035F4">
        <w:rPr>
          <w:color w:val="auto"/>
          <w:sz w:val="30"/>
        </w:rPr>
        <w:t xml:space="preserve">, </w:t>
      </w:r>
      <w:r w:rsidR="002D7051">
        <w:rPr>
          <w:color w:val="auto"/>
          <w:sz w:val="30"/>
        </w:rPr>
        <w:t>2</w:t>
      </w:r>
      <w:r w:rsidR="008A5BA6">
        <w:rPr>
          <w:color w:val="auto"/>
          <w:sz w:val="30"/>
        </w:rPr>
        <w:t>3</w:t>
      </w:r>
      <w:r w:rsidR="006035F4">
        <w:rPr>
          <w:color w:val="auto"/>
          <w:sz w:val="30"/>
        </w:rPr>
        <w:t>, 2</w:t>
      </w:r>
      <w:r w:rsidR="008A5BA6">
        <w:rPr>
          <w:color w:val="auto"/>
          <w:sz w:val="30"/>
        </w:rPr>
        <w:t>4</w:t>
      </w:r>
      <w:r w:rsidR="00DA1544">
        <w:rPr>
          <w:color w:val="auto"/>
          <w:sz w:val="30"/>
        </w:rPr>
        <w:t>таблицы 1</w:t>
      </w:r>
      <w:r w:rsidR="00D46F40">
        <w:rPr>
          <w:color w:val="auto"/>
          <w:sz w:val="30"/>
        </w:rPr>
        <w:t>,</w:t>
      </w:r>
      <w:r w:rsidR="007D08B7">
        <w:rPr>
          <w:color w:val="auto"/>
          <w:sz w:val="30"/>
        </w:rPr>
        <w:t>по</w:t>
      </w:r>
      <w:r w:rsidR="008A5BA6">
        <w:rPr>
          <w:color w:val="auto"/>
          <w:sz w:val="30"/>
        </w:rPr>
        <w:t xml:space="preserve"> строк</w:t>
      </w:r>
      <w:r w:rsidR="00FC1923">
        <w:rPr>
          <w:color w:val="auto"/>
          <w:sz w:val="30"/>
        </w:rPr>
        <w:t>е</w:t>
      </w:r>
      <w:r w:rsidR="008A5BA6">
        <w:rPr>
          <w:color w:val="auto"/>
          <w:sz w:val="30"/>
        </w:rPr>
        <w:t xml:space="preserve"> 30 </w:t>
      </w:r>
      <w:r w:rsidR="0059445E">
        <w:rPr>
          <w:color w:val="auto"/>
          <w:sz w:val="30"/>
        </w:rPr>
        <w:t>в</w:t>
      </w:r>
      <w:r w:rsidR="007D08B7">
        <w:rPr>
          <w:color w:val="auto"/>
          <w:sz w:val="30"/>
        </w:rPr>
        <w:t>графа</w:t>
      </w:r>
      <w:r w:rsidR="0059445E">
        <w:rPr>
          <w:color w:val="auto"/>
          <w:sz w:val="30"/>
        </w:rPr>
        <w:t>х</w:t>
      </w:r>
      <w:r w:rsidR="00D46F40">
        <w:rPr>
          <w:color w:val="auto"/>
          <w:sz w:val="30"/>
        </w:rPr>
        <w:t xml:space="preserve">с </w:t>
      </w:r>
      <w:r w:rsidR="007D08B7">
        <w:rPr>
          <w:color w:val="auto"/>
          <w:sz w:val="30"/>
        </w:rPr>
        <w:t>1</w:t>
      </w:r>
      <w:r w:rsidR="00D46F40">
        <w:rPr>
          <w:color w:val="auto"/>
          <w:sz w:val="30"/>
        </w:rPr>
        <w:t xml:space="preserve"> по </w:t>
      </w:r>
      <w:r w:rsidR="007D08B7">
        <w:rPr>
          <w:color w:val="auto"/>
          <w:sz w:val="30"/>
        </w:rPr>
        <w:t xml:space="preserve">4 </w:t>
      </w:r>
      <w:r w:rsidR="008A5BA6">
        <w:rPr>
          <w:color w:val="auto"/>
          <w:sz w:val="30"/>
        </w:rPr>
        <w:t xml:space="preserve">таблицы 2 </w:t>
      </w:r>
      <w:r w:rsidR="001C43CB">
        <w:rPr>
          <w:color w:val="auto"/>
          <w:sz w:val="30"/>
        </w:rPr>
        <w:t xml:space="preserve">(в части фонда заработной платы </w:t>
      </w:r>
      <w:r w:rsidR="00474BD3">
        <w:rPr>
          <w:color w:val="auto"/>
          <w:sz w:val="30"/>
        </w:rPr>
        <w:t xml:space="preserve">всего </w:t>
      </w:r>
      <w:r w:rsidR="00474BD3" w:rsidRPr="00F13ADA">
        <w:rPr>
          <w:color w:val="auto"/>
          <w:spacing w:val="12"/>
          <w:sz w:val="30"/>
        </w:rPr>
        <w:t>персонала, включая водителей</w:t>
      </w:r>
      <w:r w:rsidR="0015641B" w:rsidRPr="00F13ADA">
        <w:rPr>
          <w:color w:val="auto"/>
          <w:spacing w:val="12"/>
          <w:sz w:val="30"/>
        </w:rPr>
        <w:t>) и</w:t>
      </w:r>
      <w:r w:rsidR="007D08B7" w:rsidRPr="00F13ADA">
        <w:rPr>
          <w:color w:val="auto"/>
          <w:spacing w:val="12"/>
          <w:sz w:val="30"/>
        </w:rPr>
        <w:t xml:space="preserve"> по строке 31 </w:t>
      </w:r>
      <w:r w:rsidR="0059445E" w:rsidRPr="00F13ADA">
        <w:rPr>
          <w:color w:val="auto"/>
          <w:spacing w:val="12"/>
          <w:sz w:val="30"/>
        </w:rPr>
        <w:t>в</w:t>
      </w:r>
      <w:r w:rsidR="007D08B7" w:rsidRPr="00F13ADA">
        <w:rPr>
          <w:color w:val="auto"/>
          <w:spacing w:val="12"/>
          <w:sz w:val="30"/>
        </w:rPr>
        <w:t>графе 1 таблицы 2</w:t>
      </w:r>
      <w:r w:rsidR="007D08B7">
        <w:rPr>
          <w:color w:val="auto"/>
          <w:sz w:val="30"/>
        </w:rPr>
        <w:t xml:space="preserve"> (в части </w:t>
      </w:r>
      <w:r w:rsidR="001C43CB">
        <w:rPr>
          <w:color w:val="auto"/>
          <w:sz w:val="30"/>
        </w:rPr>
        <w:t>среднесписочной численности</w:t>
      </w:r>
      <w:r w:rsidR="004D77E9">
        <w:rPr>
          <w:color w:val="auto"/>
          <w:sz w:val="30"/>
        </w:rPr>
        <w:t>работников</w:t>
      </w:r>
      <w:r w:rsidR="0015641B">
        <w:rPr>
          <w:color w:val="auto"/>
          <w:sz w:val="30"/>
        </w:rPr>
        <w:t>, кроме водителей</w:t>
      </w:r>
      <w:r w:rsidR="001C43CB">
        <w:rPr>
          <w:color w:val="auto"/>
          <w:sz w:val="30"/>
        </w:rPr>
        <w:t xml:space="preserve">) </w:t>
      </w:r>
      <w:r w:rsidR="002D7051">
        <w:rPr>
          <w:color w:val="auto"/>
          <w:sz w:val="30"/>
        </w:rPr>
        <w:t xml:space="preserve">отражаются пропорционально удельному весу выручки </w:t>
      </w:r>
      <w:r w:rsidR="002D7051" w:rsidRPr="00E50894">
        <w:rPr>
          <w:color w:val="auto"/>
          <w:sz w:val="30"/>
          <w:szCs w:val="30"/>
        </w:rPr>
        <w:t xml:space="preserve">от эксплуатации транспортных средств, осуществляющих </w:t>
      </w:r>
      <w:r w:rsidR="00D46F40">
        <w:rPr>
          <w:color w:val="auto"/>
          <w:sz w:val="30"/>
          <w:szCs w:val="30"/>
        </w:rPr>
        <w:t xml:space="preserve">коммерческие </w:t>
      </w:r>
      <w:r w:rsidR="002D7051" w:rsidRPr="00E50894">
        <w:rPr>
          <w:color w:val="auto"/>
          <w:sz w:val="30"/>
          <w:szCs w:val="30"/>
        </w:rPr>
        <w:t>международные автомобильные перевозк</w:t>
      </w:r>
      <w:r w:rsidR="009E4DEE">
        <w:rPr>
          <w:color w:val="auto"/>
          <w:sz w:val="30"/>
          <w:szCs w:val="30"/>
        </w:rPr>
        <w:t>и</w:t>
      </w:r>
      <w:r w:rsidR="002D7051" w:rsidRPr="00E50894">
        <w:rPr>
          <w:color w:val="auto"/>
          <w:sz w:val="30"/>
          <w:szCs w:val="30"/>
        </w:rPr>
        <w:t xml:space="preserve"> грузов и пассажиров</w:t>
      </w:r>
      <w:r w:rsidR="00D0601C">
        <w:rPr>
          <w:color w:val="auto"/>
          <w:sz w:val="30"/>
          <w:szCs w:val="30"/>
        </w:rPr>
        <w:t>,</w:t>
      </w:r>
      <w:r w:rsidR="002D7051">
        <w:rPr>
          <w:color w:val="auto"/>
          <w:sz w:val="30"/>
        </w:rPr>
        <w:t>в общем объеме выручки от всех видов деятельности либо в соответствии с порядком, указанным в учетной политике организации</w:t>
      </w:r>
      <w:r w:rsidR="0015641B">
        <w:rPr>
          <w:color w:val="auto"/>
          <w:sz w:val="30"/>
        </w:rPr>
        <w:t xml:space="preserve">. По строке 31 </w:t>
      </w:r>
      <w:r w:rsidR="0059445E">
        <w:rPr>
          <w:color w:val="auto"/>
          <w:sz w:val="30"/>
        </w:rPr>
        <w:t>в</w:t>
      </w:r>
      <w:r w:rsidR="0015641B">
        <w:rPr>
          <w:color w:val="auto"/>
          <w:sz w:val="30"/>
        </w:rPr>
        <w:t xml:space="preserve"> графа</w:t>
      </w:r>
      <w:r w:rsidR="0059445E">
        <w:rPr>
          <w:color w:val="auto"/>
          <w:sz w:val="30"/>
        </w:rPr>
        <w:t>х</w:t>
      </w:r>
      <w:r w:rsidR="0015641B">
        <w:rPr>
          <w:color w:val="auto"/>
          <w:sz w:val="30"/>
        </w:rPr>
        <w:t xml:space="preserve"> с 1 по 4 таблицы 2(</w:t>
      </w:r>
      <w:r w:rsidR="007D08B7">
        <w:rPr>
          <w:color w:val="auto"/>
          <w:sz w:val="30"/>
        </w:rPr>
        <w:t>в</w:t>
      </w:r>
      <w:r w:rsidR="001C43CB">
        <w:rPr>
          <w:color w:val="auto"/>
          <w:sz w:val="30"/>
        </w:rPr>
        <w:t xml:space="preserve"> части среднесписочной численности водителей</w:t>
      </w:r>
      <w:r w:rsidR="0015641B">
        <w:rPr>
          <w:color w:val="auto"/>
          <w:sz w:val="30"/>
        </w:rPr>
        <w:t>)</w:t>
      </w:r>
      <w:r w:rsidR="001C43CB">
        <w:rPr>
          <w:color w:val="auto"/>
          <w:sz w:val="30"/>
        </w:rPr>
        <w:t xml:space="preserve"> – пропорционально </w:t>
      </w:r>
      <w:r w:rsidR="00474BD3">
        <w:rPr>
          <w:color w:val="auto"/>
          <w:sz w:val="30"/>
        </w:rPr>
        <w:t>времени</w:t>
      </w:r>
      <w:r w:rsidR="0015641B">
        <w:rPr>
          <w:color w:val="auto"/>
          <w:sz w:val="30"/>
        </w:rPr>
        <w:t>,</w:t>
      </w:r>
      <w:r w:rsidR="001C43CB">
        <w:rPr>
          <w:color w:val="auto"/>
          <w:sz w:val="30"/>
        </w:rPr>
        <w:t xml:space="preserve">отработанному на </w:t>
      </w:r>
      <w:r w:rsidR="00474BD3">
        <w:rPr>
          <w:color w:val="auto"/>
          <w:sz w:val="30"/>
        </w:rPr>
        <w:t xml:space="preserve">коммерческих </w:t>
      </w:r>
      <w:r w:rsidR="001C43CB">
        <w:rPr>
          <w:color w:val="auto"/>
          <w:sz w:val="30"/>
        </w:rPr>
        <w:t xml:space="preserve">международных </w:t>
      </w:r>
      <w:r w:rsidR="00FC1923">
        <w:rPr>
          <w:color w:val="auto"/>
          <w:sz w:val="30"/>
        </w:rPr>
        <w:t xml:space="preserve">автомобильных </w:t>
      </w:r>
      <w:r w:rsidR="001C43CB">
        <w:rPr>
          <w:color w:val="auto"/>
          <w:sz w:val="30"/>
        </w:rPr>
        <w:t>перевозках.</w:t>
      </w:r>
    </w:p>
    <w:p w:rsidR="005F2EC1" w:rsidRPr="005F2EC1" w:rsidRDefault="00CB41BE" w:rsidP="005F2EC1">
      <w:pPr>
        <w:pStyle w:val="21"/>
        <w:ind w:right="0" w:firstLine="709"/>
        <w:rPr>
          <w:sz w:val="30"/>
        </w:rPr>
      </w:pPr>
      <w:r>
        <w:rPr>
          <w:sz w:val="30"/>
        </w:rPr>
        <w:t>1</w:t>
      </w:r>
      <w:r w:rsidR="00523EBB">
        <w:rPr>
          <w:sz w:val="30"/>
        </w:rPr>
        <w:t>5</w:t>
      </w:r>
      <w:r w:rsidR="00872E48">
        <w:rPr>
          <w:sz w:val="30"/>
        </w:rPr>
        <w:t>.</w:t>
      </w:r>
      <w:r>
        <w:rPr>
          <w:sz w:val="30"/>
        </w:rPr>
        <w:t>П</w:t>
      </w:r>
      <w:r w:rsidR="005F2EC1" w:rsidRPr="005F2EC1">
        <w:rPr>
          <w:sz w:val="30"/>
        </w:rPr>
        <w:t xml:space="preserve">о строке 08 </w:t>
      </w:r>
      <w:r w:rsidR="00DA1544">
        <w:rPr>
          <w:sz w:val="30"/>
        </w:rPr>
        <w:t xml:space="preserve">таблицы 1 </w:t>
      </w:r>
      <w:r w:rsidR="005F2EC1" w:rsidRPr="005F2EC1">
        <w:rPr>
          <w:sz w:val="30"/>
        </w:rPr>
        <w:t>отражаются затрат</w:t>
      </w:r>
      <w:r w:rsidR="009C6CCA">
        <w:rPr>
          <w:sz w:val="30"/>
        </w:rPr>
        <w:t>ы</w:t>
      </w:r>
      <w:r w:rsidR="00134E77">
        <w:rPr>
          <w:sz w:val="30"/>
        </w:rPr>
        <w:t>, связанны</w:t>
      </w:r>
      <w:r w:rsidR="009C6CCA">
        <w:rPr>
          <w:sz w:val="30"/>
        </w:rPr>
        <w:t>е</w:t>
      </w:r>
      <w:r w:rsidR="00134E77">
        <w:rPr>
          <w:sz w:val="30"/>
        </w:rPr>
        <w:t xml:space="preserve"> с эксплуатацией транспортных средств, осуществляющих </w:t>
      </w:r>
      <w:r w:rsidR="005F2EC1" w:rsidRPr="005F2EC1">
        <w:rPr>
          <w:sz w:val="30"/>
        </w:rPr>
        <w:t>международны</w:t>
      </w:r>
      <w:r w:rsidR="00134E77">
        <w:rPr>
          <w:sz w:val="30"/>
        </w:rPr>
        <w:t>е</w:t>
      </w:r>
      <w:r w:rsidR="005F2EC1" w:rsidRPr="005F2EC1">
        <w:rPr>
          <w:sz w:val="30"/>
        </w:rPr>
        <w:t xml:space="preserve"> автомобильны</w:t>
      </w:r>
      <w:r w:rsidR="00134E77">
        <w:rPr>
          <w:sz w:val="30"/>
        </w:rPr>
        <w:t>е</w:t>
      </w:r>
      <w:r w:rsidR="005F2EC1" w:rsidRPr="005F2EC1">
        <w:rPr>
          <w:sz w:val="30"/>
        </w:rPr>
        <w:t xml:space="preserve"> перевозк</w:t>
      </w:r>
      <w:r w:rsidR="00134E77">
        <w:rPr>
          <w:sz w:val="30"/>
        </w:rPr>
        <w:t>и</w:t>
      </w:r>
      <w:r w:rsidR="005F2EC1" w:rsidRPr="005F2EC1">
        <w:rPr>
          <w:sz w:val="30"/>
        </w:rPr>
        <w:t xml:space="preserve"> грузов и пассажиров, выручка от </w:t>
      </w:r>
      <w:r w:rsidR="00134E77">
        <w:rPr>
          <w:sz w:val="30"/>
        </w:rPr>
        <w:t xml:space="preserve">эксплуатации </w:t>
      </w:r>
      <w:r w:rsidR="005F2EC1" w:rsidRPr="005F2EC1">
        <w:rPr>
          <w:sz w:val="30"/>
        </w:rPr>
        <w:t xml:space="preserve">которых отражена по строке 01 </w:t>
      </w:r>
      <w:r w:rsidR="001E46DF">
        <w:rPr>
          <w:sz w:val="30"/>
        </w:rPr>
        <w:t>таблицы 1</w:t>
      </w:r>
      <w:r w:rsidR="005F2EC1" w:rsidRPr="005F2EC1">
        <w:rPr>
          <w:sz w:val="30"/>
        </w:rPr>
        <w:t>, включая затраты, учтенные на счете бухгалтерского учета 26 «Общехозяйственные затраты» и списанные за отчетный период с этого счета в дебет счета</w:t>
      </w:r>
      <w:r w:rsidR="00982B1C">
        <w:rPr>
          <w:sz w:val="30"/>
        </w:rPr>
        <w:t xml:space="preserve"> бухгалтерского учета </w:t>
      </w:r>
      <w:r w:rsidR="005F2EC1" w:rsidRPr="005F2EC1">
        <w:rPr>
          <w:sz w:val="30"/>
        </w:rPr>
        <w:t>90 «Доходы и расходы по текущей деятельности».</w:t>
      </w:r>
    </w:p>
    <w:p w:rsidR="005F2EC1" w:rsidRPr="005F2EC1" w:rsidRDefault="00CB41BE" w:rsidP="005F2EC1">
      <w:pPr>
        <w:pStyle w:val="30"/>
        <w:tabs>
          <w:tab w:val="left" w:pos="1260"/>
        </w:tabs>
        <w:ind w:firstLine="709"/>
        <w:rPr>
          <w:color w:val="auto"/>
          <w:sz w:val="30"/>
        </w:rPr>
      </w:pPr>
      <w:r>
        <w:rPr>
          <w:color w:val="auto"/>
          <w:sz w:val="30"/>
        </w:rPr>
        <w:t>1</w:t>
      </w:r>
      <w:r w:rsidR="00523EBB">
        <w:rPr>
          <w:color w:val="auto"/>
          <w:sz w:val="30"/>
        </w:rPr>
        <w:t>6</w:t>
      </w:r>
      <w:r>
        <w:rPr>
          <w:color w:val="auto"/>
          <w:sz w:val="30"/>
        </w:rPr>
        <w:t xml:space="preserve">. </w:t>
      </w:r>
      <w:r w:rsidR="005F2EC1" w:rsidRPr="005F2EC1">
        <w:rPr>
          <w:color w:val="auto"/>
          <w:sz w:val="30"/>
        </w:rPr>
        <w:t>По элементам и статьям общехозяйственные затраты</w:t>
      </w:r>
      <w:r w:rsidR="00134E77">
        <w:rPr>
          <w:color w:val="auto"/>
          <w:sz w:val="30"/>
        </w:rPr>
        <w:t>,</w:t>
      </w:r>
      <w:r w:rsidR="00134E77">
        <w:rPr>
          <w:sz w:val="30"/>
        </w:rPr>
        <w:t xml:space="preserve">связанные с эксплуатацией транспортных средств, осуществляющих </w:t>
      </w:r>
      <w:r w:rsidR="00134E77" w:rsidRPr="005F2EC1">
        <w:rPr>
          <w:sz w:val="30"/>
        </w:rPr>
        <w:t>международны</w:t>
      </w:r>
      <w:r w:rsidR="00134E77">
        <w:rPr>
          <w:sz w:val="30"/>
        </w:rPr>
        <w:t>е</w:t>
      </w:r>
      <w:r w:rsidR="00134E77" w:rsidRPr="005F2EC1">
        <w:rPr>
          <w:sz w:val="30"/>
        </w:rPr>
        <w:t xml:space="preserve"> автомобильны</w:t>
      </w:r>
      <w:r w:rsidR="00134E77">
        <w:rPr>
          <w:sz w:val="30"/>
        </w:rPr>
        <w:t>е</w:t>
      </w:r>
      <w:r w:rsidR="00134E77" w:rsidRPr="005F2EC1">
        <w:rPr>
          <w:sz w:val="30"/>
        </w:rPr>
        <w:t xml:space="preserve"> перевозк</w:t>
      </w:r>
      <w:r w:rsidR="00134E77">
        <w:rPr>
          <w:sz w:val="30"/>
        </w:rPr>
        <w:t>и</w:t>
      </w:r>
      <w:r w:rsidR="00134E77" w:rsidRPr="005F2EC1">
        <w:rPr>
          <w:sz w:val="30"/>
        </w:rPr>
        <w:t xml:space="preserve"> грузов и пассажиров</w:t>
      </w:r>
      <w:r w:rsidR="00134E77">
        <w:rPr>
          <w:sz w:val="30"/>
        </w:rPr>
        <w:t>,</w:t>
      </w:r>
      <w:r w:rsidR="005F2EC1" w:rsidRPr="005F2EC1">
        <w:rPr>
          <w:color w:val="auto"/>
          <w:sz w:val="30"/>
        </w:rPr>
        <w:t xml:space="preserve">распределяются в соответствии со структурой общехозяйственных затрат, произведенных </w:t>
      </w:r>
      <w:r w:rsidR="00134E77">
        <w:rPr>
          <w:color w:val="auto"/>
          <w:sz w:val="30"/>
        </w:rPr>
        <w:t xml:space="preserve">организацией </w:t>
      </w:r>
      <w:r w:rsidR="005F2EC1" w:rsidRPr="005F2EC1">
        <w:rPr>
          <w:color w:val="auto"/>
          <w:sz w:val="30"/>
        </w:rPr>
        <w:t>за отчетный период.</w:t>
      </w:r>
    </w:p>
    <w:p w:rsidR="005F2EC1" w:rsidRPr="005F2EC1" w:rsidRDefault="00CB41BE" w:rsidP="005F2EC1">
      <w:pPr>
        <w:pStyle w:val="30"/>
        <w:tabs>
          <w:tab w:val="left" w:pos="1260"/>
        </w:tabs>
        <w:ind w:firstLine="709"/>
        <w:rPr>
          <w:color w:val="auto"/>
          <w:sz w:val="30"/>
        </w:rPr>
      </w:pPr>
      <w:r>
        <w:rPr>
          <w:color w:val="auto"/>
          <w:sz w:val="30"/>
        </w:rPr>
        <w:t>1</w:t>
      </w:r>
      <w:r w:rsidR="00523EBB">
        <w:rPr>
          <w:color w:val="auto"/>
          <w:sz w:val="30"/>
        </w:rPr>
        <w:t>7</w:t>
      </w:r>
      <w:r>
        <w:rPr>
          <w:color w:val="auto"/>
          <w:sz w:val="30"/>
        </w:rPr>
        <w:t xml:space="preserve">. </w:t>
      </w:r>
      <w:r w:rsidR="005F2EC1" w:rsidRPr="005F2EC1">
        <w:rPr>
          <w:color w:val="auto"/>
          <w:sz w:val="30"/>
        </w:rPr>
        <w:t xml:space="preserve">Организация, </w:t>
      </w:r>
      <w:r w:rsidR="00BB341A">
        <w:rPr>
          <w:sz w:val="30"/>
        </w:rPr>
        <w:t xml:space="preserve">применяющая упрощенную систему налогообложения, </w:t>
      </w:r>
      <w:r w:rsidR="005F2EC1" w:rsidRPr="005F2EC1">
        <w:rPr>
          <w:color w:val="auto"/>
          <w:sz w:val="30"/>
        </w:rPr>
        <w:t>отражает произведенны</w:t>
      </w:r>
      <w:r w:rsidR="009C6CCA">
        <w:rPr>
          <w:color w:val="auto"/>
          <w:sz w:val="30"/>
        </w:rPr>
        <w:t>е</w:t>
      </w:r>
      <w:r w:rsidR="005F2EC1" w:rsidRPr="005F2EC1">
        <w:rPr>
          <w:color w:val="auto"/>
          <w:sz w:val="30"/>
        </w:rPr>
        <w:t xml:space="preserve"> и документально подтвержденны</w:t>
      </w:r>
      <w:r w:rsidR="009C6CCA">
        <w:rPr>
          <w:color w:val="auto"/>
          <w:sz w:val="30"/>
        </w:rPr>
        <w:t>е</w:t>
      </w:r>
      <w:r w:rsidR="005F2EC1" w:rsidRPr="005F2EC1">
        <w:rPr>
          <w:color w:val="auto"/>
          <w:sz w:val="30"/>
        </w:rPr>
        <w:t xml:space="preserve"> расход</w:t>
      </w:r>
      <w:r w:rsidR="009C6CCA">
        <w:rPr>
          <w:color w:val="auto"/>
          <w:sz w:val="30"/>
        </w:rPr>
        <w:t>ы</w:t>
      </w:r>
      <w:r w:rsidR="005F2EC1" w:rsidRPr="005F2EC1">
        <w:rPr>
          <w:color w:val="auto"/>
          <w:sz w:val="30"/>
        </w:rPr>
        <w:t xml:space="preserve"> (без налога при упрощенной системе налогообложения; без налога на добавленную стоимость для организации, уплачивающей </w:t>
      </w:r>
      <w:r w:rsidR="00982B1C">
        <w:rPr>
          <w:color w:val="auto"/>
          <w:sz w:val="30"/>
        </w:rPr>
        <w:t>налог на добавленную стоимость</w:t>
      </w:r>
      <w:r w:rsidR="005F2EC1" w:rsidRPr="005F2EC1">
        <w:rPr>
          <w:color w:val="auto"/>
          <w:sz w:val="30"/>
        </w:rPr>
        <w:t>)</w:t>
      </w:r>
      <w:r w:rsidR="00997741">
        <w:rPr>
          <w:color w:val="auto"/>
          <w:sz w:val="30"/>
        </w:rPr>
        <w:t>.</w:t>
      </w:r>
    </w:p>
    <w:p w:rsidR="000027CC" w:rsidRDefault="00CB41BE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523EBB">
        <w:rPr>
          <w:sz w:val="30"/>
        </w:rPr>
        <w:t>8</w:t>
      </w:r>
      <w:r w:rsidR="00872E48">
        <w:rPr>
          <w:sz w:val="30"/>
        </w:rPr>
        <w:t>.</w:t>
      </w:r>
      <w:r>
        <w:rPr>
          <w:sz w:val="30"/>
        </w:rPr>
        <w:t>П</w:t>
      </w:r>
      <w:r w:rsidR="000027CC">
        <w:rPr>
          <w:sz w:val="30"/>
        </w:rPr>
        <w:t xml:space="preserve">о строке 09 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отражается сумма начисленной заработной платы</w:t>
      </w:r>
      <w:r w:rsidR="00D0601C">
        <w:rPr>
          <w:sz w:val="30"/>
          <w:szCs w:val="30"/>
        </w:rPr>
        <w:t>,</w:t>
      </w:r>
      <w:r w:rsidR="000027CC">
        <w:rPr>
          <w:sz w:val="30"/>
        </w:rPr>
        <w:t xml:space="preserve">исчисленной исходя из сдельных расценок, тарифных ставок и должностных окладов, устанавливаемых в зависимости от результатов труда, его количества и качества, стимулирующих и компенсирующих выплат, включая индексацию заработной платы в соответствии с законодательством Республики Беларусь, систем </w:t>
      </w:r>
      <w:r w:rsidR="000027CC">
        <w:rPr>
          <w:sz w:val="30"/>
        </w:rPr>
        <w:lastRenderedPageBreak/>
        <w:t xml:space="preserve">премирования </w:t>
      </w:r>
      <w:r w:rsidR="00BF4993">
        <w:rPr>
          <w:sz w:val="30"/>
        </w:rPr>
        <w:t xml:space="preserve">руководителей, специалистов, других служащих, </w:t>
      </w:r>
      <w:r w:rsidR="000027CC">
        <w:rPr>
          <w:sz w:val="30"/>
        </w:rPr>
        <w:t>рабочих за производственные результаты, иных условий оплаты труда в соответствии с применяемыми в организации формами и системами опла</w:t>
      </w:r>
      <w:r w:rsidR="00D3109B">
        <w:rPr>
          <w:sz w:val="30"/>
        </w:rPr>
        <w:t xml:space="preserve">ты труда </w:t>
      </w:r>
      <w:r w:rsidR="00BB341A">
        <w:rPr>
          <w:sz w:val="30"/>
        </w:rPr>
        <w:t xml:space="preserve">в отношении </w:t>
      </w:r>
      <w:r w:rsidR="008A517D">
        <w:rPr>
          <w:sz w:val="30"/>
        </w:rPr>
        <w:t>работник</w:t>
      </w:r>
      <w:r w:rsidR="00BB341A">
        <w:rPr>
          <w:sz w:val="30"/>
        </w:rPr>
        <w:t>ов</w:t>
      </w:r>
      <w:r w:rsidR="000027CC">
        <w:rPr>
          <w:sz w:val="30"/>
        </w:rPr>
        <w:t>, занят</w:t>
      </w:r>
      <w:r w:rsidR="008A517D">
        <w:rPr>
          <w:sz w:val="30"/>
        </w:rPr>
        <w:t>ы</w:t>
      </w:r>
      <w:r w:rsidR="00BB341A">
        <w:rPr>
          <w:sz w:val="30"/>
        </w:rPr>
        <w:t>х</w:t>
      </w:r>
      <w:r w:rsidR="000027CC">
        <w:rPr>
          <w:sz w:val="30"/>
        </w:rPr>
        <w:t xml:space="preserve">  международны</w:t>
      </w:r>
      <w:r w:rsidR="008A517D">
        <w:rPr>
          <w:sz w:val="30"/>
        </w:rPr>
        <w:t>ми</w:t>
      </w:r>
      <w:r w:rsidR="000027CC">
        <w:rPr>
          <w:sz w:val="30"/>
        </w:rPr>
        <w:t xml:space="preserve"> автомобильны</w:t>
      </w:r>
      <w:r w:rsidR="008A517D">
        <w:rPr>
          <w:sz w:val="30"/>
        </w:rPr>
        <w:t>ми</w:t>
      </w:r>
      <w:r w:rsidR="000027CC">
        <w:rPr>
          <w:sz w:val="30"/>
        </w:rPr>
        <w:t xml:space="preserve"> перевозка</w:t>
      </w:r>
      <w:r w:rsidR="008A517D">
        <w:rPr>
          <w:sz w:val="30"/>
        </w:rPr>
        <w:t>ми</w:t>
      </w:r>
      <w:r w:rsidR="00997741">
        <w:rPr>
          <w:sz w:val="30"/>
        </w:rPr>
        <w:t>.</w:t>
      </w:r>
    </w:p>
    <w:p w:rsidR="000027CC" w:rsidRDefault="00523EBB">
      <w:pPr>
        <w:ind w:firstLine="709"/>
        <w:jc w:val="both"/>
        <w:rPr>
          <w:sz w:val="30"/>
        </w:rPr>
      </w:pPr>
      <w:r>
        <w:rPr>
          <w:sz w:val="30"/>
        </w:rPr>
        <w:t>19</w:t>
      </w:r>
      <w:r w:rsidR="00872E48">
        <w:rPr>
          <w:sz w:val="30"/>
        </w:rPr>
        <w:t>.</w:t>
      </w:r>
      <w:r w:rsidR="00CB41BE">
        <w:rPr>
          <w:sz w:val="30"/>
        </w:rPr>
        <w:t>П</w:t>
      </w:r>
      <w:r w:rsidR="000027CC">
        <w:rPr>
          <w:sz w:val="30"/>
        </w:rPr>
        <w:t>о строке 1</w:t>
      </w:r>
      <w:r w:rsidR="00134E77">
        <w:rPr>
          <w:sz w:val="30"/>
        </w:rPr>
        <w:t>1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9C6CCA">
        <w:rPr>
          <w:sz w:val="30"/>
        </w:rPr>
        <w:t>ю</w:t>
      </w:r>
      <w:r w:rsidR="000027CC">
        <w:rPr>
          <w:sz w:val="30"/>
        </w:rPr>
        <w:t>тся налог</w:t>
      </w:r>
      <w:r w:rsidR="009C6CCA">
        <w:rPr>
          <w:sz w:val="30"/>
        </w:rPr>
        <w:t>и</w:t>
      </w:r>
      <w:r w:rsidR="000027CC">
        <w:rPr>
          <w:sz w:val="30"/>
        </w:rPr>
        <w:t xml:space="preserve"> и отчислени</w:t>
      </w:r>
      <w:r w:rsidR="009C6CCA">
        <w:rPr>
          <w:sz w:val="30"/>
        </w:rPr>
        <w:t>я</w:t>
      </w:r>
      <w:r w:rsidR="000027CC">
        <w:rPr>
          <w:sz w:val="30"/>
        </w:rPr>
        <w:t xml:space="preserve"> по установленным законодательством Республики Беларусь нормам от всех видов оплаты труда работников независимо от источников выплат</w:t>
      </w:r>
      <w:r w:rsidR="00997741">
        <w:rPr>
          <w:sz w:val="30"/>
        </w:rPr>
        <w:t>.</w:t>
      </w:r>
    </w:p>
    <w:p w:rsidR="000027CC" w:rsidRDefault="008A2AD6">
      <w:pPr>
        <w:ind w:firstLine="709"/>
        <w:jc w:val="both"/>
        <w:rPr>
          <w:color w:val="000000"/>
          <w:sz w:val="30"/>
        </w:rPr>
      </w:pPr>
      <w:r>
        <w:rPr>
          <w:sz w:val="30"/>
        </w:rPr>
        <w:t>2</w:t>
      </w:r>
      <w:r w:rsidR="00523EBB">
        <w:rPr>
          <w:sz w:val="30"/>
        </w:rPr>
        <w:t>0</w:t>
      </w:r>
      <w:r w:rsidR="00872E48">
        <w:rPr>
          <w:sz w:val="30"/>
        </w:rPr>
        <w:t>.</w:t>
      </w:r>
      <w:r w:rsidR="00CB41BE">
        <w:rPr>
          <w:sz w:val="30"/>
        </w:rPr>
        <w:t>П</w:t>
      </w:r>
      <w:r w:rsidR="000027CC">
        <w:rPr>
          <w:sz w:val="30"/>
        </w:rPr>
        <w:t>о строке 1</w:t>
      </w:r>
      <w:r w:rsidR="00134E77">
        <w:rPr>
          <w:sz w:val="30"/>
        </w:rPr>
        <w:t>2</w:t>
      </w:r>
      <w:r w:rsidR="00EB75D7" w:rsidRPr="00EB75D7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9C6CCA">
        <w:rPr>
          <w:sz w:val="30"/>
        </w:rPr>
        <w:t>ю</w:t>
      </w:r>
      <w:r w:rsidR="000027CC">
        <w:rPr>
          <w:sz w:val="30"/>
        </w:rPr>
        <w:t>тся затрат</w:t>
      </w:r>
      <w:r w:rsidR="009C6CCA">
        <w:rPr>
          <w:sz w:val="30"/>
        </w:rPr>
        <w:t>ы</w:t>
      </w:r>
      <w:r w:rsidR="000027CC">
        <w:rPr>
          <w:sz w:val="30"/>
        </w:rPr>
        <w:t xml:space="preserve"> на все виды топлива, непосредственно расходуемого на пробег транспортного средства при осуществлении международных автомобильных перевозок </w:t>
      </w:r>
      <w:r w:rsidR="000027CC">
        <w:rPr>
          <w:color w:val="000000"/>
          <w:sz w:val="30"/>
        </w:rPr>
        <w:t>(за исключением стоимости перерасхода горючего, отнесенного за счет виновных), а также на перемещение транспортного средства в гараже и предпусковой подогрев двигателей в зимнее время</w:t>
      </w:r>
      <w:r w:rsidR="00997741">
        <w:rPr>
          <w:color w:val="000000"/>
          <w:sz w:val="30"/>
        </w:rPr>
        <w:t>.</w:t>
      </w:r>
    </w:p>
    <w:p w:rsidR="000027CC" w:rsidRDefault="00CB41BE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1</w:t>
      </w:r>
      <w:r w:rsidR="00872E48">
        <w:rPr>
          <w:sz w:val="30"/>
        </w:rPr>
        <w:t>.</w:t>
      </w:r>
      <w:r>
        <w:rPr>
          <w:sz w:val="30"/>
        </w:rPr>
        <w:t>П</w:t>
      </w:r>
      <w:r w:rsidR="000027CC">
        <w:rPr>
          <w:sz w:val="30"/>
        </w:rPr>
        <w:t>о строке 1</w:t>
      </w:r>
      <w:r w:rsidR="00134E77">
        <w:rPr>
          <w:sz w:val="30"/>
        </w:rPr>
        <w:t>3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371F9F">
        <w:rPr>
          <w:sz w:val="30"/>
        </w:rPr>
        <w:t>ю</w:t>
      </w:r>
      <w:r w:rsidR="000027CC">
        <w:rPr>
          <w:sz w:val="30"/>
        </w:rPr>
        <w:t>тся затрат</w:t>
      </w:r>
      <w:r w:rsidR="00371F9F">
        <w:rPr>
          <w:sz w:val="30"/>
        </w:rPr>
        <w:t>ы</w:t>
      </w:r>
      <w:r w:rsidR="000027CC">
        <w:rPr>
          <w:sz w:val="30"/>
        </w:rPr>
        <w:t xml:space="preserve"> на ремонт и техническое обслуживание транспортных средств: на смазочные, обтирочные и прочие эксплуатационные материалы, а также затрат</w:t>
      </w:r>
      <w:r w:rsidR="00371F9F">
        <w:rPr>
          <w:sz w:val="30"/>
        </w:rPr>
        <w:t>ы</w:t>
      </w:r>
      <w:r w:rsidR="000027CC">
        <w:rPr>
          <w:sz w:val="30"/>
        </w:rPr>
        <w:t xml:space="preserve"> на масла и другие смазочные материалы, связанные с заправкой транспортн</w:t>
      </w:r>
      <w:r w:rsidR="00134E77">
        <w:rPr>
          <w:sz w:val="30"/>
        </w:rPr>
        <w:t>ых</w:t>
      </w:r>
      <w:r w:rsidR="000027CC">
        <w:rPr>
          <w:sz w:val="30"/>
        </w:rPr>
        <w:t xml:space="preserve"> средств после ремонта; затрат</w:t>
      </w:r>
      <w:r w:rsidR="00371F9F">
        <w:rPr>
          <w:sz w:val="30"/>
        </w:rPr>
        <w:t>ы</w:t>
      </w:r>
      <w:r w:rsidR="000027CC">
        <w:rPr>
          <w:sz w:val="30"/>
        </w:rPr>
        <w:t xml:space="preserve"> на восстановление шин, стоимость новых устанавливаемых шин и затрат</w:t>
      </w:r>
      <w:r w:rsidR="00371F9F">
        <w:rPr>
          <w:sz w:val="30"/>
        </w:rPr>
        <w:t>ы</w:t>
      </w:r>
      <w:r w:rsidR="000027CC">
        <w:rPr>
          <w:sz w:val="30"/>
        </w:rPr>
        <w:t xml:space="preserve"> по их установке, стоимость материалов, израсходованных на ремонт шин в пути (из затрат исключаются суммы, удержанные с виновных за недопробег шин по закрепленным за ними транспортным средствам, или с изготовителей (поставщиков)); расходы по всем видам технического обслуживания, ремонту транспортн</w:t>
      </w:r>
      <w:r w:rsidR="00134E77">
        <w:rPr>
          <w:sz w:val="30"/>
        </w:rPr>
        <w:t>ых</w:t>
      </w:r>
      <w:r w:rsidR="000027CC">
        <w:rPr>
          <w:sz w:val="30"/>
        </w:rPr>
        <w:t xml:space="preserve"> средств, стоимость израсходованных запасных частей, материалов и горючего при ремонте</w:t>
      </w:r>
      <w:r w:rsidR="00997741">
        <w:rPr>
          <w:sz w:val="30"/>
        </w:rPr>
        <w:t>.</w:t>
      </w:r>
    </w:p>
    <w:p w:rsidR="00F66F4B" w:rsidRPr="00F66F4B" w:rsidRDefault="00F66F4B" w:rsidP="00F66F4B">
      <w:pPr>
        <w:ind w:firstLine="709"/>
        <w:jc w:val="both"/>
        <w:rPr>
          <w:sz w:val="30"/>
        </w:rPr>
      </w:pPr>
      <w:r w:rsidRPr="00F66F4B">
        <w:rPr>
          <w:sz w:val="30"/>
        </w:rPr>
        <w:t>22. По строке 14 таблицы 1 отражается сумма амортизационных отчислений по основным средствам и нематериальным активам, произведенных в установленном законодательством Республики Беларусь порядке, а также амортизационны</w:t>
      </w:r>
      <w:r w:rsidR="001A3947">
        <w:rPr>
          <w:sz w:val="30"/>
        </w:rPr>
        <w:t>х</w:t>
      </w:r>
      <w:r w:rsidRPr="00F66F4B">
        <w:rPr>
          <w:sz w:val="30"/>
        </w:rPr>
        <w:t xml:space="preserve"> отчислени</w:t>
      </w:r>
      <w:r w:rsidR="001A3947">
        <w:rPr>
          <w:sz w:val="30"/>
        </w:rPr>
        <w:t>й</w:t>
      </w:r>
      <w:r w:rsidRPr="00F66F4B">
        <w:rPr>
          <w:sz w:val="30"/>
        </w:rPr>
        <w:t xml:space="preserve"> от стоимости основных средств (помещений), предоставляемых бесплатно организации общественного питания, обслуживающей трудовой коллектив организации, от стоимости помещений и инвентаря, предоставляемых организацией организациям здравоохранения для деятельности медпунктов непосредственно на территории организации.</w:t>
      </w:r>
    </w:p>
    <w:p w:rsidR="00F66F4B" w:rsidRPr="00095D5B" w:rsidRDefault="00F66F4B" w:rsidP="00F66F4B">
      <w:pPr>
        <w:pStyle w:val="30"/>
        <w:spacing w:line="360" w:lineRule="exact"/>
        <w:rPr>
          <w:color w:val="auto"/>
          <w:sz w:val="30"/>
        </w:rPr>
      </w:pPr>
      <w:r w:rsidRPr="00F66F4B">
        <w:rPr>
          <w:color w:val="auto"/>
          <w:sz w:val="30"/>
        </w:rPr>
        <w:t>Амортизационные отчисления на полное восстановление отражаются как по собственным, так и по арендованным основным средствам.</w:t>
      </w:r>
    </w:p>
    <w:p w:rsidR="000027CC" w:rsidRDefault="00CB41BE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3</w:t>
      </w:r>
      <w:r w:rsidR="00872E48">
        <w:rPr>
          <w:sz w:val="30"/>
        </w:rPr>
        <w:t>.</w:t>
      </w:r>
      <w:r>
        <w:rPr>
          <w:sz w:val="30"/>
        </w:rPr>
        <w:t>П</w:t>
      </w:r>
      <w:r w:rsidR="00134E77">
        <w:rPr>
          <w:sz w:val="30"/>
        </w:rPr>
        <w:t>о строке 15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отражается сумма амортизационных отчислений на полное восстановление транспортных средств</w:t>
      </w:r>
      <w:r w:rsidR="00F137AF">
        <w:rPr>
          <w:sz w:val="30"/>
          <w:szCs w:val="30"/>
        </w:rPr>
        <w:t>.</w:t>
      </w:r>
    </w:p>
    <w:p w:rsidR="000027CC" w:rsidRDefault="00CB41BE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4</w:t>
      </w:r>
      <w:r w:rsidR="00872E48">
        <w:rPr>
          <w:sz w:val="30"/>
        </w:rPr>
        <w:t>.</w:t>
      </w:r>
      <w:r>
        <w:rPr>
          <w:sz w:val="30"/>
        </w:rPr>
        <w:t>П</w:t>
      </w:r>
      <w:r w:rsidR="000027CC">
        <w:rPr>
          <w:sz w:val="30"/>
        </w:rPr>
        <w:t>о строке 1</w:t>
      </w:r>
      <w:r w:rsidR="000126B6">
        <w:rPr>
          <w:sz w:val="30"/>
        </w:rPr>
        <w:t>6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0126B6">
        <w:rPr>
          <w:sz w:val="30"/>
        </w:rPr>
        <w:t>е</w:t>
      </w:r>
      <w:r w:rsidR="000027CC">
        <w:rPr>
          <w:sz w:val="30"/>
        </w:rPr>
        <w:t xml:space="preserve">тся </w:t>
      </w:r>
      <w:r w:rsidR="000126B6">
        <w:rPr>
          <w:sz w:val="30"/>
        </w:rPr>
        <w:t xml:space="preserve">сумма </w:t>
      </w:r>
      <w:r w:rsidR="000027CC">
        <w:rPr>
          <w:sz w:val="30"/>
        </w:rPr>
        <w:t>арендны</w:t>
      </w:r>
      <w:r w:rsidR="000126B6">
        <w:rPr>
          <w:sz w:val="30"/>
        </w:rPr>
        <w:t>х</w:t>
      </w:r>
      <w:r w:rsidR="000027CC">
        <w:rPr>
          <w:sz w:val="30"/>
        </w:rPr>
        <w:t xml:space="preserve"> платеж</w:t>
      </w:r>
      <w:r w:rsidR="000126B6">
        <w:rPr>
          <w:sz w:val="30"/>
        </w:rPr>
        <w:t>ей</w:t>
      </w:r>
      <w:r w:rsidR="000027CC">
        <w:rPr>
          <w:sz w:val="30"/>
        </w:rPr>
        <w:t xml:space="preserve"> за автомобильный транспорт</w:t>
      </w:r>
      <w:r w:rsidR="00997741">
        <w:rPr>
          <w:sz w:val="30"/>
        </w:rPr>
        <w:t>.</w:t>
      </w:r>
    </w:p>
    <w:p w:rsidR="000027CC" w:rsidRDefault="00CB41BE">
      <w:pPr>
        <w:pStyle w:val="30"/>
        <w:ind w:right="0" w:firstLine="709"/>
        <w:rPr>
          <w:sz w:val="30"/>
        </w:rPr>
      </w:pPr>
      <w:r>
        <w:rPr>
          <w:sz w:val="30"/>
        </w:rPr>
        <w:lastRenderedPageBreak/>
        <w:t>2</w:t>
      </w:r>
      <w:r w:rsidR="00523EBB">
        <w:rPr>
          <w:sz w:val="30"/>
        </w:rPr>
        <w:t>5</w:t>
      </w:r>
      <w:r w:rsidR="00872E48">
        <w:rPr>
          <w:sz w:val="30"/>
        </w:rPr>
        <w:t>.</w:t>
      </w:r>
      <w:r>
        <w:rPr>
          <w:sz w:val="30"/>
        </w:rPr>
        <w:t>П</w:t>
      </w:r>
      <w:r w:rsidR="000027CC">
        <w:rPr>
          <w:sz w:val="30"/>
        </w:rPr>
        <w:t xml:space="preserve">о строкам </w:t>
      </w:r>
      <w:r w:rsidR="000126B6">
        <w:rPr>
          <w:sz w:val="30"/>
        </w:rPr>
        <w:t>17</w:t>
      </w:r>
      <w:r w:rsidR="000027CC">
        <w:rPr>
          <w:sz w:val="30"/>
        </w:rPr>
        <w:t xml:space="preserve"> и 1</w:t>
      </w:r>
      <w:r w:rsidR="000126B6">
        <w:rPr>
          <w:sz w:val="30"/>
        </w:rPr>
        <w:t>8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833750">
        <w:rPr>
          <w:sz w:val="30"/>
        </w:rPr>
        <w:t>е</w:t>
      </w:r>
      <w:r w:rsidR="000027CC">
        <w:rPr>
          <w:sz w:val="30"/>
        </w:rPr>
        <w:t>тся сумм</w:t>
      </w:r>
      <w:r w:rsidR="00833750">
        <w:rPr>
          <w:sz w:val="30"/>
        </w:rPr>
        <w:t>а</w:t>
      </w:r>
      <w:r w:rsidR="000027CC">
        <w:rPr>
          <w:sz w:val="30"/>
        </w:rPr>
        <w:t xml:space="preserve"> денежных средств на оплату командировочных расходов работникам, направленным в служебные командировки за границу, по установленным законодательством Республики Беларусь нормам (расходы на проживание вне места постоянного жительства (суточные) и расходы по найму жилого помещения). К командировочным расходам относятся также фактические расходы по оформлению выездных документов, уплате государственной пошлины, сборы иностранных представительств, комиссионные при обмене чеков в банках на иностранную валюту</w:t>
      </w:r>
      <w:r w:rsidR="00997741">
        <w:rPr>
          <w:sz w:val="30"/>
        </w:rPr>
        <w:t>.</w:t>
      </w:r>
    </w:p>
    <w:p w:rsidR="000027CC" w:rsidRDefault="00AA7F23">
      <w:pPr>
        <w:pStyle w:val="30"/>
        <w:ind w:right="0" w:firstLine="709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6</w:t>
      </w:r>
      <w:r w:rsidR="000027CC">
        <w:rPr>
          <w:sz w:val="30"/>
        </w:rPr>
        <w:t xml:space="preserve">. </w:t>
      </w:r>
      <w:r>
        <w:rPr>
          <w:sz w:val="30"/>
        </w:rPr>
        <w:t>П</w:t>
      </w:r>
      <w:r w:rsidR="000027CC">
        <w:rPr>
          <w:sz w:val="30"/>
        </w:rPr>
        <w:t>о строке 2</w:t>
      </w:r>
      <w:r w:rsidR="000126B6">
        <w:rPr>
          <w:sz w:val="30"/>
        </w:rPr>
        <w:t>0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отража</w:t>
      </w:r>
      <w:r w:rsidR="009C6CCA">
        <w:rPr>
          <w:sz w:val="30"/>
        </w:rPr>
        <w:t>ю</w:t>
      </w:r>
      <w:r w:rsidR="000027CC">
        <w:rPr>
          <w:sz w:val="30"/>
        </w:rPr>
        <w:t xml:space="preserve">тся </w:t>
      </w:r>
      <w:r w:rsidR="008A5BA6">
        <w:rPr>
          <w:sz w:val="30"/>
        </w:rPr>
        <w:t>все вид</w:t>
      </w:r>
      <w:r w:rsidR="009C6CCA">
        <w:rPr>
          <w:sz w:val="30"/>
        </w:rPr>
        <w:t>ы</w:t>
      </w:r>
      <w:r w:rsidR="008A5BA6">
        <w:rPr>
          <w:sz w:val="30"/>
        </w:rPr>
        <w:t xml:space="preserve"> дорожных сборов, взимаемых с транспортных средств за проезд по автомобильным дорогам при осуществлении международных автомобильных перевозок.</w:t>
      </w:r>
    </w:p>
    <w:p w:rsidR="008A5BA6" w:rsidRDefault="008A5BA6">
      <w:pPr>
        <w:pStyle w:val="30"/>
        <w:ind w:right="0" w:firstLine="709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7</w:t>
      </w:r>
      <w:r>
        <w:rPr>
          <w:sz w:val="30"/>
        </w:rPr>
        <w:t>. По с</w:t>
      </w:r>
      <w:r w:rsidR="00365FAD">
        <w:rPr>
          <w:sz w:val="30"/>
        </w:rPr>
        <w:t>т</w:t>
      </w:r>
      <w:r>
        <w:rPr>
          <w:sz w:val="30"/>
        </w:rPr>
        <w:t>роке 21 таблицы 1 отража</w:t>
      </w:r>
      <w:r w:rsidR="009C6CCA">
        <w:rPr>
          <w:sz w:val="30"/>
        </w:rPr>
        <w:t>ю</w:t>
      </w:r>
      <w:r>
        <w:rPr>
          <w:sz w:val="30"/>
        </w:rPr>
        <w:t>тся прочи</w:t>
      </w:r>
      <w:r w:rsidR="009C6CCA">
        <w:rPr>
          <w:sz w:val="30"/>
        </w:rPr>
        <w:t>е</w:t>
      </w:r>
      <w:r>
        <w:rPr>
          <w:sz w:val="30"/>
        </w:rPr>
        <w:t xml:space="preserve"> затрат</w:t>
      </w:r>
      <w:r w:rsidR="009C6CCA">
        <w:rPr>
          <w:sz w:val="30"/>
        </w:rPr>
        <w:t>ы</w:t>
      </w:r>
      <w:r>
        <w:rPr>
          <w:sz w:val="30"/>
        </w:rPr>
        <w:t>, входящи</w:t>
      </w:r>
      <w:r w:rsidR="00850388">
        <w:rPr>
          <w:sz w:val="30"/>
        </w:rPr>
        <w:t>е</w:t>
      </w:r>
      <w:r>
        <w:rPr>
          <w:sz w:val="30"/>
        </w:rPr>
        <w:t xml:space="preserve"> в </w:t>
      </w:r>
      <w:r w:rsidRPr="00F13ADA">
        <w:rPr>
          <w:spacing w:val="10"/>
          <w:sz w:val="30"/>
        </w:rPr>
        <w:t>себестоимость реализованных услуг и не отраженны</w:t>
      </w:r>
      <w:r w:rsidR="00850388" w:rsidRPr="00F13ADA">
        <w:rPr>
          <w:spacing w:val="10"/>
          <w:sz w:val="30"/>
        </w:rPr>
        <w:t>е</w:t>
      </w:r>
      <w:r w:rsidRPr="00F13ADA">
        <w:rPr>
          <w:spacing w:val="10"/>
          <w:sz w:val="30"/>
        </w:rPr>
        <w:t xml:space="preserve"> по строкам с 09</w:t>
      </w:r>
      <w:r>
        <w:rPr>
          <w:sz w:val="30"/>
        </w:rPr>
        <w:t xml:space="preserve"> по 20.</w:t>
      </w:r>
    </w:p>
    <w:p w:rsidR="000027CC" w:rsidRDefault="00AA7F23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523EBB">
        <w:rPr>
          <w:sz w:val="30"/>
        </w:rPr>
        <w:t>8</w:t>
      </w:r>
      <w:r w:rsidR="00A44649">
        <w:rPr>
          <w:sz w:val="30"/>
        </w:rPr>
        <w:t>. П</w:t>
      </w:r>
      <w:r w:rsidR="000027CC">
        <w:rPr>
          <w:sz w:val="30"/>
        </w:rPr>
        <w:t xml:space="preserve">ри невозможности прямого распределения затрат по видам перевозок (грузовых и пассажирских) их распределение осуществляется в соответствии с порядком, </w:t>
      </w:r>
      <w:r w:rsidR="00B86E01">
        <w:rPr>
          <w:sz w:val="30"/>
        </w:rPr>
        <w:t>установленным</w:t>
      </w:r>
      <w:r w:rsidR="000027CC">
        <w:rPr>
          <w:sz w:val="30"/>
        </w:rPr>
        <w:t xml:space="preserve"> в учетной политике организации (пропорционально затратам на оплату труда, общему пробегу и так далее)</w:t>
      </w:r>
      <w:r w:rsidR="003545E4">
        <w:rPr>
          <w:sz w:val="30"/>
        </w:rPr>
        <w:t>.</w:t>
      </w:r>
    </w:p>
    <w:p w:rsidR="003B2575" w:rsidRDefault="00523EBB" w:rsidP="003B2575">
      <w:pPr>
        <w:ind w:firstLine="709"/>
        <w:jc w:val="both"/>
        <w:rPr>
          <w:sz w:val="30"/>
        </w:rPr>
      </w:pPr>
      <w:r>
        <w:rPr>
          <w:sz w:val="30"/>
        </w:rPr>
        <w:t>29</w:t>
      </w:r>
      <w:r w:rsidR="001539ED">
        <w:rPr>
          <w:sz w:val="30"/>
        </w:rPr>
        <w:t xml:space="preserve">. </w:t>
      </w:r>
      <w:r w:rsidR="003B2575">
        <w:rPr>
          <w:sz w:val="30"/>
        </w:rPr>
        <w:t>При отсутствии учета по статьям затрат о</w:t>
      </w:r>
      <w:r w:rsidR="003B2575">
        <w:rPr>
          <w:sz w:val="30"/>
          <w:szCs w:val="30"/>
        </w:rPr>
        <w:t xml:space="preserve">рганизации, </w:t>
      </w:r>
      <w:r w:rsidR="008A5BA6">
        <w:rPr>
          <w:sz w:val="30"/>
          <w:szCs w:val="30"/>
        </w:rPr>
        <w:t>ведущие учет в книге учета доходов и расходов организаций</w:t>
      </w:r>
      <w:r w:rsidR="008D3E99">
        <w:rPr>
          <w:sz w:val="30"/>
          <w:szCs w:val="30"/>
        </w:rPr>
        <w:t xml:space="preserve"> и индивидуальных предпринимателей</w:t>
      </w:r>
      <w:r w:rsidR="008A5BA6">
        <w:rPr>
          <w:sz w:val="30"/>
          <w:szCs w:val="30"/>
        </w:rPr>
        <w:t xml:space="preserve">, применяющих упрощенную систему </w:t>
      </w:r>
      <w:r w:rsidR="004E0419">
        <w:rPr>
          <w:sz w:val="30"/>
          <w:szCs w:val="30"/>
        </w:rPr>
        <w:t>налогообложения</w:t>
      </w:r>
      <w:r w:rsidR="008207F9">
        <w:rPr>
          <w:sz w:val="30"/>
          <w:szCs w:val="30"/>
        </w:rPr>
        <w:t>,</w:t>
      </w:r>
      <w:r w:rsidR="003B2575">
        <w:rPr>
          <w:sz w:val="30"/>
        </w:rPr>
        <w:t xml:space="preserve"> отражают:</w:t>
      </w:r>
    </w:p>
    <w:p w:rsidR="003B2575" w:rsidRDefault="003B2575" w:rsidP="003B2575">
      <w:pPr>
        <w:ind w:firstLine="709"/>
        <w:jc w:val="both"/>
        <w:rPr>
          <w:sz w:val="30"/>
        </w:rPr>
      </w:pPr>
      <w:r>
        <w:rPr>
          <w:sz w:val="30"/>
        </w:rPr>
        <w:t xml:space="preserve">по строкам 09 и 10 </w:t>
      </w:r>
      <w:r w:rsidR="00DA1544">
        <w:rPr>
          <w:sz w:val="30"/>
        </w:rPr>
        <w:t>таблицы 1</w:t>
      </w:r>
      <w:r w:rsidR="00371F9F">
        <w:rPr>
          <w:sz w:val="30"/>
        </w:rPr>
        <w:t xml:space="preserve">сумму </w:t>
      </w:r>
      <w:r w:rsidR="00850388">
        <w:rPr>
          <w:sz w:val="30"/>
        </w:rPr>
        <w:t xml:space="preserve">начисленной </w:t>
      </w:r>
      <w:r>
        <w:rPr>
          <w:sz w:val="30"/>
        </w:rPr>
        <w:t>заработной платыработник</w:t>
      </w:r>
      <w:r w:rsidR="00850388">
        <w:rPr>
          <w:sz w:val="30"/>
        </w:rPr>
        <w:t>ов</w:t>
      </w:r>
      <w:r>
        <w:rPr>
          <w:sz w:val="30"/>
        </w:rPr>
        <w:t xml:space="preserve">, </w:t>
      </w:r>
      <w:r w:rsidR="00371F9F">
        <w:rPr>
          <w:sz w:val="30"/>
        </w:rPr>
        <w:t xml:space="preserve">занятых на </w:t>
      </w:r>
      <w:r>
        <w:rPr>
          <w:sz w:val="30"/>
        </w:rPr>
        <w:t>международны</w:t>
      </w:r>
      <w:r w:rsidR="00371F9F">
        <w:rPr>
          <w:sz w:val="30"/>
        </w:rPr>
        <w:t>х</w:t>
      </w:r>
      <w:r>
        <w:rPr>
          <w:sz w:val="30"/>
        </w:rPr>
        <w:t xml:space="preserve"> автомобильны</w:t>
      </w:r>
      <w:r w:rsidR="00371F9F">
        <w:rPr>
          <w:sz w:val="30"/>
        </w:rPr>
        <w:t>х</w:t>
      </w:r>
      <w:r>
        <w:rPr>
          <w:sz w:val="30"/>
        </w:rPr>
        <w:t xml:space="preserve"> перевозк</w:t>
      </w:r>
      <w:r w:rsidR="00371F9F">
        <w:rPr>
          <w:sz w:val="30"/>
        </w:rPr>
        <w:t>ах</w:t>
      </w:r>
      <w:r>
        <w:rPr>
          <w:sz w:val="30"/>
        </w:rPr>
        <w:t>;</w:t>
      </w:r>
    </w:p>
    <w:p w:rsidR="003B2575" w:rsidRDefault="003B2575" w:rsidP="003B2575">
      <w:pPr>
        <w:ind w:firstLine="709"/>
        <w:jc w:val="both"/>
        <w:rPr>
          <w:sz w:val="30"/>
        </w:rPr>
      </w:pPr>
      <w:r>
        <w:rPr>
          <w:sz w:val="30"/>
        </w:rPr>
        <w:t xml:space="preserve">по строке 11 </w:t>
      </w:r>
      <w:r w:rsidR="00DA1544">
        <w:rPr>
          <w:sz w:val="30"/>
        </w:rPr>
        <w:t xml:space="preserve">таблицы 1 </w:t>
      </w:r>
      <w:r>
        <w:rPr>
          <w:sz w:val="30"/>
        </w:rPr>
        <w:t>налог</w:t>
      </w:r>
      <w:r w:rsidR="0060765B">
        <w:rPr>
          <w:sz w:val="30"/>
        </w:rPr>
        <w:t>и</w:t>
      </w:r>
      <w:r>
        <w:rPr>
          <w:sz w:val="30"/>
        </w:rPr>
        <w:t xml:space="preserve"> и отчислени</w:t>
      </w:r>
      <w:r w:rsidR="0060765B">
        <w:rPr>
          <w:sz w:val="30"/>
        </w:rPr>
        <w:t>я</w:t>
      </w:r>
      <w:r>
        <w:rPr>
          <w:sz w:val="30"/>
        </w:rPr>
        <w:t xml:space="preserve"> по установленным законодательством Республики Беларусь нормам от всех видов оплаты труда вышеуказанных работников;</w:t>
      </w:r>
    </w:p>
    <w:p w:rsidR="003B2575" w:rsidRDefault="003B2575" w:rsidP="003B2575">
      <w:pPr>
        <w:ind w:firstLine="709"/>
        <w:jc w:val="both"/>
        <w:rPr>
          <w:sz w:val="30"/>
        </w:rPr>
      </w:pPr>
      <w:r>
        <w:rPr>
          <w:sz w:val="30"/>
        </w:rPr>
        <w:t xml:space="preserve">по строке 12 </w:t>
      </w:r>
      <w:r w:rsidR="00DA1544">
        <w:rPr>
          <w:sz w:val="30"/>
        </w:rPr>
        <w:t xml:space="preserve">таблицы 1 </w:t>
      </w:r>
      <w:r>
        <w:rPr>
          <w:sz w:val="30"/>
        </w:rPr>
        <w:t>затрат</w:t>
      </w:r>
      <w:r w:rsidR="0060765B">
        <w:rPr>
          <w:sz w:val="30"/>
        </w:rPr>
        <w:t>ы</w:t>
      </w:r>
      <w:r>
        <w:rPr>
          <w:sz w:val="30"/>
        </w:rPr>
        <w:t xml:space="preserve"> на топливо, определяем</w:t>
      </w:r>
      <w:r w:rsidR="0060765B">
        <w:rPr>
          <w:sz w:val="30"/>
        </w:rPr>
        <w:t>ые</w:t>
      </w:r>
      <w:r>
        <w:rPr>
          <w:sz w:val="30"/>
        </w:rPr>
        <w:t xml:space="preserve"> исходя из норм расхода топлива;</w:t>
      </w:r>
    </w:p>
    <w:p w:rsidR="003B2575" w:rsidRDefault="003B2575" w:rsidP="003B2575">
      <w:pPr>
        <w:ind w:firstLine="709"/>
        <w:jc w:val="both"/>
        <w:rPr>
          <w:sz w:val="30"/>
        </w:rPr>
      </w:pPr>
      <w:r>
        <w:rPr>
          <w:sz w:val="30"/>
        </w:rPr>
        <w:t>по строке 2</w:t>
      </w:r>
      <w:r w:rsidR="008A5BA6">
        <w:rPr>
          <w:sz w:val="30"/>
        </w:rPr>
        <w:t>1</w:t>
      </w:r>
      <w:r w:rsidR="00DA1544">
        <w:rPr>
          <w:sz w:val="30"/>
        </w:rPr>
        <w:t>таблицы</w:t>
      </w:r>
      <w:r w:rsidR="00EB75D7">
        <w:rPr>
          <w:sz w:val="30"/>
        </w:rPr>
        <w:t xml:space="preserve"> 1</w:t>
      </w:r>
      <w:r>
        <w:rPr>
          <w:sz w:val="30"/>
        </w:rPr>
        <w:t xml:space="preserve">разницу между строкой 08 и суммой строк 09, </w:t>
      </w:r>
      <w:r w:rsidR="008A5BA6">
        <w:rPr>
          <w:sz w:val="30"/>
        </w:rPr>
        <w:t xml:space="preserve">с </w:t>
      </w:r>
      <w:r>
        <w:rPr>
          <w:sz w:val="30"/>
        </w:rPr>
        <w:t>11</w:t>
      </w:r>
      <w:r w:rsidR="008A5BA6">
        <w:rPr>
          <w:sz w:val="30"/>
        </w:rPr>
        <w:t xml:space="preserve"> по 14</w:t>
      </w:r>
      <w:r>
        <w:rPr>
          <w:sz w:val="30"/>
        </w:rPr>
        <w:t>,</w:t>
      </w:r>
      <w:r w:rsidR="008A5BA6">
        <w:rPr>
          <w:sz w:val="30"/>
        </w:rPr>
        <w:t xml:space="preserve"> 16, 17, 19 и 20</w:t>
      </w:r>
      <w:r>
        <w:rPr>
          <w:sz w:val="30"/>
        </w:rPr>
        <w:t>.</w:t>
      </w:r>
    </w:p>
    <w:p w:rsidR="000027CC" w:rsidRDefault="008A2AD6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523EBB">
        <w:rPr>
          <w:sz w:val="30"/>
        </w:rPr>
        <w:t>0</w:t>
      </w:r>
      <w:r w:rsidR="000027CC">
        <w:rPr>
          <w:sz w:val="30"/>
        </w:rPr>
        <w:t>. Данные по строке 2</w:t>
      </w:r>
      <w:r w:rsidR="007C561B">
        <w:rPr>
          <w:sz w:val="30"/>
        </w:rPr>
        <w:t>2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>определяются как разница данных по строкам 01, 07 и 08.</w:t>
      </w:r>
    </w:p>
    <w:p w:rsidR="000027CC" w:rsidRDefault="007C561B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523EBB">
        <w:rPr>
          <w:sz w:val="30"/>
        </w:rPr>
        <w:t>1</w:t>
      </w:r>
      <w:r w:rsidR="00473C71">
        <w:rPr>
          <w:sz w:val="30"/>
        </w:rPr>
        <w:t>.</w:t>
      </w:r>
      <w:r w:rsidR="001539ED">
        <w:rPr>
          <w:sz w:val="30"/>
        </w:rPr>
        <w:t>П</w:t>
      </w:r>
      <w:r w:rsidR="000027CC">
        <w:rPr>
          <w:sz w:val="30"/>
        </w:rPr>
        <w:t>о строке 2</w:t>
      </w:r>
      <w:r>
        <w:rPr>
          <w:sz w:val="30"/>
        </w:rPr>
        <w:t>3</w:t>
      </w:r>
      <w:r w:rsidR="00DA1544">
        <w:rPr>
          <w:sz w:val="30"/>
        </w:rPr>
        <w:t xml:space="preserve">таблицы 1 </w:t>
      </w:r>
      <w:r w:rsidR="000027CC">
        <w:rPr>
          <w:sz w:val="30"/>
        </w:rPr>
        <w:t xml:space="preserve">отражаются начисленные к уплате в бюджет налоги и сборы из прибыли </w:t>
      </w:r>
      <w:r w:rsidR="008D3E99">
        <w:rPr>
          <w:sz w:val="30"/>
        </w:rPr>
        <w:t xml:space="preserve">(дохода) </w:t>
      </w:r>
      <w:r w:rsidR="000027CC">
        <w:rPr>
          <w:sz w:val="30"/>
        </w:rPr>
        <w:t>от осуществления международных автомобильных перевозок в соответствии с законодательством Республики Беларусь.</w:t>
      </w:r>
    </w:p>
    <w:p w:rsidR="00496DE3" w:rsidRDefault="00AA7F23" w:rsidP="00496DE3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3</w:t>
      </w:r>
      <w:r w:rsidR="00523EBB">
        <w:rPr>
          <w:color w:val="000000"/>
          <w:sz w:val="30"/>
        </w:rPr>
        <w:t>2</w:t>
      </w:r>
      <w:r w:rsidR="003514C4">
        <w:rPr>
          <w:color w:val="000000"/>
          <w:sz w:val="30"/>
        </w:rPr>
        <w:t>.</w:t>
      </w:r>
      <w:r w:rsidR="00A51BF8">
        <w:rPr>
          <w:color w:val="000000"/>
          <w:sz w:val="30"/>
        </w:rPr>
        <w:t>П</w:t>
      </w:r>
      <w:r w:rsidR="00496DE3">
        <w:rPr>
          <w:color w:val="000000"/>
          <w:sz w:val="30"/>
        </w:rPr>
        <w:t xml:space="preserve">о строке </w:t>
      </w:r>
      <w:r w:rsidR="00630950">
        <w:rPr>
          <w:color w:val="000000"/>
          <w:sz w:val="30"/>
        </w:rPr>
        <w:t>2</w:t>
      </w:r>
      <w:r w:rsidR="007C561B">
        <w:rPr>
          <w:color w:val="000000"/>
          <w:sz w:val="30"/>
        </w:rPr>
        <w:t>4</w:t>
      </w:r>
      <w:r w:rsidR="00DA1544">
        <w:rPr>
          <w:color w:val="000000"/>
          <w:sz w:val="30"/>
        </w:rPr>
        <w:t xml:space="preserve">таблицы 1 </w:t>
      </w:r>
      <w:r w:rsidR="00496DE3" w:rsidRPr="00496DE3">
        <w:rPr>
          <w:color w:val="000000"/>
          <w:sz w:val="30"/>
        </w:rPr>
        <w:t xml:space="preserve">отражаются данные о лизинговых платежах по </w:t>
      </w:r>
      <w:r w:rsidR="00DC3A16">
        <w:rPr>
          <w:color w:val="000000"/>
          <w:sz w:val="30"/>
        </w:rPr>
        <w:t>транспортн</w:t>
      </w:r>
      <w:r w:rsidR="00794AE4">
        <w:rPr>
          <w:color w:val="000000"/>
          <w:sz w:val="30"/>
        </w:rPr>
        <w:t>ым</w:t>
      </w:r>
      <w:r w:rsidR="00DC3A16">
        <w:rPr>
          <w:color w:val="000000"/>
          <w:sz w:val="30"/>
        </w:rPr>
        <w:t xml:space="preserve"> средств</w:t>
      </w:r>
      <w:r w:rsidR="00794AE4">
        <w:rPr>
          <w:color w:val="000000"/>
          <w:sz w:val="30"/>
        </w:rPr>
        <w:t>ам</w:t>
      </w:r>
      <w:r w:rsidR="00496DE3" w:rsidRPr="00496DE3">
        <w:rPr>
          <w:color w:val="000000"/>
          <w:sz w:val="30"/>
        </w:rPr>
        <w:t xml:space="preserve">, </w:t>
      </w:r>
      <w:r w:rsidR="007C561B">
        <w:rPr>
          <w:color w:val="000000"/>
          <w:sz w:val="30"/>
        </w:rPr>
        <w:t>эксплуатируем</w:t>
      </w:r>
      <w:r w:rsidR="00794AE4">
        <w:rPr>
          <w:color w:val="000000"/>
          <w:sz w:val="30"/>
        </w:rPr>
        <w:t>ым</w:t>
      </w:r>
      <w:r w:rsidR="007C561B">
        <w:rPr>
          <w:color w:val="000000"/>
          <w:sz w:val="30"/>
        </w:rPr>
        <w:t xml:space="preserve"> на </w:t>
      </w:r>
      <w:r w:rsidR="007C561B">
        <w:rPr>
          <w:color w:val="000000"/>
          <w:sz w:val="30"/>
        </w:rPr>
        <w:lastRenderedPageBreak/>
        <w:t xml:space="preserve">международных автомобильных перевозках, </w:t>
      </w:r>
      <w:r w:rsidR="00496DE3" w:rsidRPr="00496DE3">
        <w:rPr>
          <w:color w:val="000000"/>
          <w:sz w:val="30"/>
        </w:rPr>
        <w:t>за исключением сумм, возмещающих контрактную стоимость предмета лизинга</w:t>
      </w:r>
      <w:r w:rsidR="00BA64D8">
        <w:rPr>
          <w:color w:val="000000"/>
          <w:sz w:val="30"/>
        </w:rPr>
        <w:t>.</w:t>
      </w:r>
    </w:p>
    <w:p w:rsidR="00334697" w:rsidRPr="00105018" w:rsidRDefault="00334697" w:rsidP="00334697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523EBB">
        <w:rPr>
          <w:sz w:val="30"/>
        </w:rPr>
        <w:t>3</w:t>
      </w:r>
      <w:r>
        <w:rPr>
          <w:sz w:val="30"/>
        </w:rPr>
        <w:t xml:space="preserve">. Таблица 2 заполняется </w:t>
      </w:r>
      <w:r w:rsidR="0060765B">
        <w:rPr>
          <w:sz w:val="30"/>
        </w:rPr>
        <w:t xml:space="preserve">в отчете </w:t>
      </w:r>
      <w:r>
        <w:rPr>
          <w:sz w:val="30"/>
        </w:rPr>
        <w:t>за январь-декабрь.</w:t>
      </w:r>
    </w:p>
    <w:p w:rsidR="005B4EBA" w:rsidRDefault="005B4EBA" w:rsidP="005B4EBA">
      <w:pPr>
        <w:pStyle w:val="30"/>
        <w:ind w:right="0" w:firstLine="708"/>
        <w:rPr>
          <w:sz w:val="30"/>
        </w:rPr>
      </w:pPr>
      <w:r>
        <w:rPr>
          <w:sz w:val="30"/>
        </w:rPr>
        <w:t>3</w:t>
      </w:r>
      <w:r w:rsidR="0047540D">
        <w:rPr>
          <w:sz w:val="30"/>
        </w:rPr>
        <w:t>4</w:t>
      </w:r>
      <w:r>
        <w:rPr>
          <w:sz w:val="30"/>
        </w:rPr>
        <w:t xml:space="preserve">. По строке 30 в графе 1 </w:t>
      </w:r>
      <w:r w:rsidR="00DA1544">
        <w:rPr>
          <w:sz w:val="30"/>
        </w:rPr>
        <w:t xml:space="preserve">таблицы 2 </w:t>
      </w:r>
      <w:r>
        <w:rPr>
          <w:sz w:val="30"/>
        </w:rPr>
        <w:t>отража</w:t>
      </w:r>
      <w:r w:rsidR="0060765B">
        <w:rPr>
          <w:sz w:val="30"/>
        </w:rPr>
        <w:t>е</w:t>
      </w:r>
      <w:r>
        <w:rPr>
          <w:sz w:val="30"/>
        </w:rPr>
        <w:t>тся фонд заработной платы, начисленн</w:t>
      </w:r>
      <w:r w:rsidR="007669D6">
        <w:rPr>
          <w:sz w:val="30"/>
        </w:rPr>
        <w:t>ый</w:t>
      </w:r>
      <w:r>
        <w:rPr>
          <w:sz w:val="30"/>
        </w:rPr>
        <w:t xml:space="preserve"> работникам списочного состава организации, </w:t>
      </w:r>
      <w:r w:rsidR="00371F9F">
        <w:rPr>
          <w:sz w:val="30"/>
        </w:rPr>
        <w:t>занятым</w:t>
      </w:r>
      <w:r>
        <w:rPr>
          <w:sz w:val="30"/>
        </w:rPr>
        <w:t>международны</w:t>
      </w:r>
      <w:r w:rsidR="00371F9F">
        <w:rPr>
          <w:sz w:val="30"/>
        </w:rPr>
        <w:t>ми</w:t>
      </w:r>
      <w:r>
        <w:rPr>
          <w:sz w:val="30"/>
        </w:rPr>
        <w:t xml:space="preserve"> автомобильны</w:t>
      </w:r>
      <w:r w:rsidR="00371F9F">
        <w:rPr>
          <w:sz w:val="30"/>
        </w:rPr>
        <w:t>ми</w:t>
      </w:r>
      <w:r>
        <w:rPr>
          <w:sz w:val="30"/>
        </w:rPr>
        <w:t xml:space="preserve"> перевозк</w:t>
      </w:r>
      <w:r w:rsidR="00371F9F">
        <w:rPr>
          <w:sz w:val="30"/>
        </w:rPr>
        <w:t>ами</w:t>
      </w:r>
      <w:r>
        <w:rPr>
          <w:sz w:val="30"/>
        </w:rPr>
        <w:t xml:space="preserve"> (без фонда заработной платы внешних совместителей и работников несписочного состава</w:t>
      </w:r>
      <w:r w:rsidR="007669D6">
        <w:rPr>
          <w:sz w:val="30"/>
        </w:rPr>
        <w:t>, включая граждан, выполняющих работу по гражданско-правовым договорам</w:t>
      </w:r>
      <w:r>
        <w:rPr>
          <w:sz w:val="30"/>
        </w:rPr>
        <w:t xml:space="preserve">). В состав фонда заработной платы включаются суммы заработной платы, начисленной за выполненную работу, отработанное и неотработанное время, выплаты стимулирующего и компенсирующего характера, другие выплаты, включаемые в состав фонда заработной платы, согласно пунктам 61-66 (за исключением подпунктов 62.22 и 62.23 пункта 62) Указаний по заполнению в формах государственных статистических наблюдений статистических показателей по труду, утвержденных постановлением Министерства статистики и анализа Республики Беларусь от </w:t>
      </w:r>
      <w:smartTag w:uri="urn:schemas-microsoft-com:office:smarttags" w:element="date">
        <w:smartTagPr>
          <w:attr w:name="Year" w:val="2008"/>
          <w:attr w:name="Day" w:val="29"/>
          <w:attr w:name="Month" w:val="7"/>
          <w:attr w:name="ls" w:val="trans"/>
        </w:smartTagPr>
        <w:r>
          <w:rPr>
            <w:sz w:val="30"/>
          </w:rPr>
          <w:t xml:space="preserve">29 июля </w:t>
        </w:r>
        <w:smartTag w:uri="urn:schemas-microsoft-com:office:smarttags" w:element="metricconverter">
          <w:smartTagPr>
            <w:attr w:name="ProductID" w:val="2008 г"/>
          </w:smartTagPr>
          <w:r>
            <w:rPr>
              <w:sz w:val="30"/>
            </w:rPr>
            <w:t>2008 г</w:t>
          </w:r>
        </w:smartTag>
        <w:r>
          <w:rPr>
            <w:sz w:val="30"/>
          </w:rPr>
          <w:t>.</w:t>
        </w:r>
      </w:smartTag>
      <w:r>
        <w:rPr>
          <w:sz w:val="30"/>
        </w:rPr>
        <w:t xml:space="preserve"> № 92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</w:rPr>
          <w:t>2008 г</w:t>
        </w:r>
      </w:smartTag>
      <w:r>
        <w:rPr>
          <w:sz w:val="30"/>
        </w:rPr>
        <w:t>.</w:t>
      </w:r>
      <w:r w:rsidR="00D0601C">
        <w:rPr>
          <w:sz w:val="30"/>
        </w:rPr>
        <w:t>, № 222, 8/19374</w:t>
      </w:r>
      <w:r w:rsidR="00DC3A16">
        <w:rPr>
          <w:sz w:val="30"/>
        </w:rPr>
        <w:t>)</w:t>
      </w:r>
      <w:r w:rsidR="008207F9">
        <w:rPr>
          <w:sz w:val="30"/>
        </w:rPr>
        <w:t>,</w:t>
      </w:r>
      <w:r>
        <w:rPr>
          <w:sz w:val="30"/>
        </w:rPr>
        <w:t xml:space="preserve"> (далее – Указания по труду).</w:t>
      </w:r>
    </w:p>
    <w:p w:rsidR="005B4EBA" w:rsidRDefault="0014426B" w:rsidP="005B4EBA">
      <w:pPr>
        <w:pStyle w:val="30"/>
        <w:ind w:right="0" w:firstLine="709"/>
        <w:rPr>
          <w:sz w:val="30"/>
        </w:rPr>
      </w:pPr>
      <w:r>
        <w:rPr>
          <w:sz w:val="30"/>
        </w:rPr>
        <w:t>По строке 30 в</w:t>
      </w:r>
      <w:r w:rsidR="005B4EBA">
        <w:rPr>
          <w:sz w:val="30"/>
        </w:rPr>
        <w:t xml:space="preserve"> графах с</w:t>
      </w:r>
      <w:r w:rsidR="0059445E">
        <w:rPr>
          <w:sz w:val="30"/>
        </w:rPr>
        <w:t>о</w:t>
      </w:r>
      <w:r w:rsidR="005B4EBA">
        <w:rPr>
          <w:sz w:val="30"/>
        </w:rPr>
        <w:t xml:space="preserve"> 2 по 4 </w:t>
      </w:r>
      <w:r>
        <w:rPr>
          <w:sz w:val="30"/>
        </w:rPr>
        <w:t xml:space="preserve">таблицы 2 </w:t>
      </w:r>
      <w:r w:rsidR="005B4EBA">
        <w:rPr>
          <w:sz w:val="30"/>
        </w:rPr>
        <w:t>отража</w:t>
      </w:r>
      <w:r w:rsidR="0060765B">
        <w:rPr>
          <w:sz w:val="30"/>
        </w:rPr>
        <w:t>е</w:t>
      </w:r>
      <w:r w:rsidR="005B4EBA">
        <w:rPr>
          <w:sz w:val="30"/>
        </w:rPr>
        <w:t xml:space="preserve">тся фонд заработной платы водителей, </w:t>
      </w:r>
      <w:r w:rsidR="00371F9F">
        <w:rPr>
          <w:sz w:val="30"/>
        </w:rPr>
        <w:t>занятых</w:t>
      </w:r>
      <w:r w:rsidR="005B4EBA">
        <w:rPr>
          <w:sz w:val="30"/>
        </w:rPr>
        <w:t xml:space="preserve"> международны</w:t>
      </w:r>
      <w:r w:rsidR="00371F9F">
        <w:rPr>
          <w:sz w:val="30"/>
        </w:rPr>
        <w:t>ми</w:t>
      </w:r>
      <w:r w:rsidR="005B4EBA">
        <w:rPr>
          <w:sz w:val="30"/>
        </w:rPr>
        <w:t xml:space="preserve"> автомобильны</w:t>
      </w:r>
      <w:r w:rsidR="00371F9F">
        <w:rPr>
          <w:sz w:val="30"/>
        </w:rPr>
        <w:t xml:space="preserve">ми </w:t>
      </w:r>
      <w:r w:rsidR="005B4EBA">
        <w:rPr>
          <w:sz w:val="30"/>
        </w:rPr>
        <w:t>перевозк</w:t>
      </w:r>
      <w:r w:rsidR="00371F9F">
        <w:rPr>
          <w:sz w:val="30"/>
        </w:rPr>
        <w:t>ами</w:t>
      </w:r>
      <w:r w:rsidR="005B4EBA">
        <w:rPr>
          <w:sz w:val="30"/>
        </w:rPr>
        <w:t>.</w:t>
      </w:r>
    </w:p>
    <w:p w:rsidR="005B4EBA" w:rsidRDefault="005B4EBA" w:rsidP="005B4EBA">
      <w:pPr>
        <w:pStyle w:val="30"/>
        <w:ind w:right="0" w:firstLine="709"/>
        <w:rPr>
          <w:sz w:val="30"/>
        </w:rPr>
      </w:pPr>
      <w:r>
        <w:rPr>
          <w:sz w:val="30"/>
        </w:rPr>
        <w:t>3</w:t>
      </w:r>
      <w:r w:rsidR="0047540D">
        <w:rPr>
          <w:sz w:val="30"/>
        </w:rPr>
        <w:t>5</w:t>
      </w:r>
      <w:r>
        <w:rPr>
          <w:sz w:val="30"/>
        </w:rPr>
        <w:t xml:space="preserve">. По строке 31 в графе 1 </w:t>
      </w:r>
      <w:r w:rsidR="00DA1544">
        <w:rPr>
          <w:sz w:val="30"/>
        </w:rPr>
        <w:t xml:space="preserve">таблицы 2 </w:t>
      </w:r>
      <w:r>
        <w:rPr>
          <w:sz w:val="30"/>
        </w:rPr>
        <w:t>отража</w:t>
      </w:r>
      <w:r w:rsidR="00850388">
        <w:rPr>
          <w:sz w:val="30"/>
        </w:rPr>
        <w:t>е</w:t>
      </w:r>
      <w:r>
        <w:rPr>
          <w:sz w:val="30"/>
        </w:rPr>
        <w:t>тся среднесписочн</w:t>
      </w:r>
      <w:r w:rsidR="00850388">
        <w:rPr>
          <w:sz w:val="30"/>
        </w:rPr>
        <w:t>ая</w:t>
      </w:r>
      <w:r>
        <w:rPr>
          <w:sz w:val="30"/>
        </w:rPr>
        <w:t xml:space="preserve"> численност</w:t>
      </w:r>
      <w:r w:rsidR="00850388">
        <w:rPr>
          <w:sz w:val="30"/>
        </w:rPr>
        <w:t>ь</w:t>
      </w:r>
      <w:r>
        <w:rPr>
          <w:sz w:val="30"/>
        </w:rPr>
        <w:t xml:space="preserve"> работников (без внешних совместителей и работающих по гражданско-правовым договорам), занятых международными автомобильными перевозками (</w:t>
      </w:r>
      <w:r w:rsidR="00F066A5">
        <w:rPr>
          <w:sz w:val="30"/>
        </w:rPr>
        <w:t xml:space="preserve">руководители, специалисты, другие служащие, рабочие, </w:t>
      </w:r>
      <w:r w:rsidR="00175C7E">
        <w:rPr>
          <w:sz w:val="30"/>
        </w:rPr>
        <w:t xml:space="preserve">из них </w:t>
      </w:r>
      <w:r>
        <w:rPr>
          <w:sz w:val="30"/>
        </w:rPr>
        <w:t xml:space="preserve">водители). </w:t>
      </w:r>
      <w:r w:rsidR="00792203">
        <w:rPr>
          <w:sz w:val="30"/>
        </w:rPr>
        <w:t>Среднесписочная численность</w:t>
      </w:r>
      <w:r>
        <w:rPr>
          <w:sz w:val="30"/>
        </w:rPr>
        <w:t xml:space="preserve"> определяется в соответствии с пунктами 4-10 Указаний по труду.</w:t>
      </w:r>
    </w:p>
    <w:p w:rsidR="005B4EBA" w:rsidRDefault="0014426B" w:rsidP="005B4EB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По строке 31 в</w:t>
      </w:r>
      <w:r w:rsidR="005B4EBA">
        <w:rPr>
          <w:color w:val="000000"/>
          <w:sz w:val="30"/>
        </w:rPr>
        <w:t xml:space="preserve"> графах с</w:t>
      </w:r>
      <w:r w:rsidR="0059445E">
        <w:rPr>
          <w:color w:val="000000"/>
          <w:sz w:val="30"/>
        </w:rPr>
        <w:t>о</w:t>
      </w:r>
      <w:r w:rsidR="005B4EBA">
        <w:rPr>
          <w:color w:val="000000"/>
          <w:sz w:val="30"/>
        </w:rPr>
        <w:t xml:space="preserve"> 2 по 4 </w:t>
      </w:r>
      <w:r>
        <w:rPr>
          <w:color w:val="000000"/>
          <w:sz w:val="30"/>
        </w:rPr>
        <w:t xml:space="preserve">таблицы 2 </w:t>
      </w:r>
      <w:r w:rsidR="005B4EBA">
        <w:rPr>
          <w:color w:val="000000"/>
          <w:sz w:val="30"/>
        </w:rPr>
        <w:t xml:space="preserve">отражаются данные о среднесписочной численности водителей, занятых международными автомобильными перевозками. </w:t>
      </w:r>
    </w:p>
    <w:p w:rsidR="000027CC" w:rsidRDefault="000027CC" w:rsidP="00190942">
      <w:pPr>
        <w:pStyle w:val="2"/>
        <w:spacing w:before="120"/>
        <w:ind w:firstLine="0"/>
      </w:pPr>
      <w:r>
        <w:t>ГЛАВА 3</w:t>
      </w:r>
    </w:p>
    <w:p w:rsidR="000027CC" w:rsidRDefault="000027CC">
      <w:pPr>
        <w:jc w:val="center"/>
        <w:rPr>
          <w:sz w:val="30"/>
        </w:rPr>
      </w:pPr>
      <w:r>
        <w:rPr>
          <w:sz w:val="30"/>
        </w:rPr>
        <w:t xml:space="preserve">ПОРЯДОК ЗАПОЛНЕНИЯ РАЗДЕЛА </w:t>
      </w:r>
      <w:r>
        <w:rPr>
          <w:sz w:val="30"/>
          <w:lang w:val="en-US"/>
        </w:rPr>
        <w:t>II</w:t>
      </w:r>
    </w:p>
    <w:p w:rsidR="00136C2F" w:rsidRPr="00AA7F23" w:rsidRDefault="000027CC" w:rsidP="00190942">
      <w:pPr>
        <w:pStyle w:val="31"/>
        <w:spacing w:after="120"/>
        <w:rPr>
          <w:sz w:val="16"/>
          <w:szCs w:val="16"/>
        </w:rPr>
      </w:pPr>
      <w:r>
        <w:t>«НАЛИЧИЕ И РАБОТА ТРАНСПОРТНЫХ СРЕДСТВ, ИСПОЛЬЗУЕМЫХ ДЛЯ ОСУЩЕСТВЛЕНИЯ МЕЖДУНАРОДНЫХ АВТОМОБИЛЬНЫХ ПЕРЕВОЗОК»</w:t>
      </w:r>
    </w:p>
    <w:p w:rsidR="000027CC" w:rsidRDefault="00AA7F23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47540D">
        <w:rPr>
          <w:sz w:val="30"/>
        </w:rPr>
        <w:t>6</w:t>
      </w:r>
      <w:r w:rsidR="000027CC">
        <w:rPr>
          <w:sz w:val="30"/>
        </w:rPr>
        <w:t xml:space="preserve">. </w:t>
      </w:r>
      <w:r>
        <w:rPr>
          <w:sz w:val="30"/>
        </w:rPr>
        <w:t>П</w:t>
      </w:r>
      <w:r w:rsidR="000027CC">
        <w:rPr>
          <w:sz w:val="30"/>
        </w:rPr>
        <w:t xml:space="preserve">о строкам </w:t>
      </w:r>
      <w:r w:rsidR="003035A6">
        <w:rPr>
          <w:sz w:val="30"/>
        </w:rPr>
        <w:t>40</w:t>
      </w:r>
      <w:r w:rsidR="000027CC">
        <w:rPr>
          <w:sz w:val="30"/>
        </w:rPr>
        <w:t xml:space="preserve"> и </w:t>
      </w:r>
      <w:r w:rsidR="003035A6">
        <w:rPr>
          <w:sz w:val="30"/>
        </w:rPr>
        <w:t>41</w:t>
      </w:r>
      <w:r w:rsidR="00B01586">
        <w:rPr>
          <w:sz w:val="30"/>
        </w:rPr>
        <w:t xml:space="preserve">таблицы 3 </w:t>
      </w:r>
      <w:r w:rsidR="000027CC">
        <w:rPr>
          <w:sz w:val="30"/>
        </w:rPr>
        <w:t>отражается количество транспортных средств (как собственных, так и арендуемых), используемых для осуществления международных автомобильных перевозок грузов (пассажиров), соответственно</w:t>
      </w:r>
      <w:r w:rsidR="00457E09">
        <w:rPr>
          <w:sz w:val="30"/>
        </w:rPr>
        <w:t>,</w:t>
      </w:r>
      <w:r w:rsidR="000027CC">
        <w:rPr>
          <w:sz w:val="30"/>
        </w:rPr>
        <w:t xml:space="preserve"> на начало отчетного </w:t>
      </w:r>
      <w:r w:rsidR="00A975CB">
        <w:rPr>
          <w:sz w:val="30"/>
        </w:rPr>
        <w:t>периода</w:t>
      </w:r>
      <w:r w:rsidR="000027CC">
        <w:rPr>
          <w:sz w:val="30"/>
        </w:rPr>
        <w:t xml:space="preserve"> и на конец отчетного периода</w:t>
      </w:r>
      <w:r w:rsidR="00997741">
        <w:rPr>
          <w:sz w:val="30"/>
        </w:rPr>
        <w:t>.</w:t>
      </w:r>
    </w:p>
    <w:p w:rsidR="006B05E2" w:rsidRDefault="006B05E2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3</w:t>
      </w:r>
      <w:r w:rsidR="0047540D">
        <w:rPr>
          <w:sz w:val="30"/>
        </w:rPr>
        <w:t>7</w:t>
      </w:r>
      <w:r>
        <w:rPr>
          <w:sz w:val="30"/>
        </w:rPr>
        <w:t xml:space="preserve">. По строкам 42 и 43 </w:t>
      </w:r>
      <w:r w:rsidR="009805FB">
        <w:rPr>
          <w:sz w:val="30"/>
        </w:rPr>
        <w:t xml:space="preserve">из строк 40 и 41 </w:t>
      </w:r>
      <w:r w:rsidR="00B01586">
        <w:rPr>
          <w:sz w:val="30"/>
        </w:rPr>
        <w:t xml:space="preserve">таблицы 3 </w:t>
      </w:r>
      <w:r>
        <w:rPr>
          <w:sz w:val="30"/>
        </w:rPr>
        <w:t xml:space="preserve">отражается </w:t>
      </w:r>
      <w:r w:rsidR="009805FB">
        <w:rPr>
          <w:sz w:val="30"/>
        </w:rPr>
        <w:t xml:space="preserve">количествогрузовых </w:t>
      </w:r>
      <w:r>
        <w:rPr>
          <w:sz w:val="30"/>
        </w:rPr>
        <w:t xml:space="preserve">транспортных средств </w:t>
      </w:r>
      <w:r w:rsidR="009805FB">
        <w:rPr>
          <w:sz w:val="30"/>
        </w:rPr>
        <w:t xml:space="preserve">грузоподъемностью до 20 тонн включительно, используемых для осуществления международных автомобильных перевозок грузов, соответственно, на начало отчетного </w:t>
      </w:r>
      <w:r w:rsidR="00A975CB">
        <w:rPr>
          <w:sz w:val="30"/>
        </w:rPr>
        <w:t>периода</w:t>
      </w:r>
      <w:r w:rsidR="009805FB">
        <w:rPr>
          <w:sz w:val="30"/>
        </w:rPr>
        <w:t xml:space="preserve"> и на конец отчетного периода.</w:t>
      </w:r>
    </w:p>
    <w:p w:rsidR="000027CC" w:rsidRDefault="00AA7F23">
      <w:pPr>
        <w:ind w:firstLine="709"/>
        <w:jc w:val="both"/>
        <w:rPr>
          <w:sz w:val="30"/>
        </w:rPr>
      </w:pPr>
      <w:r>
        <w:rPr>
          <w:sz w:val="30"/>
        </w:rPr>
        <w:t>3</w:t>
      </w:r>
      <w:r w:rsidR="009805FB">
        <w:rPr>
          <w:sz w:val="30"/>
        </w:rPr>
        <w:t>8</w:t>
      </w:r>
      <w:r w:rsidR="000027CC">
        <w:rPr>
          <w:sz w:val="30"/>
        </w:rPr>
        <w:t xml:space="preserve">. </w:t>
      </w:r>
      <w:r>
        <w:rPr>
          <w:sz w:val="30"/>
        </w:rPr>
        <w:t>П</w:t>
      </w:r>
      <w:r w:rsidR="000027CC">
        <w:rPr>
          <w:sz w:val="30"/>
        </w:rPr>
        <w:t xml:space="preserve">о строке </w:t>
      </w:r>
      <w:r w:rsidR="003035A6">
        <w:rPr>
          <w:sz w:val="30"/>
        </w:rPr>
        <w:t>4</w:t>
      </w:r>
      <w:r w:rsidR="009805FB">
        <w:rPr>
          <w:sz w:val="30"/>
        </w:rPr>
        <w:t>4</w:t>
      </w:r>
      <w:r w:rsidR="000027CC">
        <w:rPr>
          <w:sz w:val="30"/>
        </w:rPr>
        <w:t xml:space="preserve"> в графах 2 и 3 </w:t>
      </w:r>
      <w:r w:rsidR="00B01586">
        <w:rPr>
          <w:sz w:val="30"/>
        </w:rPr>
        <w:t xml:space="preserve">таблицы 3 </w:t>
      </w:r>
      <w:r w:rsidR="000027CC">
        <w:rPr>
          <w:sz w:val="30"/>
        </w:rPr>
        <w:t>отражается общее количество ездок (заездов</w:t>
      </w:r>
      <w:r w:rsidR="006B05E2">
        <w:rPr>
          <w:sz w:val="30"/>
        </w:rPr>
        <w:t xml:space="preserve"> для разгрузки</w:t>
      </w:r>
      <w:r w:rsidR="000027CC">
        <w:rPr>
          <w:sz w:val="30"/>
        </w:rPr>
        <w:t>) с грузом, в графе 4 – с пассажирами</w:t>
      </w:r>
      <w:r w:rsidR="00997741">
        <w:rPr>
          <w:sz w:val="30"/>
        </w:rPr>
        <w:t>.</w:t>
      </w:r>
    </w:p>
    <w:p w:rsidR="000027CC" w:rsidRDefault="009805FB">
      <w:pPr>
        <w:ind w:firstLine="709"/>
        <w:jc w:val="both"/>
        <w:rPr>
          <w:sz w:val="30"/>
        </w:rPr>
      </w:pPr>
      <w:r>
        <w:rPr>
          <w:sz w:val="30"/>
        </w:rPr>
        <w:t>39</w:t>
      </w:r>
      <w:r w:rsidR="000027CC">
        <w:rPr>
          <w:sz w:val="30"/>
        </w:rPr>
        <w:t xml:space="preserve">. </w:t>
      </w:r>
      <w:r w:rsidR="00AA7F23">
        <w:rPr>
          <w:sz w:val="30"/>
        </w:rPr>
        <w:t>П</w:t>
      </w:r>
      <w:r w:rsidR="000027CC">
        <w:rPr>
          <w:sz w:val="30"/>
        </w:rPr>
        <w:t xml:space="preserve">о строке </w:t>
      </w:r>
      <w:r w:rsidR="003035A6">
        <w:rPr>
          <w:sz w:val="30"/>
        </w:rPr>
        <w:t>4</w:t>
      </w:r>
      <w:r>
        <w:rPr>
          <w:sz w:val="30"/>
        </w:rPr>
        <w:t>5</w:t>
      </w:r>
      <w:r w:rsidR="000027CC">
        <w:rPr>
          <w:sz w:val="30"/>
        </w:rPr>
        <w:t xml:space="preserve"> в графах 2 и 3 </w:t>
      </w:r>
      <w:r w:rsidR="00B01586">
        <w:rPr>
          <w:sz w:val="30"/>
        </w:rPr>
        <w:t xml:space="preserve">таблицы 3 </w:t>
      </w:r>
      <w:r w:rsidR="000027CC">
        <w:rPr>
          <w:sz w:val="30"/>
        </w:rPr>
        <w:t xml:space="preserve">отражается </w:t>
      </w:r>
      <w:r w:rsidR="00334697">
        <w:rPr>
          <w:sz w:val="30"/>
        </w:rPr>
        <w:t>о</w:t>
      </w:r>
      <w:r w:rsidR="007A6621">
        <w:rPr>
          <w:sz w:val="30"/>
        </w:rPr>
        <w:t>бъем</w:t>
      </w:r>
      <w:r w:rsidR="000027CC">
        <w:rPr>
          <w:sz w:val="30"/>
        </w:rPr>
        <w:t xml:space="preserve"> перевезенных </w:t>
      </w:r>
      <w:r w:rsidR="009A7C4A" w:rsidRPr="00B312A3">
        <w:rPr>
          <w:sz w:val="30"/>
        </w:rPr>
        <w:t>(доставленных)</w:t>
      </w:r>
      <w:r w:rsidR="000027CC">
        <w:rPr>
          <w:sz w:val="30"/>
        </w:rPr>
        <w:t xml:space="preserve">грузов </w:t>
      </w:r>
      <w:r w:rsidR="00D06F42">
        <w:rPr>
          <w:sz w:val="30"/>
        </w:rPr>
        <w:t xml:space="preserve">(включая </w:t>
      </w:r>
      <w:r w:rsidR="009A7C4A" w:rsidRPr="00B312A3">
        <w:rPr>
          <w:sz w:val="30"/>
        </w:rPr>
        <w:t>объем перевезенных грузов по каботажным автомобильным перевозкам</w:t>
      </w:r>
      <w:r w:rsidR="00D06F42">
        <w:rPr>
          <w:sz w:val="30"/>
        </w:rPr>
        <w:t xml:space="preserve">) </w:t>
      </w:r>
      <w:r w:rsidR="00791AE8">
        <w:rPr>
          <w:color w:val="000000"/>
          <w:sz w:val="30"/>
        </w:rPr>
        <w:t>грузовы</w:t>
      </w:r>
      <w:r w:rsidR="00AA7F23">
        <w:rPr>
          <w:color w:val="000000"/>
          <w:sz w:val="30"/>
        </w:rPr>
        <w:t>ми</w:t>
      </w:r>
      <w:r w:rsidR="000027CC">
        <w:rPr>
          <w:sz w:val="30"/>
        </w:rPr>
        <w:t>транспортными средствами (включая полуприцепы</w:t>
      </w:r>
      <w:r w:rsidR="00D0601C">
        <w:rPr>
          <w:sz w:val="30"/>
        </w:rPr>
        <w:t xml:space="preserve"> и</w:t>
      </w:r>
      <w:r w:rsidR="000027CC">
        <w:rPr>
          <w:sz w:val="30"/>
        </w:rPr>
        <w:t xml:space="preserve"> прицепы), котор</w:t>
      </w:r>
      <w:r w:rsidR="00334697">
        <w:rPr>
          <w:sz w:val="30"/>
        </w:rPr>
        <w:t>ый</w:t>
      </w:r>
      <w:r w:rsidR="000027CC">
        <w:rPr>
          <w:sz w:val="30"/>
        </w:rPr>
        <w:t xml:space="preserve"> определяется по фактическому весу перевезенных грузов, </w:t>
      </w:r>
      <w:r w:rsidR="007A6621">
        <w:rPr>
          <w:sz w:val="30"/>
        </w:rPr>
        <w:t>с учетом</w:t>
      </w:r>
      <w:r w:rsidR="000027CC">
        <w:rPr>
          <w:sz w:val="30"/>
        </w:rPr>
        <w:t xml:space="preserve"> вес</w:t>
      </w:r>
      <w:r w:rsidR="007A6621">
        <w:rPr>
          <w:sz w:val="30"/>
        </w:rPr>
        <w:t>а</w:t>
      </w:r>
      <w:r w:rsidR="000027CC">
        <w:rPr>
          <w:sz w:val="30"/>
        </w:rPr>
        <w:t xml:space="preserve"> тары, вес</w:t>
      </w:r>
      <w:r w:rsidR="0059445E">
        <w:rPr>
          <w:sz w:val="30"/>
        </w:rPr>
        <w:t>а</w:t>
      </w:r>
      <w:r w:rsidR="000027CC">
        <w:rPr>
          <w:sz w:val="30"/>
        </w:rPr>
        <w:t xml:space="preserve"> контейнера, за каждую </w:t>
      </w:r>
      <w:r w:rsidR="007A6621">
        <w:rPr>
          <w:sz w:val="30"/>
        </w:rPr>
        <w:t>ездку</w:t>
      </w:r>
      <w:r w:rsidR="000027CC">
        <w:rPr>
          <w:sz w:val="30"/>
        </w:rPr>
        <w:t xml:space="preserve"> (заезд), </w:t>
      </w:r>
      <w:r w:rsidR="009A7C4A" w:rsidRPr="00B312A3">
        <w:rPr>
          <w:sz w:val="30"/>
        </w:rPr>
        <w:t>указанному в транспортных документах</w:t>
      </w:r>
      <w:r w:rsidR="000027CC">
        <w:rPr>
          <w:sz w:val="30"/>
        </w:rPr>
        <w:t>.</w:t>
      </w:r>
    </w:p>
    <w:p w:rsidR="000027CC" w:rsidRDefault="000027CC">
      <w:pPr>
        <w:ind w:firstLine="709"/>
        <w:jc w:val="both"/>
        <w:rPr>
          <w:sz w:val="30"/>
        </w:rPr>
      </w:pPr>
      <w:r>
        <w:rPr>
          <w:sz w:val="30"/>
        </w:rPr>
        <w:t xml:space="preserve">Определение веса перевезенных грузов по грузоподъемности без </w:t>
      </w:r>
      <w:r w:rsidR="007A6621">
        <w:rPr>
          <w:sz w:val="30"/>
        </w:rPr>
        <w:t xml:space="preserve">учета </w:t>
      </w:r>
      <w:r>
        <w:rPr>
          <w:sz w:val="30"/>
        </w:rPr>
        <w:t>фактического веса этих грузов не допускается.</w:t>
      </w:r>
    </w:p>
    <w:p w:rsidR="000027CC" w:rsidRDefault="00791AE8">
      <w:pPr>
        <w:ind w:firstLine="709"/>
        <w:jc w:val="both"/>
        <w:rPr>
          <w:color w:val="000000"/>
          <w:sz w:val="30"/>
        </w:rPr>
      </w:pPr>
      <w:r>
        <w:rPr>
          <w:sz w:val="30"/>
        </w:rPr>
        <w:t xml:space="preserve">По строке </w:t>
      </w:r>
      <w:r w:rsidR="003035A6">
        <w:rPr>
          <w:sz w:val="30"/>
        </w:rPr>
        <w:t>4</w:t>
      </w:r>
      <w:r w:rsidR="009805FB">
        <w:rPr>
          <w:sz w:val="30"/>
        </w:rPr>
        <w:t>5</w:t>
      </w:r>
      <w:r w:rsidR="000027CC">
        <w:rPr>
          <w:sz w:val="30"/>
        </w:rPr>
        <w:t xml:space="preserve"> в графе 4 </w:t>
      </w:r>
      <w:r w:rsidR="00B01586">
        <w:rPr>
          <w:sz w:val="30"/>
        </w:rPr>
        <w:t xml:space="preserve">таблицы 3 </w:t>
      </w:r>
      <w:r w:rsidR="000027CC">
        <w:rPr>
          <w:sz w:val="30"/>
        </w:rPr>
        <w:t>отражается количество перевезенных пассажиров автобусами</w:t>
      </w:r>
      <w:r w:rsidR="000027CC">
        <w:rPr>
          <w:color w:val="000000"/>
          <w:sz w:val="30"/>
        </w:rPr>
        <w:t>:</w:t>
      </w:r>
    </w:p>
    <w:p w:rsidR="000027CC" w:rsidRDefault="000027CC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в регулярном сообщении – по числу проданных билетов;</w:t>
      </w:r>
    </w:p>
    <w:p w:rsidR="00ED4446" w:rsidRPr="00D94B1D" w:rsidRDefault="000027CC">
      <w:pPr>
        <w:ind w:firstLine="709"/>
        <w:jc w:val="both"/>
        <w:rPr>
          <w:strike/>
          <w:color w:val="000000"/>
          <w:sz w:val="30"/>
        </w:rPr>
      </w:pPr>
      <w:r>
        <w:rPr>
          <w:color w:val="000000"/>
          <w:sz w:val="30"/>
        </w:rPr>
        <w:t xml:space="preserve">в нерегулярном сообщении – </w:t>
      </w:r>
      <w:r w:rsidRPr="007F124F">
        <w:rPr>
          <w:color w:val="000000"/>
          <w:sz w:val="30"/>
        </w:rPr>
        <w:t xml:space="preserve">согласно </w:t>
      </w:r>
      <w:r w:rsidR="00D94B1D" w:rsidRPr="007F124F">
        <w:rPr>
          <w:color w:val="000000"/>
          <w:sz w:val="30"/>
        </w:rPr>
        <w:t>формулярам поездки</w:t>
      </w:r>
      <w:r w:rsidR="00997741" w:rsidRPr="007F124F">
        <w:rPr>
          <w:color w:val="000000"/>
          <w:sz w:val="30"/>
        </w:rPr>
        <w:t>.</w:t>
      </w:r>
    </w:p>
    <w:p w:rsidR="000027CC" w:rsidRDefault="008A2AD6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4</w:t>
      </w:r>
      <w:r w:rsidR="009805FB">
        <w:rPr>
          <w:color w:val="000000"/>
          <w:sz w:val="30"/>
        </w:rPr>
        <w:t>0</w:t>
      </w:r>
      <w:r w:rsidR="000027CC">
        <w:rPr>
          <w:color w:val="000000"/>
          <w:sz w:val="30"/>
        </w:rPr>
        <w:t xml:space="preserve">. </w:t>
      </w:r>
      <w:r w:rsidR="00AA7F23">
        <w:rPr>
          <w:color w:val="000000"/>
          <w:sz w:val="30"/>
        </w:rPr>
        <w:t>П</w:t>
      </w:r>
      <w:r w:rsidR="000027CC">
        <w:rPr>
          <w:color w:val="000000"/>
          <w:sz w:val="30"/>
        </w:rPr>
        <w:t xml:space="preserve">о строке </w:t>
      </w:r>
      <w:r w:rsidR="003035A6">
        <w:rPr>
          <w:color w:val="000000"/>
          <w:sz w:val="30"/>
        </w:rPr>
        <w:t>4</w:t>
      </w:r>
      <w:r w:rsidR="009805FB">
        <w:rPr>
          <w:color w:val="000000"/>
          <w:sz w:val="30"/>
        </w:rPr>
        <w:t>6</w:t>
      </w:r>
      <w:r w:rsidR="00B01586">
        <w:rPr>
          <w:color w:val="000000"/>
          <w:sz w:val="30"/>
        </w:rPr>
        <w:t xml:space="preserve">таблицы 3 </w:t>
      </w:r>
      <w:r w:rsidR="000027CC">
        <w:rPr>
          <w:color w:val="000000"/>
          <w:sz w:val="30"/>
        </w:rPr>
        <w:t>отражается количество перевезенных транзитом через Республику Беларусь грузов (пассажиров) между пунктами, на которых были произведены погрузка (посадка) и разгрузка (высадка) грузов (пассажиров)</w:t>
      </w:r>
      <w:r w:rsidR="00997741">
        <w:rPr>
          <w:color w:val="000000"/>
          <w:sz w:val="30"/>
        </w:rPr>
        <w:t>.</w:t>
      </w:r>
    </w:p>
    <w:p w:rsidR="0081061B" w:rsidRDefault="0081061B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41. По строке 47 </w:t>
      </w:r>
      <w:r w:rsidR="006072CF">
        <w:rPr>
          <w:color w:val="000000"/>
          <w:sz w:val="30"/>
        </w:rPr>
        <w:t xml:space="preserve">таблицы 3 </w:t>
      </w:r>
      <w:r>
        <w:rPr>
          <w:color w:val="000000"/>
          <w:sz w:val="30"/>
        </w:rPr>
        <w:t xml:space="preserve">из строки 45 отражается объем </w:t>
      </w:r>
      <w:r w:rsidR="00D53BB8">
        <w:rPr>
          <w:color w:val="000000"/>
          <w:sz w:val="30"/>
        </w:rPr>
        <w:t>автомобильных перевозок грузов между государствами-членами Е</w:t>
      </w:r>
      <w:r w:rsidR="008A2FD5">
        <w:rPr>
          <w:color w:val="000000"/>
          <w:sz w:val="30"/>
        </w:rPr>
        <w:t>АЭС</w:t>
      </w:r>
      <w:r w:rsidR="00D53BB8">
        <w:rPr>
          <w:color w:val="000000"/>
          <w:sz w:val="30"/>
        </w:rPr>
        <w:t xml:space="preserve"> (</w:t>
      </w:r>
      <w:r w:rsidR="008A2FD5">
        <w:rPr>
          <w:color w:val="000000"/>
          <w:sz w:val="30"/>
        </w:rPr>
        <w:t xml:space="preserve">Республика Беларусь, </w:t>
      </w:r>
      <w:r w:rsidR="00D53BB8">
        <w:rPr>
          <w:color w:val="000000"/>
          <w:sz w:val="30"/>
        </w:rPr>
        <w:t xml:space="preserve">Республика Армения, </w:t>
      </w:r>
      <w:r w:rsidR="00810F49">
        <w:rPr>
          <w:color w:val="000000"/>
          <w:sz w:val="30"/>
        </w:rPr>
        <w:t xml:space="preserve">Республика Казахстан, </w:t>
      </w:r>
      <w:r w:rsidR="00D53BB8">
        <w:rPr>
          <w:color w:val="000000"/>
          <w:sz w:val="30"/>
        </w:rPr>
        <w:t>Кыргызская Республика, Российская Федерация</w:t>
      </w:r>
      <w:r w:rsidR="00F516A3">
        <w:rPr>
          <w:color w:val="000000"/>
          <w:sz w:val="30"/>
        </w:rPr>
        <w:t>).</w:t>
      </w:r>
    </w:p>
    <w:p w:rsidR="005078A7" w:rsidRDefault="005078A7">
      <w:pPr>
        <w:ind w:firstLine="709"/>
        <w:jc w:val="both"/>
        <w:rPr>
          <w:color w:val="000000"/>
          <w:sz w:val="30"/>
        </w:rPr>
      </w:pPr>
      <w:r w:rsidRPr="002A1BE1">
        <w:rPr>
          <w:color w:val="000000"/>
          <w:sz w:val="30"/>
        </w:rPr>
        <w:t>4</w:t>
      </w:r>
      <w:r w:rsidR="00810F49">
        <w:rPr>
          <w:color w:val="000000"/>
          <w:sz w:val="30"/>
        </w:rPr>
        <w:t>2</w:t>
      </w:r>
      <w:r w:rsidRPr="002A1BE1">
        <w:rPr>
          <w:color w:val="000000"/>
          <w:sz w:val="30"/>
        </w:rPr>
        <w:t>. По строке 4</w:t>
      </w:r>
      <w:r w:rsidR="00810F49">
        <w:rPr>
          <w:color w:val="000000"/>
          <w:sz w:val="30"/>
        </w:rPr>
        <w:t>8</w:t>
      </w:r>
      <w:r w:rsidR="008A2FD5">
        <w:rPr>
          <w:color w:val="000000"/>
          <w:sz w:val="30"/>
        </w:rPr>
        <w:t xml:space="preserve">таблицы 3 </w:t>
      </w:r>
      <w:r w:rsidRPr="002A1BE1">
        <w:rPr>
          <w:color w:val="000000"/>
          <w:sz w:val="30"/>
        </w:rPr>
        <w:t xml:space="preserve">из строки 45 отражается объем каботажных </w:t>
      </w:r>
      <w:r w:rsidR="00A173D0">
        <w:rPr>
          <w:color w:val="000000"/>
          <w:sz w:val="30"/>
        </w:rPr>
        <w:t xml:space="preserve">автомобильных </w:t>
      </w:r>
      <w:r w:rsidRPr="002A1BE1">
        <w:rPr>
          <w:color w:val="000000"/>
          <w:sz w:val="30"/>
        </w:rPr>
        <w:t xml:space="preserve">перевозок грузов по </w:t>
      </w:r>
      <w:r w:rsidR="002A1BE1" w:rsidRPr="002A1BE1">
        <w:rPr>
          <w:color w:val="000000"/>
          <w:sz w:val="30"/>
        </w:rPr>
        <w:t>территории государств – членов ЕАЭС</w:t>
      </w:r>
      <w:r w:rsidRPr="002A1BE1">
        <w:rPr>
          <w:color w:val="000000"/>
          <w:sz w:val="30"/>
        </w:rPr>
        <w:t>.</w:t>
      </w:r>
    </w:p>
    <w:p w:rsidR="007F124F" w:rsidRDefault="006B05E2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4</w:t>
      </w:r>
      <w:r w:rsidR="00810F49">
        <w:rPr>
          <w:color w:val="000000"/>
          <w:sz w:val="30"/>
        </w:rPr>
        <w:t>3</w:t>
      </w:r>
      <w:r w:rsidR="00ED4446">
        <w:rPr>
          <w:color w:val="000000"/>
          <w:sz w:val="30"/>
        </w:rPr>
        <w:t xml:space="preserve">. По строке </w:t>
      </w:r>
      <w:r w:rsidR="009D301E">
        <w:rPr>
          <w:color w:val="000000"/>
          <w:sz w:val="30"/>
        </w:rPr>
        <w:t>6</w:t>
      </w:r>
      <w:r w:rsidR="00810F49">
        <w:rPr>
          <w:color w:val="000000"/>
          <w:sz w:val="30"/>
        </w:rPr>
        <w:t>1</w:t>
      </w:r>
      <w:r w:rsidR="00ED4446">
        <w:rPr>
          <w:color w:val="000000"/>
          <w:sz w:val="30"/>
        </w:rPr>
        <w:t xml:space="preserve"> в графах 2 и 3</w:t>
      </w:r>
      <w:r w:rsidR="00B01586">
        <w:rPr>
          <w:color w:val="000000"/>
          <w:sz w:val="30"/>
        </w:rPr>
        <w:t xml:space="preserve">таблицы 3 </w:t>
      </w:r>
      <w:r w:rsidR="00965BA8">
        <w:rPr>
          <w:color w:val="000000"/>
          <w:sz w:val="30"/>
        </w:rPr>
        <w:t>отражаются данные о грузообороте</w:t>
      </w:r>
      <w:r w:rsidR="00D06F42">
        <w:rPr>
          <w:color w:val="000000"/>
          <w:sz w:val="30"/>
        </w:rPr>
        <w:t xml:space="preserve"> (включая грузооборот каботажных </w:t>
      </w:r>
      <w:r w:rsidR="00A173D0">
        <w:rPr>
          <w:color w:val="000000"/>
          <w:sz w:val="30"/>
        </w:rPr>
        <w:t xml:space="preserve">автомобильных </w:t>
      </w:r>
      <w:r w:rsidR="00D06F42">
        <w:rPr>
          <w:color w:val="000000"/>
          <w:sz w:val="30"/>
        </w:rPr>
        <w:t>перевозо</w:t>
      </w:r>
      <w:r w:rsidR="00B37F52">
        <w:rPr>
          <w:color w:val="000000"/>
          <w:sz w:val="30"/>
        </w:rPr>
        <w:t>к</w:t>
      </w:r>
      <w:r w:rsidR="00D06F42">
        <w:rPr>
          <w:color w:val="000000"/>
          <w:sz w:val="30"/>
        </w:rPr>
        <w:t>)</w:t>
      </w:r>
      <w:r w:rsidR="00965BA8">
        <w:rPr>
          <w:color w:val="000000"/>
          <w:sz w:val="30"/>
        </w:rPr>
        <w:t xml:space="preserve">, которые определяются умножением данных о фактически перевезенном </w:t>
      </w:r>
      <w:r w:rsidR="001E2D4A">
        <w:rPr>
          <w:color w:val="000000"/>
          <w:sz w:val="30"/>
        </w:rPr>
        <w:t xml:space="preserve">в отдельные ездки (заезды) грузе (включая груз, перевезенный на прицепах) на расстояние перевозки и суммированием полученных произведений. 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Пример расчета 1. </w:t>
      </w:r>
      <w:r w:rsidR="00042B90">
        <w:rPr>
          <w:color w:val="000000"/>
          <w:sz w:val="30"/>
        </w:rPr>
        <w:t>Б</w:t>
      </w:r>
      <w:r>
        <w:rPr>
          <w:color w:val="000000"/>
          <w:sz w:val="30"/>
        </w:rPr>
        <w:t xml:space="preserve">ыло выполнено 3 ездки одним </w:t>
      </w:r>
      <w:r w:rsidR="0048289A">
        <w:rPr>
          <w:color w:val="000000"/>
          <w:sz w:val="30"/>
        </w:rPr>
        <w:t>грузовым транспортным средством.</w:t>
      </w:r>
    </w:p>
    <w:p w:rsidR="001E2D4A" w:rsidRP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1ездка:</w:t>
      </w:r>
      <w:r w:rsidRPr="001E2D4A">
        <w:rPr>
          <w:color w:val="000000"/>
          <w:sz w:val="30"/>
        </w:rPr>
        <w:t xml:space="preserve"> 3 тонны на расстояние 2</w:t>
      </w:r>
      <w:r w:rsidR="002C0A99">
        <w:rPr>
          <w:color w:val="000000"/>
          <w:sz w:val="30"/>
        </w:rPr>
        <w:t>000</w:t>
      </w:r>
      <w:r w:rsidR="00DC3A16">
        <w:rPr>
          <w:color w:val="000000"/>
          <w:sz w:val="30"/>
        </w:rPr>
        <w:t xml:space="preserve"> километров.</w:t>
      </w:r>
    </w:p>
    <w:p w:rsidR="001E2D4A" w:rsidRPr="001E2D4A" w:rsidRDefault="001E2D4A">
      <w:pPr>
        <w:ind w:firstLine="709"/>
        <w:jc w:val="both"/>
        <w:rPr>
          <w:color w:val="000000"/>
          <w:sz w:val="30"/>
        </w:rPr>
      </w:pPr>
      <w:r w:rsidRPr="001E2D4A">
        <w:rPr>
          <w:color w:val="000000"/>
          <w:sz w:val="30"/>
        </w:rPr>
        <w:t>2 ездка: 4 тонны на расстояние 3</w:t>
      </w:r>
      <w:r w:rsidR="002C0A99">
        <w:rPr>
          <w:color w:val="000000"/>
          <w:sz w:val="30"/>
        </w:rPr>
        <w:t>000</w:t>
      </w:r>
      <w:r w:rsidR="00DC3A16">
        <w:rPr>
          <w:color w:val="000000"/>
          <w:sz w:val="30"/>
        </w:rPr>
        <w:t xml:space="preserve"> километров.</w:t>
      </w:r>
    </w:p>
    <w:p w:rsidR="001E2D4A" w:rsidRP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lastRenderedPageBreak/>
        <w:t>3ездка:</w:t>
      </w:r>
      <w:r w:rsidRPr="001E2D4A">
        <w:rPr>
          <w:color w:val="000000"/>
          <w:sz w:val="30"/>
        </w:rPr>
        <w:t xml:space="preserve"> 3 тонны на расстояние 1</w:t>
      </w:r>
      <w:r w:rsidR="002C0A99">
        <w:rPr>
          <w:color w:val="000000"/>
          <w:sz w:val="30"/>
        </w:rPr>
        <w:t>000</w:t>
      </w:r>
      <w:r w:rsidRPr="001E2D4A">
        <w:rPr>
          <w:color w:val="000000"/>
          <w:sz w:val="30"/>
        </w:rPr>
        <w:t xml:space="preserve"> километров.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Объем перевозок грузов  составит 10 тонн.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 w:rsidRPr="00F13ADA">
        <w:rPr>
          <w:color w:val="000000"/>
          <w:spacing w:val="22"/>
          <w:sz w:val="30"/>
        </w:rPr>
        <w:t xml:space="preserve">Грузооборот составит: </w:t>
      </w:r>
      <w:r w:rsidR="009805FB" w:rsidRPr="00F13ADA">
        <w:rPr>
          <w:color w:val="000000"/>
          <w:spacing w:val="22"/>
          <w:sz w:val="30"/>
        </w:rPr>
        <w:t>[</w:t>
      </w:r>
      <w:r w:rsidRPr="00F13ADA">
        <w:rPr>
          <w:color w:val="000000"/>
          <w:spacing w:val="22"/>
          <w:sz w:val="30"/>
        </w:rPr>
        <w:t>(3 т х 2</w:t>
      </w:r>
      <w:r w:rsidR="002C0A99" w:rsidRPr="00F13ADA">
        <w:rPr>
          <w:color w:val="000000"/>
          <w:spacing w:val="22"/>
          <w:sz w:val="30"/>
        </w:rPr>
        <w:t>000</w:t>
      </w:r>
      <w:r w:rsidRPr="00F13ADA">
        <w:rPr>
          <w:color w:val="000000"/>
          <w:spacing w:val="22"/>
          <w:sz w:val="30"/>
        </w:rPr>
        <w:t xml:space="preserve"> км) + (4 т х 3</w:t>
      </w:r>
      <w:r w:rsidR="002C0A99" w:rsidRPr="00F13ADA">
        <w:rPr>
          <w:color w:val="000000"/>
          <w:spacing w:val="22"/>
          <w:sz w:val="30"/>
        </w:rPr>
        <w:t>000</w:t>
      </w:r>
      <w:r w:rsidRPr="00F13ADA">
        <w:rPr>
          <w:color w:val="000000"/>
          <w:spacing w:val="22"/>
          <w:sz w:val="30"/>
        </w:rPr>
        <w:t xml:space="preserve"> км) +</w:t>
      </w:r>
      <w:r>
        <w:rPr>
          <w:color w:val="000000"/>
          <w:sz w:val="30"/>
        </w:rPr>
        <w:t xml:space="preserve"> (3 т х 1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км)</w:t>
      </w:r>
      <w:r w:rsidR="009805FB" w:rsidRPr="009805FB">
        <w:rPr>
          <w:color w:val="000000"/>
          <w:sz w:val="30"/>
        </w:rPr>
        <w:t>]</w:t>
      </w:r>
      <w:r w:rsidR="00365FAD">
        <w:rPr>
          <w:color w:val="000000"/>
          <w:sz w:val="30"/>
        </w:rPr>
        <w:t>/</w:t>
      </w:r>
      <w:r w:rsidR="00A15040" w:rsidRPr="00A15040">
        <w:rPr>
          <w:color w:val="000000"/>
          <w:sz w:val="30"/>
        </w:rPr>
        <w:t xml:space="preserve"> 1000 </w:t>
      </w:r>
      <w:r>
        <w:rPr>
          <w:color w:val="000000"/>
          <w:sz w:val="30"/>
        </w:rPr>
        <w:t>= 21</w:t>
      </w:r>
      <w:r w:rsidR="00A15040">
        <w:rPr>
          <w:color w:val="000000"/>
          <w:sz w:val="30"/>
        </w:rPr>
        <w:t>,</w:t>
      </w:r>
      <w:r w:rsidR="002C0A99">
        <w:rPr>
          <w:color w:val="000000"/>
          <w:sz w:val="30"/>
        </w:rPr>
        <w:t xml:space="preserve">0 </w:t>
      </w:r>
      <w:r w:rsidR="00A15040">
        <w:rPr>
          <w:color w:val="000000"/>
          <w:sz w:val="30"/>
        </w:rPr>
        <w:t xml:space="preserve">тыс. </w:t>
      </w:r>
      <w:r>
        <w:rPr>
          <w:color w:val="000000"/>
          <w:sz w:val="30"/>
        </w:rPr>
        <w:t>тонно-километров.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Пример расчета 2. Организацией из пункта А в пункт В было перевезено </w:t>
      </w:r>
      <w:r w:rsidR="007F3567">
        <w:rPr>
          <w:color w:val="000000"/>
          <w:sz w:val="30"/>
        </w:rPr>
        <w:t>20</w:t>
      </w:r>
      <w:r>
        <w:rPr>
          <w:color w:val="000000"/>
          <w:sz w:val="30"/>
        </w:rPr>
        <w:t xml:space="preserve"> тонн груза на расстояние 3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километров, где было отгружено 10 тонн груза, остальной груз перевезен в пункт С на расстояние </w:t>
      </w:r>
      <w:r w:rsidR="00042B90">
        <w:rPr>
          <w:color w:val="000000"/>
          <w:sz w:val="30"/>
        </w:rPr>
        <w:t>1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километров.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1 ездка: </w:t>
      </w:r>
      <w:r w:rsidR="007F3567">
        <w:rPr>
          <w:color w:val="000000"/>
          <w:sz w:val="30"/>
        </w:rPr>
        <w:t>20</w:t>
      </w:r>
      <w:r>
        <w:rPr>
          <w:color w:val="000000"/>
          <w:sz w:val="30"/>
        </w:rPr>
        <w:t xml:space="preserve"> тонн на расстояние 3</w:t>
      </w:r>
      <w:r w:rsidR="002C0A99">
        <w:rPr>
          <w:color w:val="000000"/>
          <w:sz w:val="30"/>
        </w:rPr>
        <w:t>000</w:t>
      </w:r>
      <w:r w:rsidR="00DC3A16">
        <w:rPr>
          <w:color w:val="000000"/>
          <w:sz w:val="30"/>
        </w:rPr>
        <w:t xml:space="preserve"> километров.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 w:rsidRPr="001E2D4A">
        <w:rPr>
          <w:color w:val="000000"/>
          <w:sz w:val="30"/>
        </w:rPr>
        <w:t xml:space="preserve">2 ездка: </w:t>
      </w:r>
      <w:r w:rsidR="002C0A99">
        <w:rPr>
          <w:color w:val="000000"/>
          <w:sz w:val="30"/>
        </w:rPr>
        <w:t>10</w:t>
      </w:r>
      <w:r w:rsidRPr="001E2D4A">
        <w:rPr>
          <w:color w:val="000000"/>
          <w:sz w:val="30"/>
        </w:rPr>
        <w:t xml:space="preserve"> тонн (</w:t>
      </w:r>
      <w:r w:rsidR="002C0A99">
        <w:rPr>
          <w:color w:val="000000"/>
          <w:sz w:val="30"/>
        </w:rPr>
        <w:t>2</w:t>
      </w:r>
      <w:r w:rsidRPr="001E2D4A">
        <w:rPr>
          <w:color w:val="000000"/>
          <w:sz w:val="30"/>
        </w:rPr>
        <w:t xml:space="preserve">0 т – 10 </w:t>
      </w:r>
      <w:r>
        <w:rPr>
          <w:color w:val="000000"/>
          <w:sz w:val="30"/>
        </w:rPr>
        <w:t xml:space="preserve">т) на расстояние </w:t>
      </w:r>
      <w:r w:rsidR="00042B90">
        <w:rPr>
          <w:color w:val="000000"/>
          <w:sz w:val="30"/>
        </w:rPr>
        <w:t>1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километров.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Объем перевозок грузов составит </w:t>
      </w:r>
      <w:r w:rsidR="002C0A99">
        <w:rPr>
          <w:color w:val="000000"/>
          <w:sz w:val="30"/>
        </w:rPr>
        <w:t>20</w:t>
      </w:r>
      <w:r>
        <w:rPr>
          <w:color w:val="000000"/>
          <w:sz w:val="30"/>
        </w:rPr>
        <w:t xml:space="preserve"> тонн.</w:t>
      </w:r>
    </w:p>
    <w:p w:rsidR="001E2D4A" w:rsidRDefault="001E2D4A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Грузооборот составит: </w:t>
      </w:r>
      <w:r w:rsidR="009805FB" w:rsidRPr="009805FB">
        <w:rPr>
          <w:color w:val="000000"/>
          <w:sz w:val="30"/>
        </w:rPr>
        <w:t>[</w:t>
      </w:r>
      <w:r>
        <w:rPr>
          <w:color w:val="000000"/>
          <w:sz w:val="30"/>
        </w:rPr>
        <w:t>(</w:t>
      </w:r>
      <w:r w:rsidR="002C0A99">
        <w:rPr>
          <w:color w:val="000000"/>
          <w:sz w:val="30"/>
        </w:rPr>
        <w:t>2</w:t>
      </w:r>
      <w:r>
        <w:rPr>
          <w:color w:val="000000"/>
          <w:sz w:val="30"/>
        </w:rPr>
        <w:t>0 т х 3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км) + (</w:t>
      </w:r>
      <w:r w:rsidR="002C0A99">
        <w:rPr>
          <w:color w:val="000000"/>
          <w:sz w:val="30"/>
        </w:rPr>
        <w:t>1</w:t>
      </w:r>
      <w:r>
        <w:rPr>
          <w:color w:val="000000"/>
          <w:sz w:val="30"/>
        </w:rPr>
        <w:t xml:space="preserve">0 т х </w:t>
      </w:r>
      <w:r w:rsidR="00042B90">
        <w:rPr>
          <w:color w:val="000000"/>
          <w:sz w:val="30"/>
        </w:rPr>
        <w:t>1</w:t>
      </w:r>
      <w:r w:rsidR="002C0A99">
        <w:rPr>
          <w:color w:val="000000"/>
          <w:sz w:val="30"/>
        </w:rPr>
        <w:t>000</w:t>
      </w:r>
      <w:r>
        <w:rPr>
          <w:color w:val="000000"/>
          <w:sz w:val="30"/>
        </w:rPr>
        <w:t xml:space="preserve"> км)</w:t>
      </w:r>
      <w:r w:rsidR="009805FB" w:rsidRPr="009805FB">
        <w:rPr>
          <w:color w:val="000000"/>
          <w:sz w:val="30"/>
        </w:rPr>
        <w:t>]</w:t>
      </w:r>
      <w:r w:rsidR="00365FAD">
        <w:rPr>
          <w:color w:val="000000"/>
          <w:sz w:val="30"/>
        </w:rPr>
        <w:t>/</w:t>
      </w:r>
      <w:r w:rsidR="00A15040" w:rsidRPr="00A15040">
        <w:rPr>
          <w:color w:val="000000"/>
          <w:sz w:val="30"/>
        </w:rPr>
        <w:t xml:space="preserve"> 1000 </w:t>
      </w:r>
      <w:r>
        <w:rPr>
          <w:color w:val="000000"/>
          <w:sz w:val="30"/>
        </w:rPr>
        <w:t xml:space="preserve">= </w:t>
      </w:r>
      <w:r w:rsidR="002C0A99">
        <w:rPr>
          <w:color w:val="000000"/>
          <w:sz w:val="30"/>
        </w:rPr>
        <w:t>7</w:t>
      </w:r>
      <w:r w:rsidR="00042B90">
        <w:rPr>
          <w:color w:val="000000"/>
          <w:sz w:val="30"/>
        </w:rPr>
        <w:t>0</w:t>
      </w:r>
      <w:r w:rsidR="00A15040">
        <w:rPr>
          <w:color w:val="000000"/>
          <w:sz w:val="30"/>
        </w:rPr>
        <w:t>,</w:t>
      </w:r>
      <w:r w:rsidR="002C0A99">
        <w:rPr>
          <w:color w:val="000000"/>
          <w:sz w:val="30"/>
        </w:rPr>
        <w:t>0</w:t>
      </w:r>
      <w:r w:rsidR="00A15040">
        <w:rPr>
          <w:color w:val="000000"/>
          <w:sz w:val="30"/>
        </w:rPr>
        <w:t xml:space="preserve">тыс. </w:t>
      </w:r>
      <w:r>
        <w:rPr>
          <w:color w:val="000000"/>
          <w:sz w:val="30"/>
        </w:rPr>
        <w:t>тонно-километров.</w:t>
      </w:r>
    </w:p>
    <w:p w:rsidR="00AD1FC2" w:rsidRDefault="00AD1FC2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По строке </w:t>
      </w:r>
      <w:r w:rsidR="009D301E">
        <w:rPr>
          <w:color w:val="000000"/>
          <w:sz w:val="30"/>
        </w:rPr>
        <w:t>6</w:t>
      </w:r>
      <w:r w:rsidR="00810F49">
        <w:rPr>
          <w:color w:val="000000"/>
          <w:sz w:val="30"/>
        </w:rPr>
        <w:t>1</w:t>
      </w:r>
      <w:r>
        <w:rPr>
          <w:color w:val="000000"/>
          <w:sz w:val="30"/>
        </w:rPr>
        <w:t xml:space="preserve"> в графе 4 </w:t>
      </w:r>
      <w:r w:rsidR="00B01586">
        <w:rPr>
          <w:color w:val="000000"/>
          <w:sz w:val="30"/>
        </w:rPr>
        <w:t xml:space="preserve">таблицы 3 </w:t>
      </w:r>
      <w:r>
        <w:rPr>
          <w:color w:val="000000"/>
          <w:sz w:val="30"/>
        </w:rPr>
        <w:t>отража</w:t>
      </w:r>
      <w:r w:rsidR="002C0A99">
        <w:rPr>
          <w:color w:val="000000"/>
          <w:sz w:val="30"/>
        </w:rPr>
        <w:t>е</w:t>
      </w:r>
      <w:r>
        <w:rPr>
          <w:color w:val="000000"/>
          <w:sz w:val="30"/>
        </w:rPr>
        <w:t>тся объем пассажирооборота при международных автомобильных перевозках</w:t>
      </w:r>
      <w:r w:rsidR="009A7C4A" w:rsidRPr="00B312A3">
        <w:rPr>
          <w:color w:val="000000"/>
          <w:sz w:val="30"/>
        </w:rPr>
        <w:t>в регулярном сообщении</w:t>
      </w:r>
      <w:r w:rsidR="00AD464B" w:rsidRPr="00B312A3">
        <w:rPr>
          <w:color w:val="000000"/>
          <w:sz w:val="30"/>
        </w:rPr>
        <w:t>,</w:t>
      </w:r>
      <w:r w:rsidR="00AD464B">
        <w:rPr>
          <w:color w:val="000000"/>
          <w:sz w:val="30"/>
        </w:rPr>
        <w:t xml:space="preserve"> которы</w:t>
      </w:r>
      <w:r w:rsidR="002C0A99">
        <w:rPr>
          <w:color w:val="000000"/>
          <w:sz w:val="30"/>
        </w:rPr>
        <w:t>й</w:t>
      </w:r>
      <w:r w:rsidR="00AD464B">
        <w:rPr>
          <w:color w:val="000000"/>
          <w:sz w:val="30"/>
        </w:rPr>
        <w:t xml:space="preserve"> определя</w:t>
      </w:r>
      <w:r w:rsidR="00CD0678">
        <w:rPr>
          <w:color w:val="000000"/>
          <w:sz w:val="30"/>
        </w:rPr>
        <w:t>е</w:t>
      </w:r>
      <w:r w:rsidR="00AD464B">
        <w:rPr>
          <w:color w:val="000000"/>
          <w:sz w:val="30"/>
        </w:rPr>
        <w:t>тся делением суммы выручки от реализации билетов (за минусом суммы выручки от провоза багажа) на действующий тариф за 1 пассажиро-километр.</w:t>
      </w:r>
    </w:p>
    <w:p w:rsidR="00AD464B" w:rsidRPr="007F124F" w:rsidRDefault="00AD464B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Если тариф на 1 пассажиро-километр при международных перевозках не установлен, то его определяют делением стоимости билета на </w:t>
      </w:r>
      <w:r w:rsidR="00D94B1D" w:rsidRPr="007F124F">
        <w:rPr>
          <w:color w:val="000000"/>
          <w:sz w:val="30"/>
        </w:rPr>
        <w:t>протяженность маршрута в прямом и</w:t>
      </w:r>
      <w:r w:rsidR="00EB7841" w:rsidRPr="007F124F">
        <w:rPr>
          <w:color w:val="000000"/>
          <w:sz w:val="30"/>
        </w:rPr>
        <w:t>ли</w:t>
      </w:r>
      <w:r w:rsidR="00D94B1D" w:rsidRPr="007F124F">
        <w:rPr>
          <w:color w:val="000000"/>
          <w:sz w:val="30"/>
        </w:rPr>
        <w:t xml:space="preserve"> обратном направлении</w:t>
      </w:r>
      <w:r w:rsidRPr="007F124F">
        <w:rPr>
          <w:color w:val="000000"/>
          <w:sz w:val="30"/>
        </w:rPr>
        <w:t>.</w:t>
      </w:r>
    </w:p>
    <w:p w:rsidR="00B312A3" w:rsidRPr="00D94B1D" w:rsidRDefault="00A15040">
      <w:pPr>
        <w:ind w:firstLine="709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По автобусам, выполняющим автомобильные перевозки в нерегулярном сообщении, </w:t>
      </w:r>
      <w:r w:rsidR="009A7C4A" w:rsidRPr="00B312A3">
        <w:rPr>
          <w:color w:val="000000"/>
          <w:sz w:val="30"/>
        </w:rPr>
        <w:t xml:space="preserve">а также по автобусам, выполняющим туристско-экскурсионные перевозки, </w:t>
      </w:r>
      <w:r>
        <w:rPr>
          <w:color w:val="000000"/>
          <w:sz w:val="30"/>
        </w:rPr>
        <w:t xml:space="preserve">объем пассажирооборота рассчитывается путем умножения </w:t>
      </w:r>
      <w:r w:rsidR="009A7C4A" w:rsidRPr="00B312A3">
        <w:rPr>
          <w:color w:val="000000"/>
          <w:sz w:val="30"/>
        </w:rPr>
        <w:t>количества перевезенных пассажиров, указанного в формуляре поездки и (или)</w:t>
      </w:r>
      <w:r w:rsidR="00D94B1D" w:rsidRPr="007F124F">
        <w:rPr>
          <w:color w:val="000000"/>
          <w:sz w:val="30"/>
        </w:rPr>
        <w:t xml:space="preserve">ином транспортном документе, </w:t>
      </w:r>
      <w:r w:rsidR="009A7C4A" w:rsidRPr="007F124F">
        <w:rPr>
          <w:color w:val="000000"/>
          <w:sz w:val="30"/>
        </w:rPr>
        <w:t>на пробег автобуса с пассажира</w:t>
      </w:r>
      <w:r w:rsidR="005E5056" w:rsidRPr="007F124F">
        <w:rPr>
          <w:color w:val="000000"/>
          <w:sz w:val="30"/>
        </w:rPr>
        <w:t>ми</w:t>
      </w:r>
      <w:r w:rsidR="00D94B1D" w:rsidRPr="007F124F">
        <w:rPr>
          <w:color w:val="000000"/>
          <w:sz w:val="30"/>
        </w:rPr>
        <w:t xml:space="preserve"> по каждой ездке</w:t>
      </w:r>
      <w:r w:rsidR="005E5056" w:rsidRPr="007F124F">
        <w:rPr>
          <w:color w:val="000000"/>
          <w:sz w:val="30"/>
        </w:rPr>
        <w:t>.</w:t>
      </w:r>
    </w:p>
    <w:p w:rsidR="00A15040" w:rsidRDefault="00A15040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Пример расчета 3.Организацией из пункта А в пункт В выполнялись международные перевозки пассажиров в регулярном сообщении.</w:t>
      </w:r>
    </w:p>
    <w:p w:rsidR="00A15040" w:rsidRDefault="00A15040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Утвержденный тариф за 1 пассажиро-километр – </w:t>
      </w:r>
      <w:r w:rsidR="006F2EDD">
        <w:rPr>
          <w:color w:val="000000"/>
          <w:sz w:val="30"/>
        </w:rPr>
        <w:t>0,</w:t>
      </w:r>
      <w:r>
        <w:rPr>
          <w:color w:val="000000"/>
          <w:sz w:val="30"/>
        </w:rPr>
        <w:t>2 рубл</w:t>
      </w:r>
      <w:r w:rsidR="00AF0062">
        <w:rPr>
          <w:color w:val="000000"/>
          <w:sz w:val="30"/>
        </w:rPr>
        <w:t>я</w:t>
      </w:r>
      <w:r>
        <w:rPr>
          <w:color w:val="000000"/>
          <w:sz w:val="30"/>
        </w:rPr>
        <w:t xml:space="preserve">. Полученная в отчетном периоде сумма выручки от реализации билетов на перевозку в регулярном сообщении </w:t>
      </w:r>
      <w:r w:rsidR="0059445E">
        <w:rPr>
          <w:color w:val="000000"/>
          <w:sz w:val="30"/>
        </w:rPr>
        <w:t xml:space="preserve">– </w:t>
      </w:r>
      <w:r>
        <w:rPr>
          <w:color w:val="000000"/>
          <w:sz w:val="30"/>
        </w:rPr>
        <w:t>64800 рублей.</w:t>
      </w:r>
    </w:p>
    <w:p w:rsidR="00A15040" w:rsidRDefault="00A15040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</w:rPr>
        <w:t>Объем пассажирооборота:</w:t>
      </w:r>
      <w:r>
        <w:rPr>
          <w:sz w:val="30"/>
          <w:szCs w:val="30"/>
        </w:rPr>
        <w:t xml:space="preserve">(64800 руб. </w:t>
      </w:r>
      <w:r w:rsidR="00365FAD">
        <w:rPr>
          <w:sz w:val="30"/>
          <w:szCs w:val="30"/>
        </w:rPr>
        <w:t>/</w:t>
      </w:r>
      <w:r w:rsidR="006F2EDD">
        <w:rPr>
          <w:sz w:val="30"/>
          <w:szCs w:val="30"/>
        </w:rPr>
        <w:t>0,</w:t>
      </w:r>
      <w:r>
        <w:rPr>
          <w:sz w:val="30"/>
          <w:szCs w:val="30"/>
        </w:rPr>
        <w:t xml:space="preserve">2 руб.) </w:t>
      </w:r>
      <w:r w:rsidR="00365FAD">
        <w:rPr>
          <w:sz w:val="30"/>
          <w:szCs w:val="30"/>
        </w:rPr>
        <w:t>/</w:t>
      </w:r>
      <w:r>
        <w:rPr>
          <w:sz w:val="30"/>
          <w:szCs w:val="30"/>
        </w:rPr>
        <w:t xml:space="preserve"> 1000 = 324 тыс. пасс.км.</w:t>
      </w:r>
    </w:p>
    <w:p w:rsidR="00B05165" w:rsidRPr="00344DD3" w:rsidRDefault="00810F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5165" w:rsidRPr="00104450">
        <w:rPr>
          <w:sz w:val="30"/>
          <w:szCs w:val="30"/>
        </w:rPr>
        <w:t>. По строке 6</w:t>
      </w:r>
      <w:r>
        <w:rPr>
          <w:sz w:val="30"/>
          <w:szCs w:val="30"/>
        </w:rPr>
        <w:t>4</w:t>
      </w:r>
      <w:r w:rsidR="008A2FD5">
        <w:rPr>
          <w:sz w:val="30"/>
          <w:szCs w:val="30"/>
        </w:rPr>
        <w:t xml:space="preserve">таблицы 3 </w:t>
      </w:r>
      <w:r w:rsidR="00B05165" w:rsidRPr="00104450">
        <w:rPr>
          <w:sz w:val="30"/>
          <w:szCs w:val="30"/>
        </w:rPr>
        <w:t>из строки 6</w:t>
      </w:r>
      <w:r>
        <w:rPr>
          <w:sz w:val="30"/>
          <w:szCs w:val="30"/>
        </w:rPr>
        <w:t>1</w:t>
      </w:r>
      <w:r w:rsidR="00B05165" w:rsidRPr="00104450">
        <w:rPr>
          <w:sz w:val="30"/>
          <w:szCs w:val="30"/>
        </w:rPr>
        <w:t xml:space="preserve"> отражается грузооборот каботажных </w:t>
      </w:r>
      <w:r w:rsidR="00700B53">
        <w:rPr>
          <w:sz w:val="30"/>
          <w:szCs w:val="30"/>
        </w:rPr>
        <w:t xml:space="preserve">автомобильных </w:t>
      </w:r>
      <w:r w:rsidR="00B05165" w:rsidRPr="00104450">
        <w:rPr>
          <w:sz w:val="30"/>
          <w:szCs w:val="30"/>
        </w:rPr>
        <w:t xml:space="preserve">перевозок по территории государств-членов </w:t>
      </w:r>
      <w:r w:rsidR="00A05E4C" w:rsidRPr="00104450">
        <w:rPr>
          <w:sz w:val="30"/>
          <w:szCs w:val="30"/>
        </w:rPr>
        <w:t>ЕАЭС</w:t>
      </w:r>
      <w:r w:rsidR="00B05165" w:rsidRPr="00104450">
        <w:rPr>
          <w:sz w:val="30"/>
          <w:szCs w:val="30"/>
        </w:rPr>
        <w:t>.</w:t>
      </w:r>
    </w:p>
    <w:p w:rsidR="000027CC" w:rsidRDefault="00344DD3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4</w:t>
      </w:r>
      <w:r w:rsidR="00810F49">
        <w:rPr>
          <w:color w:val="000000"/>
          <w:sz w:val="30"/>
        </w:rPr>
        <w:t>5</w:t>
      </w:r>
      <w:r w:rsidR="000027CC">
        <w:rPr>
          <w:color w:val="000000"/>
          <w:sz w:val="30"/>
        </w:rPr>
        <w:t xml:space="preserve">. </w:t>
      </w:r>
      <w:r w:rsidR="00AA7F23">
        <w:rPr>
          <w:color w:val="000000"/>
          <w:sz w:val="30"/>
        </w:rPr>
        <w:t>П</w:t>
      </w:r>
      <w:r w:rsidR="000027CC">
        <w:rPr>
          <w:color w:val="000000"/>
          <w:sz w:val="30"/>
        </w:rPr>
        <w:t xml:space="preserve">о строке </w:t>
      </w:r>
      <w:r w:rsidR="00B05165">
        <w:rPr>
          <w:color w:val="000000"/>
          <w:sz w:val="30"/>
        </w:rPr>
        <w:t>7</w:t>
      </w:r>
      <w:r w:rsidR="00810F49">
        <w:rPr>
          <w:color w:val="000000"/>
          <w:sz w:val="30"/>
        </w:rPr>
        <w:t>7</w:t>
      </w:r>
      <w:r w:rsidR="00B01586">
        <w:rPr>
          <w:color w:val="000000"/>
          <w:sz w:val="30"/>
        </w:rPr>
        <w:t xml:space="preserve">таблицы 3 </w:t>
      </w:r>
      <w:r w:rsidR="000027CC">
        <w:rPr>
          <w:color w:val="000000"/>
          <w:sz w:val="30"/>
        </w:rPr>
        <w:t xml:space="preserve">отражаются данные об общем пробеге транспортных средств. Данные об общем пробеге определяются как разность показаний </w:t>
      </w:r>
      <w:r w:rsidR="00791AE8">
        <w:rPr>
          <w:color w:val="000000"/>
          <w:sz w:val="30"/>
        </w:rPr>
        <w:t>о</w:t>
      </w:r>
      <w:r w:rsidR="000027CC">
        <w:rPr>
          <w:color w:val="000000"/>
          <w:sz w:val="30"/>
        </w:rPr>
        <w:t xml:space="preserve">дометра при возвращении с линии и выезде на </w:t>
      </w:r>
      <w:r w:rsidR="000027CC" w:rsidRPr="007F124F">
        <w:rPr>
          <w:color w:val="000000"/>
          <w:sz w:val="30"/>
        </w:rPr>
        <w:t>нееи</w:t>
      </w:r>
      <w:r w:rsidR="000027CC">
        <w:rPr>
          <w:color w:val="000000"/>
          <w:sz w:val="30"/>
        </w:rPr>
        <w:t xml:space="preserve"> суммированием полученных результатов по транспортным средствам за отчетный период</w:t>
      </w:r>
      <w:r w:rsidR="00997741">
        <w:rPr>
          <w:color w:val="000000"/>
          <w:sz w:val="30"/>
        </w:rPr>
        <w:t>.</w:t>
      </w:r>
    </w:p>
    <w:p w:rsidR="000027CC" w:rsidRDefault="00810F49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lastRenderedPageBreak/>
        <w:t>46</w:t>
      </w:r>
      <w:r w:rsidR="000027CC">
        <w:rPr>
          <w:color w:val="000000"/>
          <w:sz w:val="30"/>
        </w:rPr>
        <w:t xml:space="preserve">. </w:t>
      </w:r>
      <w:r w:rsidR="00AA7F23">
        <w:rPr>
          <w:color w:val="000000"/>
          <w:sz w:val="30"/>
        </w:rPr>
        <w:t>П</w:t>
      </w:r>
      <w:r w:rsidR="000027CC">
        <w:rPr>
          <w:color w:val="000000"/>
          <w:sz w:val="30"/>
        </w:rPr>
        <w:t xml:space="preserve">о строке </w:t>
      </w:r>
      <w:r w:rsidR="00B05165">
        <w:rPr>
          <w:color w:val="000000"/>
          <w:sz w:val="30"/>
        </w:rPr>
        <w:t>7</w:t>
      </w:r>
      <w:r>
        <w:rPr>
          <w:color w:val="000000"/>
          <w:sz w:val="30"/>
        </w:rPr>
        <w:t>8</w:t>
      </w:r>
      <w:r w:rsidR="00B01586">
        <w:rPr>
          <w:color w:val="000000"/>
          <w:sz w:val="30"/>
        </w:rPr>
        <w:t xml:space="preserve">таблицы 3 </w:t>
      </w:r>
      <w:r w:rsidR="000027CC">
        <w:rPr>
          <w:color w:val="000000"/>
          <w:sz w:val="30"/>
        </w:rPr>
        <w:t>отражаются данные о пробеге с грузом (пассажирами) транспортн</w:t>
      </w:r>
      <w:r w:rsidR="00791AE8">
        <w:rPr>
          <w:color w:val="000000"/>
          <w:sz w:val="30"/>
        </w:rPr>
        <w:t>ых</w:t>
      </w:r>
      <w:r w:rsidR="000027CC">
        <w:rPr>
          <w:color w:val="000000"/>
          <w:sz w:val="30"/>
        </w:rPr>
        <w:t xml:space="preserve"> средств между пунктами, на которых была произведена погрузка (посадка) и разгрузка (высадка) </w:t>
      </w:r>
      <w:r w:rsidR="007F14FA">
        <w:rPr>
          <w:color w:val="000000"/>
          <w:sz w:val="30"/>
        </w:rPr>
        <w:t>грузов (пассажиров)</w:t>
      </w:r>
      <w:r w:rsidR="000027CC">
        <w:rPr>
          <w:color w:val="000000"/>
          <w:sz w:val="30"/>
        </w:rPr>
        <w:t>.</w:t>
      </w:r>
    </w:p>
    <w:p w:rsidR="000027CC" w:rsidRDefault="000027CC">
      <w:pPr>
        <w:ind w:firstLine="720"/>
        <w:jc w:val="both"/>
        <w:rPr>
          <w:sz w:val="30"/>
        </w:rPr>
      </w:pPr>
      <w:r>
        <w:rPr>
          <w:sz w:val="30"/>
        </w:rPr>
        <w:t xml:space="preserve">Данные о пробеге </w:t>
      </w:r>
      <w:r w:rsidR="00E97A18">
        <w:rPr>
          <w:sz w:val="30"/>
        </w:rPr>
        <w:t xml:space="preserve">грузовых </w:t>
      </w:r>
      <w:r>
        <w:rPr>
          <w:sz w:val="30"/>
        </w:rPr>
        <w:t>транспортных средств с грузом определяются умножением количества фактически выполненных ездок (рейсов) с грузом по каждому маршруту на расстояние перевозки и суммированием полученных произведений.</w:t>
      </w:r>
    </w:p>
    <w:p w:rsidR="000027CC" w:rsidRDefault="000027CC">
      <w:pPr>
        <w:pStyle w:val="30"/>
        <w:ind w:right="0" w:firstLine="709"/>
        <w:rPr>
          <w:sz w:val="30"/>
        </w:rPr>
      </w:pPr>
      <w:r>
        <w:rPr>
          <w:sz w:val="30"/>
        </w:rPr>
        <w:t>Данные о пробеге автобусов с пассажирами определяются умножением количества фактически выполненных ездок (рейсов) по каждому маршруту на его протяженность и суммированием полученных результатов за отчетный период.</w:t>
      </w:r>
    </w:p>
    <w:p w:rsidR="001A3947" w:rsidRDefault="001A3947" w:rsidP="000E3C62">
      <w:pPr>
        <w:ind w:firstLine="709"/>
        <w:jc w:val="both"/>
        <w:rPr>
          <w:color w:val="000000"/>
          <w:sz w:val="20"/>
        </w:rPr>
      </w:pPr>
    </w:p>
    <w:p w:rsidR="007E39FA" w:rsidRDefault="007E39FA" w:rsidP="000E3C62">
      <w:pPr>
        <w:ind w:firstLine="709"/>
        <w:jc w:val="both"/>
        <w:rPr>
          <w:color w:val="000000"/>
          <w:sz w:val="20"/>
        </w:rPr>
      </w:pPr>
    </w:p>
    <w:p w:rsidR="00190942" w:rsidRDefault="000027CC" w:rsidP="008A4984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Примечание. Терминология, применяемая в настоящих Указаниях, используется только для заполнения отчета.</w:t>
      </w:r>
    </w:p>
    <w:p w:rsidR="005E5056" w:rsidRPr="005E5056" w:rsidRDefault="005E5056" w:rsidP="00A45262">
      <w:pPr>
        <w:ind w:left="4422"/>
        <w:jc w:val="both"/>
        <w:rPr>
          <w:b/>
        </w:rPr>
      </w:pPr>
    </w:p>
    <w:sectPr w:rsidR="005E5056" w:rsidRPr="005E5056" w:rsidSect="00DB094E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CC" w:rsidRDefault="00330DCC">
      <w:r>
        <w:separator/>
      </w:r>
    </w:p>
  </w:endnote>
  <w:endnote w:type="continuationSeparator" w:id="1">
    <w:p w:rsidR="00330DCC" w:rsidRDefault="0033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CC" w:rsidRDefault="00330DCC">
      <w:r>
        <w:separator/>
      </w:r>
    </w:p>
  </w:footnote>
  <w:footnote w:type="continuationSeparator" w:id="1">
    <w:p w:rsidR="00330DCC" w:rsidRDefault="0033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1D" w:rsidRDefault="00790DE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B1D" w:rsidRDefault="00D94B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1D" w:rsidRDefault="00790DE0">
    <w:pPr>
      <w:pStyle w:val="a6"/>
      <w:ind w:right="360"/>
      <w:jc w:val="center"/>
    </w:pPr>
    <w:r>
      <w:rPr>
        <w:rStyle w:val="a5"/>
      </w:rPr>
      <w:fldChar w:fldCharType="begin"/>
    </w:r>
    <w:r w:rsidR="00D94B1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B094E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94"/>
    <w:multiLevelType w:val="hybridMultilevel"/>
    <w:tmpl w:val="CFC2BE1E"/>
    <w:lvl w:ilvl="0" w:tplc="E59669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1EE0D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A3CFD0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C0447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10621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23C9CB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D0A89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C3C0F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CB4E5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C0896"/>
    <w:multiLevelType w:val="hybridMultilevel"/>
    <w:tmpl w:val="5310DC64"/>
    <w:lvl w:ilvl="0" w:tplc="FF3E9D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BC8E5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A1437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C0681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16F3E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EEE03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1BC3CA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08A23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CE2FA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8B65E6"/>
    <w:multiLevelType w:val="hybridMultilevel"/>
    <w:tmpl w:val="CAC8E85E"/>
    <w:lvl w:ilvl="0" w:tplc="DEB8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8A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A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67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AE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45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0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C1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3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5E2A"/>
    <w:multiLevelType w:val="hybridMultilevel"/>
    <w:tmpl w:val="12000B5C"/>
    <w:lvl w:ilvl="0" w:tplc="39109DC6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3DBE27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8A3E6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0891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3CC6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C0ED6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CA65B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2EC9A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F7CC0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902F4C"/>
    <w:multiLevelType w:val="hybridMultilevel"/>
    <w:tmpl w:val="33D01FA0"/>
    <w:lvl w:ilvl="0" w:tplc="EB688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2058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BEC69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09A81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7E379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8E6DAA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EEA8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6B415B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4207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50343E"/>
    <w:multiLevelType w:val="hybridMultilevel"/>
    <w:tmpl w:val="25B63D9E"/>
    <w:lvl w:ilvl="0" w:tplc="C994D30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F5BCCF1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264A2F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B1446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B0CE52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AD6AF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BDCBB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D6227B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56092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C27710"/>
    <w:multiLevelType w:val="hybridMultilevel"/>
    <w:tmpl w:val="E95E7038"/>
    <w:lvl w:ilvl="0" w:tplc="0E7A9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026810">
      <w:numFmt w:val="none"/>
      <w:lvlText w:val=""/>
      <w:lvlJc w:val="left"/>
      <w:pPr>
        <w:tabs>
          <w:tab w:val="num" w:pos="360"/>
        </w:tabs>
      </w:pPr>
    </w:lvl>
    <w:lvl w:ilvl="2" w:tplc="8EA01326">
      <w:numFmt w:val="none"/>
      <w:lvlText w:val=""/>
      <w:lvlJc w:val="left"/>
      <w:pPr>
        <w:tabs>
          <w:tab w:val="num" w:pos="360"/>
        </w:tabs>
      </w:pPr>
    </w:lvl>
    <w:lvl w:ilvl="3" w:tplc="07C2E1B0">
      <w:numFmt w:val="none"/>
      <w:lvlText w:val=""/>
      <w:lvlJc w:val="left"/>
      <w:pPr>
        <w:tabs>
          <w:tab w:val="num" w:pos="360"/>
        </w:tabs>
      </w:pPr>
    </w:lvl>
    <w:lvl w:ilvl="4" w:tplc="E126F308">
      <w:numFmt w:val="none"/>
      <w:lvlText w:val=""/>
      <w:lvlJc w:val="left"/>
      <w:pPr>
        <w:tabs>
          <w:tab w:val="num" w:pos="360"/>
        </w:tabs>
      </w:pPr>
    </w:lvl>
    <w:lvl w:ilvl="5" w:tplc="1988E8D0">
      <w:numFmt w:val="none"/>
      <w:lvlText w:val=""/>
      <w:lvlJc w:val="left"/>
      <w:pPr>
        <w:tabs>
          <w:tab w:val="num" w:pos="360"/>
        </w:tabs>
      </w:pPr>
    </w:lvl>
    <w:lvl w:ilvl="6" w:tplc="089E19AC">
      <w:numFmt w:val="none"/>
      <w:lvlText w:val=""/>
      <w:lvlJc w:val="left"/>
      <w:pPr>
        <w:tabs>
          <w:tab w:val="num" w:pos="360"/>
        </w:tabs>
      </w:pPr>
    </w:lvl>
    <w:lvl w:ilvl="7" w:tplc="237247B4">
      <w:numFmt w:val="none"/>
      <w:lvlText w:val=""/>
      <w:lvlJc w:val="left"/>
      <w:pPr>
        <w:tabs>
          <w:tab w:val="num" w:pos="360"/>
        </w:tabs>
      </w:pPr>
    </w:lvl>
    <w:lvl w:ilvl="8" w:tplc="4B8246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0B13953"/>
    <w:multiLevelType w:val="hybridMultilevel"/>
    <w:tmpl w:val="B31A8D2E"/>
    <w:lvl w:ilvl="0" w:tplc="F23EF23E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EF24C0FC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010AB9E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6B1EEAFA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7A0CD5E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38A46ED8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EE62B8A8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A136FE76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92125E28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8">
    <w:nsid w:val="44180B0B"/>
    <w:multiLevelType w:val="hybridMultilevel"/>
    <w:tmpl w:val="AAD88BCE"/>
    <w:lvl w:ilvl="0" w:tplc="13C60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9EC9C8">
      <w:numFmt w:val="none"/>
      <w:lvlText w:val=""/>
      <w:lvlJc w:val="left"/>
      <w:pPr>
        <w:tabs>
          <w:tab w:val="num" w:pos="360"/>
        </w:tabs>
      </w:pPr>
    </w:lvl>
    <w:lvl w:ilvl="2" w:tplc="BCEACCCA">
      <w:numFmt w:val="none"/>
      <w:lvlText w:val=""/>
      <w:lvlJc w:val="left"/>
      <w:pPr>
        <w:tabs>
          <w:tab w:val="num" w:pos="360"/>
        </w:tabs>
      </w:pPr>
    </w:lvl>
    <w:lvl w:ilvl="3" w:tplc="09E85D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9986026">
      <w:numFmt w:val="none"/>
      <w:lvlText w:val=""/>
      <w:lvlJc w:val="left"/>
      <w:pPr>
        <w:tabs>
          <w:tab w:val="num" w:pos="360"/>
        </w:tabs>
      </w:pPr>
    </w:lvl>
    <w:lvl w:ilvl="5" w:tplc="049E6C5E">
      <w:numFmt w:val="none"/>
      <w:lvlText w:val=""/>
      <w:lvlJc w:val="left"/>
      <w:pPr>
        <w:tabs>
          <w:tab w:val="num" w:pos="360"/>
        </w:tabs>
      </w:pPr>
    </w:lvl>
    <w:lvl w:ilvl="6" w:tplc="A98617CC">
      <w:numFmt w:val="none"/>
      <w:lvlText w:val=""/>
      <w:lvlJc w:val="left"/>
      <w:pPr>
        <w:tabs>
          <w:tab w:val="num" w:pos="360"/>
        </w:tabs>
      </w:pPr>
    </w:lvl>
    <w:lvl w:ilvl="7" w:tplc="2ACAE6F6">
      <w:numFmt w:val="none"/>
      <w:lvlText w:val=""/>
      <w:lvlJc w:val="left"/>
      <w:pPr>
        <w:tabs>
          <w:tab w:val="num" w:pos="360"/>
        </w:tabs>
      </w:pPr>
    </w:lvl>
    <w:lvl w:ilvl="8" w:tplc="F508C40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A33593"/>
    <w:multiLevelType w:val="singleLevel"/>
    <w:tmpl w:val="1D1C357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0">
    <w:nsid w:val="4E82045B"/>
    <w:multiLevelType w:val="hybridMultilevel"/>
    <w:tmpl w:val="FC3089F0"/>
    <w:lvl w:ilvl="0" w:tplc="2A046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4C6546">
      <w:numFmt w:val="none"/>
      <w:lvlText w:val=""/>
      <w:lvlJc w:val="left"/>
      <w:pPr>
        <w:tabs>
          <w:tab w:val="num" w:pos="360"/>
        </w:tabs>
      </w:pPr>
    </w:lvl>
    <w:lvl w:ilvl="2" w:tplc="A1A23F8C">
      <w:numFmt w:val="none"/>
      <w:lvlText w:val=""/>
      <w:lvlJc w:val="left"/>
      <w:pPr>
        <w:tabs>
          <w:tab w:val="num" w:pos="360"/>
        </w:tabs>
      </w:pPr>
    </w:lvl>
    <w:lvl w:ilvl="3" w:tplc="6394BD18">
      <w:numFmt w:val="none"/>
      <w:lvlText w:val=""/>
      <w:lvlJc w:val="left"/>
      <w:pPr>
        <w:tabs>
          <w:tab w:val="num" w:pos="360"/>
        </w:tabs>
      </w:pPr>
    </w:lvl>
    <w:lvl w:ilvl="4" w:tplc="ED904ED0">
      <w:numFmt w:val="none"/>
      <w:lvlText w:val=""/>
      <w:lvlJc w:val="left"/>
      <w:pPr>
        <w:tabs>
          <w:tab w:val="num" w:pos="360"/>
        </w:tabs>
      </w:pPr>
    </w:lvl>
    <w:lvl w:ilvl="5" w:tplc="155E09DC">
      <w:numFmt w:val="none"/>
      <w:lvlText w:val=""/>
      <w:lvlJc w:val="left"/>
      <w:pPr>
        <w:tabs>
          <w:tab w:val="num" w:pos="360"/>
        </w:tabs>
      </w:pPr>
    </w:lvl>
    <w:lvl w:ilvl="6" w:tplc="90489BCE">
      <w:numFmt w:val="none"/>
      <w:lvlText w:val=""/>
      <w:lvlJc w:val="left"/>
      <w:pPr>
        <w:tabs>
          <w:tab w:val="num" w:pos="360"/>
        </w:tabs>
      </w:pPr>
    </w:lvl>
    <w:lvl w:ilvl="7" w:tplc="A224D24A">
      <w:numFmt w:val="none"/>
      <w:lvlText w:val=""/>
      <w:lvlJc w:val="left"/>
      <w:pPr>
        <w:tabs>
          <w:tab w:val="num" w:pos="360"/>
        </w:tabs>
      </w:pPr>
    </w:lvl>
    <w:lvl w:ilvl="8" w:tplc="1512AF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B30082"/>
    <w:multiLevelType w:val="hybridMultilevel"/>
    <w:tmpl w:val="2EF02D7E"/>
    <w:lvl w:ilvl="0" w:tplc="5942A1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D32C5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1822B6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1F6220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58C1C9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1144AB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5780C6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906F67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7E88A9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F3501EB"/>
    <w:multiLevelType w:val="hybridMultilevel"/>
    <w:tmpl w:val="55DE8AB0"/>
    <w:lvl w:ilvl="0" w:tplc="9940B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0ED4A">
      <w:numFmt w:val="none"/>
      <w:lvlText w:val=""/>
      <w:lvlJc w:val="left"/>
      <w:pPr>
        <w:tabs>
          <w:tab w:val="num" w:pos="360"/>
        </w:tabs>
      </w:pPr>
    </w:lvl>
    <w:lvl w:ilvl="2" w:tplc="CA0CCF5A">
      <w:numFmt w:val="none"/>
      <w:lvlText w:val=""/>
      <w:lvlJc w:val="left"/>
      <w:pPr>
        <w:tabs>
          <w:tab w:val="num" w:pos="360"/>
        </w:tabs>
      </w:pPr>
    </w:lvl>
    <w:lvl w:ilvl="3" w:tplc="6ECCE1BA">
      <w:numFmt w:val="none"/>
      <w:lvlText w:val=""/>
      <w:lvlJc w:val="left"/>
      <w:pPr>
        <w:tabs>
          <w:tab w:val="num" w:pos="360"/>
        </w:tabs>
      </w:pPr>
    </w:lvl>
    <w:lvl w:ilvl="4" w:tplc="3CEC8DB4">
      <w:numFmt w:val="none"/>
      <w:lvlText w:val=""/>
      <w:lvlJc w:val="left"/>
      <w:pPr>
        <w:tabs>
          <w:tab w:val="num" w:pos="360"/>
        </w:tabs>
      </w:pPr>
    </w:lvl>
    <w:lvl w:ilvl="5" w:tplc="D566474A">
      <w:numFmt w:val="none"/>
      <w:lvlText w:val=""/>
      <w:lvlJc w:val="left"/>
      <w:pPr>
        <w:tabs>
          <w:tab w:val="num" w:pos="360"/>
        </w:tabs>
      </w:pPr>
    </w:lvl>
    <w:lvl w:ilvl="6" w:tplc="68005A0E">
      <w:numFmt w:val="none"/>
      <w:lvlText w:val=""/>
      <w:lvlJc w:val="left"/>
      <w:pPr>
        <w:tabs>
          <w:tab w:val="num" w:pos="360"/>
        </w:tabs>
      </w:pPr>
    </w:lvl>
    <w:lvl w:ilvl="7" w:tplc="3CAA93A4">
      <w:numFmt w:val="none"/>
      <w:lvlText w:val=""/>
      <w:lvlJc w:val="left"/>
      <w:pPr>
        <w:tabs>
          <w:tab w:val="num" w:pos="360"/>
        </w:tabs>
      </w:pPr>
    </w:lvl>
    <w:lvl w:ilvl="8" w:tplc="666A848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3C05137"/>
    <w:multiLevelType w:val="hybridMultilevel"/>
    <w:tmpl w:val="4A867FCA"/>
    <w:lvl w:ilvl="0" w:tplc="22323DDC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EB84232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CF102F5E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B2D89282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F1003AE8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68D094BA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4932947E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3A0A0E7C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F28D4D6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4">
    <w:nsid w:val="77DA36E0"/>
    <w:multiLevelType w:val="hybridMultilevel"/>
    <w:tmpl w:val="2CB2F85C"/>
    <w:lvl w:ilvl="0" w:tplc="D56C2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68E28C">
      <w:numFmt w:val="none"/>
      <w:lvlText w:val=""/>
      <w:lvlJc w:val="left"/>
      <w:pPr>
        <w:tabs>
          <w:tab w:val="num" w:pos="360"/>
        </w:tabs>
      </w:pPr>
    </w:lvl>
    <w:lvl w:ilvl="2" w:tplc="CD2242B0">
      <w:numFmt w:val="none"/>
      <w:lvlText w:val=""/>
      <w:lvlJc w:val="left"/>
      <w:pPr>
        <w:tabs>
          <w:tab w:val="num" w:pos="360"/>
        </w:tabs>
      </w:pPr>
    </w:lvl>
    <w:lvl w:ilvl="3" w:tplc="A79693D2">
      <w:numFmt w:val="none"/>
      <w:lvlText w:val=""/>
      <w:lvlJc w:val="left"/>
      <w:pPr>
        <w:tabs>
          <w:tab w:val="num" w:pos="360"/>
        </w:tabs>
      </w:pPr>
    </w:lvl>
    <w:lvl w:ilvl="4" w:tplc="7AE4E048">
      <w:numFmt w:val="none"/>
      <w:lvlText w:val=""/>
      <w:lvlJc w:val="left"/>
      <w:pPr>
        <w:tabs>
          <w:tab w:val="num" w:pos="360"/>
        </w:tabs>
      </w:pPr>
    </w:lvl>
    <w:lvl w:ilvl="5" w:tplc="C6C86216">
      <w:numFmt w:val="none"/>
      <w:lvlText w:val=""/>
      <w:lvlJc w:val="left"/>
      <w:pPr>
        <w:tabs>
          <w:tab w:val="num" w:pos="360"/>
        </w:tabs>
      </w:pPr>
    </w:lvl>
    <w:lvl w:ilvl="6" w:tplc="3E06E4CC">
      <w:numFmt w:val="none"/>
      <w:lvlText w:val=""/>
      <w:lvlJc w:val="left"/>
      <w:pPr>
        <w:tabs>
          <w:tab w:val="num" w:pos="360"/>
        </w:tabs>
      </w:pPr>
    </w:lvl>
    <w:lvl w:ilvl="7" w:tplc="FBA0D960">
      <w:numFmt w:val="none"/>
      <w:lvlText w:val=""/>
      <w:lvlJc w:val="left"/>
      <w:pPr>
        <w:tabs>
          <w:tab w:val="num" w:pos="360"/>
        </w:tabs>
      </w:pPr>
    </w:lvl>
    <w:lvl w:ilvl="8" w:tplc="C6E61C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CE"/>
    <w:rsid w:val="000027CC"/>
    <w:rsid w:val="0000453A"/>
    <w:rsid w:val="000126B6"/>
    <w:rsid w:val="00012FFB"/>
    <w:rsid w:val="00015F5B"/>
    <w:rsid w:val="00017BD4"/>
    <w:rsid w:val="00034FD7"/>
    <w:rsid w:val="00034FF1"/>
    <w:rsid w:val="000403D9"/>
    <w:rsid w:val="00042B90"/>
    <w:rsid w:val="000473A3"/>
    <w:rsid w:val="000479A0"/>
    <w:rsid w:val="0005411F"/>
    <w:rsid w:val="0006348E"/>
    <w:rsid w:val="0007073B"/>
    <w:rsid w:val="00074D1E"/>
    <w:rsid w:val="00084D7B"/>
    <w:rsid w:val="00087EF4"/>
    <w:rsid w:val="00090B75"/>
    <w:rsid w:val="00093DDF"/>
    <w:rsid w:val="000A722B"/>
    <w:rsid w:val="000B1137"/>
    <w:rsid w:val="000B2FA9"/>
    <w:rsid w:val="000B74CA"/>
    <w:rsid w:val="000E3C62"/>
    <w:rsid w:val="000F748B"/>
    <w:rsid w:val="000F794F"/>
    <w:rsid w:val="00100787"/>
    <w:rsid w:val="00104450"/>
    <w:rsid w:val="00105018"/>
    <w:rsid w:val="00113DC9"/>
    <w:rsid w:val="001345D9"/>
    <w:rsid w:val="00134E77"/>
    <w:rsid w:val="001366C5"/>
    <w:rsid w:val="00136C2F"/>
    <w:rsid w:val="00137EBE"/>
    <w:rsid w:val="0014426B"/>
    <w:rsid w:val="00145329"/>
    <w:rsid w:val="0014542F"/>
    <w:rsid w:val="001519D0"/>
    <w:rsid w:val="001519E2"/>
    <w:rsid w:val="001539ED"/>
    <w:rsid w:val="00155201"/>
    <w:rsid w:val="0015641B"/>
    <w:rsid w:val="001611F3"/>
    <w:rsid w:val="00165BCB"/>
    <w:rsid w:val="001731CE"/>
    <w:rsid w:val="00175C7E"/>
    <w:rsid w:val="00190942"/>
    <w:rsid w:val="00192B82"/>
    <w:rsid w:val="001A3947"/>
    <w:rsid w:val="001B6CC1"/>
    <w:rsid w:val="001C43CB"/>
    <w:rsid w:val="001D3A12"/>
    <w:rsid w:val="001D7FB1"/>
    <w:rsid w:val="001E2D4A"/>
    <w:rsid w:val="001E46DF"/>
    <w:rsid w:val="001E6EB3"/>
    <w:rsid w:val="001F7A83"/>
    <w:rsid w:val="00202BB8"/>
    <w:rsid w:val="00212198"/>
    <w:rsid w:val="00213E52"/>
    <w:rsid w:val="00224558"/>
    <w:rsid w:val="00236CA8"/>
    <w:rsid w:val="00252285"/>
    <w:rsid w:val="0026602A"/>
    <w:rsid w:val="002676A3"/>
    <w:rsid w:val="002703D7"/>
    <w:rsid w:val="0029008F"/>
    <w:rsid w:val="00293322"/>
    <w:rsid w:val="002A1BE1"/>
    <w:rsid w:val="002A5CF7"/>
    <w:rsid w:val="002A638E"/>
    <w:rsid w:val="002B7C63"/>
    <w:rsid w:val="002C0A99"/>
    <w:rsid w:val="002C47D8"/>
    <w:rsid w:val="002D3562"/>
    <w:rsid w:val="002D6F66"/>
    <w:rsid w:val="002D7051"/>
    <w:rsid w:val="002E08D2"/>
    <w:rsid w:val="002E4151"/>
    <w:rsid w:val="002E4FC9"/>
    <w:rsid w:val="002F19B8"/>
    <w:rsid w:val="003035A6"/>
    <w:rsid w:val="003066A8"/>
    <w:rsid w:val="00320CD2"/>
    <w:rsid w:val="00330DCC"/>
    <w:rsid w:val="00331D00"/>
    <w:rsid w:val="00334697"/>
    <w:rsid w:val="00337284"/>
    <w:rsid w:val="00340D54"/>
    <w:rsid w:val="0034282A"/>
    <w:rsid w:val="00343F8E"/>
    <w:rsid w:val="00344DD3"/>
    <w:rsid w:val="0034671E"/>
    <w:rsid w:val="003514C4"/>
    <w:rsid w:val="0035291E"/>
    <w:rsid w:val="003545E4"/>
    <w:rsid w:val="00356241"/>
    <w:rsid w:val="00365FAD"/>
    <w:rsid w:val="00367786"/>
    <w:rsid w:val="00367AF5"/>
    <w:rsid w:val="00371F9F"/>
    <w:rsid w:val="003737E0"/>
    <w:rsid w:val="003A1FE2"/>
    <w:rsid w:val="003A5ADD"/>
    <w:rsid w:val="003B2575"/>
    <w:rsid w:val="003D111B"/>
    <w:rsid w:val="003D6B4D"/>
    <w:rsid w:val="003E49A6"/>
    <w:rsid w:val="003E51AB"/>
    <w:rsid w:val="00403BD9"/>
    <w:rsid w:val="00411E16"/>
    <w:rsid w:val="00412886"/>
    <w:rsid w:val="004546E6"/>
    <w:rsid w:val="00457E09"/>
    <w:rsid w:val="0046019C"/>
    <w:rsid w:val="00464078"/>
    <w:rsid w:val="00473C71"/>
    <w:rsid w:val="00474BD3"/>
    <w:rsid w:val="0047540D"/>
    <w:rsid w:val="00476FA4"/>
    <w:rsid w:val="004778E0"/>
    <w:rsid w:val="0048289A"/>
    <w:rsid w:val="00496DE3"/>
    <w:rsid w:val="004A3DF1"/>
    <w:rsid w:val="004B084E"/>
    <w:rsid w:val="004B0DDF"/>
    <w:rsid w:val="004B1230"/>
    <w:rsid w:val="004B1457"/>
    <w:rsid w:val="004B24AF"/>
    <w:rsid w:val="004D3202"/>
    <w:rsid w:val="004D482B"/>
    <w:rsid w:val="004D5EF1"/>
    <w:rsid w:val="004D77E9"/>
    <w:rsid w:val="004E0419"/>
    <w:rsid w:val="004E7C0B"/>
    <w:rsid w:val="004F2582"/>
    <w:rsid w:val="00502C79"/>
    <w:rsid w:val="005078A7"/>
    <w:rsid w:val="005106E0"/>
    <w:rsid w:val="00523EBB"/>
    <w:rsid w:val="00535790"/>
    <w:rsid w:val="005374E4"/>
    <w:rsid w:val="00544175"/>
    <w:rsid w:val="005551FA"/>
    <w:rsid w:val="00564C6E"/>
    <w:rsid w:val="00573D9A"/>
    <w:rsid w:val="00576EFC"/>
    <w:rsid w:val="00581080"/>
    <w:rsid w:val="0058166D"/>
    <w:rsid w:val="00585612"/>
    <w:rsid w:val="00586EC7"/>
    <w:rsid w:val="0059445E"/>
    <w:rsid w:val="005B4EBA"/>
    <w:rsid w:val="005B550A"/>
    <w:rsid w:val="005C18CE"/>
    <w:rsid w:val="005C3DF6"/>
    <w:rsid w:val="005D2BC1"/>
    <w:rsid w:val="005D6C9A"/>
    <w:rsid w:val="005E0F53"/>
    <w:rsid w:val="005E5056"/>
    <w:rsid w:val="005F1DAD"/>
    <w:rsid w:val="005F2EC1"/>
    <w:rsid w:val="006035F4"/>
    <w:rsid w:val="0060368D"/>
    <w:rsid w:val="006072CF"/>
    <w:rsid w:val="0060765B"/>
    <w:rsid w:val="00614A36"/>
    <w:rsid w:val="00626715"/>
    <w:rsid w:val="006277A4"/>
    <w:rsid w:val="00630950"/>
    <w:rsid w:val="00645DCC"/>
    <w:rsid w:val="00650171"/>
    <w:rsid w:val="006502FB"/>
    <w:rsid w:val="0065421E"/>
    <w:rsid w:val="00667D1F"/>
    <w:rsid w:val="0067198E"/>
    <w:rsid w:val="00673AC2"/>
    <w:rsid w:val="00674782"/>
    <w:rsid w:val="00681937"/>
    <w:rsid w:val="006829D7"/>
    <w:rsid w:val="00694DDA"/>
    <w:rsid w:val="006B05E2"/>
    <w:rsid w:val="006B4A43"/>
    <w:rsid w:val="006C2581"/>
    <w:rsid w:val="006D0644"/>
    <w:rsid w:val="006E18B7"/>
    <w:rsid w:val="006F2EDD"/>
    <w:rsid w:val="006F4B36"/>
    <w:rsid w:val="00700B53"/>
    <w:rsid w:val="00722DBE"/>
    <w:rsid w:val="0072636C"/>
    <w:rsid w:val="00753FA2"/>
    <w:rsid w:val="00754359"/>
    <w:rsid w:val="00754DA4"/>
    <w:rsid w:val="007555EB"/>
    <w:rsid w:val="00764B20"/>
    <w:rsid w:val="007669D6"/>
    <w:rsid w:val="007767A9"/>
    <w:rsid w:val="00790045"/>
    <w:rsid w:val="00790DE0"/>
    <w:rsid w:val="00791AE8"/>
    <w:rsid w:val="00792203"/>
    <w:rsid w:val="00794435"/>
    <w:rsid w:val="00794AE4"/>
    <w:rsid w:val="00795FCB"/>
    <w:rsid w:val="007A0029"/>
    <w:rsid w:val="007A6621"/>
    <w:rsid w:val="007C4570"/>
    <w:rsid w:val="007C561B"/>
    <w:rsid w:val="007D08B7"/>
    <w:rsid w:val="007D3273"/>
    <w:rsid w:val="007E295E"/>
    <w:rsid w:val="007E39FA"/>
    <w:rsid w:val="007F124F"/>
    <w:rsid w:val="007F14FA"/>
    <w:rsid w:val="007F3567"/>
    <w:rsid w:val="007F5198"/>
    <w:rsid w:val="0081061B"/>
    <w:rsid w:val="00810F49"/>
    <w:rsid w:val="00815A95"/>
    <w:rsid w:val="00820353"/>
    <w:rsid w:val="008207F9"/>
    <w:rsid w:val="00826687"/>
    <w:rsid w:val="00833750"/>
    <w:rsid w:val="008373E2"/>
    <w:rsid w:val="00844B56"/>
    <w:rsid w:val="00850388"/>
    <w:rsid w:val="008729A2"/>
    <w:rsid w:val="00872E48"/>
    <w:rsid w:val="00880BA8"/>
    <w:rsid w:val="008931CF"/>
    <w:rsid w:val="008A1CCD"/>
    <w:rsid w:val="008A2AD6"/>
    <w:rsid w:val="008A2FD5"/>
    <w:rsid w:val="008A4984"/>
    <w:rsid w:val="008A517D"/>
    <w:rsid w:val="008A5BA6"/>
    <w:rsid w:val="008A70EA"/>
    <w:rsid w:val="008B0A46"/>
    <w:rsid w:val="008B1760"/>
    <w:rsid w:val="008B218E"/>
    <w:rsid w:val="008B349F"/>
    <w:rsid w:val="008D3081"/>
    <w:rsid w:val="008D3E99"/>
    <w:rsid w:val="008D4A19"/>
    <w:rsid w:val="008F46A6"/>
    <w:rsid w:val="00902ABB"/>
    <w:rsid w:val="009041D4"/>
    <w:rsid w:val="00911AF6"/>
    <w:rsid w:val="00917431"/>
    <w:rsid w:val="00926CC3"/>
    <w:rsid w:val="0093395F"/>
    <w:rsid w:val="00937506"/>
    <w:rsid w:val="00944ED4"/>
    <w:rsid w:val="009521DE"/>
    <w:rsid w:val="009547CE"/>
    <w:rsid w:val="00954808"/>
    <w:rsid w:val="00957F29"/>
    <w:rsid w:val="00965BA8"/>
    <w:rsid w:val="00967824"/>
    <w:rsid w:val="00976E15"/>
    <w:rsid w:val="009805FB"/>
    <w:rsid w:val="00982B1C"/>
    <w:rsid w:val="00990FA2"/>
    <w:rsid w:val="00997741"/>
    <w:rsid w:val="009A7C4A"/>
    <w:rsid w:val="009B3FB9"/>
    <w:rsid w:val="009C30E8"/>
    <w:rsid w:val="009C6CCA"/>
    <w:rsid w:val="009D301E"/>
    <w:rsid w:val="009D4A03"/>
    <w:rsid w:val="009E4DEE"/>
    <w:rsid w:val="009E5B3A"/>
    <w:rsid w:val="009E7CC5"/>
    <w:rsid w:val="009F6360"/>
    <w:rsid w:val="009F7425"/>
    <w:rsid w:val="00A05E4C"/>
    <w:rsid w:val="00A063A3"/>
    <w:rsid w:val="00A12EFA"/>
    <w:rsid w:val="00A14316"/>
    <w:rsid w:val="00A15040"/>
    <w:rsid w:val="00A173D0"/>
    <w:rsid w:val="00A32791"/>
    <w:rsid w:val="00A348DA"/>
    <w:rsid w:val="00A44649"/>
    <w:rsid w:val="00A45262"/>
    <w:rsid w:val="00A505F2"/>
    <w:rsid w:val="00A51BC0"/>
    <w:rsid w:val="00A51BF8"/>
    <w:rsid w:val="00A64995"/>
    <w:rsid w:val="00A6501B"/>
    <w:rsid w:val="00A7541A"/>
    <w:rsid w:val="00A95B96"/>
    <w:rsid w:val="00A96949"/>
    <w:rsid w:val="00A975CB"/>
    <w:rsid w:val="00AA3F0B"/>
    <w:rsid w:val="00AA7F23"/>
    <w:rsid w:val="00AB6F1B"/>
    <w:rsid w:val="00AC125E"/>
    <w:rsid w:val="00AD1962"/>
    <w:rsid w:val="00AD1FC2"/>
    <w:rsid w:val="00AD464B"/>
    <w:rsid w:val="00AF0062"/>
    <w:rsid w:val="00AF2E45"/>
    <w:rsid w:val="00B01586"/>
    <w:rsid w:val="00B02705"/>
    <w:rsid w:val="00B05165"/>
    <w:rsid w:val="00B06F5E"/>
    <w:rsid w:val="00B1461B"/>
    <w:rsid w:val="00B1492C"/>
    <w:rsid w:val="00B312A3"/>
    <w:rsid w:val="00B37F52"/>
    <w:rsid w:val="00B41475"/>
    <w:rsid w:val="00B551C8"/>
    <w:rsid w:val="00B56ECF"/>
    <w:rsid w:val="00B61942"/>
    <w:rsid w:val="00B655B1"/>
    <w:rsid w:val="00B77030"/>
    <w:rsid w:val="00B77CC1"/>
    <w:rsid w:val="00B8062F"/>
    <w:rsid w:val="00B81C66"/>
    <w:rsid w:val="00B82D1A"/>
    <w:rsid w:val="00B86E01"/>
    <w:rsid w:val="00B95E6F"/>
    <w:rsid w:val="00BA1622"/>
    <w:rsid w:val="00BA64D8"/>
    <w:rsid w:val="00BB341A"/>
    <w:rsid w:val="00BC54E3"/>
    <w:rsid w:val="00BC6310"/>
    <w:rsid w:val="00BC76C5"/>
    <w:rsid w:val="00BD2454"/>
    <w:rsid w:val="00BD33F9"/>
    <w:rsid w:val="00BD4C50"/>
    <w:rsid w:val="00BF0A01"/>
    <w:rsid w:val="00BF4993"/>
    <w:rsid w:val="00C070C5"/>
    <w:rsid w:val="00C07BD8"/>
    <w:rsid w:val="00C12A1E"/>
    <w:rsid w:val="00C22BCD"/>
    <w:rsid w:val="00C32DE0"/>
    <w:rsid w:val="00C4203A"/>
    <w:rsid w:val="00C42180"/>
    <w:rsid w:val="00C47DEB"/>
    <w:rsid w:val="00C513E7"/>
    <w:rsid w:val="00C5371A"/>
    <w:rsid w:val="00C757F6"/>
    <w:rsid w:val="00C80893"/>
    <w:rsid w:val="00C82F03"/>
    <w:rsid w:val="00C91E98"/>
    <w:rsid w:val="00C92F91"/>
    <w:rsid w:val="00C961FD"/>
    <w:rsid w:val="00CA07E4"/>
    <w:rsid w:val="00CA31EC"/>
    <w:rsid w:val="00CB33DE"/>
    <w:rsid w:val="00CB381D"/>
    <w:rsid w:val="00CB41BE"/>
    <w:rsid w:val="00CB66D8"/>
    <w:rsid w:val="00CD0678"/>
    <w:rsid w:val="00CD50AA"/>
    <w:rsid w:val="00CD6353"/>
    <w:rsid w:val="00CE1B0D"/>
    <w:rsid w:val="00CE680C"/>
    <w:rsid w:val="00D0601C"/>
    <w:rsid w:val="00D06F42"/>
    <w:rsid w:val="00D132EE"/>
    <w:rsid w:val="00D3109B"/>
    <w:rsid w:val="00D43785"/>
    <w:rsid w:val="00D46F40"/>
    <w:rsid w:val="00D53BB8"/>
    <w:rsid w:val="00D54C65"/>
    <w:rsid w:val="00D62E68"/>
    <w:rsid w:val="00D715CA"/>
    <w:rsid w:val="00D82AFA"/>
    <w:rsid w:val="00D94B1D"/>
    <w:rsid w:val="00DA1544"/>
    <w:rsid w:val="00DA3800"/>
    <w:rsid w:val="00DB094E"/>
    <w:rsid w:val="00DB5212"/>
    <w:rsid w:val="00DC3A16"/>
    <w:rsid w:val="00DD4062"/>
    <w:rsid w:val="00DE22AA"/>
    <w:rsid w:val="00DF34EA"/>
    <w:rsid w:val="00E0108F"/>
    <w:rsid w:val="00E056A1"/>
    <w:rsid w:val="00E24078"/>
    <w:rsid w:val="00E24AEE"/>
    <w:rsid w:val="00E31D29"/>
    <w:rsid w:val="00E37ECD"/>
    <w:rsid w:val="00E401A1"/>
    <w:rsid w:val="00E4653B"/>
    <w:rsid w:val="00E506FB"/>
    <w:rsid w:val="00E50894"/>
    <w:rsid w:val="00E5621A"/>
    <w:rsid w:val="00E643FE"/>
    <w:rsid w:val="00E65B2D"/>
    <w:rsid w:val="00E7263F"/>
    <w:rsid w:val="00E735CC"/>
    <w:rsid w:val="00E75234"/>
    <w:rsid w:val="00E83C79"/>
    <w:rsid w:val="00E85173"/>
    <w:rsid w:val="00E97A18"/>
    <w:rsid w:val="00E97D2B"/>
    <w:rsid w:val="00EA011B"/>
    <w:rsid w:val="00EB1A8E"/>
    <w:rsid w:val="00EB75D7"/>
    <w:rsid w:val="00EB7841"/>
    <w:rsid w:val="00EC1C8E"/>
    <w:rsid w:val="00EC1E95"/>
    <w:rsid w:val="00EC3D6B"/>
    <w:rsid w:val="00EC6991"/>
    <w:rsid w:val="00ED4446"/>
    <w:rsid w:val="00ED5123"/>
    <w:rsid w:val="00EF1564"/>
    <w:rsid w:val="00EF5FA8"/>
    <w:rsid w:val="00F019F1"/>
    <w:rsid w:val="00F031E0"/>
    <w:rsid w:val="00F066A5"/>
    <w:rsid w:val="00F077A2"/>
    <w:rsid w:val="00F12EB2"/>
    <w:rsid w:val="00F137AF"/>
    <w:rsid w:val="00F13ADA"/>
    <w:rsid w:val="00F42849"/>
    <w:rsid w:val="00F516A3"/>
    <w:rsid w:val="00F55946"/>
    <w:rsid w:val="00F66F4B"/>
    <w:rsid w:val="00F7725B"/>
    <w:rsid w:val="00F80182"/>
    <w:rsid w:val="00F8237C"/>
    <w:rsid w:val="00F857B5"/>
    <w:rsid w:val="00F9319C"/>
    <w:rsid w:val="00F95BF9"/>
    <w:rsid w:val="00FB0967"/>
    <w:rsid w:val="00FB2EAC"/>
    <w:rsid w:val="00FB3027"/>
    <w:rsid w:val="00FC1923"/>
    <w:rsid w:val="00FC5801"/>
    <w:rsid w:val="00FD0FE9"/>
    <w:rsid w:val="00FD5EB0"/>
    <w:rsid w:val="00FD6898"/>
    <w:rsid w:val="00FE2148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E6F"/>
    <w:rPr>
      <w:sz w:val="24"/>
      <w:szCs w:val="24"/>
    </w:rPr>
  </w:style>
  <w:style w:type="paragraph" w:styleId="1">
    <w:name w:val="heading 1"/>
    <w:basedOn w:val="a"/>
    <w:next w:val="a"/>
    <w:qFormat/>
    <w:rsid w:val="00B95E6F"/>
    <w:pPr>
      <w:keepNext/>
      <w:tabs>
        <w:tab w:val="left" w:pos="9638"/>
      </w:tabs>
      <w:ind w:left="4956" w:right="-54" w:firstLine="708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B95E6F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B95E6F"/>
    <w:pPr>
      <w:keepNext/>
      <w:ind w:left="4963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E6F"/>
    <w:pPr>
      <w:keepNext/>
      <w:ind w:left="4254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5E6F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95E6F"/>
    <w:pPr>
      <w:spacing w:line="280" w:lineRule="exact"/>
      <w:ind w:right="-57"/>
    </w:pPr>
    <w:rPr>
      <w:sz w:val="30"/>
    </w:rPr>
  </w:style>
  <w:style w:type="paragraph" w:styleId="a3">
    <w:name w:val="Body Text Indent"/>
    <w:basedOn w:val="a"/>
    <w:rsid w:val="00B95E6F"/>
    <w:pPr>
      <w:ind w:right="-54" w:firstLine="360"/>
      <w:jc w:val="both"/>
    </w:pPr>
    <w:rPr>
      <w:color w:val="FF0000"/>
    </w:rPr>
  </w:style>
  <w:style w:type="paragraph" w:customStyle="1" w:styleId="ConsPlusNormal">
    <w:name w:val="ConsPlusNormal"/>
    <w:rsid w:val="00B95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B95E6F"/>
    <w:pPr>
      <w:spacing w:line="360" w:lineRule="auto"/>
      <w:jc w:val="both"/>
    </w:pPr>
  </w:style>
  <w:style w:type="paragraph" w:customStyle="1" w:styleId="10">
    <w:name w:val="Обычный1"/>
    <w:rsid w:val="00B95E6F"/>
    <w:pPr>
      <w:widowControl w:val="0"/>
      <w:spacing w:line="300" w:lineRule="auto"/>
      <w:ind w:firstLine="760"/>
      <w:jc w:val="both"/>
    </w:pPr>
    <w:rPr>
      <w:snapToGrid w:val="0"/>
      <w:sz w:val="24"/>
    </w:rPr>
  </w:style>
  <w:style w:type="paragraph" w:styleId="21">
    <w:name w:val="Body Text Indent 2"/>
    <w:basedOn w:val="a"/>
    <w:rsid w:val="00B95E6F"/>
    <w:pPr>
      <w:ind w:right="-54" w:firstLine="540"/>
      <w:jc w:val="both"/>
    </w:pPr>
  </w:style>
  <w:style w:type="paragraph" w:styleId="30">
    <w:name w:val="Body Text Indent 3"/>
    <w:basedOn w:val="a"/>
    <w:rsid w:val="00B95E6F"/>
    <w:pPr>
      <w:ind w:right="-54" w:firstLine="540"/>
      <w:jc w:val="both"/>
    </w:pPr>
    <w:rPr>
      <w:color w:val="000000"/>
    </w:rPr>
  </w:style>
  <w:style w:type="character" w:styleId="a5">
    <w:name w:val="page number"/>
    <w:basedOn w:val="a0"/>
    <w:rsid w:val="00B95E6F"/>
  </w:style>
  <w:style w:type="paragraph" w:styleId="a6">
    <w:name w:val="header"/>
    <w:basedOn w:val="a"/>
    <w:rsid w:val="00B95E6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B95E6F"/>
    <w:pPr>
      <w:jc w:val="center"/>
    </w:pPr>
    <w:rPr>
      <w:sz w:val="30"/>
    </w:rPr>
  </w:style>
  <w:style w:type="paragraph" w:customStyle="1" w:styleId="a7">
    <w:name w:val="Знак"/>
    <w:aliases w:val="Основной шрифт абзаца3"/>
    <w:basedOn w:val="a"/>
    <w:autoRedefine/>
    <w:rsid w:val="00496D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footer"/>
    <w:basedOn w:val="a"/>
    <w:rsid w:val="00E31D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56E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46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Minstat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</dc:creator>
  <cp:keywords/>
  <dc:description/>
  <cp:lastModifiedBy>Tatyana.Soroka</cp:lastModifiedBy>
  <cp:revision>11</cp:revision>
  <cp:lastPrinted>2017-09-19T14:28:00Z</cp:lastPrinted>
  <dcterms:created xsi:type="dcterms:W3CDTF">2017-09-13T09:11:00Z</dcterms:created>
  <dcterms:modified xsi:type="dcterms:W3CDTF">2018-06-04T12:32:00Z</dcterms:modified>
</cp:coreProperties>
</file>