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FE25E6" w:rsidRDefault="00622E71" w:rsidP="00622E71">
      <w:pPr>
        <w:rPr>
          <w:lang w:val="en-US"/>
        </w:rPr>
      </w:pPr>
    </w:p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21727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9F35DC" w:rsidRDefault="009F35DC" w:rsidP="00FE25E6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</w:rPr>
            </w:pPr>
            <w:r w:rsidRPr="009F35DC">
              <w:rPr>
                <w:b/>
                <w:sz w:val="22"/>
                <w:szCs w:val="22"/>
              </w:rPr>
              <w:t>1</w:t>
            </w:r>
            <w:r w:rsidR="00610311" w:rsidRPr="00610311">
              <w:rPr>
                <w:b/>
                <w:sz w:val="22"/>
                <w:szCs w:val="22"/>
              </w:rPr>
              <w:t>2</w:t>
            </w:r>
            <w:r w:rsidRPr="009F35DC">
              <w:rPr>
                <w:b/>
                <w:sz w:val="22"/>
                <w:szCs w:val="22"/>
              </w:rPr>
              <w:t>-</w:t>
            </w:r>
            <w:r w:rsidR="00FE25E6">
              <w:rPr>
                <w:b/>
                <w:sz w:val="22"/>
                <w:szCs w:val="22"/>
              </w:rPr>
              <w:t>тр</w:t>
            </w:r>
            <w:r w:rsidR="00610311">
              <w:rPr>
                <w:b/>
                <w:sz w:val="22"/>
                <w:szCs w:val="22"/>
              </w:rPr>
              <w:t xml:space="preserve"> </w:t>
            </w:r>
            <w:r w:rsidRPr="009F35DC">
              <w:rPr>
                <w:b/>
                <w:sz w:val="22"/>
                <w:szCs w:val="22"/>
              </w:rPr>
              <w:t>(</w:t>
            </w:r>
            <w:r w:rsidR="00FE25E6">
              <w:rPr>
                <w:b/>
                <w:sz w:val="22"/>
                <w:szCs w:val="22"/>
              </w:rPr>
              <w:t>авто</w:t>
            </w:r>
            <w:r w:rsidRPr="009F35DC">
              <w:rPr>
                <w:b/>
                <w:sz w:val="22"/>
                <w:szCs w:val="22"/>
              </w:rPr>
              <w:t xml:space="preserve">) </w:t>
            </w:r>
            <w:r w:rsidRPr="009F35DC">
              <w:rPr>
                <w:sz w:val="22"/>
                <w:szCs w:val="22"/>
              </w:rPr>
              <w:t xml:space="preserve">«Отчет </w:t>
            </w:r>
            <w:r w:rsidR="00610311">
              <w:rPr>
                <w:sz w:val="22"/>
                <w:szCs w:val="22"/>
              </w:rPr>
              <w:t xml:space="preserve">о </w:t>
            </w:r>
            <w:r w:rsidR="00FE25E6">
              <w:rPr>
                <w:sz w:val="22"/>
                <w:szCs w:val="22"/>
              </w:rPr>
              <w:t>наличии и использовании автомобильного транспорта</w:t>
            </w:r>
            <w:r w:rsidRPr="009F35DC">
              <w:rPr>
                <w:sz w:val="22"/>
                <w:szCs w:val="22"/>
              </w:rPr>
              <w:t>»</w:t>
            </w:r>
          </w:p>
        </w:tc>
        <w:tc>
          <w:tcPr>
            <w:tcW w:w="5245" w:type="dxa"/>
          </w:tcPr>
          <w:p w:rsidR="004B50B1" w:rsidRPr="004B50B1" w:rsidRDefault="004B50B1" w:rsidP="00E16257">
            <w:pPr>
              <w:spacing w:before="20" w:line="240" w:lineRule="exact"/>
              <w:ind w:firstLine="455"/>
              <w:jc w:val="both"/>
              <w:rPr>
                <w:b/>
                <w:sz w:val="22"/>
                <w:szCs w:val="22"/>
                <w:u w:val="single"/>
              </w:rPr>
            </w:pPr>
            <w:r w:rsidRPr="004B50B1">
              <w:rPr>
                <w:b/>
                <w:sz w:val="22"/>
                <w:szCs w:val="22"/>
                <w:u w:val="single"/>
              </w:rPr>
              <w:t>Вступает в силу с 0</w:t>
            </w:r>
            <w:r w:rsidR="00FE25E6">
              <w:rPr>
                <w:b/>
                <w:sz w:val="22"/>
                <w:szCs w:val="22"/>
                <w:u w:val="single"/>
              </w:rPr>
              <w:t>1</w:t>
            </w:r>
            <w:r w:rsidRPr="004B50B1">
              <w:rPr>
                <w:b/>
                <w:sz w:val="22"/>
                <w:szCs w:val="22"/>
                <w:u w:val="single"/>
              </w:rPr>
              <w:t>.</w:t>
            </w:r>
            <w:r w:rsidR="00FE25E6">
              <w:rPr>
                <w:b/>
                <w:sz w:val="22"/>
                <w:szCs w:val="22"/>
                <w:u w:val="single"/>
              </w:rPr>
              <w:t>09</w:t>
            </w:r>
            <w:r w:rsidRPr="004B50B1">
              <w:rPr>
                <w:b/>
                <w:sz w:val="22"/>
                <w:szCs w:val="22"/>
                <w:u w:val="single"/>
              </w:rPr>
              <w:t>.202</w:t>
            </w:r>
            <w:r w:rsidR="00FE25E6">
              <w:rPr>
                <w:b/>
                <w:sz w:val="22"/>
                <w:szCs w:val="22"/>
                <w:u w:val="single"/>
              </w:rPr>
              <w:t>2</w:t>
            </w:r>
            <w:r w:rsidRPr="004B50B1">
              <w:rPr>
                <w:b/>
                <w:sz w:val="22"/>
                <w:szCs w:val="22"/>
                <w:u w:val="single"/>
              </w:rPr>
              <w:t xml:space="preserve"> г.</w:t>
            </w:r>
          </w:p>
          <w:p w:rsidR="004B50B1" w:rsidRPr="006B40B8" w:rsidRDefault="00FE25E6" w:rsidP="00E16257">
            <w:pPr>
              <w:spacing w:before="120" w:line="240" w:lineRule="exact"/>
              <w:ind w:firstLine="455"/>
              <w:jc w:val="both"/>
              <w:rPr>
                <w:sz w:val="22"/>
              </w:rPr>
            </w:pPr>
            <w:proofErr w:type="gramStart"/>
            <w:r w:rsidRPr="00D641CC">
              <w:rPr>
                <w:sz w:val="22"/>
              </w:rPr>
              <w:t>В связи с принятием решения Минского городского Совета депутатов от 18</w:t>
            </w:r>
            <w:r>
              <w:rPr>
                <w:sz w:val="22"/>
              </w:rPr>
              <w:t xml:space="preserve"> марта </w:t>
            </w:r>
            <w:r w:rsidRPr="00D641CC">
              <w:rPr>
                <w:sz w:val="22"/>
              </w:rPr>
              <w:t>2022</w:t>
            </w:r>
            <w:r>
              <w:rPr>
                <w:sz w:val="22"/>
              </w:rPr>
              <w:t xml:space="preserve"> г.</w:t>
            </w:r>
            <w:r w:rsidRPr="00D641CC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D641CC">
              <w:rPr>
                <w:sz w:val="22"/>
              </w:rPr>
              <w:t>№</w:t>
            </w:r>
            <w:r>
              <w:rPr>
                <w:sz w:val="22"/>
              </w:rPr>
              <w:t xml:space="preserve"> 373 </w:t>
            </w:r>
            <w:r w:rsidRPr="00FE25E6">
              <w:rPr>
                <w:b/>
                <w:sz w:val="22"/>
              </w:rPr>
              <w:t>Указания</w:t>
            </w:r>
            <w:r>
              <w:rPr>
                <w:sz w:val="22"/>
              </w:rPr>
              <w:t xml:space="preserve"> по заполнению формы </w:t>
            </w:r>
            <w:r w:rsidRPr="00FE25E6">
              <w:rPr>
                <w:b/>
                <w:sz w:val="22"/>
              </w:rPr>
              <w:t>дополнены пунктом 34</w:t>
            </w:r>
            <w:r w:rsidRPr="00FE25E6">
              <w:rPr>
                <w:b/>
                <w:sz w:val="22"/>
                <w:vertAlign w:val="superscript"/>
              </w:rPr>
              <w:t>1</w:t>
            </w:r>
            <w:r w:rsidR="006B5DA9">
              <w:rPr>
                <w:sz w:val="22"/>
              </w:rPr>
              <w:t>,</w:t>
            </w:r>
            <w:r w:rsidR="002A148A">
              <w:rPr>
                <w:sz w:val="22"/>
              </w:rPr>
              <w:t xml:space="preserve"> </w:t>
            </w:r>
            <w:r w:rsidR="006B5DA9">
              <w:rPr>
                <w:sz w:val="22"/>
              </w:rPr>
              <w:t xml:space="preserve">содержащих пояснение по отражению данных о перевозках учащихся </w:t>
            </w:r>
            <w:r w:rsidR="006B5DA9">
              <w:rPr>
                <w:sz w:val="22"/>
                <w:lang w:val="en-US"/>
              </w:rPr>
              <w:t>I</w:t>
            </w:r>
            <w:r w:rsidR="006B5DA9" w:rsidRPr="006B5DA9">
              <w:rPr>
                <w:sz w:val="22"/>
              </w:rPr>
              <w:t xml:space="preserve"> </w:t>
            </w:r>
            <w:r w:rsidR="006B5DA9">
              <w:rPr>
                <w:sz w:val="22"/>
              </w:rPr>
              <w:t xml:space="preserve">и </w:t>
            </w:r>
            <w:r w:rsidR="006B5DA9">
              <w:rPr>
                <w:sz w:val="22"/>
                <w:lang w:val="en-US"/>
              </w:rPr>
              <w:t>II</w:t>
            </w:r>
            <w:r w:rsidR="006B5DA9">
              <w:rPr>
                <w:sz w:val="22"/>
              </w:rPr>
              <w:t xml:space="preserve"> курсов дневной формы получения образования</w:t>
            </w:r>
            <w:r w:rsidR="006B40B8">
              <w:rPr>
                <w:sz w:val="22"/>
              </w:rPr>
              <w:t xml:space="preserve">, </w:t>
            </w:r>
            <w:r w:rsidR="006B40B8" w:rsidRPr="006B40B8">
              <w:rPr>
                <w:sz w:val="22"/>
              </w:rPr>
              <w:t>обучающ</w:t>
            </w:r>
            <w:r w:rsidR="006B40B8">
              <w:rPr>
                <w:sz w:val="22"/>
              </w:rPr>
              <w:t>ихся</w:t>
            </w:r>
            <w:r w:rsidR="006B40B8" w:rsidRPr="006B40B8">
              <w:rPr>
                <w:sz w:val="22"/>
              </w:rPr>
              <w:t xml:space="preserve"> на основе общего базового образования в учреждениях образования г. Минска, реализующих образовательные программы профессионально-технического и среднего специального образования, пользующ</w:t>
            </w:r>
            <w:r w:rsidR="006B40B8">
              <w:rPr>
                <w:sz w:val="22"/>
              </w:rPr>
              <w:t>их</w:t>
            </w:r>
            <w:bookmarkStart w:id="0" w:name="_GoBack"/>
            <w:bookmarkEnd w:id="0"/>
            <w:r w:rsidR="006B40B8" w:rsidRPr="006B40B8">
              <w:rPr>
                <w:sz w:val="22"/>
              </w:rPr>
              <w:t>ся правом бесплатного</w:t>
            </w:r>
            <w:proofErr w:type="gramEnd"/>
            <w:r w:rsidR="006B40B8" w:rsidRPr="006B40B8">
              <w:rPr>
                <w:sz w:val="22"/>
              </w:rPr>
              <w:t xml:space="preserve"> проезда на автомобильном транспорте общего пользования регулярного городского сообщения</w:t>
            </w:r>
            <w:r w:rsidR="006B5DA9">
              <w:rPr>
                <w:sz w:val="22"/>
              </w:rPr>
              <w:t>.</w:t>
            </w:r>
          </w:p>
          <w:p w:rsidR="001E1142" w:rsidRPr="004B50B1" w:rsidRDefault="004B50B1" w:rsidP="00E16257">
            <w:pPr>
              <w:spacing w:before="120" w:line="240" w:lineRule="exact"/>
              <w:ind w:firstLine="455"/>
              <w:jc w:val="both"/>
              <w:rPr>
                <w:b/>
                <w:sz w:val="22"/>
                <w:szCs w:val="22"/>
                <w:u w:val="single"/>
              </w:rPr>
            </w:pPr>
            <w:r w:rsidRPr="004B50B1">
              <w:rPr>
                <w:b/>
                <w:sz w:val="22"/>
                <w:szCs w:val="22"/>
                <w:u w:val="single"/>
              </w:rPr>
              <w:t xml:space="preserve">Вступает в силу с </w:t>
            </w:r>
            <w:r w:rsidR="00FE25E6">
              <w:rPr>
                <w:b/>
                <w:sz w:val="22"/>
                <w:szCs w:val="22"/>
                <w:u w:val="single"/>
              </w:rPr>
              <w:t>16.</w:t>
            </w:r>
            <w:r w:rsidRPr="004B50B1">
              <w:rPr>
                <w:b/>
                <w:sz w:val="22"/>
                <w:szCs w:val="22"/>
                <w:u w:val="single"/>
              </w:rPr>
              <w:t>01.202</w:t>
            </w:r>
            <w:r w:rsidR="00FE25E6">
              <w:rPr>
                <w:b/>
                <w:sz w:val="22"/>
                <w:szCs w:val="22"/>
                <w:u w:val="single"/>
              </w:rPr>
              <w:t>3</w:t>
            </w:r>
            <w:r w:rsidRPr="004B50B1">
              <w:rPr>
                <w:b/>
                <w:sz w:val="22"/>
                <w:szCs w:val="22"/>
                <w:u w:val="single"/>
              </w:rPr>
              <w:t xml:space="preserve"> г.</w:t>
            </w:r>
          </w:p>
          <w:p w:rsidR="00C5235D" w:rsidRDefault="00C5235D" w:rsidP="00E16257">
            <w:pPr>
              <w:pStyle w:val="8"/>
              <w:widowControl w:val="0"/>
              <w:spacing w:before="80" w:after="0"/>
              <w:ind w:left="0" w:firstLine="455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C5235D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 и </w:t>
            </w:r>
            <w:r w:rsidRPr="00C5235D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Указания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 по заполнению формы:</w:t>
            </w:r>
          </w:p>
          <w:p w:rsidR="00C5235D" w:rsidRPr="00C5235D" w:rsidRDefault="00C5235D" w:rsidP="00E16257">
            <w:pPr>
              <w:pStyle w:val="8"/>
              <w:widowControl w:val="0"/>
              <w:spacing w:before="0" w:after="0" w:line="240" w:lineRule="auto"/>
              <w:ind w:left="0" w:firstLine="455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C5235D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Из круга респондентов</w:t>
            </w:r>
            <w:r w:rsidRPr="00C5235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, представляющих государственную статистическую отчетность по форме, </w:t>
            </w:r>
            <w:r w:rsidRPr="00C5235D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исключены организации, основным видом экономической деятельности которых является деятельность такси</w:t>
            </w:r>
            <w:r w:rsidRPr="00C5235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.</w:t>
            </w:r>
          </w:p>
          <w:p w:rsidR="00C5235D" w:rsidRPr="00C5235D" w:rsidRDefault="00C5235D" w:rsidP="00E16257">
            <w:pPr>
              <w:pStyle w:val="8"/>
              <w:widowControl w:val="0"/>
              <w:spacing w:before="60" w:after="0" w:line="240" w:lineRule="auto"/>
              <w:ind w:left="0" w:firstLine="455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И</w:t>
            </w:r>
            <w:r w:rsidRPr="00C5235D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 xml:space="preserve">таблицы 1 раздела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  <w:lang w:val="en-US"/>
              </w:rPr>
              <w:t>I</w:t>
            </w:r>
            <w:r w:rsidRPr="00C5235D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 xml:space="preserve"> формы</w:t>
            </w:r>
            <w:r w:rsidRPr="00C5235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 </w:t>
            </w:r>
            <w:r w:rsidRPr="00C5235D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 xml:space="preserve">исключена </w:t>
            </w:r>
            <w:r w:rsidRPr="00C5235D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br/>
              <w:t>строка 05</w:t>
            </w:r>
            <w:r w:rsidRPr="00C5235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 «Легковые автомобили-такси».</w:t>
            </w:r>
          </w:p>
          <w:p w:rsidR="00481DF0" w:rsidRPr="009F35DC" w:rsidRDefault="00C5235D" w:rsidP="00E16257">
            <w:pPr>
              <w:spacing w:before="60"/>
              <w:ind w:firstLine="455"/>
              <w:jc w:val="both"/>
              <w:rPr>
                <w:sz w:val="22"/>
                <w:szCs w:val="22"/>
              </w:rPr>
            </w:pPr>
            <w:r w:rsidRPr="00C5235D">
              <w:rPr>
                <w:b/>
                <w:sz w:val="22"/>
              </w:rPr>
              <w:t>В пункты 26 и 28 Указаний</w:t>
            </w:r>
            <w:r w:rsidRPr="00C5235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по заполнению формы </w:t>
            </w:r>
            <w:r w:rsidRPr="00C5235D">
              <w:rPr>
                <w:b/>
                <w:sz w:val="22"/>
              </w:rPr>
              <w:t>внесены редакционные изменения</w:t>
            </w:r>
            <w:r w:rsidRPr="00C5235D">
              <w:rPr>
                <w:sz w:val="22"/>
              </w:rPr>
              <w:t xml:space="preserve">, касающиеся вопросов отражения объемов перевозок грузов и грузооборота в зависимости от учета транспортной работы грузового транспортного средства. </w:t>
            </w:r>
          </w:p>
        </w:tc>
        <w:tc>
          <w:tcPr>
            <w:tcW w:w="2268" w:type="dxa"/>
          </w:tcPr>
          <w:p w:rsidR="00481DF0" w:rsidRPr="009F35DC" w:rsidRDefault="00481DF0" w:rsidP="00FE25E6">
            <w:pPr>
              <w:spacing w:before="40" w:after="20"/>
              <w:rPr>
                <w:sz w:val="22"/>
                <w:szCs w:val="22"/>
              </w:rPr>
            </w:pPr>
            <w:r w:rsidRPr="009F35DC">
              <w:rPr>
                <w:sz w:val="22"/>
                <w:szCs w:val="22"/>
              </w:rPr>
              <w:t xml:space="preserve">Постановление Белстата  </w:t>
            </w:r>
            <w:r w:rsidR="00C30FA7">
              <w:rPr>
                <w:sz w:val="22"/>
                <w:szCs w:val="22"/>
              </w:rPr>
              <w:br/>
            </w:r>
            <w:r w:rsidR="00C30FA7" w:rsidRPr="009F35DC">
              <w:rPr>
                <w:sz w:val="22"/>
                <w:szCs w:val="22"/>
              </w:rPr>
              <w:t xml:space="preserve">от </w:t>
            </w:r>
            <w:r w:rsidR="00FE25E6">
              <w:rPr>
                <w:sz w:val="22"/>
                <w:szCs w:val="22"/>
              </w:rPr>
              <w:t>23</w:t>
            </w:r>
            <w:r w:rsidR="00C30FA7" w:rsidRPr="009F35DC">
              <w:rPr>
                <w:sz w:val="22"/>
                <w:szCs w:val="22"/>
              </w:rPr>
              <w:t>.0</w:t>
            </w:r>
            <w:r w:rsidR="00FE25E6">
              <w:rPr>
                <w:sz w:val="22"/>
                <w:szCs w:val="22"/>
              </w:rPr>
              <w:t>5</w:t>
            </w:r>
            <w:r w:rsidR="00C30FA7" w:rsidRPr="009F35DC">
              <w:rPr>
                <w:sz w:val="22"/>
                <w:szCs w:val="22"/>
              </w:rPr>
              <w:t>.20</w:t>
            </w:r>
            <w:r w:rsidR="00C30FA7">
              <w:rPr>
                <w:sz w:val="22"/>
                <w:szCs w:val="22"/>
              </w:rPr>
              <w:t>1</w:t>
            </w:r>
            <w:r w:rsidR="00FE25E6">
              <w:rPr>
                <w:sz w:val="22"/>
                <w:szCs w:val="22"/>
              </w:rPr>
              <w:t>8</w:t>
            </w:r>
            <w:r w:rsidR="00C30FA7" w:rsidRPr="009F35DC">
              <w:rPr>
                <w:sz w:val="22"/>
                <w:szCs w:val="22"/>
              </w:rPr>
              <w:t xml:space="preserve"> № </w:t>
            </w:r>
            <w:r w:rsidR="00FE25E6">
              <w:rPr>
                <w:sz w:val="22"/>
                <w:szCs w:val="22"/>
              </w:rPr>
              <w:t>22</w:t>
            </w:r>
            <w:r w:rsidRPr="009F35DC">
              <w:rPr>
                <w:sz w:val="22"/>
                <w:szCs w:val="22"/>
              </w:rPr>
              <w:br/>
            </w:r>
            <w:r w:rsidR="00C30FA7">
              <w:rPr>
                <w:sz w:val="22"/>
                <w:szCs w:val="22"/>
              </w:rPr>
              <w:t>(</w:t>
            </w:r>
            <w:r w:rsidRPr="009F35DC">
              <w:rPr>
                <w:sz w:val="22"/>
                <w:szCs w:val="22"/>
              </w:rPr>
              <w:t xml:space="preserve">от </w:t>
            </w:r>
            <w:r w:rsidR="00FE25E6">
              <w:rPr>
                <w:sz w:val="22"/>
                <w:szCs w:val="22"/>
              </w:rPr>
              <w:t>24</w:t>
            </w:r>
            <w:r w:rsidRPr="009F35DC">
              <w:rPr>
                <w:sz w:val="22"/>
                <w:szCs w:val="22"/>
              </w:rPr>
              <w:t>.0</w:t>
            </w:r>
            <w:r w:rsidR="00FE25E6">
              <w:rPr>
                <w:sz w:val="22"/>
                <w:szCs w:val="22"/>
              </w:rPr>
              <w:t>6</w:t>
            </w:r>
            <w:r w:rsidRPr="009F35DC">
              <w:rPr>
                <w:sz w:val="22"/>
                <w:szCs w:val="22"/>
              </w:rPr>
              <w:t>.202</w:t>
            </w:r>
            <w:r w:rsidR="00FE25E6">
              <w:rPr>
                <w:sz w:val="22"/>
                <w:szCs w:val="22"/>
              </w:rPr>
              <w:t>2</w:t>
            </w:r>
            <w:r w:rsidRPr="009F35DC">
              <w:rPr>
                <w:sz w:val="22"/>
                <w:szCs w:val="22"/>
              </w:rPr>
              <w:t xml:space="preserve"> № </w:t>
            </w:r>
            <w:r w:rsidR="00FE25E6">
              <w:rPr>
                <w:sz w:val="22"/>
                <w:szCs w:val="22"/>
              </w:rPr>
              <w:t>53</w:t>
            </w:r>
            <w:r w:rsidR="00C30FA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E6" w:rsidRDefault="00FE25E6">
      <w:r>
        <w:separator/>
      </w:r>
    </w:p>
  </w:endnote>
  <w:endnote w:type="continuationSeparator" w:id="0">
    <w:p w:rsidR="00FE25E6" w:rsidRDefault="00FE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E6" w:rsidRDefault="00FE25E6">
      <w:r>
        <w:separator/>
      </w:r>
    </w:p>
  </w:footnote>
  <w:footnote w:type="continuationSeparator" w:id="0">
    <w:p w:rsidR="00FE25E6" w:rsidRDefault="00FE2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E6" w:rsidRDefault="00FE25E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5E6" w:rsidRDefault="00FE25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E6" w:rsidRDefault="00FE25E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FE25E6" w:rsidRDefault="00FE25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0D6E"/>
    <w:rsid w:val="001C3E12"/>
    <w:rsid w:val="001C4730"/>
    <w:rsid w:val="001D09F9"/>
    <w:rsid w:val="001D7BFE"/>
    <w:rsid w:val="001E1142"/>
    <w:rsid w:val="001E7402"/>
    <w:rsid w:val="001F00B2"/>
    <w:rsid w:val="001F3365"/>
    <w:rsid w:val="00207DD3"/>
    <w:rsid w:val="00207F02"/>
    <w:rsid w:val="00211A57"/>
    <w:rsid w:val="00213A6B"/>
    <w:rsid w:val="00217278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48A"/>
    <w:rsid w:val="002A1819"/>
    <w:rsid w:val="002A46A9"/>
    <w:rsid w:val="002B1B20"/>
    <w:rsid w:val="002B5CF9"/>
    <w:rsid w:val="002B7470"/>
    <w:rsid w:val="002C0370"/>
    <w:rsid w:val="002C0EE5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0B1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D4E56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311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11B5"/>
    <w:rsid w:val="006929F3"/>
    <w:rsid w:val="0069323F"/>
    <w:rsid w:val="006A2B1E"/>
    <w:rsid w:val="006A69CD"/>
    <w:rsid w:val="006B40B8"/>
    <w:rsid w:val="006B5DA9"/>
    <w:rsid w:val="006C20F5"/>
    <w:rsid w:val="006C2743"/>
    <w:rsid w:val="006C5236"/>
    <w:rsid w:val="006D6705"/>
    <w:rsid w:val="006D6F8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4D65"/>
    <w:rsid w:val="007164D2"/>
    <w:rsid w:val="00717839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66013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0528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A7C"/>
    <w:rsid w:val="009E4C4A"/>
    <w:rsid w:val="009F35DC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046F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3B63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0FA7"/>
    <w:rsid w:val="00C42D4E"/>
    <w:rsid w:val="00C43035"/>
    <w:rsid w:val="00C44FC0"/>
    <w:rsid w:val="00C46CE4"/>
    <w:rsid w:val="00C47D7D"/>
    <w:rsid w:val="00C5235D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20EF"/>
    <w:rsid w:val="00CA3D8A"/>
    <w:rsid w:val="00CB65AD"/>
    <w:rsid w:val="00CC0F94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3FD6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257"/>
    <w:rsid w:val="00E16D4C"/>
    <w:rsid w:val="00E21F7E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444C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25E6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F08F-13CA-49DD-AFF4-DA680778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20</cp:revision>
  <cp:lastPrinted>2021-12-06T06:43:00Z</cp:lastPrinted>
  <dcterms:created xsi:type="dcterms:W3CDTF">2021-07-20T09:32:00Z</dcterms:created>
  <dcterms:modified xsi:type="dcterms:W3CDTF">2022-08-30T07:07:00Z</dcterms:modified>
</cp:coreProperties>
</file>