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027E6F" w:rsidRPr="00574452" w:rsidTr="001E527A">
        <w:trPr>
          <w:trHeight w:val="70"/>
        </w:trPr>
        <w:tc>
          <w:tcPr>
            <w:tcW w:w="2273" w:type="dxa"/>
          </w:tcPr>
          <w:p w:rsidR="00027E6F" w:rsidRPr="00574452" w:rsidRDefault="00027E6F" w:rsidP="000C090D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027E6F" w:rsidRPr="00574452" w:rsidRDefault="00027E6F" w:rsidP="000C090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027E6F" w:rsidRPr="00574452" w:rsidRDefault="00027E6F" w:rsidP="000C090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D20AEB" w:rsidP="00A11F43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D20AEB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A11F43">
              <w:rPr>
                <w:b/>
                <w:sz w:val="22"/>
                <w:szCs w:val="22"/>
              </w:rPr>
              <w:t>сх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A11F43">
              <w:rPr>
                <w:b/>
                <w:sz w:val="22"/>
                <w:szCs w:val="22"/>
                <w:lang w:val="be-BY"/>
              </w:rPr>
              <w:t>КФХ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A11F43">
              <w:rPr>
                <w:sz w:val="22"/>
                <w:szCs w:val="22"/>
              </w:rPr>
              <w:t>Анкета о деятельности крестьянского (фермерского) хозяйства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A11F43" w:rsidRPr="000B5F31" w:rsidRDefault="000F52BD" w:rsidP="00A11F43">
            <w:pPr>
              <w:spacing w:before="40"/>
              <w:ind w:firstLine="31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0F52BD">
              <w:rPr>
                <w:b/>
                <w:sz w:val="22"/>
                <w:szCs w:val="22"/>
              </w:rPr>
              <w:t>форм</w:t>
            </w:r>
            <w:r>
              <w:rPr>
                <w:b/>
                <w:sz w:val="22"/>
                <w:szCs w:val="22"/>
              </w:rPr>
              <w:t>е п</w:t>
            </w:r>
            <w:r w:rsidRPr="000F52BD">
              <w:rPr>
                <w:b/>
                <w:sz w:val="22"/>
                <w:szCs w:val="22"/>
              </w:rPr>
              <w:t>ункт 3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11F43">
              <w:rPr>
                <w:sz w:val="22"/>
                <w:szCs w:val="22"/>
              </w:rPr>
              <w:t xml:space="preserve">дополнен </w:t>
            </w:r>
            <w:r w:rsidR="00A11F43" w:rsidRPr="000B5F31">
              <w:rPr>
                <w:b/>
                <w:sz w:val="22"/>
                <w:szCs w:val="22"/>
              </w:rPr>
              <w:t>подстрочн</w:t>
            </w:r>
            <w:r w:rsidR="00A11F43">
              <w:rPr>
                <w:b/>
                <w:sz w:val="22"/>
                <w:szCs w:val="22"/>
              </w:rPr>
              <w:t>ым</w:t>
            </w:r>
            <w:r w:rsidR="00A11F43" w:rsidRPr="000B5F31">
              <w:rPr>
                <w:b/>
                <w:sz w:val="22"/>
                <w:szCs w:val="22"/>
              </w:rPr>
              <w:t xml:space="preserve"> примечание</w:t>
            </w:r>
            <w:r w:rsidR="00A11F43">
              <w:rPr>
                <w:b/>
                <w:sz w:val="22"/>
                <w:szCs w:val="22"/>
              </w:rPr>
              <w:t xml:space="preserve">м, </w:t>
            </w:r>
            <w:r w:rsidR="00A11F43" w:rsidRPr="00A11F43">
              <w:rPr>
                <w:sz w:val="22"/>
                <w:szCs w:val="22"/>
              </w:rPr>
              <w:t>в котором</w:t>
            </w:r>
            <w:r w:rsidR="00A11F43">
              <w:rPr>
                <w:b/>
                <w:sz w:val="22"/>
                <w:szCs w:val="22"/>
              </w:rPr>
              <w:t xml:space="preserve"> </w:t>
            </w:r>
            <w:r w:rsidR="00A11F43" w:rsidRPr="00A11F43">
              <w:rPr>
                <w:b/>
                <w:sz w:val="22"/>
                <w:szCs w:val="22"/>
              </w:rPr>
              <w:t>дано разъяснение</w:t>
            </w:r>
            <w:r w:rsidR="00A11F43" w:rsidRPr="000B5F31">
              <w:rPr>
                <w:sz w:val="22"/>
                <w:szCs w:val="22"/>
              </w:rPr>
              <w:t xml:space="preserve"> </w:t>
            </w:r>
            <w:r w:rsidR="00A11F43">
              <w:rPr>
                <w:sz w:val="22"/>
                <w:szCs w:val="22"/>
              </w:rPr>
              <w:t xml:space="preserve">о том, что </w:t>
            </w:r>
            <w:r>
              <w:rPr>
                <w:sz w:val="22"/>
                <w:szCs w:val="22"/>
              </w:rPr>
              <w:t xml:space="preserve">указанный пункт </w:t>
            </w:r>
            <w:bookmarkStart w:id="0" w:name="_GoBack"/>
            <w:bookmarkEnd w:id="0"/>
            <w:r w:rsidR="00A11F43">
              <w:rPr>
                <w:sz w:val="22"/>
                <w:szCs w:val="22"/>
              </w:rPr>
              <w:t xml:space="preserve"> не заполняют крестьянские </w:t>
            </w:r>
            <w:r w:rsidR="00A11F43" w:rsidRPr="00A11F43">
              <w:rPr>
                <w:sz w:val="22"/>
                <w:szCs w:val="22"/>
              </w:rPr>
              <w:t>(фермерские) хозяйства, осуществлявшие в отчетном году инвестиционную деятельность по вложению инвестиций в основной капитал на строительство жилых домов</w:t>
            </w:r>
            <w:r w:rsidR="00A11F43" w:rsidRPr="000B5F31">
              <w:rPr>
                <w:sz w:val="22"/>
                <w:szCs w:val="22"/>
              </w:rPr>
              <w:t>.</w:t>
            </w:r>
          </w:p>
          <w:p w:rsidR="008970D5" w:rsidRDefault="008970D5" w:rsidP="00DB0174">
            <w:pPr>
              <w:spacing w:line="240" w:lineRule="exact"/>
              <w:ind w:firstLine="313"/>
              <w:jc w:val="both"/>
              <w:rPr>
                <w:sz w:val="22"/>
                <w:szCs w:val="22"/>
              </w:rPr>
            </w:pPr>
          </w:p>
          <w:p w:rsidR="008970D5" w:rsidRPr="008970D5" w:rsidRDefault="008970D5" w:rsidP="00DB0174">
            <w:pPr>
              <w:spacing w:after="60" w:line="240" w:lineRule="exact"/>
              <w:ind w:firstLine="313"/>
              <w:jc w:val="both"/>
              <w:rPr>
                <w:sz w:val="22"/>
                <w:szCs w:val="22"/>
              </w:rPr>
            </w:pPr>
            <w:r w:rsidRPr="008970D5">
              <w:rPr>
                <w:sz w:val="22"/>
                <w:szCs w:val="22"/>
              </w:rPr>
              <w:t xml:space="preserve">В </w:t>
            </w:r>
            <w:r w:rsidRPr="008970D5">
              <w:rPr>
                <w:b/>
                <w:sz w:val="22"/>
                <w:szCs w:val="22"/>
              </w:rPr>
              <w:t>Указаниях</w:t>
            </w:r>
            <w:r>
              <w:rPr>
                <w:sz w:val="22"/>
                <w:szCs w:val="22"/>
              </w:rPr>
              <w:t xml:space="preserve"> по заполнению формы</w:t>
            </w:r>
            <w:r w:rsidRPr="008970D5">
              <w:rPr>
                <w:sz w:val="22"/>
                <w:szCs w:val="22"/>
              </w:rPr>
              <w:t>:</w:t>
            </w:r>
          </w:p>
          <w:p w:rsidR="00C62C83" w:rsidRPr="00C62C83" w:rsidRDefault="00C62C83" w:rsidP="00C62C83">
            <w:pPr>
              <w:ind w:firstLine="313"/>
              <w:jc w:val="both"/>
              <w:rPr>
                <w:sz w:val="22"/>
                <w:szCs w:val="22"/>
              </w:rPr>
            </w:pPr>
            <w:r w:rsidRPr="00C62C83">
              <w:rPr>
                <w:b/>
                <w:sz w:val="22"/>
                <w:szCs w:val="22"/>
              </w:rPr>
              <w:t>пункт 6</w:t>
            </w:r>
            <w:r w:rsidRPr="00C62C83">
              <w:rPr>
                <w:sz w:val="22"/>
                <w:szCs w:val="22"/>
              </w:rPr>
              <w:t xml:space="preserve"> и </w:t>
            </w:r>
            <w:r w:rsidRPr="00C62C83">
              <w:rPr>
                <w:b/>
                <w:sz w:val="22"/>
                <w:szCs w:val="22"/>
              </w:rPr>
              <w:t>часть вторая пункта 8</w:t>
            </w:r>
            <w:r w:rsidRPr="00C62C83">
              <w:rPr>
                <w:sz w:val="22"/>
                <w:szCs w:val="22"/>
              </w:rPr>
              <w:t xml:space="preserve"> приведены </w:t>
            </w:r>
            <w:r>
              <w:rPr>
                <w:sz w:val="22"/>
                <w:szCs w:val="22"/>
              </w:rPr>
              <w:br/>
            </w:r>
            <w:proofErr w:type="gramStart"/>
            <w:r w:rsidRPr="00C62C83">
              <w:rPr>
                <w:sz w:val="22"/>
                <w:szCs w:val="22"/>
              </w:rPr>
              <w:t>в соответствие с Указаниями по заполнению в формах государственных статистических наблюдений статистических показателей по труду</w:t>
            </w:r>
            <w:proofErr w:type="gramEnd"/>
            <w:r w:rsidRPr="00C62C83">
              <w:rPr>
                <w:sz w:val="22"/>
                <w:szCs w:val="22"/>
              </w:rPr>
              <w:t>, утвержденными постановлением Национального статистического комитета Республики Беларусь от 20.01.2020 № 1;</w:t>
            </w:r>
          </w:p>
          <w:p w:rsidR="00C62C83" w:rsidRPr="00C62C83" w:rsidRDefault="00C62C83" w:rsidP="00C62C83">
            <w:pPr>
              <w:ind w:firstLine="313"/>
              <w:jc w:val="both"/>
              <w:rPr>
                <w:sz w:val="22"/>
                <w:szCs w:val="22"/>
              </w:rPr>
            </w:pPr>
            <w:r w:rsidRPr="00C62C83">
              <w:rPr>
                <w:b/>
                <w:sz w:val="22"/>
                <w:szCs w:val="22"/>
              </w:rPr>
              <w:t>абзац третий части первой пункта 11 дополнен</w:t>
            </w:r>
            <w:r>
              <w:rPr>
                <w:sz w:val="22"/>
                <w:szCs w:val="22"/>
              </w:rPr>
              <w:t xml:space="preserve"> </w:t>
            </w:r>
            <w:r w:rsidRPr="00C62C83">
              <w:rPr>
                <w:b/>
                <w:sz w:val="22"/>
                <w:szCs w:val="22"/>
              </w:rPr>
              <w:t>разъяснением</w:t>
            </w:r>
            <w:r>
              <w:rPr>
                <w:sz w:val="22"/>
                <w:szCs w:val="22"/>
              </w:rPr>
              <w:t xml:space="preserve"> </w:t>
            </w:r>
            <w:r w:rsidRPr="00C62C83">
              <w:rPr>
                <w:b/>
                <w:sz w:val="22"/>
                <w:szCs w:val="22"/>
              </w:rPr>
              <w:t>об отражении по строке 102</w:t>
            </w:r>
            <w:r>
              <w:rPr>
                <w:sz w:val="22"/>
                <w:szCs w:val="22"/>
              </w:rPr>
              <w:t xml:space="preserve"> затрат по модернизации промышленных машин и оборудования</w:t>
            </w:r>
            <w:r w:rsidRPr="00C62C83">
              <w:rPr>
                <w:sz w:val="22"/>
                <w:szCs w:val="22"/>
              </w:rPr>
              <w:t>;</w:t>
            </w:r>
          </w:p>
          <w:p w:rsidR="00C62C83" w:rsidRDefault="00934C3F" w:rsidP="00DB0174">
            <w:pPr>
              <w:spacing w:line="240" w:lineRule="exact"/>
              <w:ind w:firstLine="313"/>
              <w:jc w:val="both"/>
              <w:rPr>
                <w:b/>
                <w:sz w:val="22"/>
                <w:szCs w:val="22"/>
              </w:rPr>
            </w:pPr>
            <w:proofErr w:type="gramStart"/>
            <w:r w:rsidRPr="00C62C83">
              <w:rPr>
                <w:b/>
                <w:sz w:val="22"/>
                <w:szCs w:val="22"/>
              </w:rPr>
              <w:t>в связи с принятием постановления</w:t>
            </w:r>
            <w:r w:rsidRPr="00C62C83">
              <w:rPr>
                <w:sz w:val="22"/>
                <w:szCs w:val="22"/>
              </w:rPr>
              <w:t xml:space="preserve"> Министерства по налогам и сборам Республики Беларусь, Министерства финансов Республики Беларусь, Министерства труда и социальной защиты Республики Беларусь и Национального статистического комитета Республики Беларусь </w:t>
            </w:r>
            <w:r w:rsidR="00F84DFE">
              <w:rPr>
                <w:sz w:val="22"/>
                <w:szCs w:val="22"/>
              </w:rPr>
              <w:br/>
            </w:r>
            <w:r w:rsidRPr="00C62C83">
              <w:rPr>
                <w:sz w:val="22"/>
                <w:szCs w:val="22"/>
              </w:rPr>
              <w:t>от 28 ноября 2022 г. № 35/54/75/133 «О книге учета доходов и расходов организаций, применяющих упрощенную систему налогообложения»</w:t>
            </w:r>
            <w:r w:rsidR="00754AB3">
              <w:rPr>
                <w:sz w:val="22"/>
                <w:szCs w:val="22"/>
              </w:rPr>
              <w:t xml:space="preserve"> </w:t>
            </w:r>
            <w:r w:rsidRPr="00C62C83">
              <w:rPr>
                <w:b/>
                <w:sz w:val="22"/>
                <w:szCs w:val="22"/>
              </w:rPr>
              <w:t xml:space="preserve">изменены </w:t>
            </w:r>
            <w:r w:rsidR="00C62C83" w:rsidRPr="00C62C83">
              <w:rPr>
                <w:b/>
                <w:sz w:val="22"/>
                <w:szCs w:val="22"/>
              </w:rPr>
              <w:t xml:space="preserve">абзац первый пункта 19, подпункт 19.1, </w:t>
            </w:r>
            <w:r w:rsidR="00754AB3">
              <w:rPr>
                <w:b/>
                <w:sz w:val="22"/>
                <w:szCs w:val="22"/>
              </w:rPr>
              <w:br/>
            </w:r>
            <w:r w:rsidR="00C62C83" w:rsidRPr="00C62C83">
              <w:rPr>
                <w:b/>
                <w:sz w:val="22"/>
                <w:szCs w:val="22"/>
              </w:rPr>
              <w:t>подпункт 19.3, абзац первый</w:t>
            </w:r>
            <w:proofErr w:type="gramEnd"/>
            <w:r w:rsidR="00C62C83" w:rsidRPr="00C62C83">
              <w:rPr>
                <w:b/>
                <w:sz w:val="22"/>
                <w:szCs w:val="22"/>
              </w:rPr>
              <w:t xml:space="preserve"> подпункта 19.4 и подпункт 19.5 пункта 19</w:t>
            </w:r>
            <w:r w:rsidRPr="00934C3F">
              <w:rPr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4C3F">
              <w:rPr>
                <w:sz w:val="22"/>
                <w:szCs w:val="22"/>
              </w:rPr>
              <w:t>а также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62C83" w:rsidRPr="00934C3F">
              <w:rPr>
                <w:b/>
                <w:sz w:val="22"/>
                <w:szCs w:val="22"/>
              </w:rPr>
              <w:t>исключен подпункт 19.6 пункта 19</w:t>
            </w:r>
            <w:r w:rsidR="00C62C83" w:rsidRPr="00754AB3">
              <w:rPr>
                <w:sz w:val="22"/>
                <w:szCs w:val="22"/>
              </w:rPr>
              <w:t>.</w:t>
            </w:r>
          </w:p>
          <w:p w:rsidR="00481DF0" w:rsidRPr="00FF1AFE" w:rsidRDefault="00481DF0" w:rsidP="00E12DD5">
            <w:pPr>
              <w:pStyle w:val="ab"/>
              <w:widowControl w:val="0"/>
              <w:spacing w:before="0" w:after="60" w:line="240" w:lineRule="auto"/>
              <w:ind w:firstLine="369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A11F43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 xml:space="preserve">от </w:t>
            </w:r>
            <w:r w:rsidR="00A11F43">
              <w:rPr>
                <w:sz w:val="22"/>
                <w:szCs w:val="22"/>
              </w:rPr>
              <w:t>31.05</w:t>
            </w:r>
            <w:r w:rsidR="001E527A">
              <w:rPr>
                <w:sz w:val="22"/>
                <w:szCs w:val="22"/>
              </w:rPr>
              <w:t>.201</w:t>
            </w:r>
            <w:r w:rsidR="00A11F43">
              <w:rPr>
                <w:sz w:val="22"/>
                <w:szCs w:val="22"/>
              </w:rPr>
              <w:t>6</w:t>
            </w:r>
            <w:r w:rsidR="001E527A">
              <w:rPr>
                <w:sz w:val="22"/>
                <w:szCs w:val="22"/>
              </w:rPr>
              <w:t xml:space="preserve"> г. № </w:t>
            </w:r>
            <w:r w:rsidR="00A11F43">
              <w:rPr>
                <w:sz w:val="22"/>
                <w:szCs w:val="22"/>
              </w:rPr>
              <w:t>5</w:t>
            </w:r>
            <w:r w:rsidR="001E527A">
              <w:rPr>
                <w:sz w:val="22"/>
                <w:szCs w:val="22"/>
              </w:rPr>
              <w:t>1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A11F43">
              <w:rPr>
                <w:sz w:val="22"/>
                <w:szCs w:val="22"/>
              </w:rPr>
              <w:t>29</w:t>
            </w:r>
            <w:r w:rsidRPr="00FF1AFE">
              <w:rPr>
                <w:sz w:val="22"/>
                <w:szCs w:val="22"/>
              </w:rPr>
              <w:t>.0</w:t>
            </w:r>
            <w:r w:rsidR="00A11F43">
              <w:rPr>
                <w:sz w:val="22"/>
                <w:szCs w:val="22"/>
              </w:rPr>
              <w:t>9</w:t>
            </w:r>
            <w:r w:rsidRPr="00FF1AFE">
              <w:rPr>
                <w:sz w:val="22"/>
                <w:szCs w:val="22"/>
              </w:rPr>
              <w:t>.202</w:t>
            </w:r>
            <w:r w:rsidR="007F623E">
              <w:rPr>
                <w:sz w:val="22"/>
                <w:szCs w:val="22"/>
              </w:rPr>
              <w:t>3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A11F43">
              <w:rPr>
                <w:sz w:val="22"/>
                <w:szCs w:val="22"/>
              </w:rPr>
              <w:t>104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B3" w:rsidRDefault="00754AB3">
      <w:r>
        <w:separator/>
      </w:r>
    </w:p>
  </w:endnote>
  <w:endnote w:type="continuationSeparator" w:id="0">
    <w:p w:rsidR="00754AB3" w:rsidRDefault="0075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B3" w:rsidRDefault="00754AB3">
      <w:r>
        <w:separator/>
      </w:r>
    </w:p>
  </w:footnote>
  <w:footnote w:type="continuationSeparator" w:id="0">
    <w:p w:rsidR="00754AB3" w:rsidRDefault="00754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B3" w:rsidRDefault="00754A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AB3" w:rsidRDefault="00754A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B3" w:rsidRDefault="00754A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4AB3" w:rsidRDefault="00754A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7E6F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090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0F52BD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A13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6F50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4AB3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623E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0D5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34C3F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1F43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2C83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C61BC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0174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DD5"/>
    <w:rsid w:val="00E12F7A"/>
    <w:rsid w:val="00E15838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84DFE"/>
    <w:rsid w:val="00F92DC5"/>
    <w:rsid w:val="00FA2D53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1843-DE15-40E9-AD3B-A8CAFD10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26</cp:revision>
  <cp:lastPrinted>2021-08-03T09:09:00Z</cp:lastPrinted>
  <dcterms:created xsi:type="dcterms:W3CDTF">2021-01-20T12:58:00Z</dcterms:created>
  <dcterms:modified xsi:type="dcterms:W3CDTF">2023-10-18T13:28:00Z</dcterms:modified>
</cp:coreProperties>
</file>