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>
      <w:bookmarkStart w:id="0" w:name="_GoBack"/>
      <w:bookmarkEnd w:id="0"/>
    </w:p>
    <w:tbl>
      <w:tblPr>
        <w:tblW w:w="102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695"/>
        <w:gridCol w:w="2264"/>
      </w:tblGrid>
      <w:tr w:rsidR="00481DF0" w:rsidRPr="00574452" w:rsidTr="00DB0ABA">
        <w:trPr>
          <w:trHeight w:val="70"/>
          <w:tblHeader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695" w:type="dxa"/>
          </w:tcPr>
          <w:p w:rsidR="00481DF0" w:rsidRPr="00574452" w:rsidRDefault="00C84B26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4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34266B" w:rsidRPr="006D3D0F" w:rsidTr="00DB0ABA">
        <w:trPr>
          <w:trHeight w:val="70"/>
        </w:trPr>
        <w:tc>
          <w:tcPr>
            <w:tcW w:w="2273" w:type="dxa"/>
          </w:tcPr>
          <w:p w:rsidR="0034266B" w:rsidRPr="006D3D0F" w:rsidRDefault="0034266B" w:rsidP="000131BA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FD3006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be-BY"/>
              </w:rPr>
              <w:t>у</w:t>
            </w:r>
            <w:r w:rsidRPr="006D3D0F">
              <w:rPr>
                <w:b/>
                <w:sz w:val="22"/>
                <w:szCs w:val="22"/>
                <w:lang w:val="be-BY"/>
              </w:rPr>
              <w:t xml:space="preserve"> </w:t>
            </w:r>
            <w:r w:rsidRPr="006D3D0F">
              <w:rPr>
                <w:b/>
                <w:sz w:val="22"/>
                <w:szCs w:val="22"/>
              </w:rPr>
              <w:br/>
            </w:r>
            <w:r w:rsidRPr="006D3D0F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</w:rPr>
              <w:t>видах экономической деятельности организации</w:t>
            </w:r>
            <w:r w:rsidRPr="006D3D0F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695" w:type="dxa"/>
          </w:tcPr>
          <w:p w:rsidR="0034266B" w:rsidRPr="00807541" w:rsidRDefault="0034266B" w:rsidP="00183E5F">
            <w:pPr>
              <w:spacing w:after="80" w:line="220" w:lineRule="exact"/>
              <w:jc w:val="both"/>
              <w:rPr>
                <w:b/>
                <w:sz w:val="22"/>
                <w:szCs w:val="22"/>
              </w:rPr>
            </w:pPr>
            <w:r w:rsidRPr="00807541">
              <w:rPr>
                <w:b/>
                <w:sz w:val="22"/>
                <w:szCs w:val="22"/>
              </w:rPr>
              <w:t>Изменен круг респондентов</w:t>
            </w:r>
            <w:r>
              <w:rPr>
                <w:b/>
                <w:sz w:val="22"/>
                <w:szCs w:val="22"/>
              </w:rPr>
              <w:t>, представляющих</w:t>
            </w:r>
            <w:r w:rsidRPr="0080754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807541">
              <w:rPr>
                <w:b/>
                <w:sz w:val="22"/>
                <w:szCs w:val="22"/>
              </w:rPr>
              <w:t>форм</w:t>
            </w:r>
            <w:r>
              <w:rPr>
                <w:b/>
                <w:sz w:val="22"/>
                <w:szCs w:val="22"/>
              </w:rPr>
              <w:t>у</w:t>
            </w:r>
            <w:r w:rsidRPr="00807541">
              <w:rPr>
                <w:b/>
                <w:sz w:val="22"/>
                <w:szCs w:val="22"/>
              </w:rPr>
              <w:t xml:space="preserve"> 4-у</w:t>
            </w:r>
          </w:p>
          <w:p w:rsidR="0034266B" w:rsidRPr="00807541" w:rsidRDefault="0034266B" w:rsidP="00807541">
            <w:pPr>
              <w:spacing w:after="80" w:line="220" w:lineRule="exact"/>
              <w:jc w:val="both"/>
              <w:rPr>
                <w:spacing w:val="-2"/>
                <w:sz w:val="22"/>
                <w:szCs w:val="22"/>
              </w:rPr>
            </w:pPr>
            <w:r w:rsidRPr="00807541">
              <w:rPr>
                <w:spacing w:val="-2"/>
                <w:sz w:val="22"/>
                <w:szCs w:val="22"/>
              </w:rPr>
              <w:t xml:space="preserve">Форму 4-у представляют: 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pacing w:val="-2"/>
                <w:sz w:val="22"/>
                <w:szCs w:val="22"/>
              </w:rPr>
            </w:pPr>
            <w:r w:rsidRPr="00807541">
              <w:rPr>
                <w:spacing w:val="-2"/>
                <w:sz w:val="22"/>
                <w:szCs w:val="22"/>
              </w:rPr>
              <w:t xml:space="preserve">1. коммерческие организации: 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pacing w:val="-2"/>
                <w:sz w:val="22"/>
                <w:szCs w:val="22"/>
              </w:rPr>
            </w:pPr>
            <w:r w:rsidRPr="00807541">
              <w:rPr>
                <w:spacing w:val="-2"/>
                <w:sz w:val="22"/>
                <w:szCs w:val="22"/>
              </w:rPr>
              <w:t>подчиненные (входящие в состав) государственным органам (организациям), а также акции (доли в уставных фондах) которых находятся в государственной собственности и переданы в управление государственным органам (организациям);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pacing w:val="-2"/>
                <w:sz w:val="22"/>
                <w:szCs w:val="22"/>
              </w:rPr>
            </w:pPr>
            <w:proofErr w:type="gramStart"/>
            <w:r w:rsidRPr="00807541">
              <w:rPr>
                <w:spacing w:val="-2"/>
                <w:sz w:val="22"/>
                <w:szCs w:val="22"/>
              </w:rPr>
              <w:t>являющиеся</w:t>
            </w:r>
            <w:proofErr w:type="gramEnd"/>
            <w:r w:rsidRPr="00807541">
              <w:rPr>
                <w:spacing w:val="-2"/>
                <w:sz w:val="22"/>
                <w:szCs w:val="22"/>
              </w:rPr>
              <w:t xml:space="preserve"> участниками холдингов;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pacing w:val="-2"/>
                <w:sz w:val="22"/>
                <w:szCs w:val="22"/>
              </w:rPr>
            </w:pPr>
            <w:r w:rsidRPr="00807541">
              <w:rPr>
                <w:spacing w:val="-2"/>
                <w:sz w:val="22"/>
                <w:szCs w:val="22"/>
              </w:rPr>
              <w:t>без ведомственной подчиненности со средней численностью работников за предыдущий год 50 человек и более;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pacing w:val="-2"/>
                <w:sz w:val="22"/>
                <w:szCs w:val="22"/>
              </w:rPr>
            </w:pPr>
            <w:r w:rsidRPr="00807541">
              <w:rPr>
                <w:spacing w:val="-2"/>
                <w:sz w:val="22"/>
                <w:szCs w:val="22"/>
              </w:rPr>
              <w:t>2. некоммерческие организации со средней численностью работников за предыдущий год 50 человек и более, осуществляющие предпринимательскую деятельность;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b/>
                <w:spacing w:val="-4"/>
                <w:sz w:val="22"/>
                <w:szCs w:val="22"/>
              </w:rPr>
            </w:pPr>
            <w:r w:rsidRPr="00807541">
              <w:rPr>
                <w:spacing w:val="-4"/>
                <w:sz w:val="22"/>
                <w:szCs w:val="22"/>
              </w:rPr>
              <w:t>3. обособленные подразделения юридических лиц (кроме страховых организаций), перечисленных в пункте 1.</w:t>
            </w:r>
          </w:p>
          <w:p w:rsidR="0034266B" w:rsidRPr="00807541" w:rsidRDefault="0034266B" w:rsidP="00183E5F">
            <w:pPr>
              <w:pStyle w:val="a3"/>
              <w:spacing w:before="240" w:line="260" w:lineRule="exact"/>
              <w:jc w:val="both"/>
              <w:rPr>
                <w:sz w:val="22"/>
                <w:szCs w:val="22"/>
              </w:rPr>
            </w:pPr>
            <w:r w:rsidRPr="00807541">
              <w:rPr>
                <w:b/>
                <w:sz w:val="22"/>
                <w:szCs w:val="22"/>
              </w:rPr>
              <w:t xml:space="preserve">В форме в разделе </w:t>
            </w:r>
            <w:r w:rsidRPr="00807541">
              <w:rPr>
                <w:b/>
                <w:sz w:val="22"/>
                <w:szCs w:val="22"/>
                <w:lang w:val="en-US"/>
              </w:rPr>
              <w:t>II</w:t>
            </w:r>
            <w:r w:rsidRPr="00807541">
              <w:rPr>
                <w:b/>
                <w:sz w:val="22"/>
                <w:szCs w:val="22"/>
              </w:rPr>
              <w:t>: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b/>
                <w:sz w:val="22"/>
                <w:szCs w:val="22"/>
              </w:rPr>
              <w:t>- изменено название</w:t>
            </w:r>
            <w:r w:rsidRPr="00807541">
              <w:rPr>
                <w:sz w:val="22"/>
                <w:szCs w:val="22"/>
              </w:rPr>
              <w:t xml:space="preserve"> на «Незавершенное промышленное производство»;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b/>
                <w:sz w:val="22"/>
                <w:szCs w:val="22"/>
              </w:rPr>
              <w:t xml:space="preserve">- исключены строки 45 </w:t>
            </w:r>
            <w:r w:rsidRPr="00807541">
              <w:rPr>
                <w:sz w:val="22"/>
                <w:szCs w:val="22"/>
              </w:rPr>
              <w:t>«Объем отгруженной промышленной продукции (работ, услуг) за отчетный период</w:t>
            </w:r>
            <w:r w:rsidRPr="00807541">
              <w:rPr>
                <w:b/>
                <w:sz w:val="22"/>
                <w:szCs w:val="22"/>
              </w:rPr>
              <w:t>» и 46</w:t>
            </w:r>
            <w:r w:rsidRPr="00807541">
              <w:rPr>
                <w:sz w:val="22"/>
                <w:szCs w:val="22"/>
              </w:rPr>
              <w:t xml:space="preserve"> «из него на внутренний рынок страны».</w:t>
            </w:r>
          </w:p>
          <w:p w:rsidR="0034266B" w:rsidRPr="00807541" w:rsidRDefault="0034266B" w:rsidP="00807541">
            <w:pPr>
              <w:tabs>
                <w:tab w:val="left" w:pos="3420"/>
              </w:tabs>
              <w:spacing w:before="240" w:line="220" w:lineRule="exact"/>
              <w:jc w:val="both"/>
              <w:rPr>
                <w:sz w:val="22"/>
                <w:szCs w:val="22"/>
              </w:rPr>
            </w:pPr>
            <w:r w:rsidRPr="00807541">
              <w:rPr>
                <w:b/>
                <w:sz w:val="22"/>
                <w:szCs w:val="22"/>
              </w:rPr>
              <w:t xml:space="preserve">В Указаниях </w:t>
            </w:r>
            <w:r w:rsidRPr="00807541">
              <w:rPr>
                <w:sz w:val="22"/>
                <w:szCs w:val="22"/>
              </w:rPr>
              <w:t xml:space="preserve">по заполнению </w:t>
            </w:r>
            <w:r w:rsidRPr="00807541">
              <w:rPr>
                <w:b/>
                <w:spacing w:val="-4"/>
                <w:sz w:val="22"/>
                <w:szCs w:val="22"/>
              </w:rPr>
              <w:t>таблицы 1 раздела I</w:t>
            </w:r>
            <w:r w:rsidRPr="00807541">
              <w:rPr>
                <w:sz w:val="22"/>
                <w:szCs w:val="22"/>
              </w:rPr>
              <w:t xml:space="preserve"> «Сведения о деятельности организации по видам экономической деятельности»: 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sz w:val="22"/>
                <w:szCs w:val="22"/>
              </w:rPr>
              <w:t>- изменены подходы по отражению объема производства продукции (работ, услуг) некоммерческой организацией (</w:t>
            </w:r>
            <w:r w:rsidRPr="00807541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 xml:space="preserve">ункт </w:t>
            </w:r>
            <w:r w:rsidRPr="00807541">
              <w:rPr>
                <w:b/>
                <w:sz w:val="22"/>
                <w:szCs w:val="22"/>
              </w:rPr>
              <w:t>18</w:t>
            </w:r>
            <w:r w:rsidRPr="00807541">
              <w:rPr>
                <w:sz w:val="22"/>
                <w:szCs w:val="22"/>
              </w:rPr>
              <w:t>);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sz w:val="22"/>
                <w:szCs w:val="22"/>
              </w:rPr>
              <w:t>- приведены разъяснения о том, что коммерческая организация отражает объем производства продукции (работ, услуг) за счет всех источников финансирования (</w:t>
            </w:r>
            <w:r w:rsidRPr="00807541">
              <w:rPr>
                <w:b/>
                <w:sz w:val="22"/>
                <w:szCs w:val="22"/>
              </w:rPr>
              <w:t>ч.4 п</w:t>
            </w:r>
            <w:r>
              <w:rPr>
                <w:b/>
                <w:sz w:val="22"/>
                <w:szCs w:val="22"/>
              </w:rPr>
              <w:t xml:space="preserve">ункта </w:t>
            </w:r>
            <w:r w:rsidRPr="00807541">
              <w:rPr>
                <w:b/>
                <w:sz w:val="22"/>
                <w:szCs w:val="22"/>
              </w:rPr>
              <w:t>20</w:t>
            </w:r>
            <w:r w:rsidRPr="00807541">
              <w:rPr>
                <w:sz w:val="22"/>
                <w:szCs w:val="22"/>
              </w:rPr>
              <w:t>);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sz w:val="22"/>
                <w:szCs w:val="22"/>
              </w:rPr>
              <w:t>- указания по отражению объема производства продукции (работ, услуг) при осуществлении деятельности в области растениеводства и животноводства приведены в разных пунктах (</w:t>
            </w:r>
            <w:r w:rsidRPr="00807541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 xml:space="preserve">ункты </w:t>
            </w:r>
            <w:r w:rsidRPr="00807541">
              <w:rPr>
                <w:b/>
                <w:sz w:val="22"/>
                <w:szCs w:val="22"/>
              </w:rPr>
              <w:t>24 и 24</w:t>
            </w:r>
            <w:r w:rsidRPr="00807541">
              <w:rPr>
                <w:b/>
                <w:sz w:val="22"/>
                <w:szCs w:val="22"/>
                <w:vertAlign w:val="superscript"/>
              </w:rPr>
              <w:t>1</w:t>
            </w:r>
            <w:r w:rsidRPr="00807541">
              <w:rPr>
                <w:sz w:val="22"/>
                <w:szCs w:val="22"/>
              </w:rPr>
              <w:t>);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sz w:val="22"/>
                <w:szCs w:val="22"/>
              </w:rPr>
              <w:t>- при осуществлении деятельности в области растениеводства (группы 011, 012 и 013 ОКРБ 005-2011) уточнено, что в затраты на незавершенное производство продукции растениеводства включаются только две работы (сев озимых и вспашка зяби) (</w:t>
            </w:r>
            <w:r>
              <w:rPr>
                <w:b/>
                <w:sz w:val="22"/>
                <w:szCs w:val="22"/>
              </w:rPr>
              <w:t>ч</w:t>
            </w:r>
            <w:r w:rsidRPr="0080754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807541">
              <w:rPr>
                <w:b/>
                <w:sz w:val="22"/>
                <w:szCs w:val="22"/>
              </w:rPr>
              <w:t xml:space="preserve"> п</w:t>
            </w:r>
            <w:r>
              <w:rPr>
                <w:b/>
                <w:sz w:val="22"/>
                <w:szCs w:val="22"/>
              </w:rPr>
              <w:t xml:space="preserve">ункта </w:t>
            </w:r>
            <w:r w:rsidRPr="00807541">
              <w:rPr>
                <w:b/>
                <w:sz w:val="22"/>
                <w:szCs w:val="22"/>
              </w:rPr>
              <w:t>24</w:t>
            </w:r>
            <w:r w:rsidRPr="00807541">
              <w:rPr>
                <w:sz w:val="22"/>
                <w:szCs w:val="22"/>
              </w:rPr>
              <w:t>);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sz w:val="22"/>
                <w:szCs w:val="22"/>
              </w:rPr>
              <w:t>- при осуществлении деятельности в области животноводства (группа 014 ОКРБ 005-2011) уточнено, что включается в стоимость продукции животноводства (</w:t>
            </w:r>
            <w:r w:rsidRPr="00807541">
              <w:rPr>
                <w:b/>
                <w:sz w:val="22"/>
                <w:szCs w:val="22"/>
              </w:rPr>
              <w:t>ч.2 п</w:t>
            </w:r>
            <w:r>
              <w:rPr>
                <w:b/>
                <w:sz w:val="22"/>
                <w:szCs w:val="22"/>
              </w:rPr>
              <w:t xml:space="preserve">ункта </w:t>
            </w:r>
            <w:r w:rsidRPr="00807541">
              <w:rPr>
                <w:b/>
                <w:sz w:val="22"/>
                <w:szCs w:val="22"/>
              </w:rPr>
              <w:t>24</w:t>
            </w:r>
            <w:r w:rsidRPr="00807541">
              <w:rPr>
                <w:b/>
                <w:sz w:val="22"/>
                <w:szCs w:val="22"/>
                <w:vertAlign w:val="superscript"/>
              </w:rPr>
              <w:t>1</w:t>
            </w:r>
            <w:r w:rsidRPr="00807541">
              <w:rPr>
                <w:sz w:val="22"/>
                <w:szCs w:val="22"/>
              </w:rPr>
              <w:t>);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sz w:val="22"/>
                <w:szCs w:val="22"/>
              </w:rPr>
              <w:t>- при осуществлении деятельности в области промышленности (разделы</w:t>
            </w:r>
            <w:r>
              <w:rPr>
                <w:sz w:val="22"/>
                <w:szCs w:val="22"/>
              </w:rPr>
              <w:t xml:space="preserve"> </w:t>
            </w:r>
            <w:r w:rsidRPr="00807541">
              <w:rPr>
                <w:sz w:val="22"/>
                <w:szCs w:val="22"/>
              </w:rPr>
              <w:t>с 05 по 39 ОКРБ 005-2011):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sz w:val="22"/>
                <w:szCs w:val="22"/>
              </w:rPr>
              <w:t xml:space="preserve">приведены разъяснения об определении момента включения промышленной продукции (работ, услуг) в </w:t>
            </w:r>
            <w:r w:rsidRPr="00807541">
              <w:rPr>
                <w:sz w:val="22"/>
                <w:szCs w:val="22"/>
              </w:rPr>
              <w:lastRenderedPageBreak/>
              <w:t>состав готовой продукции (работ, услуг) для организации с двухсменным (трехсменным) режимом работы (</w:t>
            </w:r>
            <w:r w:rsidRPr="00807541">
              <w:rPr>
                <w:b/>
                <w:sz w:val="22"/>
                <w:szCs w:val="22"/>
              </w:rPr>
              <w:t>ч.4 п</w:t>
            </w:r>
            <w:r>
              <w:rPr>
                <w:b/>
                <w:sz w:val="22"/>
                <w:szCs w:val="22"/>
              </w:rPr>
              <w:t xml:space="preserve">ункта </w:t>
            </w:r>
            <w:r w:rsidRPr="00807541">
              <w:rPr>
                <w:b/>
                <w:sz w:val="22"/>
                <w:szCs w:val="22"/>
              </w:rPr>
              <w:t>30</w:t>
            </w:r>
            <w:r w:rsidRPr="00807541">
              <w:rPr>
                <w:sz w:val="22"/>
                <w:szCs w:val="22"/>
              </w:rPr>
              <w:t>);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proofErr w:type="gramStart"/>
            <w:r w:rsidRPr="00807541">
              <w:rPr>
                <w:sz w:val="22"/>
                <w:szCs w:val="22"/>
              </w:rPr>
              <w:t>уточнен порядок включения в объем промышленного производства возвращенной бракованной продукции; готовой продукции, сданной на склад готовой продукции в предыдущих отчетных периодах и возвращенной в отчетном периоде в цех на доработку; готовой продукции в случае колебания цен на дату сдачи на склад готовой продукции (</w:t>
            </w:r>
            <w:r w:rsidRPr="00807541">
              <w:rPr>
                <w:b/>
                <w:sz w:val="22"/>
                <w:szCs w:val="22"/>
              </w:rPr>
              <w:t>ч.13, ч.14 и ч.24 п</w:t>
            </w:r>
            <w:r>
              <w:rPr>
                <w:b/>
                <w:sz w:val="22"/>
                <w:szCs w:val="22"/>
              </w:rPr>
              <w:t xml:space="preserve">ункта </w:t>
            </w:r>
            <w:r w:rsidRPr="00807541">
              <w:rPr>
                <w:b/>
                <w:sz w:val="22"/>
                <w:szCs w:val="22"/>
              </w:rPr>
              <w:t>30</w:t>
            </w:r>
            <w:r w:rsidRPr="00807541">
              <w:rPr>
                <w:sz w:val="22"/>
                <w:szCs w:val="22"/>
              </w:rPr>
              <w:t>);</w:t>
            </w:r>
            <w:proofErr w:type="gramEnd"/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proofErr w:type="gramStart"/>
            <w:r w:rsidRPr="00807541">
              <w:rPr>
                <w:sz w:val="22"/>
                <w:szCs w:val="22"/>
              </w:rPr>
              <w:t>уточнен порядок включения в объем промышленного производства готовой продукции (работ, услуг), переданной (выполненных, оказанных) другим юридическим или физическим лицам безвозмездно, в пределах юридического лица переданной для дальнейшего использования при осуществлении видов экономической деятельности, не включенных в разделы с 05 по 39 ОКРБ 005-2011, выданной своим работникам в счет оплаты труда, зачисленной в состав собственных основных средств (</w:t>
            </w:r>
            <w:r w:rsidRPr="00807541">
              <w:rPr>
                <w:b/>
                <w:sz w:val="22"/>
                <w:szCs w:val="22"/>
              </w:rPr>
              <w:t>ч.27 п</w:t>
            </w:r>
            <w:r>
              <w:rPr>
                <w:b/>
                <w:sz w:val="22"/>
                <w:szCs w:val="22"/>
              </w:rPr>
              <w:t xml:space="preserve">ункта </w:t>
            </w:r>
            <w:r w:rsidRPr="00807541">
              <w:rPr>
                <w:b/>
                <w:sz w:val="22"/>
                <w:szCs w:val="22"/>
              </w:rPr>
              <w:t>30</w:t>
            </w:r>
            <w:r w:rsidRPr="00807541">
              <w:rPr>
                <w:sz w:val="22"/>
                <w:szCs w:val="22"/>
              </w:rPr>
              <w:t>);</w:t>
            </w:r>
            <w:proofErr w:type="gramEnd"/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sz w:val="22"/>
                <w:szCs w:val="22"/>
              </w:rPr>
              <w:t>приведены разъяснения об отражении объема производства продукции (работ, услуг) при осуществлении деятельности по реализации компримированного природного газа на автомобильных газонаполнительных компрессорных станциях непосредственно путем заправки в автотранспортные средства в качестве моторного топлива (</w:t>
            </w:r>
            <w:r w:rsidRPr="00807541">
              <w:rPr>
                <w:b/>
                <w:sz w:val="22"/>
                <w:szCs w:val="22"/>
              </w:rPr>
              <w:t>ч.44 п</w:t>
            </w:r>
            <w:r>
              <w:rPr>
                <w:b/>
                <w:sz w:val="22"/>
                <w:szCs w:val="22"/>
              </w:rPr>
              <w:t xml:space="preserve">ункта </w:t>
            </w:r>
            <w:r w:rsidRPr="00807541">
              <w:rPr>
                <w:b/>
                <w:sz w:val="22"/>
                <w:szCs w:val="22"/>
              </w:rPr>
              <w:t>30</w:t>
            </w:r>
            <w:r w:rsidRPr="00807541">
              <w:rPr>
                <w:sz w:val="22"/>
                <w:szCs w:val="22"/>
              </w:rPr>
              <w:t>);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sz w:val="22"/>
                <w:szCs w:val="22"/>
              </w:rPr>
              <w:t>- при осуществлении деятельности в области промышленности (разделы с 05 по 39 ОКРБ 005-2011) и профессиональной, научной и технической деятельности (разделы с 69 по 75 ОКРБ 005-2011) – изменен порядок отражения объема производства продукции (работ, услуг) организацией, выполнявшей научно-исследовательские, опытно-конструкторские и опытно-технологические работы (</w:t>
            </w:r>
            <w:r w:rsidRPr="00807541">
              <w:rPr>
                <w:b/>
                <w:sz w:val="22"/>
                <w:szCs w:val="22"/>
              </w:rPr>
              <w:t>ч.10 п</w:t>
            </w:r>
            <w:r>
              <w:rPr>
                <w:b/>
                <w:sz w:val="22"/>
                <w:szCs w:val="22"/>
              </w:rPr>
              <w:t xml:space="preserve">ункта </w:t>
            </w:r>
            <w:r w:rsidRPr="00807541">
              <w:rPr>
                <w:b/>
                <w:sz w:val="22"/>
                <w:szCs w:val="22"/>
              </w:rPr>
              <w:t>30, ч.2 п</w:t>
            </w:r>
            <w:r>
              <w:rPr>
                <w:b/>
                <w:sz w:val="22"/>
                <w:szCs w:val="22"/>
              </w:rPr>
              <w:t xml:space="preserve">ункта </w:t>
            </w:r>
            <w:r w:rsidRPr="00807541">
              <w:rPr>
                <w:b/>
                <w:sz w:val="22"/>
                <w:szCs w:val="22"/>
              </w:rPr>
              <w:t>41</w:t>
            </w:r>
            <w:r w:rsidRPr="00807541">
              <w:rPr>
                <w:sz w:val="22"/>
                <w:szCs w:val="22"/>
              </w:rPr>
              <w:t>);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sz w:val="22"/>
                <w:szCs w:val="22"/>
              </w:rPr>
              <w:t xml:space="preserve">- при осуществлении оптовой и розничной торговли (группы 451, 453, 454 (кроме подкласса 45403), разделы 46 и 47 ОКРБ 005-2011) уточнен порядок отражения валового дохода по </w:t>
            </w:r>
            <w:proofErr w:type="gramStart"/>
            <w:r w:rsidRPr="00807541">
              <w:rPr>
                <w:sz w:val="22"/>
                <w:szCs w:val="22"/>
              </w:rPr>
              <w:t>товарам</w:t>
            </w:r>
            <w:proofErr w:type="gramEnd"/>
            <w:r w:rsidRPr="00807541">
              <w:rPr>
                <w:sz w:val="22"/>
                <w:szCs w:val="22"/>
              </w:rPr>
              <w:t xml:space="preserve"> отгруженным и возвращенным покупателем (поверенным, комиссионером) (</w:t>
            </w:r>
            <w:r w:rsidRPr="00807541">
              <w:rPr>
                <w:b/>
                <w:sz w:val="22"/>
                <w:szCs w:val="22"/>
              </w:rPr>
              <w:t>ч.1 п</w:t>
            </w:r>
            <w:r>
              <w:rPr>
                <w:b/>
                <w:sz w:val="22"/>
                <w:szCs w:val="22"/>
              </w:rPr>
              <w:t xml:space="preserve">ункта </w:t>
            </w:r>
            <w:r w:rsidRPr="00807541">
              <w:rPr>
                <w:b/>
                <w:sz w:val="22"/>
                <w:szCs w:val="22"/>
              </w:rPr>
              <w:t>34</w:t>
            </w:r>
            <w:r w:rsidRPr="00807541">
              <w:rPr>
                <w:sz w:val="22"/>
                <w:szCs w:val="22"/>
              </w:rPr>
              <w:t>);</w:t>
            </w:r>
          </w:p>
          <w:p w:rsidR="0034266B" w:rsidRPr="00807541" w:rsidRDefault="0034266B" w:rsidP="00807541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sz w:val="22"/>
                <w:szCs w:val="22"/>
              </w:rPr>
              <w:t xml:space="preserve">- определен порядок отражения объема производства продукции (работ, услуг) организацией, являющейся оператором криптоплатформы </w:t>
            </w:r>
            <w:r w:rsidRPr="00807541">
              <w:rPr>
                <w:b/>
                <w:sz w:val="22"/>
                <w:szCs w:val="22"/>
              </w:rPr>
              <w:t>(ч.5 п</w:t>
            </w:r>
            <w:r>
              <w:rPr>
                <w:b/>
                <w:sz w:val="22"/>
                <w:szCs w:val="22"/>
              </w:rPr>
              <w:t xml:space="preserve">ункта </w:t>
            </w:r>
            <w:r w:rsidRPr="00807541">
              <w:rPr>
                <w:b/>
                <w:sz w:val="22"/>
                <w:szCs w:val="22"/>
              </w:rPr>
              <w:t>39</w:t>
            </w:r>
            <w:r w:rsidRPr="00807541">
              <w:rPr>
                <w:sz w:val="22"/>
                <w:szCs w:val="22"/>
              </w:rPr>
              <w:t>).</w:t>
            </w:r>
          </w:p>
          <w:p w:rsidR="0034266B" w:rsidRPr="00807541" w:rsidRDefault="0034266B" w:rsidP="00B8702A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807541">
              <w:rPr>
                <w:sz w:val="22"/>
                <w:szCs w:val="22"/>
              </w:rPr>
              <w:t>Иные изменения в Указаниях по форме 4-у носят редакционный характер.</w:t>
            </w:r>
          </w:p>
        </w:tc>
        <w:tc>
          <w:tcPr>
            <w:tcW w:w="2264" w:type="dxa"/>
          </w:tcPr>
          <w:p w:rsidR="0034266B" w:rsidRPr="0034266B" w:rsidRDefault="0034266B" w:rsidP="00C84B26">
            <w:pPr>
              <w:spacing w:before="40" w:after="20"/>
              <w:rPr>
                <w:b/>
                <w:sz w:val="22"/>
                <w:szCs w:val="22"/>
              </w:rPr>
            </w:pPr>
            <w:r w:rsidRPr="006D3D0F">
              <w:rPr>
                <w:sz w:val="22"/>
                <w:szCs w:val="22"/>
              </w:rPr>
              <w:lastRenderedPageBreak/>
              <w:t xml:space="preserve">Постановление Белстата  </w:t>
            </w:r>
            <w:r w:rsidRPr="006D3D0F">
              <w:rPr>
                <w:sz w:val="22"/>
                <w:szCs w:val="22"/>
              </w:rPr>
              <w:br/>
              <w:t xml:space="preserve">от </w:t>
            </w:r>
            <w:r w:rsidRPr="00183E5F">
              <w:rPr>
                <w:b/>
                <w:sz w:val="22"/>
                <w:szCs w:val="22"/>
              </w:rPr>
              <w:t>03</w:t>
            </w:r>
            <w:r w:rsidRPr="004804BD">
              <w:rPr>
                <w:b/>
                <w:sz w:val="22"/>
                <w:szCs w:val="22"/>
              </w:rPr>
              <w:t>.1</w:t>
            </w:r>
            <w:r w:rsidRPr="00183E5F">
              <w:rPr>
                <w:b/>
                <w:sz w:val="22"/>
                <w:szCs w:val="22"/>
              </w:rPr>
              <w:t>1</w:t>
            </w:r>
            <w:r w:rsidRPr="004804BD">
              <w:rPr>
                <w:b/>
                <w:sz w:val="22"/>
                <w:szCs w:val="22"/>
              </w:rPr>
              <w:t>.202</w:t>
            </w:r>
            <w:r w:rsidRPr="00183E5F">
              <w:rPr>
                <w:b/>
                <w:sz w:val="22"/>
                <w:szCs w:val="22"/>
              </w:rPr>
              <w:t>3</w:t>
            </w:r>
            <w:r w:rsidRPr="004804BD">
              <w:rPr>
                <w:b/>
                <w:sz w:val="22"/>
                <w:szCs w:val="22"/>
              </w:rPr>
              <w:t xml:space="preserve"> № </w:t>
            </w:r>
            <w:r w:rsidRPr="00183E5F">
              <w:rPr>
                <w:b/>
                <w:sz w:val="22"/>
                <w:szCs w:val="22"/>
              </w:rPr>
              <w:t>14</w:t>
            </w:r>
            <w:r w:rsidRPr="0034266B">
              <w:rPr>
                <w:b/>
                <w:sz w:val="22"/>
                <w:szCs w:val="22"/>
              </w:rPr>
              <w:t>4</w:t>
            </w:r>
            <w:r w:rsidRPr="00183E5F">
              <w:rPr>
                <w:b/>
                <w:sz w:val="22"/>
                <w:szCs w:val="22"/>
              </w:rPr>
              <w:br/>
            </w:r>
            <w:r w:rsidRPr="00183E5F">
              <w:rPr>
                <w:sz w:val="22"/>
                <w:szCs w:val="22"/>
              </w:rPr>
              <w:t xml:space="preserve">в редакции постановления </w:t>
            </w:r>
            <w:r>
              <w:rPr>
                <w:sz w:val="22"/>
                <w:szCs w:val="22"/>
              </w:rPr>
              <w:t xml:space="preserve">Белстата </w:t>
            </w:r>
            <w:r>
              <w:rPr>
                <w:sz w:val="22"/>
                <w:szCs w:val="22"/>
              </w:rPr>
              <w:br/>
              <w:t xml:space="preserve">от </w:t>
            </w:r>
            <w:r w:rsidRPr="00183E5F">
              <w:rPr>
                <w:b/>
                <w:sz w:val="22"/>
                <w:szCs w:val="22"/>
              </w:rPr>
              <w:t>06.11.2024 № 11</w:t>
            </w:r>
            <w:r w:rsidRPr="0034266B">
              <w:rPr>
                <w:b/>
                <w:sz w:val="22"/>
                <w:szCs w:val="22"/>
              </w:rPr>
              <w:t>5</w:t>
            </w:r>
          </w:p>
          <w:p w:rsidR="0034266B" w:rsidRPr="006D3D0F" w:rsidRDefault="0034266B" w:rsidP="00C84B26">
            <w:pPr>
              <w:spacing w:before="40" w:after="20"/>
              <w:rPr>
                <w:sz w:val="22"/>
                <w:szCs w:val="22"/>
              </w:rPr>
            </w:pPr>
          </w:p>
        </w:tc>
      </w:tr>
    </w:tbl>
    <w:p w:rsidR="004D07B4" w:rsidRDefault="004D07B4"/>
    <w:p w:rsidR="00024C29" w:rsidRPr="006D3D0F" w:rsidRDefault="00024C29" w:rsidP="007A6309">
      <w:pPr>
        <w:rPr>
          <w:sz w:val="22"/>
          <w:szCs w:val="22"/>
        </w:rPr>
      </w:pPr>
    </w:p>
    <w:sectPr w:rsidR="00024C29" w:rsidRPr="006D3D0F" w:rsidSect="00DB0ABA">
      <w:headerReference w:type="even" r:id="rId9"/>
      <w:headerReference w:type="default" r:id="rId10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BA" w:rsidRDefault="000131BA">
      <w:r>
        <w:separator/>
      </w:r>
    </w:p>
  </w:endnote>
  <w:endnote w:type="continuationSeparator" w:id="0">
    <w:p w:rsidR="000131BA" w:rsidRDefault="0001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BA" w:rsidRDefault="000131BA">
      <w:r>
        <w:separator/>
      </w:r>
    </w:p>
  </w:footnote>
  <w:footnote w:type="continuationSeparator" w:id="0">
    <w:p w:rsidR="000131BA" w:rsidRDefault="0001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39" w:rsidRDefault="00931E3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E39" w:rsidRDefault="00931E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39" w:rsidRDefault="00931E3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294F">
      <w:rPr>
        <w:rStyle w:val="a5"/>
        <w:noProof/>
      </w:rPr>
      <w:t>2</w:t>
    </w:r>
    <w:r>
      <w:rPr>
        <w:rStyle w:val="a5"/>
      </w:rPr>
      <w:fldChar w:fldCharType="end"/>
    </w:r>
  </w:p>
  <w:p w:rsidR="00931E39" w:rsidRDefault="00931E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31BA"/>
    <w:rsid w:val="000154E0"/>
    <w:rsid w:val="00015DB8"/>
    <w:rsid w:val="000162AE"/>
    <w:rsid w:val="000207E9"/>
    <w:rsid w:val="000209A0"/>
    <w:rsid w:val="00023157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63A2D"/>
    <w:rsid w:val="00063CCE"/>
    <w:rsid w:val="00067E9B"/>
    <w:rsid w:val="00072268"/>
    <w:rsid w:val="0007553C"/>
    <w:rsid w:val="00081743"/>
    <w:rsid w:val="00091657"/>
    <w:rsid w:val="000953E2"/>
    <w:rsid w:val="000978D7"/>
    <w:rsid w:val="000A0295"/>
    <w:rsid w:val="000A04DC"/>
    <w:rsid w:val="000A12B5"/>
    <w:rsid w:val="000A48DD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2DE3"/>
    <w:rsid w:val="000D5EE7"/>
    <w:rsid w:val="000D5FF7"/>
    <w:rsid w:val="000E1996"/>
    <w:rsid w:val="000E57FA"/>
    <w:rsid w:val="000E5947"/>
    <w:rsid w:val="000E6488"/>
    <w:rsid w:val="000F53BC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1988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6B"/>
    <w:rsid w:val="00162FA5"/>
    <w:rsid w:val="00167F12"/>
    <w:rsid w:val="001728AE"/>
    <w:rsid w:val="0017486E"/>
    <w:rsid w:val="001763F3"/>
    <w:rsid w:val="00183E5F"/>
    <w:rsid w:val="00184236"/>
    <w:rsid w:val="00186387"/>
    <w:rsid w:val="0018675A"/>
    <w:rsid w:val="00195AD8"/>
    <w:rsid w:val="001A6ECE"/>
    <w:rsid w:val="001B2846"/>
    <w:rsid w:val="001B7ADF"/>
    <w:rsid w:val="001C0AF5"/>
    <w:rsid w:val="001C3E12"/>
    <w:rsid w:val="001C4730"/>
    <w:rsid w:val="001C6DA3"/>
    <w:rsid w:val="001D09F9"/>
    <w:rsid w:val="001D2954"/>
    <w:rsid w:val="001D4F47"/>
    <w:rsid w:val="001D7BFE"/>
    <w:rsid w:val="001E7402"/>
    <w:rsid w:val="001F00B2"/>
    <w:rsid w:val="001F3365"/>
    <w:rsid w:val="001F640D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6B10"/>
    <w:rsid w:val="00277813"/>
    <w:rsid w:val="00280F5D"/>
    <w:rsid w:val="00281C83"/>
    <w:rsid w:val="00284BE3"/>
    <w:rsid w:val="00284E5B"/>
    <w:rsid w:val="002859E7"/>
    <w:rsid w:val="0029107B"/>
    <w:rsid w:val="002920C1"/>
    <w:rsid w:val="00292A83"/>
    <w:rsid w:val="0029562F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F4D6B"/>
    <w:rsid w:val="0030200F"/>
    <w:rsid w:val="00310201"/>
    <w:rsid w:val="00311736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266B"/>
    <w:rsid w:val="003467C2"/>
    <w:rsid w:val="00347364"/>
    <w:rsid w:val="003501E2"/>
    <w:rsid w:val="00351F82"/>
    <w:rsid w:val="00357D7B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1575D"/>
    <w:rsid w:val="0042451E"/>
    <w:rsid w:val="0042552A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76221"/>
    <w:rsid w:val="004804BD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7B4"/>
    <w:rsid w:val="004D0879"/>
    <w:rsid w:val="004D0C79"/>
    <w:rsid w:val="004D3D59"/>
    <w:rsid w:val="004D4489"/>
    <w:rsid w:val="004D4B4A"/>
    <w:rsid w:val="004E1779"/>
    <w:rsid w:val="004E2163"/>
    <w:rsid w:val="004E3C20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1478"/>
    <w:rsid w:val="005432A7"/>
    <w:rsid w:val="0054568B"/>
    <w:rsid w:val="0055090E"/>
    <w:rsid w:val="005540F5"/>
    <w:rsid w:val="00557796"/>
    <w:rsid w:val="00562599"/>
    <w:rsid w:val="00562F97"/>
    <w:rsid w:val="00564E78"/>
    <w:rsid w:val="0057048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5954"/>
    <w:rsid w:val="005A6CB7"/>
    <w:rsid w:val="005B32B3"/>
    <w:rsid w:val="005B4E96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2366"/>
    <w:rsid w:val="005E3245"/>
    <w:rsid w:val="005E49A6"/>
    <w:rsid w:val="005E74F4"/>
    <w:rsid w:val="005F4F0B"/>
    <w:rsid w:val="005F79B9"/>
    <w:rsid w:val="00603A64"/>
    <w:rsid w:val="00604952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35F2"/>
    <w:rsid w:val="00615E33"/>
    <w:rsid w:val="00617D51"/>
    <w:rsid w:val="00622E71"/>
    <w:rsid w:val="00626492"/>
    <w:rsid w:val="00630AC0"/>
    <w:rsid w:val="00634F54"/>
    <w:rsid w:val="006350AE"/>
    <w:rsid w:val="00640CC8"/>
    <w:rsid w:val="00647628"/>
    <w:rsid w:val="00653B84"/>
    <w:rsid w:val="00656E80"/>
    <w:rsid w:val="00660AE8"/>
    <w:rsid w:val="006643BD"/>
    <w:rsid w:val="006725B0"/>
    <w:rsid w:val="00675DA5"/>
    <w:rsid w:val="006839DD"/>
    <w:rsid w:val="00686224"/>
    <w:rsid w:val="006864E3"/>
    <w:rsid w:val="006929F3"/>
    <w:rsid w:val="0069323F"/>
    <w:rsid w:val="006A2B1E"/>
    <w:rsid w:val="006A69CD"/>
    <w:rsid w:val="006B3AA0"/>
    <w:rsid w:val="006C20F5"/>
    <w:rsid w:val="006C2743"/>
    <w:rsid w:val="006C4A1A"/>
    <w:rsid w:val="006C5236"/>
    <w:rsid w:val="006D3D0F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15FD"/>
    <w:rsid w:val="007164D2"/>
    <w:rsid w:val="00721544"/>
    <w:rsid w:val="00721A0C"/>
    <w:rsid w:val="007248C6"/>
    <w:rsid w:val="0072503B"/>
    <w:rsid w:val="007251AA"/>
    <w:rsid w:val="00726D5C"/>
    <w:rsid w:val="00732B2D"/>
    <w:rsid w:val="00732F25"/>
    <w:rsid w:val="0074053F"/>
    <w:rsid w:val="007441AA"/>
    <w:rsid w:val="0074536A"/>
    <w:rsid w:val="0074735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95B5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54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4486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294F"/>
    <w:rsid w:val="00895314"/>
    <w:rsid w:val="00896099"/>
    <w:rsid w:val="00897592"/>
    <w:rsid w:val="00897FCD"/>
    <w:rsid w:val="008A11E9"/>
    <w:rsid w:val="008A3454"/>
    <w:rsid w:val="008B0777"/>
    <w:rsid w:val="008B16A8"/>
    <w:rsid w:val="008B5D95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2AC9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7F7"/>
    <w:rsid w:val="0093189A"/>
    <w:rsid w:val="00931E39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8010D"/>
    <w:rsid w:val="00986F1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C7B62"/>
    <w:rsid w:val="009D1803"/>
    <w:rsid w:val="009D724B"/>
    <w:rsid w:val="009E046D"/>
    <w:rsid w:val="009E088B"/>
    <w:rsid w:val="009E16F7"/>
    <w:rsid w:val="009E30F3"/>
    <w:rsid w:val="009E4C4A"/>
    <w:rsid w:val="009F0BF4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3144"/>
    <w:rsid w:val="00A96AAB"/>
    <w:rsid w:val="00A97D2C"/>
    <w:rsid w:val="00AA3843"/>
    <w:rsid w:val="00AC55B7"/>
    <w:rsid w:val="00AC57BF"/>
    <w:rsid w:val="00AD506E"/>
    <w:rsid w:val="00AD5CDB"/>
    <w:rsid w:val="00AD6CFB"/>
    <w:rsid w:val="00AE4CED"/>
    <w:rsid w:val="00AE4DFC"/>
    <w:rsid w:val="00AF09D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5DAC"/>
    <w:rsid w:val="00B3633F"/>
    <w:rsid w:val="00B37E01"/>
    <w:rsid w:val="00B400BF"/>
    <w:rsid w:val="00B40744"/>
    <w:rsid w:val="00B40A74"/>
    <w:rsid w:val="00B41750"/>
    <w:rsid w:val="00B464E6"/>
    <w:rsid w:val="00B46EA3"/>
    <w:rsid w:val="00B61038"/>
    <w:rsid w:val="00B64954"/>
    <w:rsid w:val="00B6628A"/>
    <w:rsid w:val="00B74D23"/>
    <w:rsid w:val="00B75286"/>
    <w:rsid w:val="00B75292"/>
    <w:rsid w:val="00B82196"/>
    <w:rsid w:val="00B83E3D"/>
    <w:rsid w:val="00B8702A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7D04"/>
    <w:rsid w:val="00BC1DB6"/>
    <w:rsid w:val="00BC3B0B"/>
    <w:rsid w:val="00BC474E"/>
    <w:rsid w:val="00BC5D0D"/>
    <w:rsid w:val="00BC7169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17CB4"/>
    <w:rsid w:val="00C244B8"/>
    <w:rsid w:val="00C25FD5"/>
    <w:rsid w:val="00C26F38"/>
    <w:rsid w:val="00C302D7"/>
    <w:rsid w:val="00C42D4E"/>
    <w:rsid w:val="00C43035"/>
    <w:rsid w:val="00C44FC0"/>
    <w:rsid w:val="00C46CE4"/>
    <w:rsid w:val="00C514A8"/>
    <w:rsid w:val="00C52BC1"/>
    <w:rsid w:val="00C53F09"/>
    <w:rsid w:val="00C54D1C"/>
    <w:rsid w:val="00C54DB4"/>
    <w:rsid w:val="00C565B2"/>
    <w:rsid w:val="00C62446"/>
    <w:rsid w:val="00C70565"/>
    <w:rsid w:val="00C71ED3"/>
    <w:rsid w:val="00C74593"/>
    <w:rsid w:val="00C7773D"/>
    <w:rsid w:val="00C84B26"/>
    <w:rsid w:val="00C85033"/>
    <w:rsid w:val="00C85AC7"/>
    <w:rsid w:val="00C85C5B"/>
    <w:rsid w:val="00C86C3C"/>
    <w:rsid w:val="00C929D6"/>
    <w:rsid w:val="00C93101"/>
    <w:rsid w:val="00C97E6A"/>
    <w:rsid w:val="00CA155E"/>
    <w:rsid w:val="00CA1978"/>
    <w:rsid w:val="00CA3D8A"/>
    <w:rsid w:val="00CB65AD"/>
    <w:rsid w:val="00CC2F5B"/>
    <w:rsid w:val="00CC3024"/>
    <w:rsid w:val="00CC5FB1"/>
    <w:rsid w:val="00CD2B62"/>
    <w:rsid w:val="00CD5BC0"/>
    <w:rsid w:val="00CD7596"/>
    <w:rsid w:val="00CE5637"/>
    <w:rsid w:val="00CE68BA"/>
    <w:rsid w:val="00CF2289"/>
    <w:rsid w:val="00CF24D6"/>
    <w:rsid w:val="00CF7C7E"/>
    <w:rsid w:val="00CF7F6D"/>
    <w:rsid w:val="00D000EA"/>
    <w:rsid w:val="00D023DC"/>
    <w:rsid w:val="00D0284C"/>
    <w:rsid w:val="00D02AC4"/>
    <w:rsid w:val="00D0318D"/>
    <w:rsid w:val="00D04F6B"/>
    <w:rsid w:val="00D078DD"/>
    <w:rsid w:val="00D1210D"/>
    <w:rsid w:val="00D12515"/>
    <w:rsid w:val="00D133E5"/>
    <w:rsid w:val="00D13C37"/>
    <w:rsid w:val="00D1617B"/>
    <w:rsid w:val="00D22104"/>
    <w:rsid w:val="00D22A0A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979"/>
    <w:rsid w:val="00D76D93"/>
    <w:rsid w:val="00D77053"/>
    <w:rsid w:val="00D822C7"/>
    <w:rsid w:val="00D84FF3"/>
    <w:rsid w:val="00D87541"/>
    <w:rsid w:val="00D92FFF"/>
    <w:rsid w:val="00D94C08"/>
    <w:rsid w:val="00DA1274"/>
    <w:rsid w:val="00DA1D0E"/>
    <w:rsid w:val="00DA276E"/>
    <w:rsid w:val="00DB0ABA"/>
    <w:rsid w:val="00DB7C9A"/>
    <w:rsid w:val="00DC28A7"/>
    <w:rsid w:val="00DC2AD3"/>
    <w:rsid w:val="00DC4954"/>
    <w:rsid w:val="00DD4825"/>
    <w:rsid w:val="00DD5530"/>
    <w:rsid w:val="00DE3AE0"/>
    <w:rsid w:val="00DE3E5B"/>
    <w:rsid w:val="00DE4140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23B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67E17"/>
    <w:rsid w:val="00E7303C"/>
    <w:rsid w:val="00E77B78"/>
    <w:rsid w:val="00E82182"/>
    <w:rsid w:val="00E82791"/>
    <w:rsid w:val="00E841BB"/>
    <w:rsid w:val="00E90F81"/>
    <w:rsid w:val="00E92447"/>
    <w:rsid w:val="00E9270F"/>
    <w:rsid w:val="00E95975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C7737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5EC3"/>
    <w:rsid w:val="00EF783C"/>
    <w:rsid w:val="00F045FB"/>
    <w:rsid w:val="00F117EA"/>
    <w:rsid w:val="00F171BE"/>
    <w:rsid w:val="00F240C6"/>
    <w:rsid w:val="00F41640"/>
    <w:rsid w:val="00F46245"/>
    <w:rsid w:val="00F53CC0"/>
    <w:rsid w:val="00F6147F"/>
    <w:rsid w:val="00F6149E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6C5"/>
    <w:rsid w:val="00F90703"/>
    <w:rsid w:val="00F92DC5"/>
    <w:rsid w:val="00FA156F"/>
    <w:rsid w:val="00FA341B"/>
    <w:rsid w:val="00FA6233"/>
    <w:rsid w:val="00FB09F6"/>
    <w:rsid w:val="00FB5952"/>
    <w:rsid w:val="00FC0E5A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120E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uiPriority w:val="99"/>
    <w:rsid w:val="009F73E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120E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uiPriority w:val="99"/>
    <w:rsid w:val="009F73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CB07-8824-4DDE-904F-CD6CA05E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Кулешевич Вероника Леонидовна</cp:lastModifiedBy>
  <cp:revision>2</cp:revision>
  <cp:lastPrinted>2023-12-05T08:58:00Z</cp:lastPrinted>
  <dcterms:created xsi:type="dcterms:W3CDTF">2025-02-03T11:20:00Z</dcterms:created>
  <dcterms:modified xsi:type="dcterms:W3CDTF">2025-02-03T11:20:00Z</dcterms:modified>
</cp:coreProperties>
</file>