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8" w:type="dxa"/>
        <w:tblLook w:val="04A0" w:firstRow="1" w:lastRow="0" w:firstColumn="1" w:lastColumn="0" w:noHBand="0" w:noVBand="1"/>
      </w:tblPr>
      <w:tblGrid>
        <w:gridCol w:w="4350"/>
        <w:gridCol w:w="435"/>
        <w:gridCol w:w="4786"/>
      </w:tblGrid>
      <w:tr w:rsidR="00125215" w:rsidTr="003556D8">
        <w:tc>
          <w:tcPr>
            <w:tcW w:w="2273" w:type="pct"/>
            <w:hideMark/>
          </w:tcPr>
          <w:p w:rsidR="00125215" w:rsidRDefault="00125215">
            <w:pPr>
              <w:pStyle w:val="6"/>
              <w:spacing w:line="300" w:lineRule="exact"/>
            </w:pPr>
            <w:r w:rsidRPr="00A521A3">
              <w:rPr>
                <w:rFonts w:eastAsia="Times New Roman"/>
              </w:rPr>
              <w:t>НАЦЫЯНАЛЬНЫ</w:t>
            </w:r>
          </w:p>
          <w:p w:rsidR="00125215" w:rsidRDefault="00125215">
            <w:pPr>
              <w:spacing w:line="300" w:lineRule="exact"/>
              <w:jc w:val="center"/>
              <w:rPr>
                <w:b/>
                <w:sz w:val="28"/>
                <w:szCs w:val="24"/>
                <w:lang w:val="be-BY"/>
              </w:rPr>
            </w:pPr>
            <w:r>
              <w:rPr>
                <w:b/>
                <w:sz w:val="28"/>
                <w:lang w:val="be-BY"/>
              </w:rPr>
              <w:t>СТАТЫСТЫЧНЫ КАМІТЭТ</w:t>
            </w:r>
          </w:p>
          <w:p w:rsidR="00125215" w:rsidRDefault="00125215">
            <w:pPr>
              <w:spacing w:line="300" w:lineRule="exact"/>
              <w:jc w:val="center"/>
              <w:rPr>
                <w:b/>
                <w:sz w:val="28"/>
                <w:lang w:val="be-BY"/>
              </w:rPr>
            </w:pPr>
            <w:r>
              <w:rPr>
                <w:b/>
                <w:sz w:val="28"/>
                <w:lang w:val="be-BY"/>
              </w:rPr>
              <w:t>РЭСПУБЛІКІ БЕЛАРУСЬ</w:t>
            </w:r>
          </w:p>
          <w:p w:rsidR="00125215" w:rsidRDefault="00125215">
            <w:pPr>
              <w:jc w:val="center"/>
              <w:rPr>
                <w:sz w:val="28"/>
                <w:szCs w:val="24"/>
                <w:lang w:val="be-BY"/>
              </w:rPr>
            </w:pPr>
            <w:r>
              <w:rPr>
                <w:b/>
                <w:sz w:val="28"/>
                <w:lang w:val="be-BY"/>
              </w:rPr>
              <w:t>(Белстат)</w:t>
            </w:r>
          </w:p>
        </w:tc>
        <w:tc>
          <w:tcPr>
            <w:tcW w:w="227" w:type="pct"/>
          </w:tcPr>
          <w:p w:rsidR="00125215" w:rsidRDefault="00125215">
            <w:pPr>
              <w:jc w:val="center"/>
              <w:rPr>
                <w:sz w:val="28"/>
                <w:szCs w:val="24"/>
                <w:lang w:val="be-BY"/>
              </w:rPr>
            </w:pPr>
          </w:p>
        </w:tc>
        <w:tc>
          <w:tcPr>
            <w:tcW w:w="2500" w:type="pct"/>
            <w:hideMark/>
          </w:tcPr>
          <w:p w:rsidR="00125215" w:rsidRDefault="00125215">
            <w:pPr>
              <w:spacing w:line="300" w:lineRule="exact"/>
              <w:jc w:val="center"/>
              <w:outlineLvl w:val="5"/>
              <w:rPr>
                <w:b/>
                <w:bCs/>
                <w:sz w:val="28"/>
                <w:szCs w:val="24"/>
              </w:rPr>
            </w:pPr>
            <w:r>
              <w:rPr>
                <w:b/>
                <w:bCs/>
                <w:sz w:val="28"/>
              </w:rPr>
              <w:t xml:space="preserve">НАЦИОНАЛЬНЫЙ </w:t>
            </w:r>
          </w:p>
          <w:p w:rsidR="00125215" w:rsidRDefault="00125215">
            <w:pPr>
              <w:spacing w:line="300" w:lineRule="exact"/>
              <w:jc w:val="center"/>
              <w:outlineLvl w:val="5"/>
              <w:rPr>
                <w:b/>
                <w:bCs/>
                <w:sz w:val="28"/>
              </w:rPr>
            </w:pPr>
            <w:r>
              <w:rPr>
                <w:b/>
                <w:bCs/>
                <w:sz w:val="28"/>
              </w:rPr>
              <w:t xml:space="preserve">СТАТИСТИЧЕСКИЙ КОМИТЕТ РЕСПУБЛИКИ  БЕЛАРУСЬ </w:t>
            </w:r>
          </w:p>
          <w:p w:rsidR="00125215" w:rsidRDefault="00125215">
            <w:pPr>
              <w:spacing w:line="300" w:lineRule="exact"/>
              <w:jc w:val="center"/>
              <w:outlineLvl w:val="5"/>
              <w:rPr>
                <w:sz w:val="28"/>
                <w:szCs w:val="24"/>
                <w:lang w:val="be-BY"/>
              </w:rPr>
            </w:pPr>
            <w:r>
              <w:rPr>
                <w:b/>
                <w:bCs/>
                <w:sz w:val="28"/>
              </w:rPr>
              <w:t>(</w:t>
            </w:r>
            <w:proofErr w:type="spellStart"/>
            <w:r>
              <w:rPr>
                <w:b/>
                <w:bCs/>
                <w:sz w:val="28"/>
              </w:rPr>
              <w:t>Белстат</w:t>
            </w:r>
            <w:proofErr w:type="spellEnd"/>
            <w:r>
              <w:rPr>
                <w:b/>
                <w:bCs/>
                <w:sz w:val="28"/>
              </w:rPr>
              <w:t>)</w:t>
            </w:r>
          </w:p>
        </w:tc>
      </w:tr>
      <w:tr w:rsidR="00125215" w:rsidTr="003556D8">
        <w:tc>
          <w:tcPr>
            <w:tcW w:w="2273" w:type="pct"/>
          </w:tcPr>
          <w:p w:rsidR="00125215" w:rsidRDefault="00125215">
            <w:pPr>
              <w:spacing w:line="300" w:lineRule="exact"/>
              <w:jc w:val="center"/>
              <w:rPr>
                <w:b/>
                <w:bCs/>
                <w:sz w:val="26"/>
                <w:szCs w:val="24"/>
              </w:rPr>
            </w:pPr>
          </w:p>
        </w:tc>
        <w:tc>
          <w:tcPr>
            <w:tcW w:w="227" w:type="pct"/>
          </w:tcPr>
          <w:p w:rsidR="00125215" w:rsidRDefault="00125215">
            <w:pPr>
              <w:rPr>
                <w:sz w:val="24"/>
                <w:szCs w:val="24"/>
                <w:lang w:val="be-BY"/>
              </w:rPr>
            </w:pPr>
          </w:p>
        </w:tc>
        <w:tc>
          <w:tcPr>
            <w:tcW w:w="2500" w:type="pct"/>
          </w:tcPr>
          <w:p w:rsidR="00125215" w:rsidRDefault="00125215">
            <w:pPr>
              <w:spacing w:line="300" w:lineRule="exact"/>
              <w:jc w:val="center"/>
              <w:rPr>
                <w:b/>
                <w:bCs/>
                <w:sz w:val="26"/>
                <w:szCs w:val="24"/>
                <w:lang w:val="be-BY"/>
              </w:rPr>
            </w:pPr>
          </w:p>
        </w:tc>
      </w:tr>
      <w:tr w:rsidR="00125215" w:rsidTr="003556D8">
        <w:tc>
          <w:tcPr>
            <w:tcW w:w="2273" w:type="pct"/>
            <w:hideMark/>
          </w:tcPr>
          <w:p w:rsidR="00125215" w:rsidRDefault="00125215">
            <w:pPr>
              <w:jc w:val="center"/>
              <w:rPr>
                <w:b/>
                <w:bCs/>
                <w:sz w:val="30"/>
                <w:szCs w:val="24"/>
                <w:lang w:val="be-BY"/>
              </w:rPr>
            </w:pPr>
            <w:r>
              <w:rPr>
                <w:b/>
                <w:bCs/>
                <w:sz w:val="30"/>
              </w:rPr>
              <w:t>ПАСТАНОВА</w:t>
            </w:r>
          </w:p>
        </w:tc>
        <w:tc>
          <w:tcPr>
            <w:tcW w:w="227" w:type="pct"/>
          </w:tcPr>
          <w:p w:rsidR="00125215" w:rsidRDefault="00125215">
            <w:pPr>
              <w:jc w:val="center"/>
              <w:rPr>
                <w:b/>
                <w:bCs/>
                <w:sz w:val="30"/>
                <w:szCs w:val="24"/>
                <w:lang w:val="be-BY"/>
              </w:rPr>
            </w:pPr>
          </w:p>
        </w:tc>
        <w:tc>
          <w:tcPr>
            <w:tcW w:w="2500" w:type="pct"/>
            <w:hideMark/>
          </w:tcPr>
          <w:p w:rsidR="00125215" w:rsidRDefault="00125215">
            <w:pPr>
              <w:jc w:val="center"/>
              <w:rPr>
                <w:b/>
                <w:bCs/>
                <w:sz w:val="30"/>
                <w:szCs w:val="24"/>
                <w:lang w:val="be-BY"/>
              </w:rPr>
            </w:pPr>
            <w:r>
              <w:rPr>
                <w:b/>
                <w:bCs/>
                <w:sz w:val="30"/>
              </w:rPr>
              <w:t>ПОСТАНОВЛЕНИЕ</w:t>
            </w:r>
          </w:p>
        </w:tc>
      </w:tr>
    </w:tbl>
    <w:p w:rsidR="00125215" w:rsidRDefault="00125215" w:rsidP="00125215">
      <w:pPr>
        <w:rPr>
          <w:lang w:val="be-BY"/>
        </w:rPr>
      </w:pPr>
    </w:p>
    <w:tbl>
      <w:tblPr>
        <w:tblW w:w="0" w:type="auto"/>
        <w:tblInd w:w="108" w:type="dxa"/>
        <w:tblLook w:val="04A0" w:firstRow="1" w:lastRow="0" w:firstColumn="1" w:lastColumn="0" w:noHBand="0" w:noVBand="1"/>
      </w:tblPr>
      <w:tblGrid>
        <w:gridCol w:w="2835"/>
        <w:gridCol w:w="426"/>
        <w:gridCol w:w="992"/>
      </w:tblGrid>
      <w:tr w:rsidR="00125215" w:rsidTr="00125215">
        <w:tc>
          <w:tcPr>
            <w:tcW w:w="2835" w:type="dxa"/>
            <w:tcBorders>
              <w:top w:val="nil"/>
              <w:left w:val="nil"/>
              <w:bottom w:val="single" w:sz="4" w:space="0" w:color="auto"/>
              <w:right w:val="nil"/>
            </w:tcBorders>
            <w:hideMark/>
          </w:tcPr>
          <w:p w:rsidR="00125215" w:rsidRDefault="00125215">
            <w:pPr>
              <w:jc w:val="center"/>
              <w:rPr>
                <w:sz w:val="28"/>
                <w:szCs w:val="24"/>
                <w:lang w:val="be-BY"/>
              </w:rPr>
            </w:pPr>
            <w:r>
              <w:rPr>
                <w:sz w:val="28"/>
                <w:lang w:val="en-US"/>
              </w:rPr>
              <w:t>29</w:t>
            </w:r>
            <w:r>
              <w:rPr>
                <w:sz w:val="28"/>
                <w:lang w:val="be-BY"/>
              </w:rPr>
              <w:t xml:space="preserve"> сентября 2016 г.</w:t>
            </w:r>
          </w:p>
        </w:tc>
        <w:tc>
          <w:tcPr>
            <w:tcW w:w="426" w:type="dxa"/>
            <w:hideMark/>
          </w:tcPr>
          <w:p w:rsidR="00125215" w:rsidRDefault="00125215">
            <w:pPr>
              <w:ind w:right="-341"/>
              <w:rPr>
                <w:sz w:val="28"/>
                <w:szCs w:val="24"/>
                <w:lang w:val="be-BY"/>
              </w:rPr>
            </w:pPr>
            <w:r>
              <w:rPr>
                <w:sz w:val="28"/>
                <w:lang w:val="be-BY"/>
              </w:rPr>
              <w:t>№</w:t>
            </w:r>
          </w:p>
        </w:tc>
        <w:tc>
          <w:tcPr>
            <w:tcW w:w="992" w:type="dxa"/>
            <w:tcBorders>
              <w:top w:val="nil"/>
              <w:left w:val="nil"/>
              <w:bottom w:val="single" w:sz="4" w:space="0" w:color="auto"/>
              <w:right w:val="nil"/>
            </w:tcBorders>
            <w:hideMark/>
          </w:tcPr>
          <w:p w:rsidR="00125215" w:rsidRPr="00125215" w:rsidRDefault="00125215" w:rsidP="00125215">
            <w:pPr>
              <w:ind w:right="-341"/>
              <w:rPr>
                <w:sz w:val="28"/>
                <w:szCs w:val="24"/>
                <w:lang w:val="en-US"/>
              </w:rPr>
            </w:pPr>
            <w:r>
              <w:rPr>
                <w:sz w:val="28"/>
                <w:lang w:val="be-BY"/>
              </w:rPr>
              <w:t>1</w:t>
            </w:r>
            <w:r>
              <w:rPr>
                <w:sz w:val="28"/>
                <w:lang w:val="en-US"/>
              </w:rPr>
              <w:t>39</w:t>
            </w:r>
          </w:p>
        </w:tc>
      </w:tr>
    </w:tbl>
    <w:p w:rsidR="00125215" w:rsidRDefault="00125215" w:rsidP="00125215">
      <w:pPr>
        <w:ind w:right="-341"/>
        <w:rPr>
          <w:lang w:val="be-BY"/>
        </w:rPr>
      </w:pPr>
    </w:p>
    <w:tbl>
      <w:tblPr>
        <w:tblW w:w="4891" w:type="pct"/>
        <w:tblInd w:w="108" w:type="dxa"/>
        <w:tblLook w:val="04A0" w:firstRow="1" w:lastRow="0" w:firstColumn="1" w:lastColumn="0" w:noHBand="0" w:noVBand="1"/>
      </w:tblPr>
      <w:tblGrid>
        <w:gridCol w:w="4335"/>
        <w:gridCol w:w="485"/>
        <w:gridCol w:w="4542"/>
      </w:tblGrid>
      <w:tr w:rsidR="00125215" w:rsidTr="00125215">
        <w:trPr>
          <w:cantSplit/>
          <w:trHeight w:val="465"/>
        </w:trPr>
        <w:tc>
          <w:tcPr>
            <w:tcW w:w="2315" w:type="pct"/>
            <w:hideMark/>
          </w:tcPr>
          <w:p w:rsidR="00125215" w:rsidRPr="00125215" w:rsidRDefault="00125215">
            <w:pPr>
              <w:spacing w:line="300" w:lineRule="exact"/>
              <w:jc w:val="center"/>
              <w:rPr>
                <w:sz w:val="24"/>
                <w:szCs w:val="24"/>
              </w:rPr>
            </w:pPr>
            <w:r w:rsidRPr="00125215">
              <w:rPr>
                <w:sz w:val="24"/>
                <w:szCs w:val="24"/>
              </w:rPr>
              <w:t>г. М</w:t>
            </w:r>
            <w:proofErr w:type="gramStart"/>
            <w:r w:rsidRPr="00125215">
              <w:rPr>
                <w:sz w:val="24"/>
                <w:szCs w:val="24"/>
                <w:lang w:val="en-US"/>
              </w:rPr>
              <w:t>i</w:t>
            </w:r>
            <w:proofErr w:type="spellStart"/>
            <w:proofErr w:type="gramEnd"/>
            <w:r w:rsidRPr="00125215">
              <w:rPr>
                <w:sz w:val="24"/>
                <w:szCs w:val="24"/>
              </w:rPr>
              <w:t>нск</w:t>
            </w:r>
            <w:proofErr w:type="spellEnd"/>
          </w:p>
        </w:tc>
        <w:tc>
          <w:tcPr>
            <w:tcW w:w="259" w:type="pct"/>
            <w:vAlign w:val="bottom"/>
          </w:tcPr>
          <w:p w:rsidR="00125215" w:rsidRPr="00A521A3" w:rsidRDefault="00125215">
            <w:pPr>
              <w:pStyle w:val="1"/>
              <w:spacing w:line="300" w:lineRule="exact"/>
              <w:ind w:right="-677"/>
              <w:rPr>
                <w:b w:val="0"/>
                <w:sz w:val="24"/>
                <w:szCs w:val="24"/>
              </w:rPr>
            </w:pPr>
          </w:p>
        </w:tc>
        <w:tc>
          <w:tcPr>
            <w:tcW w:w="2426" w:type="pct"/>
            <w:hideMark/>
          </w:tcPr>
          <w:p w:rsidR="00125215" w:rsidRPr="00A521A3" w:rsidRDefault="00125215">
            <w:pPr>
              <w:pStyle w:val="5"/>
              <w:spacing w:line="300" w:lineRule="exact"/>
              <w:rPr>
                <w:rFonts w:eastAsia="Times New Roman"/>
                <w:sz w:val="24"/>
                <w:szCs w:val="24"/>
              </w:rPr>
            </w:pPr>
            <w:r w:rsidRPr="00A521A3">
              <w:rPr>
                <w:rFonts w:eastAsia="Times New Roman"/>
                <w:sz w:val="24"/>
                <w:szCs w:val="24"/>
              </w:rPr>
              <w:t>г. Минск</w:t>
            </w:r>
          </w:p>
        </w:tc>
      </w:tr>
    </w:tbl>
    <w:p w:rsidR="00F55D31" w:rsidRDefault="00F55D31" w:rsidP="00794F38">
      <w:pPr>
        <w:rPr>
          <w:sz w:val="30"/>
          <w:szCs w:val="30"/>
        </w:rPr>
      </w:pPr>
    </w:p>
    <w:p w:rsidR="00F55D31" w:rsidRDefault="00F55D31" w:rsidP="00794F38">
      <w:pPr>
        <w:rPr>
          <w:sz w:val="30"/>
          <w:szCs w:val="30"/>
        </w:rPr>
      </w:pPr>
    </w:p>
    <w:tbl>
      <w:tblPr>
        <w:tblW w:w="9854" w:type="dxa"/>
        <w:tblInd w:w="-106" w:type="dxa"/>
        <w:tblLayout w:type="fixed"/>
        <w:tblLook w:val="0000" w:firstRow="0" w:lastRow="0" w:firstColumn="0" w:lastColumn="0" w:noHBand="0" w:noVBand="0"/>
      </w:tblPr>
      <w:tblGrid>
        <w:gridCol w:w="6048"/>
        <w:gridCol w:w="3806"/>
      </w:tblGrid>
      <w:tr w:rsidR="00F55D31">
        <w:tc>
          <w:tcPr>
            <w:tcW w:w="6048" w:type="dxa"/>
          </w:tcPr>
          <w:p w:rsidR="00F55D31" w:rsidRDefault="00F55D31" w:rsidP="00C43BE4">
            <w:pPr>
              <w:spacing w:line="280" w:lineRule="exact"/>
              <w:ind w:right="-57"/>
              <w:jc w:val="both"/>
              <w:rPr>
                <w:sz w:val="30"/>
                <w:szCs w:val="30"/>
              </w:rPr>
            </w:pPr>
          </w:p>
          <w:p w:rsidR="00F55D31" w:rsidRDefault="00F55D31" w:rsidP="00C43BE4">
            <w:pPr>
              <w:spacing w:line="280" w:lineRule="exact"/>
              <w:ind w:right="-57"/>
              <w:jc w:val="both"/>
              <w:rPr>
                <w:sz w:val="30"/>
                <w:szCs w:val="30"/>
              </w:rPr>
            </w:pPr>
            <w:r w:rsidRPr="00B60C78">
              <w:rPr>
                <w:sz w:val="30"/>
                <w:szCs w:val="30"/>
              </w:rPr>
              <w:t xml:space="preserve">Об утверждении формы государственной статистической отчетности </w:t>
            </w:r>
            <w:r>
              <w:rPr>
                <w:sz w:val="30"/>
                <w:szCs w:val="30"/>
              </w:rPr>
              <w:t>1-электро</w:t>
            </w:r>
            <w:r w:rsidRPr="00F8554A">
              <w:rPr>
                <w:sz w:val="30"/>
                <w:szCs w:val="30"/>
              </w:rPr>
              <w:t xml:space="preserve"> (</w:t>
            </w:r>
            <w:r>
              <w:rPr>
                <w:sz w:val="30"/>
                <w:szCs w:val="30"/>
              </w:rPr>
              <w:t>Минтранс</w:t>
            </w:r>
            <w:r w:rsidRPr="00F8554A">
              <w:rPr>
                <w:sz w:val="30"/>
                <w:szCs w:val="30"/>
              </w:rPr>
              <w:t>)</w:t>
            </w:r>
            <w:r>
              <w:rPr>
                <w:sz w:val="30"/>
                <w:szCs w:val="30"/>
              </w:rPr>
              <w:t xml:space="preserve"> </w:t>
            </w:r>
            <w:r w:rsidRPr="00A93B1E">
              <w:rPr>
                <w:sz w:val="30"/>
                <w:szCs w:val="30"/>
              </w:rPr>
              <w:t>«Отчет о финансовых показателях деятельности городского электрического транспорта, метрополитена»</w:t>
            </w:r>
            <w:r w:rsidRPr="00B60C78">
              <w:rPr>
                <w:sz w:val="30"/>
                <w:szCs w:val="30"/>
              </w:rPr>
              <w:t xml:space="preserve"> и указаний по ее заполнению</w:t>
            </w:r>
          </w:p>
          <w:p w:rsidR="00F55D31" w:rsidRDefault="00F55D31" w:rsidP="00C43BE4">
            <w:pPr>
              <w:spacing w:line="280" w:lineRule="exact"/>
              <w:ind w:right="-57"/>
              <w:jc w:val="both"/>
              <w:rPr>
                <w:sz w:val="30"/>
                <w:szCs w:val="30"/>
              </w:rPr>
            </w:pPr>
          </w:p>
        </w:tc>
        <w:tc>
          <w:tcPr>
            <w:tcW w:w="3806" w:type="dxa"/>
          </w:tcPr>
          <w:p w:rsidR="00F55D31" w:rsidRDefault="00F55D31" w:rsidP="00C43BE4">
            <w:pPr>
              <w:jc w:val="both"/>
              <w:rPr>
                <w:sz w:val="30"/>
                <w:szCs w:val="30"/>
              </w:rPr>
            </w:pPr>
          </w:p>
        </w:tc>
      </w:tr>
    </w:tbl>
    <w:p w:rsidR="00F55D31" w:rsidRDefault="00F55D31" w:rsidP="00DF6CD6">
      <w:pPr>
        <w:jc w:val="both"/>
        <w:rPr>
          <w:sz w:val="30"/>
          <w:szCs w:val="30"/>
        </w:rPr>
      </w:pPr>
    </w:p>
    <w:p w:rsidR="00F55D31" w:rsidRDefault="00F55D31" w:rsidP="00794F38">
      <w:pPr>
        <w:rPr>
          <w:sz w:val="30"/>
          <w:szCs w:val="30"/>
        </w:rPr>
      </w:pPr>
    </w:p>
    <w:p w:rsidR="00F55D31" w:rsidRPr="00DF6CD6" w:rsidRDefault="00F55D31" w:rsidP="00DF6CD6">
      <w:pPr>
        <w:ind w:firstLine="709"/>
        <w:jc w:val="both"/>
        <w:rPr>
          <w:sz w:val="30"/>
          <w:szCs w:val="30"/>
        </w:rPr>
      </w:pPr>
      <w:r>
        <w:rPr>
          <w:sz w:val="30"/>
          <w:szCs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2008 г. № 445 </w:t>
      </w:r>
      <w:r w:rsidRPr="005B1F8A">
        <w:rPr>
          <w:sz w:val="30"/>
          <w:szCs w:val="30"/>
        </w:rPr>
        <w:t>«О некоторых</w:t>
      </w:r>
      <w:r>
        <w:rPr>
          <w:sz w:val="30"/>
          <w:szCs w:val="30"/>
        </w:rPr>
        <w:t xml:space="preserve"> вопросах органов государственной статистики», Национальный статистический комитет Республики Беларусь ПОСТАНОВЛЯЕТ:</w:t>
      </w:r>
    </w:p>
    <w:p w:rsidR="00F55D31" w:rsidRDefault="00F55D31" w:rsidP="00146E51">
      <w:pPr>
        <w:pStyle w:val="22"/>
        <w:spacing w:after="0" w:line="240" w:lineRule="auto"/>
        <w:ind w:firstLine="709"/>
        <w:jc w:val="both"/>
        <w:rPr>
          <w:sz w:val="30"/>
          <w:szCs w:val="30"/>
        </w:rPr>
      </w:pPr>
      <w:r>
        <w:rPr>
          <w:sz w:val="30"/>
          <w:szCs w:val="30"/>
        </w:rPr>
        <w:t>1.</w:t>
      </w:r>
      <w:r w:rsidRPr="00396513">
        <w:rPr>
          <w:sz w:val="30"/>
          <w:szCs w:val="30"/>
        </w:rPr>
        <w:t> </w:t>
      </w:r>
      <w:r>
        <w:rPr>
          <w:sz w:val="30"/>
          <w:szCs w:val="30"/>
        </w:rPr>
        <w:t>Утвердить по представлению Министерства транспорта и коммуникаций Республики Беларусь прилагаемые:</w:t>
      </w:r>
    </w:p>
    <w:p w:rsidR="00F55D31" w:rsidRPr="003D5D0E" w:rsidRDefault="00F55D31" w:rsidP="00146E51">
      <w:pPr>
        <w:pStyle w:val="20"/>
        <w:spacing w:after="0" w:line="240" w:lineRule="auto"/>
        <w:ind w:left="0" w:firstLine="709"/>
        <w:jc w:val="both"/>
        <w:rPr>
          <w:sz w:val="30"/>
          <w:szCs w:val="30"/>
        </w:rPr>
      </w:pPr>
      <w:r>
        <w:rPr>
          <w:sz w:val="30"/>
          <w:szCs w:val="30"/>
        </w:rPr>
        <w:t>1.1.</w:t>
      </w:r>
      <w:r w:rsidRPr="00396513">
        <w:rPr>
          <w:sz w:val="30"/>
          <w:szCs w:val="30"/>
        </w:rPr>
        <w:t> </w:t>
      </w:r>
      <w:r>
        <w:rPr>
          <w:sz w:val="30"/>
          <w:szCs w:val="30"/>
        </w:rPr>
        <w:t xml:space="preserve">форму государственной статистической отчетности </w:t>
      </w:r>
      <w:r>
        <w:rPr>
          <w:sz w:val="30"/>
          <w:szCs w:val="30"/>
        </w:rPr>
        <w:br/>
        <w:t>1</w:t>
      </w:r>
      <w:r w:rsidRPr="00216533">
        <w:rPr>
          <w:sz w:val="30"/>
          <w:szCs w:val="30"/>
        </w:rPr>
        <w:t>-электро (Минтранс) «Отчет о финансовых показателях деятельности городского электричес</w:t>
      </w:r>
      <w:r>
        <w:rPr>
          <w:sz w:val="30"/>
          <w:szCs w:val="30"/>
        </w:rPr>
        <w:t>кого транспорта, метрополитена» годовой периодичности и ввести ее в действие начиная с отчета за 2017 год;</w:t>
      </w:r>
    </w:p>
    <w:p w:rsidR="00F55D31" w:rsidRDefault="00F55D31" w:rsidP="007E3C5F">
      <w:pPr>
        <w:pStyle w:val="20"/>
        <w:spacing w:after="0" w:line="240" w:lineRule="auto"/>
        <w:ind w:left="0" w:firstLine="709"/>
        <w:jc w:val="both"/>
        <w:rPr>
          <w:sz w:val="30"/>
          <w:szCs w:val="30"/>
        </w:rPr>
      </w:pPr>
      <w:r>
        <w:rPr>
          <w:sz w:val="30"/>
          <w:szCs w:val="30"/>
        </w:rPr>
        <w:t>1.2.</w:t>
      </w:r>
      <w:r w:rsidRPr="00396513">
        <w:rPr>
          <w:sz w:val="30"/>
          <w:szCs w:val="30"/>
        </w:rPr>
        <w:t> </w:t>
      </w:r>
      <w:r>
        <w:rPr>
          <w:sz w:val="30"/>
          <w:szCs w:val="30"/>
        </w:rPr>
        <w:t>Указания по заполнению формы государственной статистической отчетности 1</w:t>
      </w:r>
      <w:r w:rsidRPr="00216533">
        <w:rPr>
          <w:sz w:val="30"/>
          <w:szCs w:val="30"/>
        </w:rPr>
        <w:t xml:space="preserve">-электро (Минтранс) «Отчет о финансовых показателях деятельности городского электрического </w:t>
      </w:r>
      <w:r>
        <w:rPr>
          <w:sz w:val="30"/>
          <w:szCs w:val="30"/>
        </w:rPr>
        <w:t xml:space="preserve">транспорта, метрополитена» и ввести их в </w:t>
      </w:r>
      <w:proofErr w:type="gramStart"/>
      <w:r>
        <w:rPr>
          <w:sz w:val="30"/>
          <w:szCs w:val="30"/>
        </w:rPr>
        <w:t>действие</w:t>
      </w:r>
      <w:proofErr w:type="gramEnd"/>
      <w:r>
        <w:rPr>
          <w:sz w:val="30"/>
          <w:szCs w:val="30"/>
        </w:rPr>
        <w:t xml:space="preserve"> начиная с отчета за 2017 год.</w:t>
      </w:r>
    </w:p>
    <w:p w:rsidR="00F55D31" w:rsidRDefault="00F55D31" w:rsidP="00146E51">
      <w:pPr>
        <w:ind w:firstLine="709"/>
        <w:jc w:val="both"/>
        <w:rPr>
          <w:sz w:val="30"/>
          <w:szCs w:val="30"/>
        </w:rPr>
      </w:pPr>
      <w:r>
        <w:rPr>
          <w:sz w:val="30"/>
          <w:szCs w:val="30"/>
        </w:rPr>
        <w:t>2.</w:t>
      </w:r>
      <w:r w:rsidRPr="00396513">
        <w:rPr>
          <w:sz w:val="30"/>
          <w:szCs w:val="30"/>
        </w:rPr>
        <w:t> </w:t>
      </w:r>
      <w:r>
        <w:rPr>
          <w:sz w:val="30"/>
          <w:szCs w:val="30"/>
        </w:rPr>
        <w:t xml:space="preserve">Распространить указанную в подпункте 1.1 пункта 1 настоящего постановления форму государственной статистической отчетности на юридические лица, обособленные подразделения юридических лиц, имеющие на балансе троллейбусный, </w:t>
      </w:r>
      <w:r w:rsidRPr="009D1E70">
        <w:rPr>
          <w:sz w:val="30"/>
          <w:szCs w:val="30"/>
        </w:rPr>
        <w:t>трамвайный</w:t>
      </w:r>
      <w:r>
        <w:rPr>
          <w:sz w:val="30"/>
          <w:szCs w:val="30"/>
        </w:rPr>
        <w:t xml:space="preserve"> </w:t>
      </w:r>
      <w:r w:rsidRPr="009D1E70">
        <w:rPr>
          <w:sz w:val="30"/>
          <w:szCs w:val="30"/>
        </w:rPr>
        <w:t>транспорт</w:t>
      </w:r>
      <w:r>
        <w:rPr>
          <w:sz w:val="30"/>
          <w:szCs w:val="30"/>
        </w:rPr>
        <w:t>,</w:t>
      </w:r>
      <w:r w:rsidRPr="009D1E70">
        <w:rPr>
          <w:sz w:val="30"/>
          <w:szCs w:val="30"/>
        </w:rPr>
        <w:t xml:space="preserve"> </w:t>
      </w:r>
      <w:r>
        <w:rPr>
          <w:sz w:val="30"/>
          <w:szCs w:val="30"/>
        </w:rPr>
        <w:t xml:space="preserve">коммунальное транспортное унитарное </w:t>
      </w:r>
      <w:r w:rsidRPr="009D1E70">
        <w:rPr>
          <w:sz w:val="30"/>
          <w:szCs w:val="30"/>
        </w:rPr>
        <w:t>предприятие</w:t>
      </w:r>
      <w:r w:rsidRPr="009D1E70">
        <w:rPr>
          <w:sz w:val="22"/>
          <w:szCs w:val="22"/>
        </w:rPr>
        <w:t xml:space="preserve"> </w:t>
      </w:r>
      <w:r w:rsidRPr="009D1E70">
        <w:rPr>
          <w:sz w:val="30"/>
          <w:szCs w:val="30"/>
        </w:rPr>
        <w:t>«Минский метрополитен».</w:t>
      </w:r>
    </w:p>
    <w:p w:rsidR="003556D8" w:rsidRPr="007500F4" w:rsidRDefault="003556D8" w:rsidP="00146E51">
      <w:pPr>
        <w:ind w:firstLine="709"/>
        <w:jc w:val="both"/>
        <w:rPr>
          <w:sz w:val="30"/>
          <w:szCs w:val="30"/>
        </w:rPr>
      </w:pPr>
    </w:p>
    <w:p w:rsidR="00F55D31" w:rsidRDefault="00F55D31" w:rsidP="00146E51">
      <w:pPr>
        <w:ind w:firstLine="709"/>
        <w:jc w:val="both"/>
        <w:rPr>
          <w:sz w:val="30"/>
          <w:szCs w:val="30"/>
        </w:rPr>
      </w:pPr>
      <w:r>
        <w:rPr>
          <w:sz w:val="30"/>
          <w:szCs w:val="30"/>
        </w:rPr>
        <w:lastRenderedPageBreak/>
        <w:t>3.</w:t>
      </w:r>
      <w:r w:rsidRPr="00396513">
        <w:rPr>
          <w:sz w:val="30"/>
          <w:szCs w:val="30"/>
        </w:rPr>
        <w:t> </w:t>
      </w:r>
      <w:r>
        <w:rPr>
          <w:sz w:val="30"/>
          <w:szCs w:val="30"/>
        </w:rPr>
        <w:t xml:space="preserve">Признать утратившими силу: </w:t>
      </w:r>
    </w:p>
    <w:p w:rsidR="00F55D31" w:rsidRDefault="00F55D31" w:rsidP="00146E51">
      <w:pPr>
        <w:ind w:firstLine="709"/>
        <w:jc w:val="both"/>
        <w:rPr>
          <w:sz w:val="30"/>
          <w:szCs w:val="30"/>
        </w:rPr>
      </w:pPr>
      <w:r>
        <w:rPr>
          <w:sz w:val="30"/>
          <w:szCs w:val="30"/>
        </w:rPr>
        <w:t>постановление Национального статистического к</w:t>
      </w:r>
      <w:r w:rsidR="00405867">
        <w:rPr>
          <w:sz w:val="30"/>
          <w:szCs w:val="30"/>
        </w:rPr>
        <w:t xml:space="preserve">омитета Республики Беларусь от </w:t>
      </w:r>
      <w:r>
        <w:rPr>
          <w:sz w:val="30"/>
          <w:szCs w:val="30"/>
        </w:rPr>
        <w:t>15 июня 2012 г. № 70 «</w:t>
      </w:r>
      <w:r>
        <w:rPr>
          <w:color w:val="000000"/>
          <w:sz w:val="30"/>
          <w:szCs w:val="30"/>
        </w:rPr>
        <w:t xml:space="preserve">Об утверждении формы государственной статистической </w:t>
      </w:r>
      <w:r w:rsidRPr="00F8554A">
        <w:rPr>
          <w:sz w:val="30"/>
          <w:szCs w:val="30"/>
        </w:rPr>
        <w:t>отчетности 4-</w:t>
      </w:r>
      <w:r>
        <w:rPr>
          <w:sz w:val="30"/>
          <w:szCs w:val="30"/>
        </w:rPr>
        <w:t>электро</w:t>
      </w:r>
      <w:r w:rsidRPr="00F8554A">
        <w:rPr>
          <w:sz w:val="30"/>
          <w:szCs w:val="30"/>
        </w:rPr>
        <w:t xml:space="preserve"> (</w:t>
      </w:r>
      <w:r>
        <w:rPr>
          <w:sz w:val="30"/>
          <w:szCs w:val="30"/>
        </w:rPr>
        <w:t>Минтранс</w:t>
      </w:r>
      <w:r w:rsidRPr="00F8554A">
        <w:rPr>
          <w:sz w:val="30"/>
          <w:szCs w:val="30"/>
        </w:rPr>
        <w:t>)</w:t>
      </w:r>
      <w:r>
        <w:rPr>
          <w:sz w:val="30"/>
          <w:szCs w:val="30"/>
        </w:rPr>
        <w:t xml:space="preserve"> </w:t>
      </w:r>
      <w:r w:rsidRPr="00A93B1E">
        <w:rPr>
          <w:sz w:val="30"/>
          <w:szCs w:val="30"/>
        </w:rPr>
        <w:t>«Отчет о финансовых показателях деятельности городского электрического транспорта, метрополитена»</w:t>
      </w:r>
      <w:r>
        <w:rPr>
          <w:sz w:val="30"/>
          <w:szCs w:val="30"/>
        </w:rPr>
        <w:t xml:space="preserve"> и указаний по ее заполнению» (</w:t>
      </w:r>
      <w:r w:rsidRPr="00FC26F8">
        <w:rPr>
          <w:sz w:val="30"/>
          <w:szCs w:val="30"/>
        </w:rPr>
        <w:t>Национальный реестр правовых актов Республики Бе</w:t>
      </w:r>
      <w:r>
        <w:rPr>
          <w:sz w:val="30"/>
          <w:szCs w:val="30"/>
        </w:rPr>
        <w:t xml:space="preserve">ларусь, </w:t>
      </w:r>
      <w:r w:rsidRPr="00FC26F8">
        <w:rPr>
          <w:sz w:val="30"/>
          <w:szCs w:val="30"/>
        </w:rPr>
        <w:t>201</w:t>
      </w:r>
      <w:r w:rsidR="00405867">
        <w:rPr>
          <w:sz w:val="30"/>
          <w:szCs w:val="30"/>
        </w:rPr>
        <w:t xml:space="preserve">2 г., </w:t>
      </w:r>
      <w:r>
        <w:rPr>
          <w:sz w:val="30"/>
          <w:szCs w:val="30"/>
        </w:rPr>
        <w:t xml:space="preserve">№ </w:t>
      </w:r>
      <w:r w:rsidRPr="008C3FAF">
        <w:rPr>
          <w:sz w:val="30"/>
          <w:szCs w:val="30"/>
        </w:rPr>
        <w:t>72, 7/2070</w:t>
      </w:r>
      <w:r>
        <w:rPr>
          <w:sz w:val="30"/>
          <w:szCs w:val="30"/>
        </w:rPr>
        <w:t>);</w:t>
      </w:r>
    </w:p>
    <w:p w:rsidR="00F55D31" w:rsidRDefault="00F55D31" w:rsidP="00146E51">
      <w:pPr>
        <w:ind w:firstLine="709"/>
        <w:jc w:val="both"/>
        <w:rPr>
          <w:sz w:val="30"/>
          <w:szCs w:val="30"/>
        </w:rPr>
      </w:pPr>
      <w:r>
        <w:rPr>
          <w:sz w:val="30"/>
          <w:szCs w:val="30"/>
        </w:rPr>
        <w:t>постановление Национального статистического комитета Республики Беларусь от 11 сентября 2013 г. № 192 «</w:t>
      </w:r>
      <w:r>
        <w:rPr>
          <w:color w:val="000000"/>
          <w:sz w:val="30"/>
          <w:szCs w:val="30"/>
        </w:rPr>
        <w:t xml:space="preserve">О внесении изменений в постановление </w:t>
      </w:r>
      <w:r>
        <w:rPr>
          <w:sz w:val="30"/>
          <w:szCs w:val="30"/>
        </w:rPr>
        <w:t>Национального статистического комитета Республики Беларусь от 15 июня 2012 г. № 70» (</w:t>
      </w:r>
      <w:r w:rsidRPr="00B501BC">
        <w:rPr>
          <w:sz w:val="30"/>
          <w:szCs w:val="30"/>
        </w:rPr>
        <w:t>Национальный правовой Интернет-портал Республики Беларусь, 20.09.2013, 7/2575</w:t>
      </w:r>
      <w:r>
        <w:rPr>
          <w:sz w:val="30"/>
          <w:szCs w:val="30"/>
        </w:rPr>
        <w:t>);</w:t>
      </w:r>
    </w:p>
    <w:p w:rsidR="00F55D31" w:rsidRDefault="00F55D31" w:rsidP="00146E51">
      <w:pPr>
        <w:ind w:firstLine="709"/>
        <w:jc w:val="both"/>
        <w:rPr>
          <w:sz w:val="30"/>
          <w:szCs w:val="30"/>
        </w:rPr>
      </w:pPr>
      <w:r>
        <w:rPr>
          <w:sz w:val="30"/>
          <w:szCs w:val="30"/>
        </w:rPr>
        <w:t>постановление Национального статистического комитета Республики Беларусь от 13 мая 2014 г. № 45 «</w:t>
      </w:r>
      <w:r>
        <w:rPr>
          <w:color w:val="000000"/>
          <w:sz w:val="30"/>
          <w:szCs w:val="30"/>
        </w:rPr>
        <w:t xml:space="preserve">О внесении изменений в постановление </w:t>
      </w:r>
      <w:r>
        <w:rPr>
          <w:sz w:val="30"/>
          <w:szCs w:val="30"/>
        </w:rPr>
        <w:t>Национального статистического комитета Республики Беларусь от 15 июня 2012 г. № 70» (</w:t>
      </w:r>
      <w:r w:rsidRPr="00B501BC">
        <w:rPr>
          <w:sz w:val="30"/>
          <w:szCs w:val="30"/>
        </w:rPr>
        <w:t>Национальный правовой Интернет-портал Республики Беларусь, 21.05.2014, 7/2762</w:t>
      </w:r>
      <w:r>
        <w:rPr>
          <w:sz w:val="30"/>
          <w:szCs w:val="30"/>
        </w:rPr>
        <w:t>);</w:t>
      </w:r>
    </w:p>
    <w:p w:rsidR="00F55D31" w:rsidRDefault="00F55D31" w:rsidP="00146E51">
      <w:pPr>
        <w:ind w:firstLine="709"/>
        <w:jc w:val="both"/>
        <w:rPr>
          <w:sz w:val="30"/>
          <w:szCs w:val="30"/>
        </w:rPr>
      </w:pPr>
      <w:r>
        <w:rPr>
          <w:sz w:val="30"/>
          <w:szCs w:val="30"/>
        </w:rPr>
        <w:t>постановление Национального статистического комитета Республики Беларусь от 29 сентября 2015 г. № 132 «</w:t>
      </w:r>
      <w:r>
        <w:rPr>
          <w:color w:val="000000"/>
          <w:sz w:val="30"/>
          <w:szCs w:val="30"/>
        </w:rPr>
        <w:t xml:space="preserve">О внесении изменений в постановление </w:t>
      </w:r>
      <w:r>
        <w:rPr>
          <w:sz w:val="30"/>
          <w:szCs w:val="30"/>
        </w:rPr>
        <w:t>Национального статистического комитета Республики Беларусь от 15 июня 2012 г. № 70» (</w:t>
      </w:r>
      <w:r w:rsidRPr="00B501BC">
        <w:rPr>
          <w:sz w:val="30"/>
          <w:szCs w:val="30"/>
        </w:rPr>
        <w:t>Национальный правовой Интернет-портал Республики Белару</w:t>
      </w:r>
      <w:r>
        <w:rPr>
          <w:sz w:val="30"/>
          <w:szCs w:val="30"/>
        </w:rPr>
        <w:t>сь, 03.10.2015, 7/3233);</w:t>
      </w:r>
    </w:p>
    <w:p w:rsidR="00F55D31" w:rsidRDefault="00F55D31" w:rsidP="00146E51">
      <w:pPr>
        <w:ind w:firstLine="709"/>
        <w:jc w:val="both"/>
        <w:rPr>
          <w:sz w:val="30"/>
          <w:szCs w:val="30"/>
        </w:rPr>
      </w:pPr>
      <w:r>
        <w:rPr>
          <w:sz w:val="30"/>
          <w:szCs w:val="30"/>
        </w:rPr>
        <w:t>подпункт 1.11 пункта 1 постановления Национального статистического комитета Республики Беларусь от 16 мая 2016 г. № 29 «</w:t>
      </w:r>
      <w:r>
        <w:rPr>
          <w:color w:val="000000"/>
          <w:sz w:val="30"/>
          <w:szCs w:val="30"/>
        </w:rPr>
        <w:t xml:space="preserve">О внесении изменений и дополнений в некоторые постановления </w:t>
      </w:r>
      <w:r>
        <w:rPr>
          <w:sz w:val="30"/>
          <w:szCs w:val="30"/>
        </w:rPr>
        <w:t>Национального статистического комитета Республики Беларусь» (</w:t>
      </w:r>
      <w:r w:rsidRPr="00B501BC">
        <w:rPr>
          <w:sz w:val="30"/>
          <w:szCs w:val="30"/>
        </w:rPr>
        <w:t>Национальный правовой Интернет-портал Республики Белару</w:t>
      </w:r>
      <w:r>
        <w:rPr>
          <w:sz w:val="30"/>
          <w:szCs w:val="30"/>
        </w:rPr>
        <w:t>сь, 27.05.2016, 7/3440).</w:t>
      </w:r>
    </w:p>
    <w:p w:rsidR="00F55D31" w:rsidRDefault="00F55D31" w:rsidP="00D22340">
      <w:pPr>
        <w:ind w:firstLine="624"/>
        <w:jc w:val="both"/>
        <w:rPr>
          <w:sz w:val="30"/>
          <w:szCs w:val="30"/>
        </w:rPr>
      </w:pPr>
      <w:r>
        <w:rPr>
          <w:sz w:val="30"/>
          <w:szCs w:val="30"/>
        </w:rPr>
        <w:t>4. Настоящее постановление вступает в силу с 1 февраля 2017 г.</w:t>
      </w:r>
    </w:p>
    <w:p w:rsidR="00F55D31" w:rsidRDefault="00F55D31" w:rsidP="00B77F6E">
      <w:pPr>
        <w:jc w:val="both"/>
        <w:rPr>
          <w:sz w:val="30"/>
          <w:szCs w:val="30"/>
        </w:rPr>
      </w:pPr>
    </w:p>
    <w:p w:rsidR="00F55D31" w:rsidRDefault="00F55D31" w:rsidP="00B77F6E">
      <w:pPr>
        <w:jc w:val="both"/>
        <w:rPr>
          <w:sz w:val="30"/>
          <w:szCs w:val="30"/>
        </w:rPr>
      </w:pPr>
    </w:p>
    <w:p w:rsidR="003556D8" w:rsidRDefault="00F55D31" w:rsidP="00B77F6E">
      <w:pPr>
        <w:pStyle w:val="a6"/>
        <w:tabs>
          <w:tab w:val="left" w:pos="6804"/>
        </w:tabs>
        <w:ind w:left="0"/>
        <w:jc w:val="both"/>
        <w:rPr>
          <w:sz w:val="30"/>
          <w:szCs w:val="30"/>
        </w:rPr>
      </w:pPr>
      <w:r>
        <w:rPr>
          <w:sz w:val="30"/>
          <w:szCs w:val="30"/>
        </w:rPr>
        <w:t>Председатель</w:t>
      </w:r>
      <w:r>
        <w:rPr>
          <w:sz w:val="30"/>
          <w:szCs w:val="30"/>
        </w:rPr>
        <w:tab/>
      </w:r>
      <w:proofErr w:type="spellStart"/>
      <w:r>
        <w:rPr>
          <w:sz w:val="30"/>
          <w:szCs w:val="30"/>
        </w:rPr>
        <w:t>И.В.Медведева</w:t>
      </w:r>
      <w:proofErr w:type="spellEnd"/>
    </w:p>
    <w:p w:rsidR="003556D8" w:rsidRDefault="003556D8" w:rsidP="00B77F6E">
      <w:pPr>
        <w:pStyle w:val="a6"/>
        <w:tabs>
          <w:tab w:val="left" w:pos="6804"/>
        </w:tabs>
        <w:ind w:left="0"/>
        <w:jc w:val="both"/>
        <w:rPr>
          <w:sz w:val="30"/>
          <w:szCs w:val="30"/>
        </w:rPr>
      </w:pPr>
      <w:r>
        <w:rPr>
          <w:sz w:val="30"/>
          <w:szCs w:val="30"/>
        </w:rPr>
        <w:br w:type="page"/>
      </w:r>
    </w:p>
    <w:tbl>
      <w:tblPr>
        <w:tblW w:w="0" w:type="auto"/>
        <w:tblInd w:w="108" w:type="dxa"/>
        <w:tblLayout w:type="fixed"/>
        <w:tblLook w:val="04A0" w:firstRow="1" w:lastRow="0" w:firstColumn="1" w:lastColumn="0" w:noHBand="0" w:noVBand="1"/>
      </w:tblPr>
      <w:tblGrid>
        <w:gridCol w:w="4608"/>
        <w:gridCol w:w="236"/>
        <w:gridCol w:w="4795"/>
      </w:tblGrid>
      <w:tr w:rsidR="003556D8" w:rsidTr="003556D8">
        <w:tc>
          <w:tcPr>
            <w:tcW w:w="4608" w:type="dxa"/>
            <w:hideMark/>
          </w:tcPr>
          <w:p w:rsidR="003556D8" w:rsidRPr="00A521A3" w:rsidRDefault="003556D8">
            <w:pPr>
              <w:pStyle w:val="6"/>
              <w:rPr>
                <w:rFonts w:eastAsia="Times New Roman"/>
              </w:rPr>
            </w:pPr>
            <w:r w:rsidRPr="00A521A3">
              <w:rPr>
                <w:rFonts w:eastAsia="Times New Roman"/>
              </w:rPr>
              <w:t>НАЦЫЯНАЛЬНЫ</w:t>
            </w:r>
          </w:p>
          <w:p w:rsidR="003556D8" w:rsidRDefault="003556D8">
            <w:pPr>
              <w:jc w:val="center"/>
              <w:rPr>
                <w:b/>
                <w:sz w:val="28"/>
                <w:szCs w:val="24"/>
                <w:lang w:val="be-BY"/>
              </w:rPr>
            </w:pPr>
            <w:r>
              <w:rPr>
                <w:b/>
                <w:sz w:val="28"/>
                <w:lang w:val="be-BY"/>
              </w:rPr>
              <w:t>СТАТЫСТЫЧНЫ КАМІТЭТ</w:t>
            </w:r>
          </w:p>
          <w:p w:rsidR="003556D8" w:rsidRDefault="003556D8">
            <w:pPr>
              <w:jc w:val="center"/>
              <w:rPr>
                <w:b/>
                <w:sz w:val="28"/>
                <w:lang w:val="be-BY"/>
              </w:rPr>
            </w:pPr>
            <w:r>
              <w:rPr>
                <w:b/>
                <w:sz w:val="28"/>
                <w:lang w:val="be-BY"/>
              </w:rPr>
              <w:t>РЭСПУБЛІКІ БЕЛАРУСЬ</w:t>
            </w:r>
          </w:p>
          <w:p w:rsidR="003556D8" w:rsidRDefault="003556D8">
            <w:pPr>
              <w:jc w:val="center"/>
              <w:rPr>
                <w:sz w:val="28"/>
                <w:szCs w:val="24"/>
                <w:lang w:val="be-BY"/>
              </w:rPr>
            </w:pPr>
            <w:r>
              <w:rPr>
                <w:b/>
                <w:sz w:val="28"/>
                <w:lang w:val="be-BY"/>
              </w:rPr>
              <w:t>(Белстат)</w:t>
            </w:r>
          </w:p>
        </w:tc>
        <w:tc>
          <w:tcPr>
            <w:tcW w:w="236" w:type="dxa"/>
          </w:tcPr>
          <w:p w:rsidR="003556D8" w:rsidRDefault="003556D8">
            <w:pPr>
              <w:jc w:val="center"/>
              <w:rPr>
                <w:sz w:val="28"/>
                <w:szCs w:val="24"/>
                <w:lang w:val="be-BY"/>
              </w:rPr>
            </w:pPr>
          </w:p>
        </w:tc>
        <w:tc>
          <w:tcPr>
            <w:tcW w:w="4795" w:type="dxa"/>
            <w:hideMark/>
          </w:tcPr>
          <w:p w:rsidR="003556D8" w:rsidRDefault="003556D8">
            <w:pPr>
              <w:jc w:val="center"/>
              <w:rPr>
                <w:sz w:val="28"/>
                <w:szCs w:val="24"/>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3556D8" w:rsidTr="003556D8">
        <w:tc>
          <w:tcPr>
            <w:tcW w:w="4608" w:type="dxa"/>
          </w:tcPr>
          <w:p w:rsidR="003556D8" w:rsidRDefault="003556D8">
            <w:pPr>
              <w:spacing w:line="300" w:lineRule="exact"/>
              <w:jc w:val="center"/>
              <w:rPr>
                <w:b/>
                <w:bCs/>
                <w:sz w:val="26"/>
                <w:szCs w:val="24"/>
              </w:rPr>
            </w:pPr>
          </w:p>
        </w:tc>
        <w:tc>
          <w:tcPr>
            <w:tcW w:w="236" w:type="dxa"/>
          </w:tcPr>
          <w:p w:rsidR="003556D8" w:rsidRDefault="003556D8">
            <w:pPr>
              <w:rPr>
                <w:sz w:val="24"/>
                <w:szCs w:val="24"/>
                <w:lang w:val="be-BY"/>
              </w:rPr>
            </w:pPr>
          </w:p>
        </w:tc>
        <w:tc>
          <w:tcPr>
            <w:tcW w:w="4795" w:type="dxa"/>
          </w:tcPr>
          <w:p w:rsidR="003556D8" w:rsidRDefault="003556D8">
            <w:pPr>
              <w:spacing w:line="300" w:lineRule="exact"/>
              <w:jc w:val="center"/>
              <w:rPr>
                <w:b/>
                <w:bCs/>
                <w:sz w:val="26"/>
                <w:szCs w:val="24"/>
                <w:lang w:val="be-BY"/>
              </w:rPr>
            </w:pPr>
          </w:p>
        </w:tc>
      </w:tr>
      <w:tr w:rsidR="003556D8" w:rsidTr="003556D8">
        <w:tc>
          <w:tcPr>
            <w:tcW w:w="4608" w:type="dxa"/>
            <w:hideMark/>
          </w:tcPr>
          <w:p w:rsidR="003556D8" w:rsidRDefault="003556D8">
            <w:pPr>
              <w:jc w:val="center"/>
              <w:rPr>
                <w:b/>
                <w:bCs/>
                <w:sz w:val="30"/>
                <w:szCs w:val="24"/>
                <w:lang w:val="be-BY"/>
              </w:rPr>
            </w:pPr>
            <w:r>
              <w:rPr>
                <w:b/>
                <w:bCs/>
                <w:sz w:val="30"/>
              </w:rPr>
              <w:t>ПАСТАНОВА</w:t>
            </w:r>
          </w:p>
        </w:tc>
        <w:tc>
          <w:tcPr>
            <w:tcW w:w="236" w:type="dxa"/>
          </w:tcPr>
          <w:p w:rsidR="003556D8" w:rsidRDefault="003556D8">
            <w:pPr>
              <w:jc w:val="center"/>
              <w:rPr>
                <w:b/>
                <w:bCs/>
                <w:sz w:val="30"/>
                <w:szCs w:val="24"/>
                <w:lang w:val="be-BY"/>
              </w:rPr>
            </w:pPr>
          </w:p>
        </w:tc>
        <w:tc>
          <w:tcPr>
            <w:tcW w:w="4795" w:type="dxa"/>
            <w:hideMark/>
          </w:tcPr>
          <w:p w:rsidR="003556D8" w:rsidRDefault="003556D8">
            <w:pPr>
              <w:jc w:val="center"/>
              <w:rPr>
                <w:b/>
                <w:bCs/>
                <w:sz w:val="30"/>
                <w:szCs w:val="24"/>
                <w:lang w:val="be-BY"/>
              </w:rPr>
            </w:pPr>
            <w:r>
              <w:rPr>
                <w:b/>
                <w:bCs/>
                <w:sz w:val="30"/>
              </w:rPr>
              <w:t>ПОСТАНОВЛЕНИЕ</w:t>
            </w:r>
          </w:p>
        </w:tc>
      </w:tr>
    </w:tbl>
    <w:p w:rsidR="003556D8" w:rsidRDefault="003556D8" w:rsidP="003556D8">
      <w:pPr>
        <w:rPr>
          <w:lang w:val="be-BY"/>
        </w:rPr>
      </w:pPr>
    </w:p>
    <w:tbl>
      <w:tblPr>
        <w:tblW w:w="0" w:type="auto"/>
        <w:tblInd w:w="108" w:type="dxa"/>
        <w:tblLook w:val="04A0" w:firstRow="1" w:lastRow="0" w:firstColumn="1" w:lastColumn="0" w:noHBand="0" w:noVBand="1"/>
      </w:tblPr>
      <w:tblGrid>
        <w:gridCol w:w="2835"/>
        <w:gridCol w:w="426"/>
        <w:gridCol w:w="992"/>
      </w:tblGrid>
      <w:tr w:rsidR="003556D8" w:rsidTr="003556D8">
        <w:tc>
          <w:tcPr>
            <w:tcW w:w="2835" w:type="dxa"/>
            <w:tcBorders>
              <w:top w:val="nil"/>
              <w:left w:val="nil"/>
              <w:bottom w:val="single" w:sz="4" w:space="0" w:color="auto"/>
              <w:right w:val="nil"/>
            </w:tcBorders>
            <w:hideMark/>
          </w:tcPr>
          <w:p w:rsidR="003556D8" w:rsidRDefault="003556D8">
            <w:pPr>
              <w:rPr>
                <w:sz w:val="28"/>
                <w:szCs w:val="24"/>
              </w:rPr>
            </w:pPr>
            <w:r>
              <w:rPr>
                <w:sz w:val="28"/>
              </w:rPr>
              <w:t>11 сентября 2017 г.</w:t>
            </w:r>
          </w:p>
        </w:tc>
        <w:tc>
          <w:tcPr>
            <w:tcW w:w="426" w:type="dxa"/>
            <w:hideMark/>
          </w:tcPr>
          <w:p w:rsidR="003556D8" w:rsidRDefault="003556D8">
            <w:pPr>
              <w:ind w:right="-341"/>
              <w:rPr>
                <w:sz w:val="28"/>
                <w:szCs w:val="24"/>
                <w:lang w:val="be-BY"/>
              </w:rPr>
            </w:pPr>
            <w:r>
              <w:rPr>
                <w:sz w:val="28"/>
                <w:lang w:val="be-BY"/>
              </w:rPr>
              <w:t>№</w:t>
            </w:r>
          </w:p>
        </w:tc>
        <w:tc>
          <w:tcPr>
            <w:tcW w:w="992" w:type="dxa"/>
            <w:tcBorders>
              <w:top w:val="nil"/>
              <w:left w:val="nil"/>
              <w:bottom w:val="single" w:sz="4" w:space="0" w:color="auto"/>
              <w:right w:val="nil"/>
            </w:tcBorders>
            <w:hideMark/>
          </w:tcPr>
          <w:p w:rsidR="003556D8" w:rsidRDefault="003556D8">
            <w:pPr>
              <w:ind w:right="-341"/>
              <w:rPr>
                <w:sz w:val="28"/>
                <w:szCs w:val="24"/>
              </w:rPr>
            </w:pPr>
            <w:r>
              <w:rPr>
                <w:sz w:val="28"/>
              </w:rPr>
              <w:t>113</w:t>
            </w:r>
          </w:p>
        </w:tc>
      </w:tr>
    </w:tbl>
    <w:p w:rsidR="003556D8" w:rsidRDefault="003556D8" w:rsidP="003556D8">
      <w:pPr>
        <w:ind w:right="-341"/>
        <w:rPr>
          <w:lang w:val="be-BY"/>
        </w:rPr>
      </w:pPr>
    </w:p>
    <w:tbl>
      <w:tblPr>
        <w:tblW w:w="0" w:type="auto"/>
        <w:tblInd w:w="108" w:type="dxa"/>
        <w:tblLayout w:type="fixed"/>
        <w:tblLook w:val="04A0" w:firstRow="1" w:lastRow="0" w:firstColumn="1" w:lastColumn="0" w:noHBand="0" w:noVBand="1"/>
      </w:tblPr>
      <w:tblGrid>
        <w:gridCol w:w="4536"/>
        <w:gridCol w:w="567"/>
        <w:gridCol w:w="4253"/>
      </w:tblGrid>
      <w:tr w:rsidR="003556D8" w:rsidTr="003556D8">
        <w:trPr>
          <w:cantSplit/>
          <w:trHeight w:val="465"/>
        </w:trPr>
        <w:tc>
          <w:tcPr>
            <w:tcW w:w="4536" w:type="dxa"/>
            <w:hideMark/>
          </w:tcPr>
          <w:p w:rsidR="003556D8" w:rsidRPr="003556D8" w:rsidRDefault="003556D8">
            <w:pPr>
              <w:spacing w:line="300" w:lineRule="exact"/>
              <w:jc w:val="center"/>
              <w:rPr>
                <w:b/>
                <w:sz w:val="24"/>
                <w:szCs w:val="24"/>
              </w:rPr>
            </w:pPr>
            <w:r w:rsidRPr="003556D8">
              <w:rPr>
                <w:sz w:val="24"/>
                <w:szCs w:val="24"/>
              </w:rPr>
              <w:t>г. М</w:t>
            </w:r>
            <w:proofErr w:type="gramStart"/>
            <w:r w:rsidRPr="003556D8">
              <w:rPr>
                <w:sz w:val="24"/>
                <w:szCs w:val="24"/>
                <w:lang w:val="en-US"/>
              </w:rPr>
              <w:t>i</w:t>
            </w:r>
            <w:proofErr w:type="spellStart"/>
            <w:proofErr w:type="gramEnd"/>
            <w:r w:rsidRPr="003556D8">
              <w:rPr>
                <w:sz w:val="24"/>
                <w:szCs w:val="24"/>
              </w:rPr>
              <w:t>нск</w:t>
            </w:r>
            <w:proofErr w:type="spellEnd"/>
          </w:p>
        </w:tc>
        <w:tc>
          <w:tcPr>
            <w:tcW w:w="567" w:type="dxa"/>
            <w:vAlign w:val="bottom"/>
          </w:tcPr>
          <w:p w:rsidR="003556D8" w:rsidRPr="00A521A3" w:rsidRDefault="003556D8">
            <w:pPr>
              <w:pStyle w:val="1"/>
              <w:spacing w:line="300" w:lineRule="exact"/>
              <w:ind w:right="-677"/>
              <w:rPr>
                <w:sz w:val="24"/>
                <w:szCs w:val="24"/>
              </w:rPr>
            </w:pPr>
          </w:p>
        </w:tc>
        <w:tc>
          <w:tcPr>
            <w:tcW w:w="4253" w:type="dxa"/>
            <w:hideMark/>
          </w:tcPr>
          <w:p w:rsidR="003556D8" w:rsidRPr="00A521A3" w:rsidRDefault="003556D8">
            <w:pPr>
              <w:pStyle w:val="5"/>
              <w:rPr>
                <w:rFonts w:eastAsia="Times New Roman"/>
                <w:sz w:val="24"/>
                <w:szCs w:val="24"/>
              </w:rPr>
            </w:pPr>
            <w:r w:rsidRPr="00A521A3">
              <w:rPr>
                <w:rFonts w:eastAsia="Times New Roman"/>
                <w:sz w:val="24"/>
                <w:szCs w:val="24"/>
              </w:rPr>
              <w:t>г. Минск</w:t>
            </w:r>
          </w:p>
        </w:tc>
      </w:tr>
    </w:tbl>
    <w:p w:rsidR="003556D8" w:rsidRDefault="003556D8" w:rsidP="003556D8">
      <w:pPr>
        <w:rPr>
          <w:sz w:val="30"/>
          <w:szCs w:val="30"/>
        </w:rPr>
      </w:pPr>
    </w:p>
    <w:p w:rsidR="003556D8" w:rsidRDefault="003556D8" w:rsidP="003556D8">
      <w:pPr>
        <w:rPr>
          <w:sz w:val="30"/>
          <w:szCs w:val="30"/>
        </w:rPr>
      </w:pPr>
    </w:p>
    <w:p w:rsidR="003556D8" w:rsidRDefault="003556D8" w:rsidP="003556D8">
      <w:pPr>
        <w:rPr>
          <w:sz w:val="30"/>
          <w:szCs w:val="30"/>
        </w:rPr>
      </w:pPr>
    </w:p>
    <w:tbl>
      <w:tblPr>
        <w:tblW w:w="0" w:type="auto"/>
        <w:tblInd w:w="108" w:type="dxa"/>
        <w:tblLayout w:type="fixed"/>
        <w:tblLook w:val="04A0" w:firstRow="1" w:lastRow="0" w:firstColumn="1" w:lastColumn="0" w:noHBand="0" w:noVBand="1"/>
      </w:tblPr>
      <w:tblGrid>
        <w:gridCol w:w="4253"/>
        <w:gridCol w:w="5103"/>
      </w:tblGrid>
      <w:tr w:rsidR="003556D8" w:rsidTr="003556D8">
        <w:tc>
          <w:tcPr>
            <w:tcW w:w="4253" w:type="dxa"/>
            <w:hideMark/>
          </w:tcPr>
          <w:p w:rsidR="003556D8" w:rsidRDefault="003556D8">
            <w:pPr>
              <w:spacing w:line="280" w:lineRule="exact"/>
              <w:ind w:right="-57"/>
              <w:jc w:val="both"/>
              <w:rPr>
                <w:sz w:val="30"/>
              </w:rPr>
            </w:pPr>
            <w:r>
              <w:rPr>
                <w:sz w:val="30"/>
              </w:rPr>
              <w:t xml:space="preserve">О внесении изменений в постановление Национального статистического комитета Республики Беларусь </w:t>
            </w:r>
            <w:r>
              <w:rPr>
                <w:sz w:val="30"/>
              </w:rPr>
              <w:br/>
              <w:t>от 29 сентября 2016 г. № 139</w:t>
            </w:r>
          </w:p>
        </w:tc>
        <w:tc>
          <w:tcPr>
            <w:tcW w:w="5103" w:type="dxa"/>
          </w:tcPr>
          <w:p w:rsidR="003556D8" w:rsidRDefault="003556D8">
            <w:pPr>
              <w:rPr>
                <w:sz w:val="30"/>
              </w:rPr>
            </w:pPr>
          </w:p>
        </w:tc>
      </w:tr>
    </w:tbl>
    <w:p w:rsidR="003556D8" w:rsidRDefault="003556D8" w:rsidP="003556D8">
      <w:pPr>
        <w:rPr>
          <w:sz w:val="30"/>
        </w:rPr>
      </w:pPr>
    </w:p>
    <w:p w:rsidR="003556D8" w:rsidRDefault="003556D8" w:rsidP="003556D8">
      <w:pPr>
        <w:ind w:firstLine="709"/>
        <w:jc w:val="both"/>
        <w:rPr>
          <w:sz w:val="30"/>
        </w:rPr>
      </w:pPr>
      <w:r>
        <w:rPr>
          <w:sz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«О некоторых вопросах органов государственной статистики», Национальный статистический комитет Республики Беларусь ПОСТАНОВЛЯЕТ:</w:t>
      </w:r>
    </w:p>
    <w:p w:rsidR="003556D8" w:rsidRDefault="003556D8" w:rsidP="003556D8">
      <w:pPr>
        <w:autoSpaceDE w:val="0"/>
        <w:autoSpaceDN w:val="0"/>
        <w:adjustRightInd w:val="0"/>
        <w:ind w:firstLine="709"/>
        <w:jc w:val="both"/>
        <w:rPr>
          <w:sz w:val="30"/>
          <w:szCs w:val="30"/>
        </w:rPr>
      </w:pPr>
      <w:r>
        <w:rPr>
          <w:sz w:val="30"/>
        </w:rPr>
        <w:t>1. Внести по представлению Министерства транспорта и коммуникаций Республики Беларусь в постановление Национального статистического комитета Республики Беларусь от 29 сентября 2016 г. № 139 «Об утверждении формы государственной статистической отчетности 1-электро (Минтранс) «Отчет о финансовых показателях деятельности городского электрического транспорта, метрополитена» и указаний по ее заполнению» (Национальный правовой Интернет-портал Республики Беларусь, 13</w:t>
      </w:r>
      <w:r>
        <w:rPr>
          <w:sz w:val="30"/>
          <w:szCs w:val="30"/>
        </w:rPr>
        <w:t>.10.2016, 7/3609) следующие изменения:</w:t>
      </w:r>
    </w:p>
    <w:p w:rsidR="003556D8" w:rsidRDefault="003556D8" w:rsidP="003556D8">
      <w:pPr>
        <w:autoSpaceDE w:val="0"/>
        <w:autoSpaceDN w:val="0"/>
        <w:adjustRightInd w:val="0"/>
        <w:ind w:firstLine="720"/>
        <w:jc w:val="both"/>
        <w:rPr>
          <w:sz w:val="30"/>
          <w:szCs w:val="30"/>
        </w:rPr>
      </w:pPr>
      <w:r>
        <w:rPr>
          <w:sz w:val="30"/>
          <w:szCs w:val="30"/>
        </w:rPr>
        <w:t xml:space="preserve">1.1. строку 18 таблицы 1 формы государственной статистической отчетности </w:t>
      </w:r>
      <w:r>
        <w:rPr>
          <w:sz w:val="30"/>
        </w:rPr>
        <w:t>1-электро (Минтранс) «Отчет о финансовых показателях деятельности городского электрического транспорта, метрополитена»</w:t>
      </w:r>
      <w:r>
        <w:rPr>
          <w:sz w:val="30"/>
          <w:szCs w:val="30"/>
        </w:rPr>
        <w:t>, утвержденной данным постановлением, исключить;</w:t>
      </w:r>
    </w:p>
    <w:p w:rsidR="003556D8" w:rsidRDefault="003556D8" w:rsidP="003556D8">
      <w:pPr>
        <w:autoSpaceDE w:val="0"/>
        <w:autoSpaceDN w:val="0"/>
        <w:adjustRightInd w:val="0"/>
        <w:ind w:firstLine="709"/>
        <w:jc w:val="both"/>
        <w:rPr>
          <w:sz w:val="30"/>
          <w:szCs w:val="30"/>
        </w:rPr>
      </w:pPr>
      <w:r>
        <w:rPr>
          <w:sz w:val="30"/>
          <w:szCs w:val="30"/>
        </w:rPr>
        <w:t xml:space="preserve">1.2. в Указаниях по заполнению формы государственной статистической отчетности </w:t>
      </w:r>
      <w:r>
        <w:rPr>
          <w:sz w:val="30"/>
        </w:rPr>
        <w:t>1-электро (Минтранс) «Отчет о финансовых показателях деятельности городского электрического транспорта, метрополитена»</w:t>
      </w:r>
      <w:r>
        <w:rPr>
          <w:sz w:val="30"/>
          <w:szCs w:val="30"/>
        </w:rPr>
        <w:t>, утвержденных данным постановлением:</w:t>
      </w:r>
    </w:p>
    <w:p w:rsidR="003556D8" w:rsidRDefault="003556D8" w:rsidP="003556D8">
      <w:pPr>
        <w:autoSpaceDE w:val="0"/>
        <w:autoSpaceDN w:val="0"/>
        <w:adjustRightInd w:val="0"/>
        <w:ind w:firstLine="709"/>
        <w:jc w:val="both"/>
        <w:rPr>
          <w:sz w:val="30"/>
          <w:szCs w:val="30"/>
        </w:rPr>
      </w:pPr>
      <w:r>
        <w:rPr>
          <w:sz w:val="30"/>
          <w:szCs w:val="30"/>
        </w:rPr>
        <w:t>часть вторую пункта 4 изложить в следующей редакции:</w:t>
      </w:r>
    </w:p>
    <w:p w:rsidR="003556D8" w:rsidRDefault="003556D8" w:rsidP="003556D8">
      <w:pPr>
        <w:ind w:firstLine="709"/>
        <w:jc w:val="both"/>
        <w:rPr>
          <w:sz w:val="30"/>
          <w:szCs w:val="30"/>
        </w:rPr>
      </w:pPr>
      <w:r>
        <w:rPr>
          <w:sz w:val="30"/>
          <w:szCs w:val="30"/>
        </w:rPr>
        <w:lastRenderedPageBreak/>
        <w:t>«В выручку от эксплуатации транспортных средств включаются все виды поступлений от перевозок пассажиров; субсидии, выделяемые из местных бюджетов для возмещения части затрат по перевозке пассажиров городским электрическим транспортом, метрополитеном, включая расходы, связанные с предоставлением льгот на услуги пассажирского транспорта в соответствии с законодательством Республики Беларусь.»;</w:t>
      </w:r>
    </w:p>
    <w:p w:rsidR="003556D8" w:rsidRDefault="003556D8" w:rsidP="003556D8">
      <w:pPr>
        <w:ind w:firstLine="709"/>
        <w:jc w:val="both"/>
        <w:rPr>
          <w:sz w:val="30"/>
          <w:szCs w:val="30"/>
        </w:rPr>
      </w:pPr>
      <w:r>
        <w:rPr>
          <w:sz w:val="30"/>
          <w:szCs w:val="30"/>
        </w:rPr>
        <w:t>пункт 20 исключить;</w:t>
      </w:r>
    </w:p>
    <w:p w:rsidR="003556D8" w:rsidRDefault="003556D8" w:rsidP="003556D8">
      <w:pPr>
        <w:ind w:firstLine="709"/>
        <w:jc w:val="both"/>
        <w:rPr>
          <w:sz w:val="30"/>
          <w:szCs w:val="30"/>
        </w:rPr>
      </w:pPr>
      <w:r>
        <w:rPr>
          <w:sz w:val="30"/>
          <w:szCs w:val="30"/>
        </w:rPr>
        <w:t>пункт 21 изложить в следующей редакции:</w:t>
      </w:r>
    </w:p>
    <w:p w:rsidR="003556D8" w:rsidRDefault="003556D8" w:rsidP="003556D8">
      <w:pPr>
        <w:ind w:firstLine="709"/>
        <w:jc w:val="both"/>
        <w:rPr>
          <w:sz w:val="30"/>
          <w:szCs w:val="30"/>
        </w:rPr>
      </w:pPr>
      <w:r>
        <w:rPr>
          <w:sz w:val="30"/>
          <w:szCs w:val="30"/>
        </w:rPr>
        <w:t>«21. По строке 19 таблицы 1 отражаются субсидии, выделяемые из местных бюджетов для возмещения части затрат по перевозке пассажиров городским электрическим транспортом, метрополитеном, включая расходы, связанные с предоставлением льгот на услуги пассажирского транспорта в соответствии с законодательством Республики Беларусь.».</w:t>
      </w:r>
    </w:p>
    <w:p w:rsidR="003556D8" w:rsidRDefault="003556D8" w:rsidP="003556D8">
      <w:pPr>
        <w:pStyle w:val="a6"/>
        <w:ind w:left="0" w:firstLine="709"/>
        <w:jc w:val="both"/>
        <w:rPr>
          <w:sz w:val="30"/>
        </w:rPr>
      </w:pPr>
      <w:r>
        <w:rPr>
          <w:sz w:val="30"/>
        </w:rPr>
        <w:t>2. Настоящее постановление вступает в силу через пятнадцать рабочих дней после его подписания.</w:t>
      </w:r>
    </w:p>
    <w:p w:rsidR="003556D8" w:rsidRDefault="003556D8" w:rsidP="003556D8">
      <w:pPr>
        <w:ind w:firstLine="720"/>
        <w:jc w:val="both"/>
        <w:rPr>
          <w:sz w:val="30"/>
        </w:rPr>
      </w:pPr>
    </w:p>
    <w:p w:rsidR="003556D8" w:rsidRDefault="003556D8" w:rsidP="003556D8">
      <w:pPr>
        <w:tabs>
          <w:tab w:val="left" w:pos="6804"/>
        </w:tabs>
        <w:ind w:firstLine="720"/>
        <w:jc w:val="both"/>
        <w:rPr>
          <w:sz w:val="30"/>
        </w:rPr>
      </w:pPr>
    </w:p>
    <w:p w:rsidR="007500F4" w:rsidRDefault="003556D8" w:rsidP="003556D8">
      <w:pPr>
        <w:pStyle w:val="a6"/>
        <w:ind w:left="0"/>
        <w:rPr>
          <w:sz w:val="30"/>
        </w:rPr>
      </w:pPr>
      <w:r>
        <w:rPr>
          <w:sz w:val="30"/>
        </w:rPr>
        <w:t>Председатель</w:t>
      </w:r>
      <w:r>
        <w:rPr>
          <w:sz w:val="30"/>
        </w:rPr>
        <w:tab/>
      </w:r>
      <w:r>
        <w:rPr>
          <w:sz w:val="30"/>
        </w:rPr>
        <w:tab/>
      </w:r>
      <w:r>
        <w:rPr>
          <w:sz w:val="30"/>
        </w:rPr>
        <w:tab/>
      </w:r>
      <w:r>
        <w:rPr>
          <w:sz w:val="30"/>
        </w:rPr>
        <w:tab/>
      </w:r>
      <w:r>
        <w:rPr>
          <w:sz w:val="30"/>
        </w:rPr>
        <w:tab/>
      </w:r>
      <w:r>
        <w:rPr>
          <w:sz w:val="30"/>
        </w:rPr>
        <w:tab/>
      </w:r>
      <w:r>
        <w:rPr>
          <w:sz w:val="30"/>
        </w:rPr>
        <w:tab/>
        <w:t xml:space="preserve">    </w:t>
      </w:r>
      <w:proofErr w:type="spellStart"/>
      <w:r>
        <w:rPr>
          <w:sz w:val="30"/>
        </w:rPr>
        <w:t>И.В.Медведева</w:t>
      </w:r>
      <w:proofErr w:type="spellEnd"/>
    </w:p>
    <w:p w:rsidR="007500F4" w:rsidRPr="007500F4" w:rsidRDefault="007500F4" w:rsidP="007500F4">
      <w:pPr>
        <w:rPr>
          <w:sz w:val="2"/>
          <w:szCs w:val="2"/>
        </w:rPr>
      </w:pPr>
      <w:r>
        <w:br w:type="page"/>
      </w:r>
    </w:p>
    <w:tbl>
      <w:tblPr>
        <w:tblW w:w="9825" w:type="dxa"/>
        <w:tblInd w:w="108" w:type="dxa"/>
        <w:tblLayout w:type="fixed"/>
        <w:tblLook w:val="04A0" w:firstRow="1" w:lastRow="0" w:firstColumn="1" w:lastColumn="0" w:noHBand="0" w:noVBand="1"/>
      </w:tblPr>
      <w:tblGrid>
        <w:gridCol w:w="2409"/>
        <w:gridCol w:w="460"/>
        <w:gridCol w:w="1099"/>
        <w:gridCol w:w="567"/>
        <w:gridCol w:w="72"/>
        <w:gridCol w:w="495"/>
        <w:gridCol w:w="45"/>
        <w:gridCol w:w="4631"/>
        <w:gridCol w:w="47"/>
      </w:tblGrid>
      <w:tr w:rsidR="007500F4" w:rsidTr="00DD0875">
        <w:tc>
          <w:tcPr>
            <w:tcW w:w="4608" w:type="dxa"/>
            <w:gridSpan w:val="5"/>
          </w:tcPr>
          <w:p w:rsidR="007500F4" w:rsidRDefault="007500F4" w:rsidP="00DD0875">
            <w:pPr>
              <w:spacing w:line="280" w:lineRule="exact"/>
              <w:jc w:val="center"/>
              <w:rPr>
                <w:b/>
                <w:sz w:val="28"/>
                <w:szCs w:val="28"/>
                <w:lang w:val="be-BY"/>
              </w:rPr>
            </w:pPr>
            <w:r>
              <w:rPr>
                <w:b/>
                <w:sz w:val="28"/>
                <w:szCs w:val="28"/>
                <w:lang w:val="be-BY"/>
              </w:rPr>
              <w:t>НАЦЫЯНАЛЬНЫ</w:t>
            </w:r>
          </w:p>
          <w:p w:rsidR="007500F4" w:rsidRDefault="007500F4" w:rsidP="00DD0875">
            <w:pPr>
              <w:spacing w:line="280" w:lineRule="exact"/>
              <w:jc w:val="center"/>
              <w:rPr>
                <w:b/>
                <w:sz w:val="28"/>
                <w:szCs w:val="28"/>
                <w:lang w:val="be-BY"/>
              </w:rPr>
            </w:pPr>
            <w:r>
              <w:rPr>
                <w:b/>
                <w:sz w:val="28"/>
                <w:szCs w:val="28"/>
                <w:lang w:val="be-BY"/>
              </w:rPr>
              <w:t>СТАТЫСТЫЧНЫ КАМІТЭТ</w:t>
            </w:r>
          </w:p>
          <w:p w:rsidR="007500F4" w:rsidRDefault="007500F4" w:rsidP="00DD0875">
            <w:pPr>
              <w:spacing w:line="280" w:lineRule="exact"/>
              <w:jc w:val="center"/>
              <w:rPr>
                <w:b/>
                <w:sz w:val="28"/>
                <w:szCs w:val="28"/>
                <w:lang w:val="be-BY"/>
              </w:rPr>
            </w:pPr>
            <w:r>
              <w:rPr>
                <w:b/>
                <w:sz w:val="28"/>
                <w:szCs w:val="28"/>
                <w:lang w:val="be-BY"/>
              </w:rPr>
              <w:t>РЭСПУБЛІКІ БЕЛАРУСЬ</w:t>
            </w:r>
          </w:p>
          <w:p w:rsidR="007500F4" w:rsidRDefault="007500F4" w:rsidP="00DD0875">
            <w:pPr>
              <w:spacing w:line="360" w:lineRule="auto"/>
              <w:jc w:val="center"/>
              <w:rPr>
                <w:b/>
                <w:sz w:val="28"/>
                <w:szCs w:val="28"/>
                <w:lang w:val="be-BY"/>
              </w:rPr>
            </w:pPr>
            <w:r>
              <w:rPr>
                <w:b/>
                <w:sz w:val="28"/>
                <w:szCs w:val="28"/>
                <w:lang w:val="be-BY"/>
              </w:rPr>
              <w:t>(Белстат)</w:t>
            </w:r>
          </w:p>
          <w:p w:rsidR="007500F4" w:rsidRDefault="007500F4" w:rsidP="00DD0875">
            <w:pPr>
              <w:spacing w:line="360" w:lineRule="auto"/>
              <w:jc w:val="center"/>
              <w:rPr>
                <w:sz w:val="28"/>
                <w:szCs w:val="28"/>
                <w:lang w:val="be-BY"/>
              </w:rPr>
            </w:pPr>
          </w:p>
        </w:tc>
        <w:tc>
          <w:tcPr>
            <w:tcW w:w="540" w:type="dxa"/>
            <w:gridSpan w:val="2"/>
          </w:tcPr>
          <w:p w:rsidR="007500F4" w:rsidRDefault="007500F4" w:rsidP="00DD0875">
            <w:pPr>
              <w:jc w:val="center"/>
              <w:rPr>
                <w:sz w:val="28"/>
                <w:szCs w:val="28"/>
                <w:lang w:val="be-BY"/>
              </w:rPr>
            </w:pPr>
          </w:p>
        </w:tc>
        <w:tc>
          <w:tcPr>
            <w:tcW w:w="4680" w:type="dxa"/>
            <w:gridSpan w:val="2"/>
            <w:hideMark/>
          </w:tcPr>
          <w:p w:rsidR="007500F4" w:rsidRDefault="007500F4" w:rsidP="00DD0875">
            <w:pPr>
              <w:spacing w:line="280" w:lineRule="exact"/>
              <w:jc w:val="center"/>
              <w:rPr>
                <w:b/>
                <w:bCs/>
                <w:sz w:val="28"/>
                <w:szCs w:val="28"/>
              </w:rPr>
            </w:pPr>
            <w:r>
              <w:rPr>
                <w:b/>
                <w:bCs/>
                <w:sz w:val="28"/>
                <w:szCs w:val="28"/>
              </w:rPr>
              <w:t>НАЦИОНАЛЬНЫЙ</w:t>
            </w:r>
          </w:p>
          <w:p w:rsidR="007500F4" w:rsidRDefault="007500F4" w:rsidP="00DD0875">
            <w:pPr>
              <w:spacing w:line="280" w:lineRule="exact"/>
              <w:jc w:val="center"/>
              <w:rPr>
                <w:b/>
                <w:bCs/>
                <w:sz w:val="28"/>
                <w:szCs w:val="28"/>
              </w:rPr>
            </w:pPr>
            <w:r>
              <w:rPr>
                <w:b/>
                <w:bCs/>
                <w:sz w:val="28"/>
                <w:szCs w:val="28"/>
              </w:rPr>
              <w:t>СТАТИСТИЧЕСКИЙ КОМИТЕТ</w:t>
            </w:r>
          </w:p>
          <w:p w:rsidR="007500F4" w:rsidRDefault="007500F4" w:rsidP="00DD0875">
            <w:pPr>
              <w:spacing w:line="280" w:lineRule="exact"/>
              <w:jc w:val="center"/>
              <w:rPr>
                <w:b/>
                <w:bCs/>
                <w:sz w:val="28"/>
                <w:szCs w:val="28"/>
              </w:rPr>
            </w:pPr>
            <w:r>
              <w:rPr>
                <w:b/>
                <w:bCs/>
                <w:sz w:val="28"/>
                <w:szCs w:val="28"/>
              </w:rPr>
              <w:t>РЕСПУБЛИКИ БЕЛАРУСЬ</w:t>
            </w:r>
          </w:p>
          <w:p w:rsidR="007500F4" w:rsidRDefault="007500F4" w:rsidP="00DD0875">
            <w:pPr>
              <w:spacing w:line="360" w:lineRule="auto"/>
              <w:jc w:val="center"/>
              <w:rPr>
                <w:sz w:val="28"/>
                <w:szCs w:val="28"/>
                <w:lang w:val="be-BY"/>
              </w:rPr>
            </w:pPr>
            <w:r>
              <w:rPr>
                <w:b/>
                <w:bCs/>
                <w:sz w:val="28"/>
                <w:szCs w:val="28"/>
              </w:rPr>
              <w:t>(</w:t>
            </w:r>
            <w:proofErr w:type="spellStart"/>
            <w:r>
              <w:rPr>
                <w:b/>
                <w:bCs/>
                <w:sz w:val="28"/>
                <w:szCs w:val="28"/>
              </w:rPr>
              <w:t>Белстат</w:t>
            </w:r>
            <w:proofErr w:type="spellEnd"/>
            <w:r>
              <w:rPr>
                <w:b/>
                <w:bCs/>
                <w:sz w:val="28"/>
                <w:szCs w:val="28"/>
              </w:rPr>
              <w:t>)</w:t>
            </w:r>
          </w:p>
        </w:tc>
      </w:tr>
      <w:tr w:rsidR="007500F4" w:rsidTr="00DD0875">
        <w:tc>
          <w:tcPr>
            <w:tcW w:w="4608" w:type="dxa"/>
            <w:gridSpan w:val="5"/>
            <w:hideMark/>
          </w:tcPr>
          <w:p w:rsidR="007500F4" w:rsidRDefault="007500F4" w:rsidP="00DD0875">
            <w:pPr>
              <w:spacing w:line="360" w:lineRule="auto"/>
              <w:jc w:val="center"/>
              <w:rPr>
                <w:b/>
                <w:bCs/>
                <w:sz w:val="30"/>
                <w:lang w:val="be-BY"/>
              </w:rPr>
            </w:pPr>
            <w:r>
              <w:rPr>
                <w:b/>
                <w:bCs/>
                <w:sz w:val="30"/>
              </w:rPr>
              <w:t>ПАСТАНОВА</w:t>
            </w:r>
          </w:p>
        </w:tc>
        <w:tc>
          <w:tcPr>
            <w:tcW w:w="540" w:type="dxa"/>
            <w:gridSpan w:val="2"/>
          </w:tcPr>
          <w:p w:rsidR="007500F4" w:rsidRDefault="007500F4" w:rsidP="00DD0875">
            <w:pPr>
              <w:spacing w:line="360" w:lineRule="auto"/>
              <w:jc w:val="center"/>
              <w:rPr>
                <w:b/>
                <w:bCs/>
                <w:sz w:val="30"/>
                <w:lang w:val="be-BY"/>
              </w:rPr>
            </w:pPr>
          </w:p>
        </w:tc>
        <w:tc>
          <w:tcPr>
            <w:tcW w:w="4680" w:type="dxa"/>
            <w:gridSpan w:val="2"/>
            <w:hideMark/>
          </w:tcPr>
          <w:p w:rsidR="007500F4" w:rsidRDefault="007500F4" w:rsidP="00DD0875">
            <w:pPr>
              <w:spacing w:line="360" w:lineRule="auto"/>
              <w:jc w:val="center"/>
              <w:rPr>
                <w:b/>
                <w:bCs/>
                <w:sz w:val="30"/>
                <w:lang w:val="be-BY"/>
              </w:rPr>
            </w:pPr>
            <w:r>
              <w:rPr>
                <w:b/>
                <w:bCs/>
                <w:sz w:val="30"/>
              </w:rPr>
              <w:t>ПОСТАНОВЛЕНИЕ</w:t>
            </w:r>
          </w:p>
        </w:tc>
      </w:tr>
      <w:tr w:rsidR="007500F4" w:rsidTr="00DD0875">
        <w:trPr>
          <w:gridAfter w:val="6"/>
          <w:wAfter w:w="5859" w:type="dxa"/>
        </w:trPr>
        <w:tc>
          <w:tcPr>
            <w:tcW w:w="2410" w:type="dxa"/>
            <w:tcBorders>
              <w:top w:val="nil"/>
              <w:left w:val="nil"/>
              <w:bottom w:val="single" w:sz="4" w:space="0" w:color="auto"/>
              <w:right w:val="nil"/>
            </w:tcBorders>
            <w:vAlign w:val="bottom"/>
            <w:hideMark/>
          </w:tcPr>
          <w:p w:rsidR="007500F4" w:rsidRDefault="007500F4" w:rsidP="00DD0875">
            <w:pPr>
              <w:spacing w:before="120"/>
              <w:rPr>
                <w:sz w:val="26"/>
                <w:szCs w:val="26"/>
              </w:rPr>
            </w:pPr>
            <w:r>
              <w:rPr>
                <w:sz w:val="26"/>
                <w:szCs w:val="26"/>
              </w:rPr>
              <w:t xml:space="preserve">      5 ноября 2019 г.</w:t>
            </w:r>
          </w:p>
        </w:tc>
        <w:tc>
          <w:tcPr>
            <w:tcW w:w="460" w:type="dxa"/>
            <w:vAlign w:val="bottom"/>
            <w:hideMark/>
          </w:tcPr>
          <w:p w:rsidR="007500F4" w:rsidRDefault="007500F4" w:rsidP="00DD0875">
            <w:pPr>
              <w:spacing w:before="120"/>
              <w:jc w:val="center"/>
              <w:rPr>
                <w:sz w:val="26"/>
                <w:szCs w:val="26"/>
                <w:lang w:val="be-BY"/>
              </w:rPr>
            </w:pPr>
            <w:r>
              <w:rPr>
                <w:sz w:val="26"/>
                <w:szCs w:val="26"/>
              </w:rPr>
              <w:t>№</w:t>
            </w:r>
          </w:p>
        </w:tc>
        <w:tc>
          <w:tcPr>
            <w:tcW w:w="1099" w:type="dxa"/>
            <w:tcBorders>
              <w:top w:val="nil"/>
              <w:left w:val="nil"/>
              <w:bottom w:val="single" w:sz="4" w:space="0" w:color="auto"/>
              <w:right w:val="nil"/>
            </w:tcBorders>
            <w:vAlign w:val="bottom"/>
            <w:hideMark/>
          </w:tcPr>
          <w:p w:rsidR="007500F4" w:rsidRDefault="007500F4" w:rsidP="00DD0875">
            <w:pPr>
              <w:spacing w:before="120"/>
              <w:rPr>
                <w:sz w:val="26"/>
                <w:szCs w:val="26"/>
              </w:rPr>
            </w:pPr>
            <w:r>
              <w:rPr>
                <w:sz w:val="26"/>
                <w:szCs w:val="26"/>
              </w:rPr>
              <w:t>113</w:t>
            </w:r>
          </w:p>
        </w:tc>
      </w:tr>
      <w:tr w:rsidR="007500F4" w:rsidTr="00DD0875">
        <w:trPr>
          <w:gridAfter w:val="1"/>
          <w:wAfter w:w="47" w:type="dxa"/>
          <w:cantSplit/>
          <w:trHeight w:val="465"/>
        </w:trPr>
        <w:tc>
          <w:tcPr>
            <w:tcW w:w="4536" w:type="dxa"/>
            <w:gridSpan w:val="4"/>
            <w:hideMark/>
          </w:tcPr>
          <w:p w:rsidR="007500F4" w:rsidRDefault="007500F4" w:rsidP="00DD0875">
            <w:pPr>
              <w:spacing w:before="200" w:line="300" w:lineRule="exact"/>
              <w:rPr>
                <w:b/>
              </w:rPr>
            </w:pPr>
            <w:r>
              <w:t xml:space="preserve">                          г. М</w:t>
            </w:r>
            <w:proofErr w:type="gramStart"/>
            <w:r>
              <w:rPr>
                <w:lang w:val="en-US"/>
              </w:rPr>
              <w:t>i</w:t>
            </w:r>
            <w:proofErr w:type="spellStart"/>
            <w:proofErr w:type="gramEnd"/>
            <w:r>
              <w:t>нск</w:t>
            </w:r>
            <w:proofErr w:type="spellEnd"/>
          </w:p>
        </w:tc>
        <w:tc>
          <w:tcPr>
            <w:tcW w:w="567" w:type="dxa"/>
            <w:gridSpan w:val="2"/>
            <w:vAlign w:val="bottom"/>
          </w:tcPr>
          <w:p w:rsidR="007500F4" w:rsidRDefault="007500F4" w:rsidP="00DD0875">
            <w:pPr>
              <w:pStyle w:val="1"/>
              <w:spacing w:line="300" w:lineRule="exact"/>
              <w:ind w:right="-677"/>
              <w:rPr>
                <w:sz w:val="24"/>
                <w:szCs w:val="24"/>
              </w:rPr>
            </w:pPr>
          </w:p>
        </w:tc>
        <w:tc>
          <w:tcPr>
            <w:tcW w:w="4678" w:type="dxa"/>
            <w:gridSpan w:val="2"/>
            <w:hideMark/>
          </w:tcPr>
          <w:p w:rsidR="007500F4" w:rsidRDefault="007500F4" w:rsidP="00DD0875">
            <w:pPr>
              <w:spacing w:before="200" w:line="300" w:lineRule="exact"/>
              <w:jc w:val="center"/>
            </w:pPr>
            <w:r>
              <w:t>г. Минск</w:t>
            </w:r>
          </w:p>
        </w:tc>
      </w:tr>
    </w:tbl>
    <w:p w:rsidR="007500F4" w:rsidRDefault="007500F4" w:rsidP="007500F4"/>
    <w:tbl>
      <w:tblPr>
        <w:tblW w:w="10562" w:type="dxa"/>
        <w:tblLook w:val="04A0" w:firstRow="1" w:lastRow="0" w:firstColumn="1" w:lastColumn="0" w:noHBand="0" w:noVBand="1"/>
      </w:tblPr>
      <w:tblGrid>
        <w:gridCol w:w="4503"/>
        <w:gridCol w:w="1657"/>
        <w:gridCol w:w="4402"/>
      </w:tblGrid>
      <w:tr w:rsidR="007500F4" w:rsidTr="00DD0875">
        <w:trPr>
          <w:gridAfter w:val="2"/>
          <w:wAfter w:w="6059" w:type="dxa"/>
        </w:trPr>
        <w:tc>
          <w:tcPr>
            <w:tcW w:w="4503" w:type="dxa"/>
            <w:hideMark/>
          </w:tcPr>
          <w:p w:rsidR="007500F4" w:rsidRDefault="007500F4" w:rsidP="00DD0875">
            <w:pPr>
              <w:spacing w:line="280" w:lineRule="exact"/>
              <w:jc w:val="both"/>
            </w:pPr>
            <w:r>
              <w:rPr>
                <w:sz w:val="30"/>
              </w:rPr>
              <w:t>Об изменении постановлений Национального статистического комитета Республики Беларусь</w:t>
            </w:r>
          </w:p>
        </w:tc>
      </w:tr>
      <w:tr w:rsidR="007500F4" w:rsidTr="00DD0875">
        <w:tc>
          <w:tcPr>
            <w:tcW w:w="6160" w:type="dxa"/>
            <w:gridSpan w:val="2"/>
          </w:tcPr>
          <w:p w:rsidR="007500F4" w:rsidRDefault="007500F4" w:rsidP="00DD0875">
            <w:pPr>
              <w:tabs>
                <w:tab w:val="left" w:pos="4680"/>
              </w:tabs>
              <w:rPr>
                <w:sz w:val="30"/>
              </w:rPr>
            </w:pPr>
          </w:p>
        </w:tc>
        <w:tc>
          <w:tcPr>
            <w:tcW w:w="4402" w:type="dxa"/>
          </w:tcPr>
          <w:p w:rsidR="007500F4" w:rsidRDefault="007500F4" w:rsidP="00DD0875">
            <w:pPr>
              <w:rPr>
                <w:sz w:val="30"/>
              </w:rPr>
            </w:pPr>
          </w:p>
        </w:tc>
      </w:tr>
    </w:tbl>
    <w:p w:rsidR="007500F4" w:rsidRDefault="007500F4" w:rsidP="007500F4">
      <w:pPr>
        <w:spacing w:line="340" w:lineRule="exact"/>
        <w:ind w:firstLine="709"/>
        <w:jc w:val="both"/>
        <w:rPr>
          <w:sz w:val="30"/>
          <w:szCs w:val="30"/>
        </w:rPr>
      </w:pPr>
      <w:r>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szCs w:val="30"/>
          </w:rPr>
          <w:t>2008 г</w:t>
        </w:r>
      </w:smartTag>
      <w:r>
        <w:rPr>
          <w:sz w:val="30"/>
          <w:szCs w:val="30"/>
        </w:rPr>
        <w:t>. № 445, Национальный статистический комитет Республики Беларусь ПОСТАНОВЛЯЕТ:</w:t>
      </w:r>
    </w:p>
    <w:p w:rsidR="007500F4" w:rsidRDefault="007500F4" w:rsidP="007500F4">
      <w:pPr>
        <w:spacing w:line="340" w:lineRule="exact"/>
        <w:ind w:firstLine="709"/>
        <w:jc w:val="both"/>
        <w:rPr>
          <w:sz w:val="30"/>
          <w:szCs w:val="30"/>
        </w:rPr>
      </w:pPr>
      <w:r>
        <w:rPr>
          <w:sz w:val="30"/>
          <w:szCs w:val="30"/>
        </w:rPr>
        <w:t>1. Внести изменения в следующие постановления Национального статистического комитета Республики Беларусь:</w:t>
      </w:r>
    </w:p>
    <w:p w:rsidR="007500F4" w:rsidRDefault="007500F4" w:rsidP="007500F4">
      <w:pPr>
        <w:autoSpaceDE w:val="0"/>
        <w:autoSpaceDN w:val="0"/>
        <w:adjustRightInd w:val="0"/>
        <w:spacing w:line="340" w:lineRule="exact"/>
        <w:ind w:firstLine="709"/>
        <w:jc w:val="both"/>
        <w:rPr>
          <w:sz w:val="30"/>
          <w:szCs w:val="30"/>
        </w:rPr>
      </w:pPr>
      <w:r>
        <w:rPr>
          <w:sz w:val="30"/>
          <w:szCs w:val="30"/>
        </w:rPr>
        <w:t xml:space="preserve">1.1. в реквизите «Индекс и код формы» формы государственного статистического наблюдения </w:t>
      </w:r>
      <w:r>
        <w:rPr>
          <w:sz w:val="30"/>
          <w:szCs w:val="30"/>
          <w:lang w:eastAsia="en-US"/>
        </w:rPr>
        <w:t>4-онс (</w:t>
      </w:r>
      <w:proofErr w:type="spellStart"/>
      <w:r>
        <w:rPr>
          <w:sz w:val="30"/>
          <w:szCs w:val="30"/>
          <w:lang w:eastAsia="en-US"/>
        </w:rPr>
        <w:t>Минстройархитектуры</w:t>
      </w:r>
      <w:proofErr w:type="spellEnd"/>
      <w:r>
        <w:rPr>
          <w:sz w:val="30"/>
          <w:szCs w:val="30"/>
          <w:lang w:eastAsia="en-US"/>
        </w:rPr>
        <w:t xml:space="preserve">) «Анкета </w:t>
      </w:r>
      <w:r>
        <w:rPr>
          <w:sz w:val="30"/>
          <w:szCs w:val="30"/>
          <w:lang w:eastAsia="en-US"/>
        </w:rPr>
        <w:br/>
        <w:t>об объекте незавершенного строительства», у</w:t>
      </w:r>
      <w:r>
        <w:rPr>
          <w:sz w:val="30"/>
          <w:szCs w:val="30"/>
        </w:rPr>
        <w:t>твержденной постановлением Национального статистического комитета Республики Беларусь от 28 июля 2010 г. № 130, цифры «0607506» заменить цифрами «0627503»;</w:t>
      </w:r>
    </w:p>
    <w:p w:rsidR="007500F4" w:rsidRDefault="007500F4" w:rsidP="007500F4">
      <w:pPr>
        <w:autoSpaceDE w:val="0"/>
        <w:autoSpaceDN w:val="0"/>
        <w:adjustRightInd w:val="0"/>
        <w:spacing w:line="320" w:lineRule="exact"/>
        <w:ind w:firstLine="709"/>
        <w:jc w:val="both"/>
        <w:rPr>
          <w:sz w:val="30"/>
          <w:szCs w:val="30"/>
        </w:rPr>
      </w:pPr>
      <w:r>
        <w:rPr>
          <w:sz w:val="30"/>
          <w:szCs w:val="30"/>
        </w:rPr>
        <w:t xml:space="preserve">1.2. в реквизите «Индекс и код формы» формы государственной статистической отчетности </w:t>
      </w:r>
      <w:r>
        <w:rPr>
          <w:sz w:val="30"/>
          <w:szCs w:val="30"/>
          <w:lang w:eastAsia="en-US"/>
        </w:rPr>
        <w:t>1-скорая помощь (Минздрав) «</w:t>
      </w:r>
      <w:r>
        <w:rPr>
          <w:sz w:val="30"/>
          <w:szCs w:val="30"/>
        </w:rPr>
        <w:t xml:space="preserve">Отчет </w:t>
      </w:r>
      <w:r>
        <w:rPr>
          <w:sz w:val="30"/>
          <w:szCs w:val="30"/>
        </w:rPr>
        <w:br/>
        <w:t>о деятельности службы скорой (неотложной) медицинской помощи</w:t>
      </w:r>
      <w:r>
        <w:rPr>
          <w:sz w:val="30"/>
          <w:szCs w:val="30"/>
          <w:lang w:eastAsia="en-US"/>
        </w:rPr>
        <w:t xml:space="preserve">», </w:t>
      </w:r>
      <w:r>
        <w:rPr>
          <w:sz w:val="30"/>
          <w:szCs w:val="30"/>
        </w:rPr>
        <w:t xml:space="preserve"> утвержденной постановлением Национального статистического комитета Республики Беларусь от 11 августа 2010 г. № 163, цифры «0615530» заменить цифрами «0606606»;</w:t>
      </w:r>
    </w:p>
    <w:p w:rsidR="007500F4" w:rsidRDefault="007500F4" w:rsidP="007500F4">
      <w:pPr>
        <w:autoSpaceDE w:val="0"/>
        <w:autoSpaceDN w:val="0"/>
        <w:adjustRightInd w:val="0"/>
        <w:spacing w:line="340" w:lineRule="exact"/>
        <w:ind w:firstLine="709"/>
        <w:jc w:val="both"/>
        <w:rPr>
          <w:sz w:val="30"/>
          <w:szCs w:val="30"/>
        </w:rPr>
      </w:pPr>
      <w:r>
        <w:rPr>
          <w:sz w:val="30"/>
          <w:szCs w:val="30"/>
        </w:rPr>
        <w:t xml:space="preserve">1.3. из реквизита «Адресная часть и срок представления» </w:t>
      </w:r>
      <w:r>
        <w:rPr>
          <w:sz w:val="30"/>
          <w:szCs w:val="30"/>
        </w:rPr>
        <w:br/>
        <w:t xml:space="preserve">формы государственной статистической отчетности </w:t>
      </w:r>
      <w:r>
        <w:rPr>
          <w:sz w:val="30"/>
          <w:szCs w:val="30"/>
        </w:rPr>
        <w:br/>
        <w:t>12-цены (</w:t>
      </w:r>
      <w:proofErr w:type="spellStart"/>
      <w:r>
        <w:rPr>
          <w:sz w:val="30"/>
          <w:szCs w:val="30"/>
        </w:rPr>
        <w:t>Минстройархитектуры</w:t>
      </w:r>
      <w:proofErr w:type="spellEnd"/>
      <w:r>
        <w:rPr>
          <w:sz w:val="30"/>
          <w:szCs w:val="30"/>
        </w:rPr>
        <w:t xml:space="preserve">) «Отчет об отпускных ценах </w:t>
      </w:r>
      <w:r>
        <w:rPr>
          <w:sz w:val="30"/>
          <w:szCs w:val="30"/>
        </w:rPr>
        <w:br/>
        <w:t xml:space="preserve">на строительные материалы, изделия и конструкции», утвержденной </w:t>
      </w:r>
      <w:hyperlink r:id="rId8" w:history="1">
        <w:proofErr w:type="gramStart"/>
        <w:r w:rsidRPr="007500F4">
          <w:rPr>
            <w:rStyle w:val="ae"/>
            <w:color w:val="auto"/>
            <w:sz w:val="30"/>
            <w:szCs w:val="30"/>
            <w:u w:val="none"/>
          </w:rPr>
          <w:t>постановлени</w:t>
        </w:r>
      </w:hyperlink>
      <w:r w:rsidRPr="007500F4">
        <w:rPr>
          <w:sz w:val="30"/>
          <w:szCs w:val="30"/>
        </w:rPr>
        <w:t>е</w:t>
      </w:r>
      <w:r>
        <w:rPr>
          <w:sz w:val="30"/>
          <w:szCs w:val="30"/>
        </w:rPr>
        <w:t>м</w:t>
      </w:r>
      <w:proofErr w:type="gramEnd"/>
      <w:r>
        <w:rPr>
          <w:sz w:val="30"/>
          <w:szCs w:val="30"/>
        </w:rPr>
        <w:t xml:space="preserve"> Национального статистического комитета Республики Беларусь от 14 апреля 2011 г. № 65, слова «Министерство архитектуры </w:t>
      </w:r>
      <w:r>
        <w:rPr>
          <w:sz w:val="30"/>
          <w:szCs w:val="30"/>
        </w:rPr>
        <w:br/>
        <w:t>и строительства Республики Беларусь – официальную статистическую информацию Национальному статистическому комитету Республики Беларусь» и «2-го числа месяца, следующего за отчетным периодом» исключить;</w:t>
      </w:r>
    </w:p>
    <w:p w:rsidR="007500F4" w:rsidRDefault="007500F4" w:rsidP="007500F4">
      <w:pPr>
        <w:autoSpaceDE w:val="0"/>
        <w:autoSpaceDN w:val="0"/>
        <w:adjustRightInd w:val="0"/>
        <w:ind w:firstLine="709"/>
        <w:jc w:val="both"/>
        <w:rPr>
          <w:sz w:val="30"/>
          <w:szCs w:val="30"/>
        </w:rPr>
      </w:pPr>
      <w:r>
        <w:rPr>
          <w:sz w:val="30"/>
          <w:szCs w:val="30"/>
        </w:rPr>
        <w:lastRenderedPageBreak/>
        <w:t>1.4. в реквизите «Индекс и код формы» формы государственной статистической отчетности 4-с (</w:t>
      </w:r>
      <w:proofErr w:type="spellStart"/>
      <w:r>
        <w:rPr>
          <w:sz w:val="30"/>
          <w:szCs w:val="30"/>
        </w:rPr>
        <w:t>Нацбанк</w:t>
      </w:r>
      <w:proofErr w:type="spellEnd"/>
      <w:r>
        <w:rPr>
          <w:sz w:val="30"/>
          <w:szCs w:val="30"/>
        </w:rPr>
        <w:t xml:space="preserve">) «Отчет о составе активов </w:t>
      </w:r>
      <w:r>
        <w:rPr>
          <w:sz w:val="30"/>
          <w:szCs w:val="30"/>
        </w:rPr>
        <w:br/>
        <w:t>и пассивов страховщика», утвержденной постановлением Национального статистического комитета Республики Беларусь от 29 сентября 2011 г. № 268, цифры «0602517» заменить цифрами «0637501»;</w:t>
      </w:r>
    </w:p>
    <w:p w:rsidR="007500F4" w:rsidRDefault="007500F4" w:rsidP="007500F4">
      <w:pPr>
        <w:autoSpaceDE w:val="0"/>
        <w:autoSpaceDN w:val="0"/>
        <w:adjustRightInd w:val="0"/>
        <w:ind w:firstLine="709"/>
        <w:jc w:val="both"/>
        <w:rPr>
          <w:sz w:val="30"/>
          <w:szCs w:val="30"/>
        </w:rPr>
      </w:pPr>
      <w:r>
        <w:rPr>
          <w:sz w:val="30"/>
          <w:szCs w:val="30"/>
        </w:rPr>
        <w:t xml:space="preserve">1.5. в реквизите «Индекс и код формы» формы государственной статистической отчетности </w:t>
      </w:r>
      <w:r>
        <w:rPr>
          <w:sz w:val="30"/>
          <w:szCs w:val="30"/>
          <w:lang w:eastAsia="en-US"/>
        </w:rPr>
        <w:t xml:space="preserve">1-помощь беременным (Минздрав) «Отчет </w:t>
      </w:r>
      <w:r>
        <w:rPr>
          <w:sz w:val="30"/>
          <w:szCs w:val="30"/>
          <w:lang w:eastAsia="en-US"/>
        </w:rPr>
        <w:br/>
        <w:t xml:space="preserve">о медицинской помощи беременным, роженицам и родильницам», </w:t>
      </w:r>
      <w:r>
        <w:rPr>
          <w:sz w:val="30"/>
          <w:szCs w:val="30"/>
        </w:rPr>
        <w:t xml:space="preserve"> утвержденной постановлением Национального статистического комитета Республики Беларусь от 15 ноября 2011 г. № 309, цифры «0615522» заменить цифрами «0606605»;</w:t>
      </w:r>
    </w:p>
    <w:p w:rsidR="007500F4" w:rsidRDefault="007500F4" w:rsidP="007500F4">
      <w:pPr>
        <w:autoSpaceDE w:val="0"/>
        <w:autoSpaceDN w:val="0"/>
        <w:adjustRightInd w:val="0"/>
        <w:ind w:firstLine="709"/>
        <w:jc w:val="both"/>
        <w:rPr>
          <w:sz w:val="30"/>
          <w:szCs w:val="30"/>
        </w:rPr>
      </w:pPr>
      <w:proofErr w:type="gramStart"/>
      <w:r>
        <w:rPr>
          <w:sz w:val="30"/>
          <w:szCs w:val="30"/>
        </w:rPr>
        <w:t xml:space="preserve">1.6. в реквизите «Индекс и код формы» формы государственной статистической отчетности </w:t>
      </w:r>
      <w:r>
        <w:rPr>
          <w:sz w:val="30"/>
          <w:szCs w:val="30"/>
          <w:lang w:eastAsia="en-US"/>
        </w:rPr>
        <w:t>1-заболеваемость (Минздрав) «Отчет о числе заболеваний, зарегистрированных у пациентов в возрасте 18 лет и старше, проживающих в районе обслуживания организации здравоохранения, оказывающей медицинскую помощь»</w:t>
      </w:r>
      <w:r>
        <w:rPr>
          <w:sz w:val="30"/>
          <w:szCs w:val="30"/>
        </w:rPr>
        <w:t>, утвержденной постановлением Национального статистического комитета Республики Беларусь от 8 октября 2012 г. № 168, цифры «0615511» заменить цифрами «0606598»;</w:t>
      </w:r>
      <w:proofErr w:type="gramEnd"/>
    </w:p>
    <w:p w:rsidR="007500F4" w:rsidRDefault="007500F4" w:rsidP="007500F4">
      <w:pPr>
        <w:autoSpaceDE w:val="0"/>
        <w:autoSpaceDN w:val="0"/>
        <w:adjustRightInd w:val="0"/>
        <w:ind w:firstLine="709"/>
        <w:jc w:val="both"/>
        <w:rPr>
          <w:sz w:val="30"/>
          <w:szCs w:val="30"/>
        </w:rPr>
      </w:pPr>
      <w:r>
        <w:rPr>
          <w:sz w:val="30"/>
          <w:szCs w:val="30"/>
        </w:rPr>
        <w:t xml:space="preserve">1.7. в реквизите «Индекс и код формы» формы государственной статистической отчетности </w:t>
      </w:r>
      <w:r>
        <w:rPr>
          <w:sz w:val="30"/>
          <w:szCs w:val="30"/>
          <w:lang w:eastAsia="en-US"/>
        </w:rPr>
        <w:t>1-аборты (Минздрав) «Отчет о прерывании беременности в сроке до 22 недель»</w:t>
      </w:r>
      <w:r>
        <w:rPr>
          <w:sz w:val="30"/>
          <w:szCs w:val="30"/>
        </w:rPr>
        <w:t xml:space="preserve">, утвержденной постановлением Национального статистического комитета Республики Беларусь </w:t>
      </w:r>
      <w:r>
        <w:rPr>
          <w:sz w:val="30"/>
          <w:szCs w:val="30"/>
        </w:rPr>
        <w:br/>
        <w:t>от 23 сентября 2013 г. № 219, цифры «0615512» заменить цифрами «0606599»;</w:t>
      </w:r>
    </w:p>
    <w:p w:rsidR="007500F4" w:rsidRDefault="007500F4" w:rsidP="007500F4">
      <w:pPr>
        <w:autoSpaceDE w:val="0"/>
        <w:autoSpaceDN w:val="0"/>
        <w:adjustRightInd w:val="0"/>
        <w:ind w:firstLine="709"/>
        <w:jc w:val="both"/>
        <w:rPr>
          <w:sz w:val="30"/>
          <w:szCs w:val="30"/>
        </w:rPr>
      </w:pPr>
      <w:r>
        <w:rPr>
          <w:sz w:val="30"/>
          <w:szCs w:val="30"/>
        </w:rPr>
        <w:t xml:space="preserve">1.8. в реквизите «Индекс и код формы» формы государственной статистической отчетности </w:t>
      </w:r>
      <w:r>
        <w:rPr>
          <w:sz w:val="30"/>
          <w:szCs w:val="30"/>
          <w:lang w:eastAsia="en-US"/>
        </w:rPr>
        <w:t>1-фдсо (</w:t>
      </w:r>
      <w:proofErr w:type="spellStart"/>
      <w:r>
        <w:rPr>
          <w:sz w:val="30"/>
          <w:szCs w:val="30"/>
          <w:lang w:eastAsia="en-US"/>
        </w:rPr>
        <w:t>Минобразование</w:t>
      </w:r>
      <w:proofErr w:type="spellEnd"/>
      <w:r>
        <w:rPr>
          <w:sz w:val="30"/>
          <w:szCs w:val="30"/>
          <w:lang w:eastAsia="en-US"/>
        </w:rPr>
        <w:t xml:space="preserve">) «Отчет </w:t>
      </w:r>
      <w:r>
        <w:rPr>
          <w:sz w:val="30"/>
          <w:szCs w:val="30"/>
          <w:lang w:eastAsia="en-US"/>
        </w:rPr>
        <w:br/>
        <w:t>о финансово-экономической деятельности учреждения образования, реализующего образовательные программы общего среднего (дошкольного) образования»,</w:t>
      </w:r>
      <w:r>
        <w:rPr>
          <w:sz w:val="30"/>
          <w:szCs w:val="30"/>
        </w:rPr>
        <w:t xml:space="preserve"> утвержденной постановлением Национального статистического комитета Республики Беларусь </w:t>
      </w:r>
      <w:r>
        <w:rPr>
          <w:sz w:val="30"/>
          <w:szCs w:val="30"/>
        </w:rPr>
        <w:br/>
        <w:t>от 4 ноября 2013 г. № 238, цифры «0613552» заменить цифрами «0605550»;</w:t>
      </w:r>
    </w:p>
    <w:p w:rsidR="007500F4" w:rsidRDefault="007500F4" w:rsidP="007500F4">
      <w:pPr>
        <w:autoSpaceDE w:val="0"/>
        <w:autoSpaceDN w:val="0"/>
        <w:adjustRightInd w:val="0"/>
        <w:ind w:firstLine="709"/>
        <w:jc w:val="both"/>
        <w:rPr>
          <w:sz w:val="30"/>
          <w:szCs w:val="30"/>
        </w:rPr>
      </w:pPr>
      <w:r>
        <w:rPr>
          <w:sz w:val="30"/>
          <w:szCs w:val="30"/>
        </w:rPr>
        <w:t xml:space="preserve">1.9. в реквизите «Индекс и код формы» формы государственной статистической отчетности </w:t>
      </w:r>
      <w:r>
        <w:rPr>
          <w:sz w:val="30"/>
          <w:szCs w:val="30"/>
          <w:lang w:eastAsia="en-US"/>
        </w:rPr>
        <w:t>1-фпо (</w:t>
      </w:r>
      <w:proofErr w:type="spellStart"/>
      <w:r>
        <w:rPr>
          <w:sz w:val="30"/>
          <w:szCs w:val="30"/>
          <w:lang w:eastAsia="en-US"/>
        </w:rPr>
        <w:t>Минобразование</w:t>
      </w:r>
      <w:proofErr w:type="spellEnd"/>
      <w:r>
        <w:rPr>
          <w:sz w:val="30"/>
          <w:szCs w:val="30"/>
          <w:lang w:eastAsia="en-US"/>
        </w:rPr>
        <w:t>) «Отчет о финансово-экономической деятельности учреждения образования, реализующего образовательные программы высшего, среднего специального и (или) профессионально-технического образования»,</w:t>
      </w:r>
      <w:r>
        <w:rPr>
          <w:sz w:val="30"/>
          <w:szCs w:val="30"/>
        </w:rPr>
        <w:t xml:space="preserve"> утвержденной постановлением Национального статистического комитета Республики Беларусь от 4 ноября 2013 г. № 239, цифры «0613551» заменить цифрами «0605551»;</w:t>
      </w:r>
    </w:p>
    <w:p w:rsidR="007500F4" w:rsidRDefault="007500F4" w:rsidP="007500F4">
      <w:pPr>
        <w:autoSpaceDE w:val="0"/>
        <w:autoSpaceDN w:val="0"/>
        <w:adjustRightInd w:val="0"/>
        <w:ind w:firstLine="709"/>
        <w:jc w:val="both"/>
        <w:rPr>
          <w:sz w:val="30"/>
          <w:szCs w:val="30"/>
        </w:rPr>
      </w:pPr>
      <w:r>
        <w:rPr>
          <w:sz w:val="30"/>
          <w:szCs w:val="30"/>
        </w:rPr>
        <w:lastRenderedPageBreak/>
        <w:t xml:space="preserve">1.10. в реквизите «Индекс и код формы» формы государственной статистической отчетности </w:t>
      </w:r>
      <w:r>
        <w:rPr>
          <w:sz w:val="30"/>
          <w:szCs w:val="30"/>
          <w:lang w:eastAsia="en-US"/>
        </w:rPr>
        <w:t xml:space="preserve">1-стационар (Минздрав) «Отчет </w:t>
      </w:r>
      <w:r>
        <w:rPr>
          <w:sz w:val="30"/>
          <w:szCs w:val="30"/>
          <w:lang w:eastAsia="en-US"/>
        </w:rPr>
        <w:br/>
        <w:t>о деятельности организации здравоохранения, оказывающей медицинскую помощь в стационарных условиях»</w:t>
      </w:r>
      <w:r>
        <w:rPr>
          <w:sz w:val="30"/>
          <w:szCs w:val="30"/>
        </w:rPr>
        <w:t>, утвержденной постановлением Национального статистического комитета Республики Беларусь от 8 октября 2014 г. № 170, цифры «0615513» заменить цифрами «0606600»;</w:t>
      </w:r>
    </w:p>
    <w:p w:rsidR="007500F4" w:rsidRDefault="007500F4" w:rsidP="007500F4">
      <w:pPr>
        <w:autoSpaceDE w:val="0"/>
        <w:autoSpaceDN w:val="0"/>
        <w:adjustRightInd w:val="0"/>
        <w:ind w:firstLine="709"/>
        <w:jc w:val="both"/>
        <w:rPr>
          <w:sz w:val="30"/>
          <w:szCs w:val="30"/>
        </w:rPr>
      </w:pPr>
      <w:r>
        <w:rPr>
          <w:sz w:val="30"/>
          <w:szCs w:val="30"/>
        </w:rPr>
        <w:t xml:space="preserve">1.11. в реквизите «Индекс и код формы» формы государственной статистической отчетности </w:t>
      </w:r>
      <w:r>
        <w:rPr>
          <w:sz w:val="30"/>
          <w:szCs w:val="30"/>
          <w:lang w:eastAsia="en-US"/>
        </w:rPr>
        <w:t xml:space="preserve">1-ссз (Минздрав) «Отчет о доходах и расходах на здравоохранение», </w:t>
      </w:r>
      <w:r>
        <w:rPr>
          <w:sz w:val="30"/>
          <w:szCs w:val="30"/>
        </w:rPr>
        <w:t>утвержденной постановлением Национального статистического комитета Республики Беларусь от 8 октября 2014 г. № 172, цифры «0615566» заменить цифрами «0606608»;</w:t>
      </w:r>
    </w:p>
    <w:p w:rsidR="007500F4" w:rsidRDefault="007500F4" w:rsidP="007500F4">
      <w:pPr>
        <w:autoSpaceDE w:val="0"/>
        <w:autoSpaceDN w:val="0"/>
        <w:adjustRightInd w:val="0"/>
        <w:ind w:firstLine="709"/>
        <w:jc w:val="both"/>
        <w:rPr>
          <w:sz w:val="30"/>
          <w:szCs w:val="30"/>
        </w:rPr>
      </w:pPr>
      <w:r>
        <w:rPr>
          <w:sz w:val="30"/>
          <w:szCs w:val="30"/>
        </w:rPr>
        <w:t xml:space="preserve">1.12. в реквизите «Индекс и код формы» формы государственной статистической отчетности </w:t>
      </w:r>
      <w:r>
        <w:rPr>
          <w:sz w:val="30"/>
          <w:szCs w:val="30"/>
          <w:lang w:eastAsia="en-US"/>
        </w:rPr>
        <w:t xml:space="preserve">1-иппп (Минздрав) «Отчет об инфекциях, передаваемых преимущественно половым путем, микозах </w:t>
      </w:r>
      <w:r>
        <w:rPr>
          <w:sz w:val="30"/>
          <w:szCs w:val="30"/>
          <w:lang w:eastAsia="en-US"/>
        </w:rPr>
        <w:br/>
        <w:t xml:space="preserve">и </w:t>
      </w:r>
      <w:proofErr w:type="spellStart"/>
      <w:r>
        <w:rPr>
          <w:sz w:val="30"/>
          <w:szCs w:val="30"/>
          <w:lang w:eastAsia="en-US"/>
        </w:rPr>
        <w:t>инфестациях</w:t>
      </w:r>
      <w:proofErr w:type="spellEnd"/>
      <w:r>
        <w:rPr>
          <w:sz w:val="30"/>
          <w:szCs w:val="30"/>
          <w:lang w:eastAsia="en-US"/>
        </w:rPr>
        <w:t>»,</w:t>
      </w:r>
      <w:r>
        <w:rPr>
          <w:sz w:val="30"/>
          <w:szCs w:val="30"/>
        </w:rPr>
        <w:t xml:space="preserve"> утвержденной постановлением Национального статистического комитета Республики Беларусь от 8 октября 2014 г. </w:t>
      </w:r>
      <w:r>
        <w:rPr>
          <w:sz w:val="30"/>
          <w:szCs w:val="30"/>
        </w:rPr>
        <w:br/>
        <w:t>№ 174, цифры «0615508» заменить цифрами «0606595»;</w:t>
      </w:r>
    </w:p>
    <w:p w:rsidR="007500F4" w:rsidRDefault="007500F4" w:rsidP="007500F4">
      <w:pPr>
        <w:pStyle w:val="20"/>
        <w:spacing w:after="0" w:line="240" w:lineRule="auto"/>
        <w:ind w:left="0" w:firstLine="709"/>
        <w:jc w:val="both"/>
        <w:rPr>
          <w:sz w:val="30"/>
          <w:szCs w:val="30"/>
        </w:rPr>
      </w:pPr>
      <w:r>
        <w:rPr>
          <w:sz w:val="30"/>
          <w:szCs w:val="30"/>
        </w:rPr>
        <w:t>1.13. в реквизите «Индекс и код формы» формы государственной статистической отчетности 12-тр (электро) (Минтранс) «Отчет о работе городского электрического транспорта, метрополитена», утвержденной постановлением Национального статистического комитета Республики Беларусь от 15 апреля 2015 г. № 20, цифры «0610656» заменить цифрами «0629511»;</w:t>
      </w:r>
    </w:p>
    <w:p w:rsidR="007500F4" w:rsidRDefault="007500F4" w:rsidP="007500F4">
      <w:pPr>
        <w:ind w:firstLine="709"/>
        <w:jc w:val="both"/>
      </w:pPr>
      <w:r>
        <w:rPr>
          <w:sz w:val="30"/>
          <w:szCs w:val="30"/>
        </w:rPr>
        <w:t xml:space="preserve">1.14. в реквизите «Индекс и код формы» формы государственной статистической отчетности 1-логистика (Минтранс) «Отчет </w:t>
      </w:r>
      <w:r>
        <w:rPr>
          <w:sz w:val="30"/>
          <w:szCs w:val="30"/>
        </w:rPr>
        <w:br/>
        <w:t>о логистической, транспортно-экспедиционной деятельности», утвержденной постановлением Национального статистического комитета Республики Беларусь от 14 октября 2015 г. № 144, цифры «0610641» заменить цифрами «0629513»;</w:t>
      </w:r>
    </w:p>
    <w:p w:rsidR="007500F4" w:rsidRDefault="007500F4" w:rsidP="007500F4">
      <w:pPr>
        <w:ind w:firstLine="709"/>
        <w:jc w:val="both"/>
        <w:rPr>
          <w:sz w:val="30"/>
          <w:szCs w:val="30"/>
        </w:rPr>
      </w:pPr>
      <w:r>
        <w:rPr>
          <w:sz w:val="30"/>
          <w:szCs w:val="30"/>
        </w:rPr>
        <w:t>1.15.  в Указаниях по заполнению формы государственной статистической отчетности 1-организация (Минздрав) «Отчет организации здравоохранения, оказывающей медицинскую помощь в стационарных и амбулаторных условиях», утвержденных постановлением Национального статистического комитета Республики Беларусь от 30 октября 2015 г. № 160:</w:t>
      </w:r>
    </w:p>
    <w:p w:rsidR="007500F4" w:rsidRDefault="007500F4" w:rsidP="007500F4">
      <w:pPr>
        <w:ind w:firstLine="709"/>
        <w:jc w:val="both"/>
        <w:rPr>
          <w:sz w:val="30"/>
          <w:szCs w:val="30"/>
        </w:rPr>
      </w:pPr>
      <w:r>
        <w:rPr>
          <w:sz w:val="30"/>
          <w:szCs w:val="30"/>
        </w:rPr>
        <w:t>абзац четырнадцатый пункта 5 изложить в следующей редакции:</w:t>
      </w:r>
    </w:p>
    <w:p w:rsidR="007500F4" w:rsidRPr="007500F4" w:rsidRDefault="007500F4" w:rsidP="007500F4">
      <w:pPr>
        <w:ind w:firstLine="709"/>
        <w:jc w:val="both"/>
        <w:rPr>
          <w:sz w:val="30"/>
          <w:szCs w:val="30"/>
        </w:rPr>
      </w:pPr>
      <w:r>
        <w:rPr>
          <w:sz w:val="30"/>
          <w:szCs w:val="30"/>
        </w:rPr>
        <w:t xml:space="preserve">«акта обязательного периодического медицинского осмотра по </w:t>
      </w:r>
      <w:hyperlink r:id="rId9" w:history="1">
        <w:r w:rsidRPr="007500F4">
          <w:rPr>
            <w:rStyle w:val="ae"/>
            <w:color w:val="auto"/>
            <w:sz w:val="30"/>
            <w:szCs w:val="30"/>
            <w:u w:val="none"/>
          </w:rPr>
          <w:t>форме</w:t>
        </w:r>
      </w:hyperlink>
      <w:r w:rsidRPr="007500F4">
        <w:rPr>
          <w:sz w:val="30"/>
          <w:szCs w:val="30"/>
        </w:rPr>
        <w:t xml:space="preserve"> согласно приложению 9 к Инструкции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 июля 2019 г. № 74.»;</w:t>
      </w:r>
    </w:p>
    <w:p w:rsidR="007500F4" w:rsidRPr="007500F4" w:rsidRDefault="007500F4" w:rsidP="007500F4">
      <w:pPr>
        <w:ind w:firstLine="709"/>
        <w:jc w:val="both"/>
        <w:rPr>
          <w:sz w:val="30"/>
          <w:szCs w:val="30"/>
        </w:rPr>
      </w:pPr>
      <w:r w:rsidRPr="007500F4">
        <w:rPr>
          <w:sz w:val="30"/>
          <w:szCs w:val="30"/>
        </w:rPr>
        <w:lastRenderedPageBreak/>
        <w:t>пункт 74 изложить в следующей редакции:</w:t>
      </w:r>
    </w:p>
    <w:p w:rsidR="007500F4" w:rsidRDefault="007500F4" w:rsidP="007500F4">
      <w:pPr>
        <w:ind w:firstLine="709"/>
        <w:jc w:val="both"/>
        <w:rPr>
          <w:sz w:val="30"/>
          <w:szCs w:val="30"/>
        </w:rPr>
      </w:pPr>
      <w:r w:rsidRPr="007500F4">
        <w:rPr>
          <w:sz w:val="30"/>
          <w:szCs w:val="30"/>
        </w:rPr>
        <w:t xml:space="preserve">«74. В </w:t>
      </w:r>
      <w:hyperlink r:id="rId10" w:history="1">
        <w:r w:rsidRPr="007500F4">
          <w:rPr>
            <w:rStyle w:val="ae"/>
            <w:color w:val="auto"/>
            <w:sz w:val="30"/>
            <w:szCs w:val="30"/>
            <w:u w:val="none"/>
          </w:rPr>
          <w:t>таблице 15</w:t>
        </w:r>
      </w:hyperlink>
      <w:r w:rsidRPr="007500F4">
        <w:rPr>
          <w:sz w:val="30"/>
          <w:szCs w:val="30"/>
        </w:rPr>
        <w:t xml:space="preserve"> </w:t>
      </w:r>
      <w:r w:rsidRPr="00F32B79">
        <w:rPr>
          <w:sz w:val="30"/>
          <w:szCs w:val="30"/>
        </w:rPr>
        <w:t>отраж</w:t>
      </w:r>
      <w:r>
        <w:rPr>
          <w:sz w:val="30"/>
          <w:szCs w:val="30"/>
        </w:rPr>
        <w:t xml:space="preserve">аются данные об обязательных </w:t>
      </w:r>
      <w:r>
        <w:rPr>
          <w:sz w:val="30"/>
          <w:szCs w:val="30"/>
        </w:rPr>
        <w:br/>
        <w:t>и внеочередных медицинских осмотрах работающих, которые проводятся государственными организациями здравоохранения</w:t>
      </w:r>
      <w:proofErr w:type="gramStart"/>
      <w:r>
        <w:rPr>
          <w:sz w:val="30"/>
          <w:szCs w:val="30"/>
        </w:rPr>
        <w:t>.»;</w:t>
      </w:r>
      <w:proofErr w:type="gramEnd"/>
    </w:p>
    <w:p w:rsidR="007500F4" w:rsidRDefault="007500F4" w:rsidP="007500F4">
      <w:pPr>
        <w:autoSpaceDE w:val="0"/>
        <w:autoSpaceDN w:val="0"/>
        <w:adjustRightInd w:val="0"/>
        <w:ind w:firstLine="709"/>
        <w:jc w:val="both"/>
        <w:rPr>
          <w:sz w:val="30"/>
          <w:szCs w:val="30"/>
        </w:rPr>
      </w:pPr>
      <w:r>
        <w:rPr>
          <w:sz w:val="30"/>
          <w:szCs w:val="30"/>
        </w:rPr>
        <w:t xml:space="preserve">1.16. в реквизите «Индекс и код формы» формы государственной статистической отчетности </w:t>
      </w:r>
      <w:r>
        <w:rPr>
          <w:sz w:val="30"/>
          <w:szCs w:val="30"/>
          <w:lang w:eastAsia="en-US"/>
        </w:rPr>
        <w:t xml:space="preserve">1-медкадры (Минздрав) «Отчет </w:t>
      </w:r>
      <w:r>
        <w:rPr>
          <w:sz w:val="30"/>
          <w:szCs w:val="30"/>
          <w:lang w:eastAsia="en-US"/>
        </w:rPr>
        <w:br/>
        <w:t>о медицинских, фармацевтических работниках»</w:t>
      </w:r>
      <w:r>
        <w:rPr>
          <w:sz w:val="30"/>
          <w:szCs w:val="30"/>
        </w:rPr>
        <w:t>, утвержденной постановлением Национального статистического комитета Республики Беларусь от 30 октября 2015 г. № 161, цифры «0615516» заменить цифрами «0606602»;</w:t>
      </w:r>
    </w:p>
    <w:p w:rsidR="007500F4" w:rsidRDefault="007500F4" w:rsidP="007500F4">
      <w:pPr>
        <w:pStyle w:val="20"/>
        <w:spacing w:after="0" w:line="240" w:lineRule="auto"/>
        <w:ind w:left="0" w:firstLine="709"/>
        <w:jc w:val="both"/>
        <w:rPr>
          <w:sz w:val="30"/>
          <w:szCs w:val="30"/>
        </w:rPr>
      </w:pPr>
      <w:r>
        <w:rPr>
          <w:sz w:val="30"/>
          <w:szCs w:val="30"/>
        </w:rPr>
        <w:t>1.17. в реквизите «Индекс и код формы» формы государственной статистической отчетности 12-инфекции (Минздрав) «Отчет об отдельных инфекционных, паразитарных заболеваниях и их носителях», утвержденной постановлением Национального статистического комитета Республики Беларусь от 30 октября 2015 г. № 164, цифры «0615501» заменить цифрами «0606592»;</w:t>
      </w:r>
    </w:p>
    <w:p w:rsidR="007500F4" w:rsidRDefault="007500F4" w:rsidP="007500F4">
      <w:pPr>
        <w:autoSpaceDE w:val="0"/>
        <w:autoSpaceDN w:val="0"/>
        <w:adjustRightInd w:val="0"/>
        <w:ind w:firstLine="709"/>
        <w:jc w:val="both"/>
        <w:rPr>
          <w:sz w:val="30"/>
          <w:szCs w:val="30"/>
        </w:rPr>
      </w:pPr>
      <w:r>
        <w:rPr>
          <w:sz w:val="30"/>
          <w:szCs w:val="30"/>
        </w:rPr>
        <w:t xml:space="preserve">1.18. в реквизите «Индекс и код формы» формы государственной статистической отчетности </w:t>
      </w:r>
      <w:r>
        <w:rPr>
          <w:sz w:val="30"/>
          <w:szCs w:val="30"/>
          <w:lang w:eastAsia="en-US"/>
        </w:rPr>
        <w:t>4-охрана труда (Минтруда и соцзащиты) «Отчет по условиям и охране труда»,</w:t>
      </w:r>
      <w:r>
        <w:rPr>
          <w:sz w:val="30"/>
          <w:szCs w:val="30"/>
        </w:rPr>
        <w:t xml:space="preserve"> утвержденной постановлением Национального статистического комитета Республики Беларусь </w:t>
      </w:r>
      <w:r>
        <w:rPr>
          <w:sz w:val="30"/>
          <w:szCs w:val="30"/>
        </w:rPr>
        <w:br/>
        <w:t>от 28 марта 2016 г. № 16, цифры «0604523» заменить цифрами «0604524»;</w:t>
      </w:r>
    </w:p>
    <w:p w:rsidR="007500F4" w:rsidRDefault="007500F4" w:rsidP="007500F4">
      <w:pPr>
        <w:autoSpaceDE w:val="0"/>
        <w:autoSpaceDN w:val="0"/>
        <w:adjustRightInd w:val="0"/>
        <w:ind w:firstLine="709"/>
        <w:jc w:val="both"/>
        <w:rPr>
          <w:sz w:val="30"/>
          <w:szCs w:val="30"/>
        </w:rPr>
      </w:pPr>
      <w:proofErr w:type="gramStart"/>
      <w:r>
        <w:rPr>
          <w:sz w:val="30"/>
          <w:szCs w:val="30"/>
        </w:rPr>
        <w:t xml:space="preserve">1.19. в реквизите «Индекс и код формы» формы государственной статистической отчетности </w:t>
      </w:r>
      <w:r>
        <w:rPr>
          <w:sz w:val="30"/>
          <w:szCs w:val="30"/>
          <w:lang w:eastAsia="en-US"/>
        </w:rPr>
        <w:t>4-расходы на содержание детей (</w:t>
      </w:r>
      <w:proofErr w:type="spellStart"/>
      <w:r>
        <w:rPr>
          <w:sz w:val="30"/>
          <w:szCs w:val="30"/>
          <w:lang w:eastAsia="en-US"/>
        </w:rPr>
        <w:t>Минобразование</w:t>
      </w:r>
      <w:proofErr w:type="spellEnd"/>
      <w:r>
        <w:rPr>
          <w:sz w:val="30"/>
          <w:szCs w:val="30"/>
          <w:lang w:eastAsia="en-US"/>
        </w:rPr>
        <w:t xml:space="preserve">) «Отчет о детях, признанных находящимися </w:t>
      </w:r>
      <w:r>
        <w:rPr>
          <w:sz w:val="30"/>
          <w:szCs w:val="30"/>
          <w:lang w:eastAsia="en-US"/>
        </w:rPr>
        <w:br/>
        <w:t>в социально опасном положении и нуждающимися в государственной защите, и о взыскании расходов на содержание детей, находящихся на государственном обеспечении»,</w:t>
      </w:r>
      <w:r>
        <w:rPr>
          <w:sz w:val="30"/>
          <w:szCs w:val="30"/>
        </w:rPr>
        <w:t xml:space="preserve"> утвержденной постановлением Национального статистического комитета Республики Беларусь </w:t>
      </w:r>
      <w:r>
        <w:rPr>
          <w:sz w:val="30"/>
          <w:szCs w:val="30"/>
        </w:rPr>
        <w:br/>
        <w:t>от 12 сентября 2016 г. № 122, цифры «0613544» заменить цифрами «0605544»;</w:t>
      </w:r>
      <w:proofErr w:type="gramEnd"/>
    </w:p>
    <w:p w:rsidR="007500F4" w:rsidRDefault="007500F4" w:rsidP="007500F4">
      <w:pPr>
        <w:pStyle w:val="32"/>
        <w:spacing w:after="0"/>
        <w:ind w:firstLine="709"/>
        <w:jc w:val="both"/>
        <w:rPr>
          <w:sz w:val="30"/>
          <w:szCs w:val="30"/>
        </w:rPr>
      </w:pPr>
      <w:r>
        <w:rPr>
          <w:sz w:val="30"/>
          <w:szCs w:val="30"/>
        </w:rPr>
        <w:t xml:space="preserve">1.20. у </w:t>
      </w:r>
      <w:proofErr w:type="spellStart"/>
      <w:r>
        <w:rPr>
          <w:sz w:val="30"/>
          <w:szCs w:val="30"/>
        </w:rPr>
        <w:t>рэквізіце</w:t>
      </w:r>
      <w:proofErr w:type="spellEnd"/>
      <w:r>
        <w:rPr>
          <w:sz w:val="30"/>
          <w:szCs w:val="30"/>
        </w:rPr>
        <w:t xml:space="preserve"> «</w:t>
      </w:r>
      <w:proofErr w:type="spellStart"/>
      <w:r>
        <w:rPr>
          <w:sz w:val="30"/>
          <w:szCs w:val="30"/>
        </w:rPr>
        <w:t>Індэкс</w:t>
      </w:r>
      <w:proofErr w:type="spellEnd"/>
      <w:r>
        <w:rPr>
          <w:sz w:val="30"/>
          <w:szCs w:val="30"/>
        </w:rPr>
        <w:t xml:space="preserve"> i код формы» формы </w:t>
      </w:r>
      <w:proofErr w:type="spellStart"/>
      <w:r>
        <w:rPr>
          <w:sz w:val="30"/>
          <w:szCs w:val="30"/>
        </w:rPr>
        <w:t>дзяржа</w:t>
      </w:r>
      <w:proofErr w:type="spellEnd"/>
      <w:r>
        <w:rPr>
          <w:sz w:val="30"/>
          <w:szCs w:val="30"/>
        </w:rPr>
        <w:sym w:font="Times New Roman" w:char="F45E"/>
      </w:r>
      <w:proofErr w:type="spellStart"/>
      <w:r>
        <w:rPr>
          <w:sz w:val="30"/>
          <w:szCs w:val="30"/>
        </w:rPr>
        <w:t>най</w:t>
      </w:r>
      <w:proofErr w:type="spellEnd"/>
      <w:r>
        <w:rPr>
          <w:sz w:val="30"/>
          <w:szCs w:val="30"/>
        </w:rPr>
        <w:t xml:space="preserve"> </w:t>
      </w:r>
      <w:proofErr w:type="spellStart"/>
      <w:r>
        <w:rPr>
          <w:sz w:val="30"/>
          <w:szCs w:val="30"/>
        </w:rPr>
        <w:t>статыстычнай</w:t>
      </w:r>
      <w:proofErr w:type="spellEnd"/>
      <w:r>
        <w:rPr>
          <w:sz w:val="30"/>
          <w:szCs w:val="30"/>
        </w:rPr>
        <w:t xml:space="preserve"> </w:t>
      </w:r>
      <w:proofErr w:type="spellStart"/>
      <w:r>
        <w:rPr>
          <w:sz w:val="30"/>
          <w:szCs w:val="30"/>
        </w:rPr>
        <w:t>справаздачнасці</w:t>
      </w:r>
      <w:proofErr w:type="spellEnd"/>
      <w:r>
        <w:rPr>
          <w:sz w:val="30"/>
          <w:szCs w:val="30"/>
        </w:rPr>
        <w:t xml:space="preserve"> 1-бібліятэка (</w:t>
      </w:r>
      <w:proofErr w:type="spellStart"/>
      <w:r>
        <w:rPr>
          <w:sz w:val="30"/>
          <w:szCs w:val="30"/>
        </w:rPr>
        <w:t>Мінкультуры</w:t>
      </w:r>
      <w:proofErr w:type="spellEnd"/>
      <w:r>
        <w:rPr>
          <w:sz w:val="30"/>
          <w:szCs w:val="30"/>
        </w:rPr>
        <w:t>) «</w:t>
      </w:r>
      <w:proofErr w:type="spellStart"/>
      <w:r>
        <w:rPr>
          <w:sz w:val="30"/>
          <w:szCs w:val="30"/>
        </w:rPr>
        <w:t>Справаздача</w:t>
      </w:r>
      <w:proofErr w:type="spellEnd"/>
      <w:r>
        <w:rPr>
          <w:sz w:val="30"/>
          <w:szCs w:val="30"/>
        </w:rPr>
        <w:t xml:space="preserve"> </w:t>
      </w:r>
      <w:proofErr w:type="spellStart"/>
      <w:r>
        <w:rPr>
          <w:sz w:val="30"/>
          <w:szCs w:val="30"/>
        </w:rPr>
        <w:t>аб</w:t>
      </w:r>
      <w:proofErr w:type="spellEnd"/>
      <w:r>
        <w:rPr>
          <w:sz w:val="30"/>
          <w:szCs w:val="30"/>
        </w:rPr>
        <w:t xml:space="preserve"> </w:t>
      </w:r>
      <w:proofErr w:type="spellStart"/>
      <w:r>
        <w:rPr>
          <w:sz w:val="30"/>
          <w:szCs w:val="30"/>
        </w:rPr>
        <w:t>дзейнасці</w:t>
      </w:r>
      <w:proofErr w:type="spellEnd"/>
      <w:r>
        <w:rPr>
          <w:sz w:val="30"/>
          <w:szCs w:val="30"/>
        </w:rPr>
        <w:t xml:space="preserve"> </w:t>
      </w:r>
      <w:proofErr w:type="spellStart"/>
      <w:r>
        <w:rPr>
          <w:sz w:val="30"/>
          <w:szCs w:val="30"/>
        </w:rPr>
        <w:t>публічнай</w:t>
      </w:r>
      <w:proofErr w:type="spellEnd"/>
      <w:r>
        <w:rPr>
          <w:sz w:val="30"/>
          <w:szCs w:val="30"/>
        </w:rPr>
        <w:t xml:space="preserve"> </w:t>
      </w:r>
      <w:proofErr w:type="spellStart"/>
      <w:r>
        <w:rPr>
          <w:sz w:val="30"/>
          <w:szCs w:val="30"/>
        </w:rPr>
        <w:t>бібліятэкі</w:t>
      </w:r>
      <w:proofErr w:type="spellEnd"/>
      <w:r>
        <w:rPr>
          <w:sz w:val="30"/>
          <w:szCs w:val="30"/>
        </w:rPr>
        <w:t xml:space="preserve">», </w:t>
      </w:r>
      <w:proofErr w:type="spellStart"/>
      <w:r>
        <w:rPr>
          <w:sz w:val="30"/>
          <w:szCs w:val="30"/>
        </w:rPr>
        <w:t>зацверджанай</w:t>
      </w:r>
      <w:proofErr w:type="spellEnd"/>
      <w:r>
        <w:rPr>
          <w:sz w:val="30"/>
          <w:szCs w:val="30"/>
        </w:rPr>
        <w:t xml:space="preserve"> </w:t>
      </w:r>
      <w:proofErr w:type="spellStart"/>
      <w:r>
        <w:rPr>
          <w:sz w:val="30"/>
          <w:szCs w:val="30"/>
        </w:rPr>
        <w:t>пастановай</w:t>
      </w:r>
      <w:proofErr w:type="spellEnd"/>
      <w:r>
        <w:rPr>
          <w:sz w:val="30"/>
          <w:szCs w:val="30"/>
        </w:rPr>
        <w:t xml:space="preserve"> </w:t>
      </w:r>
      <w:proofErr w:type="spellStart"/>
      <w:r>
        <w:rPr>
          <w:sz w:val="30"/>
          <w:szCs w:val="30"/>
        </w:rPr>
        <w:t>Нацыянальнага</w:t>
      </w:r>
      <w:proofErr w:type="spellEnd"/>
      <w:r>
        <w:rPr>
          <w:sz w:val="30"/>
          <w:szCs w:val="30"/>
        </w:rPr>
        <w:t xml:space="preserve"> </w:t>
      </w:r>
      <w:proofErr w:type="spellStart"/>
      <w:r>
        <w:rPr>
          <w:sz w:val="30"/>
          <w:szCs w:val="30"/>
        </w:rPr>
        <w:t>статыстычнага</w:t>
      </w:r>
      <w:proofErr w:type="spellEnd"/>
      <w:r>
        <w:rPr>
          <w:sz w:val="30"/>
          <w:szCs w:val="30"/>
        </w:rPr>
        <w:t xml:space="preserve"> </w:t>
      </w:r>
      <w:proofErr w:type="spellStart"/>
      <w:r>
        <w:rPr>
          <w:sz w:val="30"/>
          <w:szCs w:val="30"/>
        </w:rPr>
        <w:t>камітэта</w:t>
      </w:r>
      <w:proofErr w:type="spellEnd"/>
      <w:r>
        <w:rPr>
          <w:sz w:val="30"/>
          <w:szCs w:val="30"/>
        </w:rPr>
        <w:t xml:space="preserve"> </w:t>
      </w:r>
      <w:proofErr w:type="spellStart"/>
      <w:r>
        <w:rPr>
          <w:sz w:val="30"/>
          <w:szCs w:val="30"/>
        </w:rPr>
        <w:t>Рэспублі</w:t>
      </w:r>
      <w:proofErr w:type="gramStart"/>
      <w:r>
        <w:rPr>
          <w:sz w:val="30"/>
          <w:szCs w:val="30"/>
        </w:rPr>
        <w:t>к</w:t>
      </w:r>
      <w:proofErr w:type="gramEnd"/>
      <w:r>
        <w:rPr>
          <w:sz w:val="30"/>
          <w:szCs w:val="30"/>
        </w:rPr>
        <w:t>і</w:t>
      </w:r>
      <w:proofErr w:type="spellEnd"/>
      <w:r>
        <w:rPr>
          <w:sz w:val="30"/>
          <w:szCs w:val="30"/>
        </w:rPr>
        <w:t xml:space="preserve"> </w:t>
      </w:r>
      <w:proofErr w:type="gramStart"/>
      <w:r>
        <w:rPr>
          <w:sz w:val="30"/>
          <w:szCs w:val="30"/>
        </w:rPr>
        <w:t>Беларусь</w:t>
      </w:r>
      <w:proofErr w:type="gramEnd"/>
      <w:r>
        <w:rPr>
          <w:sz w:val="30"/>
          <w:szCs w:val="30"/>
        </w:rPr>
        <w:t xml:space="preserve"> ад 29 </w:t>
      </w:r>
      <w:proofErr w:type="spellStart"/>
      <w:r>
        <w:rPr>
          <w:sz w:val="30"/>
          <w:szCs w:val="30"/>
        </w:rPr>
        <w:t>верасня</w:t>
      </w:r>
      <w:proofErr w:type="spellEnd"/>
      <w:r>
        <w:rPr>
          <w:sz w:val="30"/>
          <w:szCs w:val="30"/>
        </w:rPr>
        <w:t xml:space="preserve"> 2016 г. № 129, </w:t>
      </w:r>
      <w:proofErr w:type="spellStart"/>
      <w:r>
        <w:rPr>
          <w:sz w:val="30"/>
          <w:szCs w:val="30"/>
        </w:rPr>
        <w:t>лiчбы</w:t>
      </w:r>
      <w:proofErr w:type="spellEnd"/>
      <w:r>
        <w:rPr>
          <w:sz w:val="30"/>
          <w:szCs w:val="30"/>
        </w:rPr>
        <w:t xml:space="preserve"> «0629501» </w:t>
      </w:r>
      <w:proofErr w:type="spellStart"/>
      <w:r>
        <w:rPr>
          <w:sz w:val="30"/>
          <w:szCs w:val="30"/>
        </w:rPr>
        <w:t>замяніць</w:t>
      </w:r>
      <w:proofErr w:type="spellEnd"/>
      <w:r>
        <w:rPr>
          <w:sz w:val="30"/>
          <w:szCs w:val="30"/>
        </w:rPr>
        <w:t xml:space="preserve"> </w:t>
      </w:r>
      <w:proofErr w:type="spellStart"/>
      <w:r>
        <w:rPr>
          <w:sz w:val="30"/>
          <w:szCs w:val="30"/>
        </w:rPr>
        <w:t>лiчбамi</w:t>
      </w:r>
      <w:proofErr w:type="spellEnd"/>
      <w:r>
        <w:rPr>
          <w:sz w:val="30"/>
          <w:szCs w:val="30"/>
        </w:rPr>
        <w:t xml:space="preserve"> «0611511»;</w:t>
      </w:r>
    </w:p>
    <w:p w:rsidR="007500F4" w:rsidRDefault="007500F4" w:rsidP="007500F4">
      <w:pPr>
        <w:ind w:firstLine="709"/>
        <w:jc w:val="both"/>
        <w:rPr>
          <w:sz w:val="30"/>
          <w:szCs w:val="30"/>
        </w:rPr>
      </w:pPr>
      <w:r>
        <w:rPr>
          <w:sz w:val="30"/>
          <w:szCs w:val="30"/>
        </w:rPr>
        <w:t xml:space="preserve">1.21. в реквизите «Индекс и код формы» формы государственной статистической отчетности 1-электро (Минтранс) «Отчет о финансовых показателях деятельности городского электрического транспорта, метрополитена», утвержденной постановлением Национального </w:t>
      </w:r>
      <w:r>
        <w:rPr>
          <w:sz w:val="30"/>
          <w:szCs w:val="30"/>
        </w:rPr>
        <w:lastRenderedPageBreak/>
        <w:t xml:space="preserve">статистического комитета Республики Беларусь от 29 сентября 2016 г. </w:t>
      </w:r>
      <w:r>
        <w:rPr>
          <w:sz w:val="30"/>
          <w:szCs w:val="30"/>
        </w:rPr>
        <w:br/>
        <w:t>№ 139, цифры «0610655» заменить цифрами «0629514»;</w:t>
      </w:r>
    </w:p>
    <w:p w:rsidR="007500F4" w:rsidRDefault="007500F4" w:rsidP="007500F4">
      <w:pPr>
        <w:autoSpaceDE w:val="0"/>
        <w:autoSpaceDN w:val="0"/>
        <w:adjustRightInd w:val="0"/>
        <w:ind w:firstLine="709"/>
        <w:jc w:val="both"/>
        <w:rPr>
          <w:sz w:val="30"/>
          <w:szCs w:val="30"/>
        </w:rPr>
      </w:pPr>
      <w:r>
        <w:rPr>
          <w:sz w:val="30"/>
          <w:szCs w:val="30"/>
        </w:rPr>
        <w:t xml:space="preserve">1.22. в реквизите «Индекс и код формы» формы государственной статистической отчетности </w:t>
      </w:r>
      <w:r>
        <w:rPr>
          <w:sz w:val="30"/>
          <w:szCs w:val="30"/>
          <w:lang w:eastAsia="en-US"/>
        </w:rPr>
        <w:t>4-спэ (Минсвязи) «Отчет о развитии сотовой подвижной электросвязи»,</w:t>
      </w:r>
      <w:r>
        <w:rPr>
          <w:sz w:val="30"/>
          <w:szCs w:val="30"/>
        </w:rPr>
        <w:t xml:space="preserve"> утвержденной постановлением Национального статистического комитета Республики Беларусь от 29 сентября 2016 г. № 143, цифры «0626501» заменить цифрами «0630503»;</w:t>
      </w:r>
    </w:p>
    <w:p w:rsidR="007500F4" w:rsidRDefault="007500F4" w:rsidP="007500F4">
      <w:pPr>
        <w:ind w:firstLine="709"/>
        <w:jc w:val="both"/>
        <w:rPr>
          <w:sz w:val="30"/>
          <w:szCs w:val="30"/>
        </w:rPr>
      </w:pPr>
      <w:r>
        <w:rPr>
          <w:sz w:val="30"/>
          <w:szCs w:val="30"/>
        </w:rPr>
        <w:t>1.23. в реквизите «Индекс и код формы» формы государственной статистической отчетности 1-охота (</w:t>
      </w:r>
      <w:proofErr w:type="spellStart"/>
      <w:r>
        <w:rPr>
          <w:sz w:val="30"/>
          <w:szCs w:val="30"/>
        </w:rPr>
        <w:t>Минлесхоз</w:t>
      </w:r>
      <w:proofErr w:type="spellEnd"/>
      <w:r>
        <w:rPr>
          <w:sz w:val="30"/>
          <w:szCs w:val="30"/>
        </w:rPr>
        <w:t xml:space="preserve">) «Отчет о ведении охотничьего хозяйства», утвержденной постановлением Национального статистического комитета Республики Беларусь от 13 октября 2016 г. </w:t>
      </w:r>
      <w:r>
        <w:rPr>
          <w:sz w:val="30"/>
          <w:szCs w:val="30"/>
        </w:rPr>
        <w:br/>
        <w:t>№ 148, цифры «0625502» заменить цифрами «0622506»;</w:t>
      </w:r>
    </w:p>
    <w:p w:rsidR="007500F4" w:rsidRDefault="007500F4" w:rsidP="007500F4">
      <w:pPr>
        <w:autoSpaceDE w:val="0"/>
        <w:autoSpaceDN w:val="0"/>
        <w:adjustRightInd w:val="0"/>
        <w:ind w:firstLine="709"/>
        <w:jc w:val="both"/>
        <w:rPr>
          <w:sz w:val="30"/>
        </w:rPr>
      </w:pPr>
      <w:r>
        <w:rPr>
          <w:sz w:val="30"/>
          <w:szCs w:val="30"/>
        </w:rPr>
        <w:t xml:space="preserve">1.24. в </w:t>
      </w:r>
      <w:r>
        <w:rPr>
          <w:sz w:val="30"/>
        </w:rPr>
        <w:t xml:space="preserve">постановлении Национального статистического комитета Республики Беларусь от </w:t>
      </w:r>
      <w:r>
        <w:rPr>
          <w:sz w:val="30"/>
          <w:szCs w:val="30"/>
        </w:rPr>
        <w:t>28 октября 2016 г. № 156</w:t>
      </w:r>
      <w:r>
        <w:rPr>
          <w:sz w:val="30"/>
        </w:rPr>
        <w:t xml:space="preserve"> «</w:t>
      </w:r>
      <w:r>
        <w:rPr>
          <w:sz w:val="30"/>
          <w:szCs w:val="30"/>
        </w:rPr>
        <w:t xml:space="preserve">Об утверждении формы государственной статистической отчетности </w:t>
      </w:r>
      <w:r>
        <w:rPr>
          <w:sz w:val="30"/>
          <w:szCs w:val="30"/>
        </w:rPr>
        <w:br/>
        <w:t>4-тр (международные) (Минтранс) «Отчет о международных автомобильных перевозках» и указаний по ее заполнению»</w:t>
      </w:r>
      <w:r>
        <w:rPr>
          <w:sz w:val="30"/>
        </w:rPr>
        <w:t>:</w:t>
      </w:r>
    </w:p>
    <w:p w:rsidR="007500F4" w:rsidRDefault="007500F4" w:rsidP="007500F4">
      <w:pPr>
        <w:widowControl w:val="0"/>
        <w:autoSpaceDE w:val="0"/>
        <w:autoSpaceDN w:val="0"/>
        <w:adjustRightInd w:val="0"/>
        <w:ind w:firstLine="709"/>
        <w:jc w:val="both"/>
        <w:rPr>
          <w:sz w:val="30"/>
        </w:rPr>
      </w:pPr>
      <w:r>
        <w:rPr>
          <w:sz w:val="30"/>
          <w:szCs w:val="30"/>
        </w:rPr>
        <w:t xml:space="preserve">1.24.1. в </w:t>
      </w:r>
      <w:r>
        <w:rPr>
          <w:sz w:val="30"/>
        </w:rPr>
        <w:t xml:space="preserve">реквизите «Индекс и код формы» </w:t>
      </w:r>
      <w:r>
        <w:rPr>
          <w:sz w:val="30"/>
          <w:szCs w:val="30"/>
        </w:rPr>
        <w:t xml:space="preserve">формы государственной статистической отчетности 4-тр (международные) (Минтранс) «Отчет </w:t>
      </w:r>
      <w:r>
        <w:rPr>
          <w:sz w:val="30"/>
          <w:szCs w:val="30"/>
        </w:rPr>
        <w:br/>
        <w:t xml:space="preserve">о международных автомобильных перевозках», утвержденной этим постановлением, </w:t>
      </w:r>
      <w:r>
        <w:rPr>
          <w:sz w:val="30"/>
        </w:rPr>
        <w:t>цифры «0610648» заменить цифрами «0629512»;</w:t>
      </w:r>
    </w:p>
    <w:p w:rsidR="007500F4" w:rsidRDefault="007500F4" w:rsidP="007500F4">
      <w:pPr>
        <w:autoSpaceDE w:val="0"/>
        <w:autoSpaceDN w:val="0"/>
        <w:adjustRightInd w:val="0"/>
        <w:ind w:firstLine="709"/>
        <w:jc w:val="both"/>
        <w:rPr>
          <w:sz w:val="30"/>
          <w:szCs w:val="30"/>
        </w:rPr>
      </w:pPr>
      <w:r>
        <w:rPr>
          <w:sz w:val="30"/>
          <w:szCs w:val="30"/>
        </w:rPr>
        <w:t xml:space="preserve">1.24.2. в Указаниях по заполнению формы государственной статистической отчетности 4-тр (международные) (Минтранс) «Отчет </w:t>
      </w:r>
      <w:r>
        <w:rPr>
          <w:sz w:val="30"/>
          <w:szCs w:val="30"/>
        </w:rPr>
        <w:br/>
        <w:t>о международных автомобильных перевозках», утвержденных этим постановлением:</w:t>
      </w:r>
    </w:p>
    <w:p w:rsidR="007500F4" w:rsidRDefault="007500F4" w:rsidP="007500F4">
      <w:pPr>
        <w:autoSpaceDE w:val="0"/>
        <w:autoSpaceDN w:val="0"/>
        <w:adjustRightInd w:val="0"/>
        <w:ind w:firstLine="709"/>
        <w:jc w:val="both"/>
        <w:rPr>
          <w:sz w:val="30"/>
          <w:szCs w:val="30"/>
        </w:rPr>
      </w:pPr>
      <w:r>
        <w:rPr>
          <w:sz w:val="30"/>
          <w:szCs w:val="30"/>
        </w:rPr>
        <w:t>в пункте 5 слова «, товарно-транспортных накладных» заменить словами «, товарных накладных»;</w:t>
      </w:r>
    </w:p>
    <w:p w:rsidR="007500F4" w:rsidRDefault="007500F4" w:rsidP="007500F4">
      <w:pPr>
        <w:autoSpaceDE w:val="0"/>
        <w:autoSpaceDN w:val="0"/>
        <w:adjustRightInd w:val="0"/>
        <w:ind w:firstLine="709"/>
        <w:jc w:val="both"/>
        <w:rPr>
          <w:sz w:val="30"/>
          <w:szCs w:val="30"/>
        </w:rPr>
      </w:pPr>
      <w:r>
        <w:rPr>
          <w:sz w:val="30"/>
          <w:szCs w:val="30"/>
        </w:rPr>
        <w:t>пункт 8 изложить в следующей редакции:</w:t>
      </w:r>
    </w:p>
    <w:p w:rsidR="007500F4" w:rsidRDefault="007500F4" w:rsidP="007500F4">
      <w:pPr>
        <w:autoSpaceDE w:val="0"/>
        <w:autoSpaceDN w:val="0"/>
        <w:adjustRightInd w:val="0"/>
        <w:ind w:firstLine="709"/>
        <w:jc w:val="both"/>
        <w:rPr>
          <w:sz w:val="30"/>
          <w:szCs w:val="30"/>
        </w:rPr>
      </w:pPr>
      <w:r>
        <w:rPr>
          <w:sz w:val="30"/>
          <w:szCs w:val="30"/>
        </w:rPr>
        <w:t>«8. По строке 01 таблицы 1 отражается выручка от эксплуатации транспортных средств, осуществляющих международные автомобильные перевозки грузов и пассажиров, учитываемая по кредиту субсчета бухгалтерского учета 90-1 «Выручка от реализации продукции, товаров, работ, услуг», включая начисленные налоги и сборы из этой выручки. В общую сумму выручки не включаются курсовые разницы, пени, штрафы и оплаты простоев</w:t>
      </w:r>
      <w:proofErr w:type="gramStart"/>
      <w:r>
        <w:rPr>
          <w:sz w:val="30"/>
          <w:szCs w:val="30"/>
        </w:rPr>
        <w:t>.»;</w:t>
      </w:r>
      <w:proofErr w:type="gramEnd"/>
    </w:p>
    <w:p w:rsidR="007500F4" w:rsidRDefault="007500F4" w:rsidP="007500F4">
      <w:pPr>
        <w:ind w:firstLine="709"/>
        <w:jc w:val="both"/>
        <w:rPr>
          <w:sz w:val="30"/>
          <w:szCs w:val="30"/>
        </w:rPr>
      </w:pPr>
      <w:r>
        <w:rPr>
          <w:sz w:val="30"/>
          <w:szCs w:val="30"/>
        </w:rPr>
        <w:t>1.25. в реквизите «Индекс и код формы» формы государственной статистической отчетности 1-полезные ископаемые (Минприроды) «Отчет о разработке месторождений полезных ископаемых», утвержденной постановлением Национального статистического комитета Республики Беларусь от 11 ноября 2016 г. № 170, цифры «0618505» заменить цифрами «0655502»;</w:t>
      </w:r>
    </w:p>
    <w:p w:rsidR="007500F4" w:rsidRDefault="007500F4" w:rsidP="007500F4">
      <w:pPr>
        <w:ind w:firstLine="709"/>
        <w:jc w:val="both"/>
        <w:rPr>
          <w:sz w:val="30"/>
          <w:szCs w:val="30"/>
        </w:rPr>
      </w:pPr>
      <w:r>
        <w:rPr>
          <w:sz w:val="30"/>
          <w:szCs w:val="30"/>
        </w:rPr>
        <w:lastRenderedPageBreak/>
        <w:t>1.26. в реквизите «Индекс и код формы» формы государственной статистической отчетности 1-здрав (Минздрав) «Отчет организации, оказывающей медицинские услуги населению», утвержденной постановлением Национального статистического комитета Республики Беларусь от 11 августа 2017 г. № 87, цифры «0615568» заменить цифрами «0606609»;</w:t>
      </w:r>
    </w:p>
    <w:p w:rsidR="007500F4" w:rsidRDefault="007500F4" w:rsidP="007500F4">
      <w:pPr>
        <w:pStyle w:val="32"/>
        <w:spacing w:after="0"/>
        <w:ind w:firstLine="709"/>
        <w:jc w:val="both"/>
        <w:rPr>
          <w:sz w:val="30"/>
          <w:szCs w:val="30"/>
        </w:rPr>
      </w:pPr>
      <w:r>
        <w:rPr>
          <w:sz w:val="30"/>
          <w:szCs w:val="30"/>
        </w:rPr>
        <w:t xml:space="preserve">1.27. у </w:t>
      </w:r>
      <w:proofErr w:type="spellStart"/>
      <w:r>
        <w:rPr>
          <w:sz w:val="30"/>
          <w:szCs w:val="30"/>
        </w:rPr>
        <w:t>рэквізіце</w:t>
      </w:r>
      <w:proofErr w:type="spellEnd"/>
      <w:r>
        <w:rPr>
          <w:sz w:val="30"/>
          <w:szCs w:val="30"/>
        </w:rPr>
        <w:t xml:space="preserve"> «</w:t>
      </w:r>
      <w:proofErr w:type="spellStart"/>
      <w:r>
        <w:rPr>
          <w:sz w:val="30"/>
          <w:szCs w:val="30"/>
        </w:rPr>
        <w:t>Індэкс</w:t>
      </w:r>
      <w:proofErr w:type="spellEnd"/>
      <w:r>
        <w:rPr>
          <w:sz w:val="30"/>
          <w:szCs w:val="30"/>
        </w:rPr>
        <w:t xml:space="preserve"> i код формы» формы </w:t>
      </w:r>
      <w:proofErr w:type="spellStart"/>
      <w:r>
        <w:rPr>
          <w:sz w:val="30"/>
          <w:szCs w:val="30"/>
        </w:rPr>
        <w:t>дзяржа</w:t>
      </w:r>
      <w:proofErr w:type="spellEnd"/>
      <w:r>
        <w:rPr>
          <w:sz w:val="30"/>
          <w:szCs w:val="30"/>
        </w:rPr>
        <w:sym w:font="Times New Roman" w:char="F45E"/>
      </w:r>
      <w:proofErr w:type="spellStart"/>
      <w:r>
        <w:rPr>
          <w:sz w:val="30"/>
          <w:szCs w:val="30"/>
        </w:rPr>
        <w:t>най</w:t>
      </w:r>
      <w:proofErr w:type="spellEnd"/>
      <w:r>
        <w:rPr>
          <w:sz w:val="30"/>
          <w:szCs w:val="30"/>
        </w:rPr>
        <w:t xml:space="preserve"> </w:t>
      </w:r>
      <w:proofErr w:type="spellStart"/>
      <w:r>
        <w:rPr>
          <w:sz w:val="30"/>
          <w:szCs w:val="30"/>
        </w:rPr>
        <w:t>статыстычнай</w:t>
      </w:r>
      <w:proofErr w:type="spellEnd"/>
      <w:r>
        <w:rPr>
          <w:sz w:val="30"/>
          <w:szCs w:val="30"/>
        </w:rPr>
        <w:t xml:space="preserve"> </w:t>
      </w:r>
      <w:proofErr w:type="spellStart"/>
      <w:r>
        <w:rPr>
          <w:sz w:val="30"/>
          <w:szCs w:val="30"/>
        </w:rPr>
        <w:t>справаздачнасці</w:t>
      </w:r>
      <w:bookmarkStart w:id="0" w:name="OLE_LINK2"/>
      <w:bookmarkStart w:id="1" w:name="OLE_LINK1"/>
      <w:proofErr w:type="spellEnd"/>
      <w:r>
        <w:rPr>
          <w:sz w:val="30"/>
          <w:szCs w:val="30"/>
        </w:rPr>
        <w:t xml:space="preserve"> 1-музей (</w:t>
      </w:r>
      <w:proofErr w:type="spellStart"/>
      <w:r>
        <w:rPr>
          <w:sz w:val="30"/>
          <w:szCs w:val="30"/>
        </w:rPr>
        <w:t>Мінкультуры</w:t>
      </w:r>
      <w:proofErr w:type="spellEnd"/>
      <w:r>
        <w:rPr>
          <w:sz w:val="30"/>
          <w:szCs w:val="30"/>
        </w:rPr>
        <w:t>) «</w:t>
      </w:r>
      <w:proofErr w:type="spellStart"/>
      <w:r>
        <w:rPr>
          <w:sz w:val="30"/>
          <w:szCs w:val="30"/>
        </w:rPr>
        <w:t>Справаздача</w:t>
      </w:r>
      <w:proofErr w:type="spellEnd"/>
      <w:r>
        <w:rPr>
          <w:sz w:val="30"/>
          <w:szCs w:val="30"/>
        </w:rPr>
        <w:t xml:space="preserve"> </w:t>
      </w:r>
      <w:r>
        <w:rPr>
          <w:sz w:val="30"/>
          <w:szCs w:val="30"/>
        </w:rPr>
        <w:br/>
      </w:r>
      <w:proofErr w:type="spellStart"/>
      <w:r>
        <w:rPr>
          <w:sz w:val="30"/>
          <w:szCs w:val="30"/>
        </w:rPr>
        <w:t>аб</w:t>
      </w:r>
      <w:proofErr w:type="spellEnd"/>
      <w:r>
        <w:rPr>
          <w:sz w:val="30"/>
          <w:szCs w:val="30"/>
        </w:rPr>
        <w:t xml:space="preserve"> </w:t>
      </w:r>
      <w:proofErr w:type="spellStart"/>
      <w:r>
        <w:rPr>
          <w:sz w:val="30"/>
          <w:szCs w:val="30"/>
        </w:rPr>
        <w:t>дзейнасці</w:t>
      </w:r>
      <w:proofErr w:type="spellEnd"/>
      <w:r>
        <w:rPr>
          <w:sz w:val="30"/>
          <w:szCs w:val="30"/>
        </w:rPr>
        <w:t xml:space="preserve"> музея»</w:t>
      </w:r>
      <w:bookmarkEnd w:id="0"/>
      <w:bookmarkEnd w:id="1"/>
      <w:r>
        <w:rPr>
          <w:sz w:val="30"/>
          <w:szCs w:val="30"/>
        </w:rPr>
        <w:t xml:space="preserve">, </w:t>
      </w:r>
      <w:proofErr w:type="spellStart"/>
      <w:r>
        <w:rPr>
          <w:sz w:val="30"/>
          <w:szCs w:val="30"/>
        </w:rPr>
        <w:t>зацверджанай</w:t>
      </w:r>
      <w:proofErr w:type="spellEnd"/>
      <w:r>
        <w:rPr>
          <w:sz w:val="30"/>
          <w:szCs w:val="30"/>
        </w:rPr>
        <w:t xml:space="preserve"> </w:t>
      </w:r>
      <w:proofErr w:type="spellStart"/>
      <w:r>
        <w:rPr>
          <w:sz w:val="30"/>
          <w:szCs w:val="30"/>
        </w:rPr>
        <w:t>пастановай</w:t>
      </w:r>
      <w:proofErr w:type="spellEnd"/>
      <w:r>
        <w:rPr>
          <w:sz w:val="30"/>
          <w:szCs w:val="30"/>
        </w:rPr>
        <w:t xml:space="preserve"> </w:t>
      </w:r>
      <w:proofErr w:type="spellStart"/>
      <w:r>
        <w:rPr>
          <w:sz w:val="30"/>
          <w:szCs w:val="30"/>
        </w:rPr>
        <w:t>Нацыянальнага</w:t>
      </w:r>
      <w:proofErr w:type="spellEnd"/>
      <w:r>
        <w:rPr>
          <w:sz w:val="30"/>
          <w:szCs w:val="30"/>
        </w:rPr>
        <w:t xml:space="preserve"> </w:t>
      </w:r>
      <w:proofErr w:type="spellStart"/>
      <w:r>
        <w:rPr>
          <w:sz w:val="30"/>
          <w:szCs w:val="30"/>
        </w:rPr>
        <w:t>статыстычнага</w:t>
      </w:r>
      <w:proofErr w:type="spellEnd"/>
      <w:r>
        <w:rPr>
          <w:sz w:val="30"/>
          <w:szCs w:val="30"/>
        </w:rPr>
        <w:t xml:space="preserve"> </w:t>
      </w:r>
      <w:proofErr w:type="spellStart"/>
      <w:r>
        <w:rPr>
          <w:sz w:val="30"/>
          <w:szCs w:val="30"/>
        </w:rPr>
        <w:t>камітэта</w:t>
      </w:r>
      <w:proofErr w:type="spellEnd"/>
      <w:r>
        <w:rPr>
          <w:sz w:val="30"/>
          <w:szCs w:val="30"/>
        </w:rPr>
        <w:t xml:space="preserve"> </w:t>
      </w:r>
      <w:proofErr w:type="spellStart"/>
      <w:r>
        <w:rPr>
          <w:sz w:val="30"/>
          <w:szCs w:val="30"/>
        </w:rPr>
        <w:t>Рэспублі</w:t>
      </w:r>
      <w:proofErr w:type="gramStart"/>
      <w:r>
        <w:rPr>
          <w:sz w:val="30"/>
          <w:szCs w:val="30"/>
        </w:rPr>
        <w:t>к</w:t>
      </w:r>
      <w:proofErr w:type="gramEnd"/>
      <w:r>
        <w:rPr>
          <w:sz w:val="30"/>
          <w:szCs w:val="30"/>
        </w:rPr>
        <w:t>і</w:t>
      </w:r>
      <w:proofErr w:type="spellEnd"/>
      <w:r>
        <w:rPr>
          <w:sz w:val="30"/>
          <w:szCs w:val="30"/>
        </w:rPr>
        <w:t xml:space="preserve"> </w:t>
      </w:r>
      <w:proofErr w:type="gramStart"/>
      <w:r>
        <w:rPr>
          <w:sz w:val="30"/>
          <w:szCs w:val="30"/>
        </w:rPr>
        <w:t>Беларусь</w:t>
      </w:r>
      <w:proofErr w:type="gramEnd"/>
      <w:r>
        <w:rPr>
          <w:sz w:val="30"/>
          <w:szCs w:val="30"/>
        </w:rPr>
        <w:t xml:space="preserve"> ад 30 </w:t>
      </w:r>
      <w:proofErr w:type="spellStart"/>
      <w:r>
        <w:rPr>
          <w:sz w:val="30"/>
          <w:szCs w:val="30"/>
        </w:rPr>
        <w:t>жніўня</w:t>
      </w:r>
      <w:proofErr w:type="spellEnd"/>
      <w:r>
        <w:rPr>
          <w:sz w:val="30"/>
          <w:szCs w:val="30"/>
        </w:rPr>
        <w:t xml:space="preserve"> 2017 г. № 103, </w:t>
      </w:r>
      <w:proofErr w:type="spellStart"/>
      <w:r>
        <w:rPr>
          <w:sz w:val="30"/>
          <w:szCs w:val="30"/>
        </w:rPr>
        <w:t>лiчбы</w:t>
      </w:r>
      <w:proofErr w:type="spellEnd"/>
      <w:r>
        <w:rPr>
          <w:sz w:val="30"/>
          <w:szCs w:val="30"/>
        </w:rPr>
        <w:t xml:space="preserve"> «0629507» </w:t>
      </w:r>
      <w:proofErr w:type="spellStart"/>
      <w:r>
        <w:rPr>
          <w:sz w:val="30"/>
          <w:szCs w:val="30"/>
        </w:rPr>
        <w:t>замяніць</w:t>
      </w:r>
      <w:proofErr w:type="spellEnd"/>
      <w:r>
        <w:rPr>
          <w:sz w:val="30"/>
          <w:szCs w:val="30"/>
        </w:rPr>
        <w:t xml:space="preserve"> </w:t>
      </w:r>
      <w:proofErr w:type="spellStart"/>
      <w:r>
        <w:rPr>
          <w:sz w:val="30"/>
          <w:szCs w:val="30"/>
        </w:rPr>
        <w:t>лiчбамi</w:t>
      </w:r>
      <w:proofErr w:type="spellEnd"/>
      <w:r>
        <w:rPr>
          <w:sz w:val="30"/>
          <w:szCs w:val="30"/>
        </w:rPr>
        <w:t xml:space="preserve"> «0611515»;</w:t>
      </w:r>
    </w:p>
    <w:p w:rsidR="007500F4" w:rsidRDefault="007500F4" w:rsidP="007500F4">
      <w:pPr>
        <w:autoSpaceDE w:val="0"/>
        <w:autoSpaceDN w:val="0"/>
        <w:adjustRightInd w:val="0"/>
        <w:ind w:firstLine="709"/>
        <w:jc w:val="both"/>
        <w:rPr>
          <w:sz w:val="30"/>
          <w:szCs w:val="30"/>
        </w:rPr>
      </w:pPr>
      <w:proofErr w:type="gramStart"/>
      <w:r>
        <w:rPr>
          <w:sz w:val="30"/>
          <w:szCs w:val="30"/>
        </w:rPr>
        <w:t xml:space="preserve">1.28. в реквизите «Индекс и код формы» формы государственной статистической отчетности </w:t>
      </w:r>
      <w:r>
        <w:rPr>
          <w:sz w:val="30"/>
          <w:szCs w:val="30"/>
          <w:lang w:eastAsia="en-US"/>
        </w:rPr>
        <w:t>1-опека (</w:t>
      </w:r>
      <w:proofErr w:type="spellStart"/>
      <w:r>
        <w:rPr>
          <w:sz w:val="30"/>
          <w:szCs w:val="30"/>
          <w:lang w:eastAsia="en-US"/>
        </w:rPr>
        <w:t>Минобразование</w:t>
      </w:r>
      <w:proofErr w:type="spellEnd"/>
      <w:r>
        <w:rPr>
          <w:sz w:val="30"/>
          <w:szCs w:val="30"/>
          <w:lang w:eastAsia="en-US"/>
        </w:rPr>
        <w:t xml:space="preserve">) «Отчет </w:t>
      </w:r>
      <w:r>
        <w:rPr>
          <w:sz w:val="30"/>
          <w:szCs w:val="30"/>
          <w:lang w:eastAsia="en-US"/>
        </w:rPr>
        <w:br/>
        <w:t>о выявлении и устройстве детей-сирот и детей, оставшихся без попечения родителей, и некоторых вопросах охраны прав детей и подростков»,</w:t>
      </w:r>
      <w:r>
        <w:rPr>
          <w:sz w:val="30"/>
          <w:szCs w:val="30"/>
        </w:rPr>
        <w:t xml:space="preserve"> утвержденной постановлением Национального статистического комитета Республики Беларусь от 29 сентября 2017 г. № 120, цифры «0613517» заменить цифрами «0605545»;</w:t>
      </w:r>
      <w:proofErr w:type="gramEnd"/>
    </w:p>
    <w:p w:rsidR="007500F4" w:rsidRDefault="007500F4" w:rsidP="007500F4">
      <w:pPr>
        <w:autoSpaceDE w:val="0"/>
        <w:autoSpaceDN w:val="0"/>
        <w:adjustRightInd w:val="0"/>
        <w:ind w:firstLine="709"/>
        <w:jc w:val="both"/>
        <w:rPr>
          <w:sz w:val="30"/>
          <w:szCs w:val="30"/>
        </w:rPr>
      </w:pPr>
      <w:r>
        <w:rPr>
          <w:sz w:val="30"/>
          <w:szCs w:val="30"/>
        </w:rPr>
        <w:t xml:space="preserve">1.29. в реквизите «Индекс и код формы» формы государственной статистической отчетности </w:t>
      </w:r>
      <w:r>
        <w:rPr>
          <w:sz w:val="30"/>
          <w:szCs w:val="30"/>
          <w:lang w:eastAsia="en-US"/>
        </w:rPr>
        <w:t>1-аудит (Минфин) «Отчет о работе аудиторской организации»</w:t>
      </w:r>
      <w:r>
        <w:rPr>
          <w:sz w:val="30"/>
          <w:szCs w:val="30"/>
        </w:rPr>
        <w:t xml:space="preserve">, утвержденной постановлением Национального статистического комитета Республики Беларусь </w:t>
      </w:r>
      <w:r>
        <w:rPr>
          <w:sz w:val="30"/>
          <w:szCs w:val="30"/>
        </w:rPr>
        <w:br/>
        <w:t>от 28 августа 2018 г. № 78, цифры «0602509» заменить цифрами «0636501»;</w:t>
      </w:r>
    </w:p>
    <w:p w:rsidR="007500F4" w:rsidRDefault="007500F4" w:rsidP="007500F4">
      <w:pPr>
        <w:autoSpaceDE w:val="0"/>
        <w:autoSpaceDN w:val="0"/>
        <w:adjustRightInd w:val="0"/>
        <w:spacing w:line="320" w:lineRule="exact"/>
        <w:ind w:firstLine="709"/>
        <w:jc w:val="both"/>
      </w:pPr>
      <w:proofErr w:type="gramStart"/>
      <w:r>
        <w:rPr>
          <w:sz w:val="30"/>
          <w:szCs w:val="30"/>
        </w:rPr>
        <w:t>1.30. в реквизите «Индекс и код формы» формы государственной статистической отчетности 12-цены (тарифы) (</w:t>
      </w:r>
      <w:proofErr w:type="spellStart"/>
      <w:r>
        <w:rPr>
          <w:sz w:val="30"/>
          <w:szCs w:val="30"/>
        </w:rPr>
        <w:t>Минстройархитектуры</w:t>
      </w:r>
      <w:proofErr w:type="spellEnd"/>
      <w:r>
        <w:rPr>
          <w:sz w:val="30"/>
          <w:szCs w:val="30"/>
        </w:rPr>
        <w:t>) «Отчет о ценах (тарифах) на услуги по управлению и техническому обслуживанию строительных машин и механизмов и размерах арендной платы», утвержденной постановлением Национального статистического комитета Республики Беларусь от 28 августа 2018 г. № 83, цифры «0603502» заменить цифрами «0648501»;</w:t>
      </w:r>
      <w:proofErr w:type="gramEnd"/>
    </w:p>
    <w:p w:rsidR="007500F4" w:rsidRDefault="007500F4" w:rsidP="007500F4">
      <w:pPr>
        <w:spacing w:line="320" w:lineRule="exact"/>
        <w:ind w:firstLine="709"/>
        <w:jc w:val="both"/>
      </w:pPr>
      <w:r>
        <w:rPr>
          <w:sz w:val="30"/>
          <w:szCs w:val="30"/>
        </w:rPr>
        <w:t>1.31. в реквизите «Индекс и код формы» формы государственной статистической отчетности 1-отпуск древесины (</w:t>
      </w:r>
      <w:proofErr w:type="spellStart"/>
      <w:r>
        <w:rPr>
          <w:sz w:val="30"/>
          <w:szCs w:val="30"/>
        </w:rPr>
        <w:t>Минлесхоз</w:t>
      </w:r>
      <w:proofErr w:type="spellEnd"/>
      <w:r>
        <w:rPr>
          <w:sz w:val="30"/>
          <w:szCs w:val="30"/>
        </w:rPr>
        <w:t xml:space="preserve">) «Отчет </w:t>
      </w:r>
      <w:r>
        <w:rPr>
          <w:sz w:val="30"/>
          <w:szCs w:val="30"/>
        </w:rPr>
        <w:br/>
        <w:t xml:space="preserve">об отпуске древесины, мерах ухода за лесом, заготовке живицы </w:t>
      </w:r>
      <w:r>
        <w:rPr>
          <w:sz w:val="30"/>
          <w:szCs w:val="30"/>
        </w:rPr>
        <w:br/>
        <w:t xml:space="preserve">и древесных соков», утвержденной постановлением Национального статистического комитета Республики Беларусь от 10 октября 2018 г. </w:t>
      </w:r>
      <w:r>
        <w:rPr>
          <w:sz w:val="30"/>
          <w:szCs w:val="30"/>
        </w:rPr>
        <w:br/>
        <w:t>№ 102, цифры «0625505» заменить цифрами «0623501»;</w:t>
      </w:r>
    </w:p>
    <w:p w:rsidR="007500F4" w:rsidRDefault="007500F4" w:rsidP="007500F4">
      <w:pPr>
        <w:pStyle w:val="32"/>
        <w:spacing w:after="0"/>
        <w:ind w:firstLine="709"/>
        <w:jc w:val="both"/>
        <w:rPr>
          <w:sz w:val="30"/>
          <w:szCs w:val="30"/>
        </w:rPr>
      </w:pPr>
      <w:r>
        <w:rPr>
          <w:sz w:val="30"/>
          <w:szCs w:val="30"/>
        </w:rPr>
        <w:t xml:space="preserve">1.32. у </w:t>
      </w:r>
      <w:proofErr w:type="spellStart"/>
      <w:r>
        <w:rPr>
          <w:sz w:val="30"/>
          <w:szCs w:val="30"/>
        </w:rPr>
        <w:t>рэквізіце</w:t>
      </w:r>
      <w:proofErr w:type="spellEnd"/>
      <w:r>
        <w:rPr>
          <w:sz w:val="30"/>
          <w:szCs w:val="30"/>
        </w:rPr>
        <w:t xml:space="preserve"> «</w:t>
      </w:r>
      <w:proofErr w:type="spellStart"/>
      <w:r>
        <w:rPr>
          <w:sz w:val="30"/>
          <w:szCs w:val="30"/>
        </w:rPr>
        <w:t>Індэкс</w:t>
      </w:r>
      <w:proofErr w:type="spellEnd"/>
      <w:r>
        <w:rPr>
          <w:sz w:val="30"/>
          <w:szCs w:val="30"/>
        </w:rPr>
        <w:t xml:space="preserve"> i код формы» формы </w:t>
      </w:r>
      <w:proofErr w:type="spellStart"/>
      <w:r>
        <w:rPr>
          <w:sz w:val="30"/>
          <w:szCs w:val="30"/>
        </w:rPr>
        <w:t>дзяржа</w:t>
      </w:r>
      <w:proofErr w:type="spellEnd"/>
      <w:r>
        <w:rPr>
          <w:sz w:val="30"/>
          <w:szCs w:val="30"/>
        </w:rPr>
        <w:sym w:font="Times New Roman" w:char="F45E"/>
      </w:r>
      <w:proofErr w:type="spellStart"/>
      <w:r>
        <w:rPr>
          <w:sz w:val="30"/>
          <w:szCs w:val="30"/>
        </w:rPr>
        <w:t>най</w:t>
      </w:r>
      <w:proofErr w:type="spellEnd"/>
      <w:r>
        <w:rPr>
          <w:sz w:val="30"/>
          <w:szCs w:val="30"/>
        </w:rPr>
        <w:t xml:space="preserve"> </w:t>
      </w:r>
      <w:proofErr w:type="spellStart"/>
      <w:r>
        <w:rPr>
          <w:sz w:val="30"/>
          <w:szCs w:val="30"/>
        </w:rPr>
        <w:t>статыстычнай</w:t>
      </w:r>
      <w:proofErr w:type="spellEnd"/>
      <w:r>
        <w:rPr>
          <w:sz w:val="30"/>
          <w:szCs w:val="30"/>
        </w:rPr>
        <w:t xml:space="preserve"> </w:t>
      </w:r>
      <w:proofErr w:type="spellStart"/>
      <w:r>
        <w:rPr>
          <w:sz w:val="30"/>
          <w:szCs w:val="30"/>
        </w:rPr>
        <w:t>справаздачнасці</w:t>
      </w:r>
      <w:proofErr w:type="spellEnd"/>
      <w:r>
        <w:rPr>
          <w:sz w:val="30"/>
          <w:szCs w:val="30"/>
        </w:rPr>
        <w:t xml:space="preserve"> 1-клуб (</w:t>
      </w:r>
      <w:proofErr w:type="spellStart"/>
      <w:r>
        <w:rPr>
          <w:sz w:val="30"/>
          <w:szCs w:val="30"/>
        </w:rPr>
        <w:t>Мінкультуры</w:t>
      </w:r>
      <w:proofErr w:type="spellEnd"/>
      <w:r>
        <w:rPr>
          <w:sz w:val="30"/>
          <w:szCs w:val="30"/>
        </w:rPr>
        <w:t>) «</w:t>
      </w:r>
      <w:proofErr w:type="spellStart"/>
      <w:r>
        <w:rPr>
          <w:sz w:val="30"/>
          <w:szCs w:val="30"/>
        </w:rPr>
        <w:t>Справаздача</w:t>
      </w:r>
      <w:proofErr w:type="spellEnd"/>
      <w:r>
        <w:rPr>
          <w:sz w:val="30"/>
          <w:szCs w:val="30"/>
        </w:rPr>
        <w:t xml:space="preserve"> </w:t>
      </w:r>
      <w:r>
        <w:rPr>
          <w:sz w:val="30"/>
          <w:szCs w:val="30"/>
        </w:rPr>
        <w:br/>
      </w:r>
      <w:proofErr w:type="spellStart"/>
      <w:r>
        <w:rPr>
          <w:sz w:val="30"/>
          <w:szCs w:val="30"/>
        </w:rPr>
        <w:t>аб</w:t>
      </w:r>
      <w:proofErr w:type="spellEnd"/>
      <w:r>
        <w:rPr>
          <w:sz w:val="30"/>
          <w:szCs w:val="30"/>
        </w:rPr>
        <w:t xml:space="preserve"> </w:t>
      </w:r>
      <w:proofErr w:type="spellStart"/>
      <w:r>
        <w:rPr>
          <w:sz w:val="30"/>
          <w:szCs w:val="30"/>
        </w:rPr>
        <w:t>дзейнасці</w:t>
      </w:r>
      <w:proofErr w:type="spellEnd"/>
      <w:r>
        <w:rPr>
          <w:sz w:val="30"/>
          <w:szCs w:val="30"/>
        </w:rPr>
        <w:t xml:space="preserve"> клуба», </w:t>
      </w:r>
      <w:proofErr w:type="spellStart"/>
      <w:r>
        <w:rPr>
          <w:sz w:val="30"/>
          <w:szCs w:val="30"/>
        </w:rPr>
        <w:t>зацверджанай</w:t>
      </w:r>
      <w:proofErr w:type="spellEnd"/>
      <w:r>
        <w:rPr>
          <w:sz w:val="30"/>
          <w:szCs w:val="30"/>
        </w:rPr>
        <w:t xml:space="preserve"> </w:t>
      </w:r>
      <w:proofErr w:type="spellStart"/>
      <w:r>
        <w:rPr>
          <w:sz w:val="30"/>
          <w:szCs w:val="30"/>
        </w:rPr>
        <w:t>пастановай</w:t>
      </w:r>
      <w:proofErr w:type="spellEnd"/>
      <w:r>
        <w:rPr>
          <w:sz w:val="30"/>
          <w:szCs w:val="30"/>
        </w:rPr>
        <w:t xml:space="preserve"> </w:t>
      </w:r>
      <w:proofErr w:type="spellStart"/>
      <w:r>
        <w:rPr>
          <w:sz w:val="30"/>
          <w:szCs w:val="30"/>
        </w:rPr>
        <w:t>Нацыянальнага</w:t>
      </w:r>
      <w:proofErr w:type="spellEnd"/>
      <w:r>
        <w:rPr>
          <w:sz w:val="30"/>
          <w:szCs w:val="30"/>
        </w:rPr>
        <w:t xml:space="preserve"> </w:t>
      </w:r>
      <w:proofErr w:type="spellStart"/>
      <w:r>
        <w:rPr>
          <w:sz w:val="30"/>
          <w:szCs w:val="30"/>
        </w:rPr>
        <w:t>статыстычнага</w:t>
      </w:r>
      <w:proofErr w:type="spellEnd"/>
      <w:r>
        <w:rPr>
          <w:sz w:val="30"/>
          <w:szCs w:val="30"/>
        </w:rPr>
        <w:t xml:space="preserve"> </w:t>
      </w:r>
      <w:proofErr w:type="spellStart"/>
      <w:r>
        <w:rPr>
          <w:sz w:val="30"/>
          <w:szCs w:val="30"/>
        </w:rPr>
        <w:t>камітэта</w:t>
      </w:r>
      <w:proofErr w:type="spellEnd"/>
      <w:r>
        <w:rPr>
          <w:sz w:val="30"/>
          <w:szCs w:val="30"/>
        </w:rPr>
        <w:t xml:space="preserve"> </w:t>
      </w:r>
      <w:proofErr w:type="spellStart"/>
      <w:r>
        <w:rPr>
          <w:sz w:val="30"/>
          <w:szCs w:val="30"/>
        </w:rPr>
        <w:t>Рэспублі</w:t>
      </w:r>
      <w:proofErr w:type="gramStart"/>
      <w:r>
        <w:rPr>
          <w:sz w:val="30"/>
          <w:szCs w:val="30"/>
        </w:rPr>
        <w:t>к</w:t>
      </w:r>
      <w:proofErr w:type="gramEnd"/>
      <w:r>
        <w:rPr>
          <w:sz w:val="30"/>
          <w:szCs w:val="30"/>
        </w:rPr>
        <w:t>і</w:t>
      </w:r>
      <w:proofErr w:type="spellEnd"/>
      <w:r>
        <w:rPr>
          <w:sz w:val="30"/>
          <w:szCs w:val="30"/>
        </w:rPr>
        <w:t xml:space="preserve"> </w:t>
      </w:r>
      <w:proofErr w:type="gramStart"/>
      <w:r>
        <w:rPr>
          <w:sz w:val="30"/>
          <w:szCs w:val="30"/>
        </w:rPr>
        <w:t>Беларусь</w:t>
      </w:r>
      <w:proofErr w:type="gramEnd"/>
      <w:r>
        <w:rPr>
          <w:sz w:val="30"/>
          <w:szCs w:val="30"/>
        </w:rPr>
        <w:t xml:space="preserve"> ад 25 </w:t>
      </w:r>
      <w:proofErr w:type="spellStart"/>
      <w:r>
        <w:rPr>
          <w:sz w:val="30"/>
          <w:szCs w:val="30"/>
        </w:rPr>
        <w:t>кастрычніка</w:t>
      </w:r>
      <w:proofErr w:type="spellEnd"/>
      <w:r>
        <w:rPr>
          <w:sz w:val="30"/>
          <w:szCs w:val="30"/>
        </w:rPr>
        <w:t xml:space="preserve"> 2018 г. </w:t>
      </w:r>
      <w:r>
        <w:rPr>
          <w:sz w:val="30"/>
          <w:szCs w:val="30"/>
        </w:rPr>
        <w:br/>
        <w:t xml:space="preserve">№ 111, </w:t>
      </w:r>
      <w:proofErr w:type="spellStart"/>
      <w:r>
        <w:rPr>
          <w:sz w:val="30"/>
          <w:szCs w:val="30"/>
        </w:rPr>
        <w:t>лiчбы</w:t>
      </w:r>
      <w:proofErr w:type="spellEnd"/>
      <w:r>
        <w:rPr>
          <w:sz w:val="30"/>
          <w:szCs w:val="30"/>
        </w:rPr>
        <w:t xml:space="preserve"> «0629504» </w:t>
      </w:r>
      <w:proofErr w:type="spellStart"/>
      <w:r>
        <w:rPr>
          <w:sz w:val="30"/>
          <w:szCs w:val="30"/>
        </w:rPr>
        <w:t>замяніць</w:t>
      </w:r>
      <w:proofErr w:type="spellEnd"/>
      <w:r>
        <w:rPr>
          <w:sz w:val="30"/>
          <w:szCs w:val="30"/>
        </w:rPr>
        <w:t xml:space="preserve"> </w:t>
      </w:r>
      <w:proofErr w:type="spellStart"/>
      <w:r>
        <w:rPr>
          <w:sz w:val="30"/>
          <w:szCs w:val="30"/>
        </w:rPr>
        <w:t>лiчбамi</w:t>
      </w:r>
      <w:proofErr w:type="spellEnd"/>
      <w:r>
        <w:rPr>
          <w:sz w:val="30"/>
          <w:szCs w:val="30"/>
        </w:rPr>
        <w:t xml:space="preserve"> «0611512»;</w:t>
      </w:r>
    </w:p>
    <w:p w:rsidR="007500F4" w:rsidRDefault="007500F4" w:rsidP="007500F4">
      <w:pPr>
        <w:spacing w:line="340" w:lineRule="exact"/>
        <w:ind w:firstLine="709"/>
        <w:jc w:val="both"/>
        <w:rPr>
          <w:sz w:val="30"/>
          <w:szCs w:val="30"/>
          <w:lang w:eastAsia="en-US"/>
        </w:rPr>
      </w:pPr>
      <w:r>
        <w:rPr>
          <w:sz w:val="30"/>
          <w:szCs w:val="30"/>
        </w:rPr>
        <w:lastRenderedPageBreak/>
        <w:t xml:space="preserve">1.33. в постановлении Национального статистического комитета Республики Беларусь от 25 октября 2018 г. № 115 «Об утверждении формы государственной статистической отчетности </w:t>
      </w:r>
      <w:r>
        <w:rPr>
          <w:sz w:val="30"/>
          <w:szCs w:val="30"/>
          <w:lang w:eastAsia="en-US"/>
        </w:rPr>
        <w:t>1-дети (Минздрав) «Отчет о медицинской помощи детям» и указаний по ее заполнению»:</w:t>
      </w:r>
    </w:p>
    <w:p w:rsidR="007500F4" w:rsidRDefault="007500F4" w:rsidP="007500F4">
      <w:pPr>
        <w:spacing w:line="340" w:lineRule="exact"/>
        <w:ind w:firstLine="709"/>
        <w:jc w:val="both"/>
        <w:rPr>
          <w:sz w:val="30"/>
          <w:szCs w:val="30"/>
        </w:rPr>
      </w:pPr>
      <w:r>
        <w:rPr>
          <w:sz w:val="30"/>
          <w:szCs w:val="30"/>
          <w:lang w:eastAsia="en-US"/>
        </w:rPr>
        <w:t xml:space="preserve">1.33.1. в </w:t>
      </w:r>
      <w:r>
        <w:rPr>
          <w:sz w:val="30"/>
          <w:szCs w:val="30"/>
        </w:rPr>
        <w:t xml:space="preserve">реквизите «Индекс и код формы» формы государственной статистической отчетности </w:t>
      </w:r>
      <w:r>
        <w:rPr>
          <w:sz w:val="30"/>
          <w:szCs w:val="30"/>
          <w:lang w:eastAsia="en-US"/>
        </w:rPr>
        <w:t>1-дети (Минздрав) «Отчет о медицинской помощи детям»</w:t>
      </w:r>
      <w:r>
        <w:rPr>
          <w:sz w:val="30"/>
          <w:szCs w:val="30"/>
        </w:rPr>
        <w:t>, утвержденной этим постановлением, цифры «0615521» заменить цифрами «0606604»;</w:t>
      </w:r>
    </w:p>
    <w:p w:rsidR="007500F4" w:rsidRDefault="007500F4" w:rsidP="007500F4">
      <w:pPr>
        <w:spacing w:line="340" w:lineRule="exact"/>
        <w:ind w:firstLine="709"/>
        <w:jc w:val="both"/>
        <w:rPr>
          <w:sz w:val="30"/>
          <w:szCs w:val="30"/>
        </w:rPr>
      </w:pPr>
      <w:r>
        <w:rPr>
          <w:sz w:val="30"/>
          <w:szCs w:val="30"/>
        </w:rPr>
        <w:t xml:space="preserve">1.33.2. абзац четвертый пункта 2 Указаний по заполнению формы государственной статистической отчетности </w:t>
      </w:r>
      <w:r>
        <w:rPr>
          <w:sz w:val="30"/>
          <w:szCs w:val="30"/>
          <w:lang w:eastAsia="en-US"/>
        </w:rPr>
        <w:t>1-дети (Минздрав) «Отчет о медицинской помощи детям»</w:t>
      </w:r>
      <w:r>
        <w:rPr>
          <w:sz w:val="30"/>
          <w:szCs w:val="30"/>
        </w:rPr>
        <w:t>, утвержденных этим постановлением, исключить;</w:t>
      </w:r>
    </w:p>
    <w:p w:rsidR="007500F4" w:rsidRDefault="007500F4" w:rsidP="007500F4">
      <w:pPr>
        <w:spacing w:line="340" w:lineRule="exact"/>
        <w:ind w:firstLine="709"/>
        <w:jc w:val="both"/>
        <w:rPr>
          <w:sz w:val="30"/>
          <w:szCs w:val="30"/>
        </w:rPr>
      </w:pPr>
      <w:r>
        <w:rPr>
          <w:sz w:val="30"/>
          <w:szCs w:val="30"/>
        </w:rPr>
        <w:t xml:space="preserve">1.34.  в реквизите «Индекс и код формы» формы государственной статистической отчетности </w:t>
      </w:r>
      <w:r>
        <w:rPr>
          <w:sz w:val="30"/>
          <w:szCs w:val="30"/>
          <w:lang w:eastAsia="en-US"/>
        </w:rPr>
        <w:t xml:space="preserve">1-дом ребенка (Минздрав) «Отчет дома ребенка», </w:t>
      </w:r>
      <w:r>
        <w:rPr>
          <w:sz w:val="30"/>
          <w:szCs w:val="30"/>
        </w:rPr>
        <w:t>утвержденной постановлением Национального статистического комитета Республики Беларусь от 25 октября 2018 г. № 116, цифры «0615531» заменить цифрами «0606607»;</w:t>
      </w:r>
    </w:p>
    <w:p w:rsidR="007500F4" w:rsidRDefault="007500F4" w:rsidP="007500F4">
      <w:pPr>
        <w:spacing w:line="340" w:lineRule="exact"/>
        <w:ind w:firstLine="709"/>
        <w:jc w:val="both"/>
        <w:rPr>
          <w:sz w:val="30"/>
          <w:szCs w:val="30"/>
        </w:rPr>
      </w:pPr>
      <w:r>
        <w:rPr>
          <w:sz w:val="30"/>
          <w:szCs w:val="30"/>
        </w:rPr>
        <w:t xml:space="preserve">1.35. в реквизите «Индекс и код формы» формы государственной статистической отчетности 1-наркология (Минздрав) «Отчет </w:t>
      </w:r>
      <w:r>
        <w:rPr>
          <w:sz w:val="30"/>
          <w:szCs w:val="30"/>
        </w:rPr>
        <w:br/>
        <w:t xml:space="preserve">о заболеваниях психическими расстройствами в связи с употреблением </w:t>
      </w:r>
      <w:proofErr w:type="spellStart"/>
      <w:r>
        <w:rPr>
          <w:sz w:val="30"/>
          <w:szCs w:val="30"/>
        </w:rPr>
        <w:t>психоактивных</w:t>
      </w:r>
      <w:proofErr w:type="spellEnd"/>
      <w:r>
        <w:rPr>
          <w:sz w:val="30"/>
          <w:szCs w:val="30"/>
        </w:rPr>
        <w:t xml:space="preserve"> веществ и контингентах пациентов», утвержденной постановлением Национального статистического комитета Республики Беларусь от 25 октября 2018 г. № 117, цифры «0615510» заменить цифрами «0606597»;</w:t>
      </w:r>
    </w:p>
    <w:p w:rsidR="007500F4" w:rsidRDefault="007500F4" w:rsidP="007500F4">
      <w:pPr>
        <w:spacing w:line="340" w:lineRule="exact"/>
        <w:ind w:firstLine="709"/>
        <w:jc w:val="both"/>
        <w:rPr>
          <w:sz w:val="30"/>
          <w:szCs w:val="30"/>
        </w:rPr>
      </w:pPr>
      <w:r>
        <w:rPr>
          <w:sz w:val="30"/>
          <w:szCs w:val="30"/>
        </w:rPr>
        <w:t xml:space="preserve">1.36. в реквизите «Индекс и код формы» формы государственной статистической отчетности 1-психиатрия (Минздрав) «Отчет </w:t>
      </w:r>
      <w:r>
        <w:rPr>
          <w:sz w:val="30"/>
          <w:szCs w:val="30"/>
        </w:rPr>
        <w:br/>
        <w:t xml:space="preserve">о заболеваниях психическими расстройствами, расстройствами поведения (кроме заболеваний, связанных с употреблением </w:t>
      </w:r>
      <w:proofErr w:type="spellStart"/>
      <w:r>
        <w:rPr>
          <w:sz w:val="30"/>
          <w:szCs w:val="30"/>
        </w:rPr>
        <w:t>психоактивных</w:t>
      </w:r>
      <w:proofErr w:type="spellEnd"/>
      <w:r>
        <w:rPr>
          <w:sz w:val="30"/>
          <w:szCs w:val="30"/>
        </w:rPr>
        <w:t xml:space="preserve"> веществ) и контингентах наблюдаемых пациентов», утвержденной постановлением Национального статистического комитета Республики Беларусь от 25 октября 2018 г. № 118, цифры «0615509» заменить цифрами «0606596»;</w:t>
      </w:r>
    </w:p>
    <w:p w:rsidR="007500F4" w:rsidRDefault="007500F4" w:rsidP="007500F4">
      <w:pPr>
        <w:spacing w:line="340" w:lineRule="exact"/>
        <w:ind w:firstLine="709"/>
        <w:jc w:val="both"/>
        <w:rPr>
          <w:sz w:val="30"/>
          <w:szCs w:val="30"/>
        </w:rPr>
      </w:pPr>
      <w:r>
        <w:rPr>
          <w:sz w:val="30"/>
          <w:szCs w:val="30"/>
        </w:rPr>
        <w:t xml:space="preserve">1.37. в реквизите «Индекс и код формы» формы государственной статистической отчетности </w:t>
      </w:r>
      <w:r>
        <w:rPr>
          <w:sz w:val="30"/>
          <w:szCs w:val="30"/>
          <w:lang w:eastAsia="en-US"/>
        </w:rPr>
        <w:t>2-прививки (Минздрав) «Отчет о проведенных профилактических прививках»,</w:t>
      </w:r>
      <w:r>
        <w:rPr>
          <w:sz w:val="30"/>
          <w:szCs w:val="30"/>
        </w:rPr>
        <w:t xml:space="preserve"> утвержденной постановлением Национального статистического комитета Республики Беларусь от 25 октября 2018 г. № 120, цифры «0615504» заменить цифрами «0606594».</w:t>
      </w:r>
    </w:p>
    <w:p w:rsidR="007500F4" w:rsidRDefault="007500F4" w:rsidP="007500F4">
      <w:pPr>
        <w:pStyle w:val="point"/>
        <w:spacing w:line="340" w:lineRule="exact"/>
        <w:ind w:firstLine="709"/>
        <w:rPr>
          <w:sz w:val="30"/>
          <w:szCs w:val="30"/>
        </w:rPr>
      </w:pPr>
      <w:r>
        <w:rPr>
          <w:sz w:val="30"/>
          <w:szCs w:val="30"/>
        </w:rPr>
        <w:t>2. Настоящее постановление вступает в силу с 1 января 2020 г.</w:t>
      </w:r>
    </w:p>
    <w:p w:rsidR="007500F4" w:rsidRDefault="007500F4" w:rsidP="007500F4">
      <w:pPr>
        <w:pStyle w:val="point"/>
        <w:ind w:firstLine="709"/>
        <w:rPr>
          <w:sz w:val="30"/>
          <w:szCs w:val="30"/>
        </w:rPr>
      </w:pPr>
    </w:p>
    <w:p w:rsidR="002D448B" w:rsidRDefault="007500F4" w:rsidP="007500F4">
      <w:pPr>
        <w:pStyle w:val="20"/>
        <w:tabs>
          <w:tab w:val="left" w:pos="6804"/>
        </w:tabs>
        <w:ind w:left="0"/>
        <w:rPr>
          <w:sz w:val="30"/>
          <w:szCs w:val="30"/>
        </w:rPr>
      </w:pPr>
      <w:r>
        <w:rPr>
          <w:sz w:val="30"/>
          <w:szCs w:val="30"/>
        </w:rPr>
        <w:t>Председатель</w:t>
      </w:r>
      <w:r>
        <w:rPr>
          <w:sz w:val="30"/>
          <w:szCs w:val="30"/>
        </w:rPr>
        <w:tab/>
      </w:r>
      <w:proofErr w:type="spellStart"/>
      <w:r>
        <w:rPr>
          <w:sz w:val="30"/>
          <w:szCs w:val="30"/>
        </w:rPr>
        <w:t>И.В.Медведева</w:t>
      </w:r>
      <w:proofErr w:type="spellEnd"/>
    </w:p>
    <w:p w:rsidR="002D448B" w:rsidRDefault="002D448B" w:rsidP="002D448B">
      <w:r>
        <w:br w:type="page"/>
      </w:r>
    </w:p>
    <w:tbl>
      <w:tblPr>
        <w:tblW w:w="0" w:type="auto"/>
        <w:tblInd w:w="108" w:type="dxa"/>
        <w:tblLayout w:type="fixed"/>
        <w:tblLook w:val="04A0" w:firstRow="1" w:lastRow="0" w:firstColumn="1" w:lastColumn="0" w:noHBand="0" w:noVBand="1"/>
      </w:tblPr>
      <w:tblGrid>
        <w:gridCol w:w="4608"/>
        <w:gridCol w:w="236"/>
        <w:gridCol w:w="4795"/>
      </w:tblGrid>
      <w:tr w:rsidR="002D448B" w:rsidTr="006544C3">
        <w:tc>
          <w:tcPr>
            <w:tcW w:w="4608" w:type="dxa"/>
            <w:hideMark/>
          </w:tcPr>
          <w:p w:rsidR="002D448B" w:rsidRDefault="002D448B" w:rsidP="006544C3">
            <w:pPr>
              <w:pStyle w:val="6"/>
            </w:pPr>
            <w:r>
              <w:t>НАЦЫЯНАЛЬНЫ</w:t>
            </w:r>
          </w:p>
          <w:p w:rsidR="002D448B" w:rsidRDefault="002D448B" w:rsidP="006544C3">
            <w:pPr>
              <w:jc w:val="center"/>
              <w:rPr>
                <w:b/>
                <w:sz w:val="28"/>
                <w:szCs w:val="28"/>
                <w:lang w:val="be-BY"/>
              </w:rPr>
            </w:pPr>
            <w:r>
              <w:rPr>
                <w:b/>
                <w:sz w:val="28"/>
                <w:szCs w:val="28"/>
                <w:lang w:val="be-BY"/>
              </w:rPr>
              <w:t>СТАТЫСТЫЧНЫ КАМІТЭТ</w:t>
            </w:r>
          </w:p>
          <w:p w:rsidR="002D448B" w:rsidRDefault="002D448B" w:rsidP="006544C3">
            <w:pPr>
              <w:jc w:val="center"/>
              <w:rPr>
                <w:b/>
                <w:sz w:val="28"/>
                <w:szCs w:val="28"/>
                <w:lang w:val="be-BY"/>
              </w:rPr>
            </w:pPr>
            <w:r>
              <w:rPr>
                <w:b/>
                <w:sz w:val="28"/>
                <w:szCs w:val="28"/>
                <w:lang w:val="be-BY"/>
              </w:rPr>
              <w:t>РЭСПУБЛІКІ БЕЛАРУСЬ</w:t>
            </w:r>
          </w:p>
          <w:p w:rsidR="002D448B" w:rsidRDefault="002D448B" w:rsidP="006544C3">
            <w:pPr>
              <w:jc w:val="center"/>
              <w:rPr>
                <w:sz w:val="28"/>
                <w:szCs w:val="28"/>
                <w:lang w:val="be-BY"/>
              </w:rPr>
            </w:pPr>
            <w:r>
              <w:rPr>
                <w:b/>
                <w:sz w:val="28"/>
                <w:szCs w:val="28"/>
                <w:lang w:val="be-BY"/>
              </w:rPr>
              <w:t>(Белстат)</w:t>
            </w:r>
          </w:p>
        </w:tc>
        <w:tc>
          <w:tcPr>
            <w:tcW w:w="236" w:type="dxa"/>
          </w:tcPr>
          <w:p w:rsidR="002D448B" w:rsidRDefault="002D448B" w:rsidP="006544C3">
            <w:pPr>
              <w:jc w:val="center"/>
              <w:rPr>
                <w:sz w:val="28"/>
                <w:lang w:val="be-BY"/>
              </w:rPr>
            </w:pPr>
          </w:p>
        </w:tc>
        <w:tc>
          <w:tcPr>
            <w:tcW w:w="4795" w:type="dxa"/>
            <w:hideMark/>
          </w:tcPr>
          <w:p w:rsidR="002D448B" w:rsidRDefault="002D448B" w:rsidP="006544C3">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2D448B" w:rsidTr="006544C3">
        <w:tc>
          <w:tcPr>
            <w:tcW w:w="4608" w:type="dxa"/>
          </w:tcPr>
          <w:p w:rsidR="002D448B" w:rsidRDefault="002D448B" w:rsidP="006544C3">
            <w:pPr>
              <w:spacing w:line="300" w:lineRule="exact"/>
              <w:jc w:val="center"/>
              <w:rPr>
                <w:b/>
                <w:bCs/>
                <w:sz w:val="26"/>
              </w:rPr>
            </w:pPr>
          </w:p>
        </w:tc>
        <w:tc>
          <w:tcPr>
            <w:tcW w:w="236" w:type="dxa"/>
          </w:tcPr>
          <w:p w:rsidR="002D448B" w:rsidRDefault="002D448B" w:rsidP="006544C3">
            <w:pPr>
              <w:rPr>
                <w:lang w:val="be-BY"/>
              </w:rPr>
            </w:pPr>
          </w:p>
        </w:tc>
        <w:tc>
          <w:tcPr>
            <w:tcW w:w="4795" w:type="dxa"/>
          </w:tcPr>
          <w:p w:rsidR="002D448B" w:rsidRDefault="002D448B" w:rsidP="006544C3">
            <w:pPr>
              <w:spacing w:line="300" w:lineRule="exact"/>
              <w:jc w:val="center"/>
              <w:rPr>
                <w:b/>
                <w:bCs/>
                <w:sz w:val="26"/>
                <w:lang w:val="be-BY"/>
              </w:rPr>
            </w:pPr>
          </w:p>
        </w:tc>
      </w:tr>
      <w:tr w:rsidR="002D448B" w:rsidTr="006544C3">
        <w:tc>
          <w:tcPr>
            <w:tcW w:w="4608" w:type="dxa"/>
            <w:hideMark/>
          </w:tcPr>
          <w:p w:rsidR="002D448B" w:rsidRDefault="002D448B" w:rsidP="006544C3">
            <w:pPr>
              <w:jc w:val="center"/>
              <w:rPr>
                <w:b/>
                <w:bCs/>
                <w:sz w:val="30"/>
                <w:lang w:val="be-BY"/>
              </w:rPr>
            </w:pPr>
            <w:r>
              <w:rPr>
                <w:b/>
                <w:bCs/>
                <w:sz w:val="30"/>
              </w:rPr>
              <w:t>ПАСТАНОВА</w:t>
            </w:r>
          </w:p>
        </w:tc>
        <w:tc>
          <w:tcPr>
            <w:tcW w:w="236" w:type="dxa"/>
          </w:tcPr>
          <w:p w:rsidR="002D448B" w:rsidRDefault="002D448B" w:rsidP="006544C3">
            <w:pPr>
              <w:jc w:val="center"/>
              <w:rPr>
                <w:b/>
                <w:bCs/>
                <w:sz w:val="30"/>
                <w:lang w:val="be-BY"/>
              </w:rPr>
            </w:pPr>
          </w:p>
        </w:tc>
        <w:tc>
          <w:tcPr>
            <w:tcW w:w="4795" w:type="dxa"/>
            <w:hideMark/>
          </w:tcPr>
          <w:p w:rsidR="002D448B" w:rsidRDefault="002D448B" w:rsidP="006544C3">
            <w:pPr>
              <w:jc w:val="center"/>
              <w:rPr>
                <w:b/>
                <w:bCs/>
                <w:sz w:val="30"/>
                <w:lang w:val="be-BY"/>
              </w:rPr>
            </w:pPr>
            <w:r>
              <w:rPr>
                <w:b/>
                <w:bCs/>
                <w:sz w:val="30"/>
              </w:rPr>
              <w:t>ПОСТАНОВЛЕНИЕ</w:t>
            </w:r>
          </w:p>
        </w:tc>
      </w:tr>
    </w:tbl>
    <w:p w:rsidR="002D448B" w:rsidRDefault="002D448B" w:rsidP="002D448B">
      <w:pPr>
        <w:rPr>
          <w:lang w:val="be-BY"/>
        </w:rPr>
      </w:pPr>
    </w:p>
    <w:tbl>
      <w:tblPr>
        <w:tblW w:w="0" w:type="auto"/>
        <w:tblInd w:w="108" w:type="dxa"/>
        <w:tblLook w:val="04A0" w:firstRow="1" w:lastRow="0" w:firstColumn="1" w:lastColumn="0" w:noHBand="0" w:noVBand="1"/>
      </w:tblPr>
      <w:tblGrid>
        <w:gridCol w:w="2835"/>
        <w:gridCol w:w="426"/>
        <w:gridCol w:w="992"/>
      </w:tblGrid>
      <w:tr w:rsidR="002D448B" w:rsidTr="006544C3">
        <w:tc>
          <w:tcPr>
            <w:tcW w:w="2835" w:type="dxa"/>
            <w:tcBorders>
              <w:top w:val="nil"/>
              <w:left w:val="nil"/>
              <w:bottom w:val="single" w:sz="4" w:space="0" w:color="auto"/>
              <w:right w:val="nil"/>
            </w:tcBorders>
            <w:hideMark/>
          </w:tcPr>
          <w:p w:rsidR="002D448B" w:rsidRDefault="002D448B" w:rsidP="006544C3">
            <w:pPr>
              <w:ind w:left="284"/>
              <w:rPr>
                <w:sz w:val="28"/>
              </w:rPr>
            </w:pPr>
            <w:r>
              <w:rPr>
                <w:sz w:val="28"/>
              </w:rPr>
              <w:t>12 августа 2022 г.</w:t>
            </w:r>
          </w:p>
        </w:tc>
        <w:tc>
          <w:tcPr>
            <w:tcW w:w="426" w:type="dxa"/>
            <w:hideMark/>
          </w:tcPr>
          <w:p w:rsidR="002D448B" w:rsidRDefault="002D448B" w:rsidP="006544C3">
            <w:pPr>
              <w:ind w:right="-341"/>
              <w:rPr>
                <w:sz w:val="28"/>
                <w:lang w:val="be-BY"/>
              </w:rPr>
            </w:pPr>
            <w:r>
              <w:rPr>
                <w:sz w:val="28"/>
                <w:lang w:val="be-BY"/>
              </w:rPr>
              <w:t>№</w:t>
            </w:r>
          </w:p>
        </w:tc>
        <w:tc>
          <w:tcPr>
            <w:tcW w:w="992" w:type="dxa"/>
            <w:tcBorders>
              <w:top w:val="nil"/>
              <w:left w:val="nil"/>
              <w:bottom w:val="single" w:sz="4" w:space="0" w:color="auto"/>
              <w:right w:val="nil"/>
            </w:tcBorders>
            <w:hideMark/>
          </w:tcPr>
          <w:p w:rsidR="002D448B" w:rsidRDefault="002D448B" w:rsidP="006544C3">
            <w:pPr>
              <w:ind w:right="-341"/>
              <w:rPr>
                <w:sz w:val="28"/>
              </w:rPr>
            </w:pPr>
            <w:r>
              <w:rPr>
                <w:sz w:val="28"/>
              </w:rPr>
              <w:t>70</w:t>
            </w:r>
          </w:p>
        </w:tc>
      </w:tr>
    </w:tbl>
    <w:p w:rsidR="002D448B" w:rsidRDefault="002D448B" w:rsidP="002D448B">
      <w:pPr>
        <w:ind w:right="-341"/>
        <w:rPr>
          <w:lang w:val="be-BY"/>
        </w:rPr>
      </w:pPr>
    </w:p>
    <w:tbl>
      <w:tblPr>
        <w:tblW w:w="9645" w:type="dxa"/>
        <w:tblInd w:w="108" w:type="dxa"/>
        <w:tblLayout w:type="fixed"/>
        <w:tblLook w:val="04A0" w:firstRow="1" w:lastRow="0" w:firstColumn="1" w:lastColumn="0" w:noHBand="0" w:noVBand="1"/>
      </w:tblPr>
      <w:tblGrid>
        <w:gridCol w:w="4539"/>
        <w:gridCol w:w="567"/>
        <w:gridCol w:w="4539"/>
      </w:tblGrid>
      <w:tr w:rsidR="002D448B" w:rsidTr="006544C3">
        <w:trPr>
          <w:cantSplit/>
          <w:trHeight w:val="307"/>
        </w:trPr>
        <w:tc>
          <w:tcPr>
            <w:tcW w:w="4536" w:type="dxa"/>
            <w:hideMark/>
          </w:tcPr>
          <w:p w:rsidR="002D448B" w:rsidRDefault="002D448B" w:rsidP="006544C3">
            <w:pPr>
              <w:spacing w:line="300" w:lineRule="exact"/>
              <w:jc w:val="center"/>
              <w:rPr>
                <w:sz w:val="30"/>
              </w:rPr>
            </w:pPr>
            <w:r>
              <w:t>г. М</w:t>
            </w:r>
            <w:proofErr w:type="gramStart"/>
            <w:r>
              <w:rPr>
                <w:lang w:val="en-US"/>
              </w:rPr>
              <w:t>i</w:t>
            </w:r>
            <w:proofErr w:type="spellStart"/>
            <w:proofErr w:type="gramEnd"/>
            <w:r>
              <w:t>нск</w:t>
            </w:r>
            <w:proofErr w:type="spellEnd"/>
          </w:p>
        </w:tc>
        <w:tc>
          <w:tcPr>
            <w:tcW w:w="567" w:type="dxa"/>
          </w:tcPr>
          <w:p w:rsidR="002D448B" w:rsidRDefault="002D448B" w:rsidP="006544C3">
            <w:pPr>
              <w:pStyle w:val="1"/>
              <w:spacing w:line="300" w:lineRule="exact"/>
            </w:pPr>
          </w:p>
        </w:tc>
        <w:tc>
          <w:tcPr>
            <w:tcW w:w="4536" w:type="dxa"/>
            <w:hideMark/>
          </w:tcPr>
          <w:p w:rsidR="002D448B" w:rsidRDefault="002D448B" w:rsidP="006544C3">
            <w:pPr>
              <w:pStyle w:val="5"/>
              <w:spacing w:line="300" w:lineRule="exact"/>
              <w:rPr>
                <w:b/>
                <w:i/>
              </w:rPr>
            </w:pPr>
            <w:r>
              <w:rPr>
                <w:sz w:val="24"/>
              </w:rPr>
              <w:t>г. Минск</w:t>
            </w:r>
          </w:p>
        </w:tc>
      </w:tr>
    </w:tbl>
    <w:p w:rsidR="002D448B" w:rsidRDefault="002D448B" w:rsidP="002D448B">
      <w:pPr>
        <w:ind w:right="-341"/>
        <w:rPr>
          <w:color w:val="FFFFFF"/>
          <w:sz w:val="28"/>
        </w:rPr>
      </w:pPr>
    </w:p>
    <w:p w:rsidR="002D448B" w:rsidRPr="00CA258C" w:rsidRDefault="002D448B" w:rsidP="002D448B">
      <w:pPr>
        <w:ind w:right="-341"/>
        <w:rPr>
          <w:color w:val="FFFFFF"/>
        </w:rPr>
      </w:pPr>
    </w:p>
    <w:tbl>
      <w:tblPr>
        <w:tblW w:w="0" w:type="auto"/>
        <w:tblLook w:val="0000" w:firstRow="0" w:lastRow="0" w:firstColumn="0" w:lastColumn="0" w:noHBand="0" w:noVBand="0"/>
      </w:tblPr>
      <w:tblGrid>
        <w:gridCol w:w="6487"/>
      </w:tblGrid>
      <w:tr w:rsidR="002D448B" w:rsidRPr="00F31862" w:rsidTr="006544C3">
        <w:tc>
          <w:tcPr>
            <w:tcW w:w="6487" w:type="dxa"/>
          </w:tcPr>
          <w:p w:rsidR="002D448B" w:rsidRPr="00BE071B" w:rsidRDefault="002D448B" w:rsidP="006544C3">
            <w:pPr>
              <w:spacing w:after="40" w:line="280" w:lineRule="exact"/>
              <w:jc w:val="both"/>
              <w:rPr>
                <w:sz w:val="30"/>
                <w:szCs w:val="30"/>
              </w:rPr>
            </w:pPr>
            <w:r w:rsidRPr="00BE071B">
              <w:rPr>
                <w:sz w:val="30"/>
                <w:szCs w:val="30"/>
              </w:rPr>
              <w:t>О</w:t>
            </w:r>
            <w:r>
              <w:rPr>
                <w:sz w:val="30"/>
                <w:szCs w:val="30"/>
              </w:rPr>
              <w:t>б</w:t>
            </w:r>
            <w:r w:rsidRPr="00BE071B">
              <w:rPr>
                <w:sz w:val="30"/>
                <w:szCs w:val="30"/>
              </w:rPr>
              <w:t xml:space="preserve"> </w:t>
            </w:r>
            <w:r>
              <w:rPr>
                <w:sz w:val="30"/>
                <w:szCs w:val="30"/>
              </w:rPr>
              <w:t>изменении</w:t>
            </w:r>
            <w:r w:rsidRPr="00BE071B">
              <w:rPr>
                <w:sz w:val="30"/>
                <w:szCs w:val="30"/>
              </w:rPr>
              <w:t xml:space="preserve"> </w:t>
            </w:r>
            <w:r>
              <w:rPr>
                <w:sz w:val="30"/>
                <w:szCs w:val="30"/>
              </w:rPr>
              <w:t>постановления Национального статистического комитета Республики Беларусь от 29 сентября 2016 г. № 139</w:t>
            </w:r>
            <w:r>
              <w:rPr>
                <w:sz w:val="30"/>
              </w:rPr>
              <w:t xml:space="preserve"> </w:t>
            </w:r>
          </w:p>
        </w:tc>
      </w:tr>
    </w:tbl>
    <w:p w:rsidR="002D448B" w:rsidRDefault="002D448B" w:rsidP="002D448B">
      <w:pPr>
        <w:spacing w:line="200" w:lineRule="exact"/>
        <w:ind w:firstLine="709"/>
        <w:jc w:val="both"/>
        <w:rPr>
          <w:spacing w:val="2"/>
          <w:sz w:val="30"/>
        </w:rPr>
      </w:pPr>
    </w:p>
    <w:p w:rsidR="002D448B" w:rsidRDefault="002D448B" w:rsidP="002D448B">
      <w:pPr>
        <w:spacing w:line="320" w:lineRule="exact"/>
        <w:ind w:firstLine="709"/>
        <w:jc w:val="both"/>
        <w:rPr>
          <w:spacing w:val="2"/>
          <w:sz w:val="30"/>
        </w:rPr>
      </w:pPr>
    </w:p>
    <w:p w:rsidR="002D448B" w:rsidRDefault="002D448B" w:rsidP="002D448B">
      <w:pPr>
        <w:ind w:firstLine="709"/>
        <w:jc w:val="both"/>
        <w:rPr>
          <w:b/>
          <w:sz w:val="30"/>
        </w:rPr>
      </w:pPr>
      <w:r>
        <w:rPr>
          <w:sz w:val="30"/>
        </w:rPr>
        <w:t>На основании подпункта 8.10 пункта 8 Положения</w:t>
      </w:r>
      <w:r w:rsidRPr="004860B0">
        <w:rPr>
          <w:sz w:val="30"/>
        </w:rPr>
        <w:t xml:space="preserve"> </w:t>
      </w:r>
      <w:r>
        <w:rPr>
          <w:sz w:val="30"/>
        </w:rPr>
        <w:t xml:space="preserve">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2D448B" w:rsidRPr="00C638A3" w:rsidRDefault="002D448B" w:rsidP="002D448B">
      <w:pPr>
        <w:autoSpaceDE w:val="0"/>
        <w:autoSpaceDN w:val="0"/>
        <w:adjustRightInd w:val="0"/>
        <w:ind w:firstLine="708"/>
        <w:jc w:val="both"/>
        <w:rPr>
          <w:sz w:val="30"/>
        </w:rPr>
      </w:pPr>
      <w:r w:rsidRPr="00C638A3">
        <w:rPr>
          <w:sz w:val="30"/>
          <w:szCs w:val="30"/>
        </w:rPr>
        <w:t>1</w:t>
      </w:r>
      <w:r>
        <w:rPr>
          <w:sz w:val="30"/>
          <w:szCs w:val="30"/>
        </w:rPr>
        <w:t>. </w:t>
      </w:r>
      <w:r w:rsidRPr="00C638A3">
        <w:rPr>
          <w:sz w:val="30"/>
          <w:szCs w:val="30"/>
        </w:rPr>
        <w:t>Внести п</w:t>
      </w:r>
      <w:r w:rsidRPr="00C638A3">
        <w:rPr>
          <w:sz w:val="30"/>
        </w:rPr>
        <w:t xml:space="preserve">о представлению Министерства транспорта и коммуникаций в постановление Национального статистического комитета Республики Беларусь от </w:t>
      </w:r>
      <w:r>
        <w:rPr>
          <w:sz w:val="30"/>
        </w:rPr>
        <w:t>29 сентября</w:t>
      </w:r>
      <w:r w:rsidRPr="00C638A3">
        <w:rPr>
          <w:sz w:val="30"/>
        </w:rPr>
        <w:t xml:space="preserve"> 201</w:t>
      </w:r>
      <w:r>
        <w:rPr>
          <w:sz w:val="30"/>
        </w:rPr>
        <w:t>6</w:t>
      </w:r>
      <w:r w:rsidRPr="00C638A3">
        <w:rPr>
          <w:sz w:val="30"/>
        </w:rPr>
        <w:t xml:space="preserve"> г. № </w:t>
      </w:r>
      <w:r>
        <w:rPr>
          <w:sz w:val="30"/>
        </w:rPr>
        <w:t>139</w:t>
      </w:r>
      <w:r w:rsidRPr="00C638A3">
        <w:rPr>
          <w:sz w:val="30"/>
        </w:rPr>
        <w:t xml:space="preserve"> «Об утверждении </w:t>
      </w:r>
      <w:r w:rsidRPr="00C638A3">
        <w:rPr>
          <w:sz w:val="30"/>
          <w:szCs w:val="30"/>
        </w:rPr>
        <w:t xml:space="preserve">формы государственной статистической отчетности 1-электро (Минтранс) «Отчет о </w:t>
      </w:r>
      <w:r>
        <w:rPr>
          <w:sz w:val="30"/>
          <w:szCs w:val="30"/>
        </w:rPr>
        <w:t>финансовых показателях деятельности городского электрического транспорта, метрополитена</w:t>
      </w:r>
      <w:r w:rsidRPr="00C638A3">
        <w:rPr>
          <w:sz w:val="30"/>
          <w:szCs w:val="30"/>
        </w:rPr>
        <w:t xml:space="preserve">» и указаний по ее заполнению» </w:t>
      </w:r>
      <w:r w:rsidRPr="00C638A3">
        <w:rPr>
          <w:sz w:val="30"/>
        </w:rPr>
        <w:t>следующие изменения:</w:t>
      </w:r>
    </w:p>
    <w:p w:rsidR="002D448B" w:rsidRDefault="002D448B" w:rsidP="002D448B">
      <w:pPr>
        <w:autoSpaceDE w:val="0"/>
        <w:autoSpaceDN w:val="0"/>
        <w:adjustRightInd w:val="0"/>
        <w:jc w:val="both"/>
        <w:rPr>
          <w:sz w:val="30"/>
          <w:szCs w:val="30"/>
        </w:rPr>
      </w:pPr>
      <w:r>
        <w:rPr>
          <w:sz w:val="30"/>
        </w:rPr>
        <w:tab/>
      </w:r>
      <w:r>
        <w:rPr>
          <w:sz w:val="30"/>
          <w:szCs w:val="30"/>
        </w:rPr>
        <w:t>1.1. преамбулу и пункт 1 изложить в следующей редакции:</w:t>
      </w:r>
    </w:p>
    <w:p w:rsidR="002D448B" w:rsidRDefault="002D448B" w:rsidP="002D448B">
      <w:pPr>
        <w:autoSpaceDE w:val="0"/>
        <w:autoSpaceDN w:val="0"/>
        <w:adjustRightInd w:val="0"/>
        <w:ind w:firstLine="709"/>
        <w:jc w:val="both"/>
        <w:rPr>
          <w:sz w:val="30"/>
          <w:szCs w:val="30"/>
        </w:rPr>
      </w:pPr>
      <w:r>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w:t>
      </w:r>
      <w:r>
        <w:rPr>
          <w:sz w:val="30"/>
          <w:szCs w:val="30"/>
        </w:rPr>
        <w:br/>
        <w:t>ПОСТАНОВЛЯЕТ:</w:t>
      </w:r>
    </w:p>
    <w:p w:rsidR="002D448B" w:rsidRDefault="002D448B" w:rsidP="002D448B">
      <w:pPr>
        <w:autoSpaceDE w:val="0"/>
        <w:autoSpaceDN w:val="0"/>
        <w:adjustRightInd w:val="0"/>
        <w:ind w:firstLine="709"/>
        <w:jc w:val="both"/>
        <w:rPr>
          <w:sz w:val="30"/>
          <w:szCs w:val="30"/>
        </w:rPr>
      </w:pPr>
      <w:r>
        <w:rPr>
          <w:sz w:val="30"/>
          <w:szCs w:val="30"/>
        </w:rPr>
        <w:t>1. Утвердить по представлению Министерства транспорта и коммуникаций:</w:t>
      </w:r>
    </w:p>
    <w:p w:rsidR="002D448B" w:rsidRDefault="002D448B" w:rsidP="002D448B">
      <w:pPr>
        <w:autoSpaceDE w:val="0"/>
        <w:autoSpaceDN w:val="0"/>
        <w:adjustRightInd w:val="0"/>
        <w:ind w:firstLine="709"/>
        <w:jc w:val="both"/>
        <w:rPr>
          <w:sz w:val="30"/>
          <w:szCs w:val="30"/>
        </w:rPr>
      </w:pPr>
      <w:r>
        <w:rPr>
          <w:sz w:val="30"/>
          <w:szCs w:val="30"/>
        </w:rPr>
        <w:t xml:space="preserve">1.1. форму государственной статистической отчетности </w:t>
      </w:r>
      <w:r>
        <w:rPr>
          <w:sz w:val="30"/>
          <w:szCs w:val="30"/>
        </w:rPr>
        <w:br/>
        <w:t xml:space="preserve">1-электро (Минтранс) «Отчет о финансовых показателях деятельности городского электрического транспорта, метрополитена» (прилагается) и ввести ее в </w:t>
      </w:r>
      <w:proofErr w:type="gramStart"/>
      <w:r>
        <w:rPr>
          <w:sz w:val="30"/>
          <w:szCs w:val="30"/>
        </w:rPr>
        <w:t>действие</w:t>
      </w:r>
      <w:proofErr w:type="gramEnd"/>
      <w:r>
        <w:rPr>
          <w:sz w:val="30"/>
          <w:szCs w:val="30"/>
        </w:rPr>
        <w:t xml:space="preserve"> начиная с отчета за 2017 год;</w:t>
      </w:r>
    </w:p>
    <w:p w:rsidR="002D448B" w:rsidRDefault="002D448B" w:rsidP="002D448B">
      <w:pPr>
        <w:autoSpaceDE w:val="0"/>
        <w:autoSpaceDN w:val="0"/>
        <w:adjustRightInd w:val="0"/>
        <w:spacing w:line="235" w:lineRule="auto"/>
        <w:ind w:firstLine="709"/>
        <w:jc w:val="both"/>
        <w:rPr>
          <w:sz w:val="30"/>
          <w:szCs w:val="30"/>
        </w:rPr>
      </w:pPr>
      <w:r>
        <w:rPr>
          <w:sz w:val="30"/>
          <w:szCs w:val="30"/>
        </w:rPr>
        <w:t xml:space="preserve">1.2. Указания по заполнению формы государственной статистической отчетности 1-электро (Минтранс) «Отчет о финансовых </w:t>
      </w:r>
      <w:r>
        <w:rPr>
          <w:sz w:val="30"/>
          <w:szCs w:val="30"/>
        </w:rPr>
        <w:lastRenderedPageBreak/>
        <w:t xml:space="preserve">показателях деятельности городского электрического транспорта, метрополитена» (прилагаются) и ввести их в </w:t>
      </w:r>
      <w:proofErr w:type="gramStart"/>
      <w:r>
        <w:rPr>
          <w:sz w:val="30"/>
          <w:szCs w:val="30"/>
        </w:rPr>
        <w:t>действие</w:t>
      </w:r>
      <w:proofErr w:type="gramEnd"/>
      <w:r>
        <w:rPr>
          <w:sz w:val="30"/>
          <w:szCs w:val="30"/>
        </w:rPr>
        <w:t xml:space="preserve"> начиная с отчета </w:t>
      </w:r>
      <w:r>
        <w:rPr>
          <w:sz w:val="30"/>
          <w:szCs w:val="30"/>
        </w:rPr>
        <w:br/>
        <w:t>за 2017 год.»;</w:t>
      </w:r>
    </w:p>
    <w:p w:rsidR="002D448B" w:rsidRDefault="002D448B" w:rsidP="002D448B">
      <w:pPr>
        <w:autoSpaceDE w:val="0"/>
        <w:autoSpaceDN w:val="0"/>
        <w:adjustRightInd w:val="0"/>
        <w:spacing w:line="235" w:lineRule="auto"/>
        <w:ind w:firstLine="709"/>
        <w:jc w:val="both"/>
        <w:rPr>
          <w:sz w:val="30"/>
          <w:szCs w:val="30"/>
        </w:rPr>
      </w:pPr>
      <w:r>
        <w:rPr>
          <w:sz w:val="30"/>
          <w:szCs w:val="30"/>
        </w:rPr>
        <w:t xml:space="preserve">1.2. в форме государственной статистической отчетности </w:t>
      </w:r>
      <w:r>
        <w:rPr>
          <w:sz w:val="30"/>
          <w:szCs w:val="30"/>
        </w:rPr>
        <w:br/>
        <w:t>1-электро (Минтранс) «Отчет о финансовых показателях деятельности городского электрического транспорта, метрополитена», утвержденной этим постановлением:</w:t>
      </w:r>
    </w:p>
    <w:p w:rsidR="002D448B" w:rsidRDefault="002D448B" w:rsidP="002D448B">
      <w:pPr>
        <w:autoSpaceDE w:val="0"/>
        <w:autoSpaceDN w:val="0"/>
        <w:adjustRightInd w:val="0"/>
        <w:spacing w:line="235" w:lineRule="auto"/>
        <w:ind w:firstLine="709"/>
        <w:jc w:val="both"/>
        <w:rPr>
          <w:sz w:val="30"/>
          <w:szCs w:val="30"/>
        </w:rPr>
      </w:pPr>
      <w:r>
        <w:rPr>
          <w:sz w:val="30"/>
          <w:szCs w:val="30"/>
        </w:rPr>
        <w:t>в реквизите «Информация об ответственности» слова «в порядке, установленном законодательством Республики Беларусь» заменить словами «в соответствии с законодательными актами»;</w:t>
      </w:r>
    </w:p>
    <w:p w:rsidR="002D448B" w:rsidRDefault="002D448B" w:rsidP="002D448B">
      <w:pPr>
        <w:autoSpaceDE w:val="0"/>
        <w:autoSpaceDN w:val="0"/>
        <w:adjustRightInd w:val="0"/>
        <w:spacing w:after="60" w:line="235" w:lineRule="auto"/>
        <w:ind w:firstLine="709"/>
        <w:jc w:val="both"/>
        <w:rPr>
          <w:sz w:val="30"/>
          <w:szCs w:val="30"/>
        </w:rPr>
      </w:pPr>
      <w:r>
        <w:rPr>
          <w:sz w:val="30"/>
          <w:szCs w:val="30"/>
        </w:rPr>
        <w:t>р</w:t>
      </w:r>
      <w:r w:rsidRPr="00F645FD">
        <w:rPr>
          <w:sz w:val="30"/>
          <w:szCs w:val="30"/>
        </w:rPr>
        <w:t>еквизит «Адресная часть и срок представления» изложить в следующей редакции:</w:t>
      </w:r>
    </w:p>
    <w:tbl>
      <w:tblPr>
        <w:tblW w:w="4898" w:type="pct"/>
        <w:tblInd w:w="108" w:type="dxa"/>
        <w:tblLayout w:type="fixed"/>
        <w:tblLook w:val="0000" w:firstRow="0" w:lastRow="0" w:firstColumn="0" w:lastColumn="0" w:noHBand="0" w:noVBand="0"/>
      </w:tblPr>
      <w:tblGrid>
        <w:gridCol w:w="7248"/>
        <w:gridCol w:w="2128"/>
      </w:tblGrid>
      <w:tr w:rsidR="002D448B" w:rsidTr="006544C3">
        <w:trPr>
          <w:cantSplit/>
        </w:trPr>
        <w:tc>
          <w:tcPr>
            <w:tcW w:w="3865" w:type="pct"/>
            <w:tcBorders>
              <w:top w:val="single" w:sz="6" w:space="0" w:color="auto"/>
              <w:left w:val="single" w:sz="6" w:space="0" w:color="auto"/>
              <w:bottom w:val="single" w:sz="6" w:space="0" w:color="auto"/>
              <w:right w:val="single" w:sz="6" w:space="0" w:color="auto"/>
            </w:tcBorders>
            <w:vAlign w:val="center"/>
          </w:tcPr>
          <w:p w:rsidR="002D448B" w:rsidRDefault="002D448B" w:rsidP="006544C3">
            <w:pPr>
              <w:spacing w:before="40" w:after="40"/>
              <w:jc w:val="center"/>
              <w:rPr>
                <w:sz w:val="22"/>
                <w:szCs w:val="22"/>
              </w:rPr>
            </w:pPr>
            <w:r>
              <w:rPr>
                <w:sz w:val="22"/>
                <w:szCs w:val="22"/>
              </w:rPr>
              <w:t>«Представляют</w:t>
            </w:r>
          </w:p>
        </w:tc>
        <w:tc>
          <w:tcPr>
            <w:tcW w:w="1135" w:type="pct"/>
            <w:tcBorders>
              <w:top w:val="single" w:sz="6" w:space="0" w:color="auto"/>
              <w:left w:val="single" w:sz="6" w:space="0" w:color="auto"/>
              <w:bottom w:val="single" w:sz="6" w:space="0" w:color="auto"/>
              <w:right w:val="single" w:sz="6" w:space="0" w:color="auto"/>
            </w:tcBorders>
            <w:vAlign w:val="center"/>
          </w:tcPr>
          <w:p w:rsidR="002D448B" w:rsidRDefault="002D448B" w:rsidP="006544C3">
            <w:pPr>
              <w:spacing w:before="40" w:after="40"/>
              <w:jc w:val="center"/>
              <w:rPr>
                <w:sz w:val="22"/>
                <w:szCs w:val="22"/>
              </w:rPr>
            </w:pPr>
            <w:r>
              <w:rPr>
                <w:sz w:val="22"/>
                <w:szCs w:val="22"/>
              </w:rPr>
              <w:t>Срок представления</w:t>
            </w:r>
          </w:p>
        </w:tc>
      </w:tr>
      <w:tr w:rsidR="002D448B" w:rsidTr="006544C3">
        <w:trPr>
          <w:cantSplit/>
          <w:trHeight w:val="290"/>
        </w:trPr>
        <w:tc>
          <w:tcPr>
            <w:tcW w:w="3865" w:type="pct"/>
            <w:vMerge w:val="restart"/>
            <w:tcBorders>
              <w:top w:val="single" w:sz="6" w:space="0" w:color="auto"/>
              <w:left w:val="single" w:sz="6" w:space="0" w:color="auto"/>
              <w:bottom w:val="single" w:sz="4" w:space="0" w:color="auto"/>
              <w:right w:val="single" w:sz="6" w:space="0" w:color="auto"/>
            </w:tcBorders>
          </w:tcPr>
          <w:p w:rsidR="002D448B" w:rsidRDefault="002D448B" w:rsidP="006544C3">
            <w:pPr>
              <w:pStyle w:val="a3"/>
              <w:tabs>
                <w:tab w:val="left" w:pos="708"/>
              </w:tabs>
              <w:spacing w:before="40"/>
              <w:jc w:val="both"/>
              <w:rPr>
                <w:sz w:val="22"/>
              </w:rPr>
            </w:pPr>
            <w:r>
              <w:rPr>
                <w:sz w:val="22"/>
              </w:rPr>
              <w:t>юридические лица, обособленные подразделения юридических лиц, имеющие на балансе троллейбусный, трамвайный транспорт</w:t>
            </w:r>
            <w:r w:rsidRPr="003257F7">
              <w:t>,</w:t>
            </w:r>
            <w:r>
              <w:rPr>
                <w:sz w:val="22"/>
              </w:rPr>
              <w:t xml:space="preserve"> </w:t>
            </w:r>
            <w:r w:rsidRPr="00807DE6">
              <w:rPr>
                <w:sz w:val="22"/>
                <w:szCs w:val="22"/>
              </w:rPr>
              <w:t>коммунальное транспортное унитарное предприятие</w:t>
            </w:r>
            <w:r w:rsidRPr="007E5B51">
              <w:rPr>
                <w:sz w:val="28"/>
                <w:szCs w:val="28"/>
              </w:rPr>
              <w:t xml:space="preserve"> </w:t>
            </w:r>
            <w:r>
              <w:rPr>
                <w:sz w:val="22"/>
              </w:rPr>
              <w:t>«Минский метрополитен»</w:t>
            </w:r>
          </w:p>
          <w:p w:rsidR="002D448B" w:rsidRDefault="002D448B" w:rsidP="006544C3">
            <w:pPr>
              <w:pStyle w:val="a3"/>
              <w:tabs>
                <w:tab w:val="left" w:pos="708"/>
              </w:tabs>
              <w:spacing w:before="40"/>
              <w:ind w:left="283"/>
              <w:jc w:val="both"/>
              <w:rPr>
                <w:sz w:val="22"/>
              </w:rPr>
            </w:pPr>
            <w:r>
              <w:rPr>
                <w:sz w:val="22"/>
              </w:rPr>
              <w:t>в виде электронного документа</w:t>
            </w:r>
          </w:p>
          <w:p w:rsidR="002D448B" w:rsidRDefault="002D448B" w:rsidP="006544C3">
            <w:pPr>
              <w:pStyle w:val="a3"/>
              <w:tabs>
                <w:tab w:val="left" w:pos="708"/>
              </w:tabs>
              <w:spacing w:before="40"/>
              <w:ind w:left="567"/>
              <w:jc w:val="both"/>
              <w:rPr>
                <w:u w:val="single"/>
              </w:rPr>
            </w:pPr>
            <w:r>
              <w:rPr>
                <w:sz w:val="22"/>
              </w:rPr>
              <w:t>республиканскому унитарному предприятию «Белорусский дорожный инженерно-технический центр»</w:t>
            </w:r>
          </w:p>
        </w:tc>
        <w:tc>
          <w:tcPr>
            <w:tcW w:w="1135" w:type="pct"/>
            <w:vMerge w:val="restart"/>
            <w:tcBorders>
              <w:top w:val="single" w:sz="6" w:space="0" w:color="auto"/>
              <w:left w:val="single" w:sz="6" w:space="0" w:color="auto"/>
              <w:bottom w:val="single" w:sz="4" w:space="0" w:color="auto"/>
              <w:right w:val="single" w:sz="6" w:space="0" w:color="auto"/>
            </w:tcBorders>
          </w:tcPr>
          <w:p w:rsidR="002D448B" w:rsidRDefault="002D448B" w:rsidP="006544C3">
            <w:pPr>
              <w:pStyle w:val="22"/>
              <w:spacing w:before="60" w:line="240" w:lineRule="auto"/>
              <w:jc w:val="center"/>
              <w:rPr>
                <w:sz w:val="22"/>
              </w:rPr>
            </w:pPr>
            <w:r>
              <w:rPr>
                <w:sz w:val="22"/>
              </w:rPr>
              <w:t>27 января»</w:t>
            </w:r>
            <w:r w:rsidRPr="0030551F">
              <w:rPr>
                <w:sz w:val="22"/>
              </w:rPr>
              <w:t>;</w:t>
            </w:r>
          </w:p>
          <w:p w:rsidR="002D448B" w:rsidRPr="0030551F" w:rsidRDefault="002D448B" w:rsidP="006544C3">
            <w:pPr>
              <w:pStyle w:val="22"/>
              <w:spacing w:before="860" w:after="0" w:line="240" w:lineRule="auto"/>
              <w:jc w:val="center"/>
            </w:pPr>
          </w:p>
        </w:tc>
      </w:tr>
      <w:tr w:rsidR="002D448B" w:rsidTr="006544C3">
        <w:trPr>
          <w:cantSplit/>
          <w:trHeight w:val="381"/>
        </w:trPr>
        <w:tc>
          <w:tcPr>
            <w:tcW w:w="3865" w:type="pct"/>
            <w:vMerge/>
            <w:tcBorders>
              <w:left w:val="single" w:sz="6" w:space="0" w:color="auto"/>
              <w:bottom w:val="single" w:sz="4" w:space="0" w:color="auto"/>
              <w:right w:val="single" w:sz="6" w:space="0" w:color="auto"/>
            </w:tcBorders>
          </w:tcPr>
          <w:p w:rsidR="002D448B" w:rsidRDefault="002D448B" w:rsidP="006544C3">
            <w:pPr>
              <w:spacing w:before="120" w:line="200" w:lineRule="exact"/>
              <w:rPr>
                <w:u w:val="single"/>
              </w:rPr>
            </w:pPr>
          </w:p>
        </w:tc>
        <w:tc>
          <w:tcPr>
            <w:tcW w:w="1135" w:type="pct"/>
            <w:vMerge/>
            <w:tcBorders>
              <w:left w:val="single" w:sz="6" w:space="0" w:color="auto"/>
              <w:bottom w:val="single" w:sz="4" w:space="0" w:color="auto"/>
              <w:right w:val="single" w:sz="6" w:space="0" w:color="auto"/>
            </w:tcBorders>
          </w:tcPr>
          <w:p w:rsidR="002D448B" w:rsidRDefault="002D448B" w:rsidP="006544C3">
            <w:pPr>
              <w:spacing w:before="120" w:line="200" w:lineRule="exact"/>
              <w:rPr>
                <w:u w:val="single"/>
              </w:rPr>
            </w:pPr>
          </w:p>
        </w:tc>
      </w:tr>
      <w:tr w:rsidR="002D448B" w:rsidTr="006544C3">
        <w:trPr>
          <w:cantSplit/>
          <w:trHeight w:val="596"/>
        </w:trPr>
        <w:tc>
          <w:tcPr>
            <w:tcW w:w="3865" w:type="pct"/>
            <w:vMerge/>
            <w:tcBorders>
              <w:left w:val="single" w:sz="6" w:space="0" w:color="auto"/>
              <w:bottom w:val="single" w:sz="4" w:space="0" w:color="auto"/>
              <w:right w:val="single" w:sz="6" w:space="0" w:color="auto"/>
            </w:tcBorders>
          </w:tcPr>
          <w:p w:rsidR="002D448B" w:rsidRDefault="002D448B" w:rsidP="006544C3">
            <w:pPr>
              <w:spacing w:before="120" w:line="200" w:lineRule="exact"/>
              <w:rPr>
                <w:u w:val="single"/>
              </w:rPr>
            </w:pPr>
          </w:p>
        </w:tc>
        <w:tc>
          <w:tcPr>
            <w:tcW w:w="1135" w:type="pct"/>
            <w:vMerge/>
            <w:tcBorders>
              <w:left w:val="single" w:sz="6" w:space="0" w:color="auto"/>
              <w:bottom w:val="single" w:sz="4" w:space="0" w:color="auto"/>
              <w:right w:val="single" w:sz="6" w:space="0" w:color="auto"/>
            </w:tcBorders>
          </w:tcPr>
          <w:p w:rsidR="002D448B" w:rsidRDefault="002D448B" w:rsidP="006544C3">
            <w:pPr>
              <w:spacing w:before="120" w:line="200" w:lineRule="exact"/>
              <w:rPr>
                <w:u w:val="single"/>
              </w:rPr>
            </w:pPr>
          </w:p>
        </w:tc>
      </w:tr>
      <w:tr w:rsidR="002D448B" w:rsidTr="006544C3">
        <w:trPr>
          <w:cantSplit/>
          <w:trHeight w:val="320"/>
        </w:trPr>
        <w:tc>
          <w:tcPr>
            <w:tcW w:w="3865" w:type="pct"/>
            <w:vMerge/>
            <w:tcBorders>
              <w:left w:val="single" w:sz="6" w:space="0" w:color="auto"/>
              <w:bottom w:val="single" w:sz="4" w:space="0" w:color="auto"/>
              <w:right w:val="single" w:sz="6" w:space="0" w:color="auto"/>
            </w:tcBorders>
          </w:tcPr>
          <w:p w:rsidR="002D448B" w:rsidRDefault="002D448B" w:rsidP="006544C3">
            <w:pPr>
              <w:spacing w:before="120" w:line="200" w:lineRule="exact"/>
              <w:rPr>
                <w:u w:val="single"/>
              </w:rPr>
            </w:pPr>
          </w:p>
        </w:tc>
        <w:tc>
          <w:tcPr>
            <w:tcW w:w="1135" w:type="pct"/>
            <w:vMerge/>
            <w:tcBorders>
              <w:left w:val="single" w:sz="6" w:space="0" w:color="auto"/>
              <w:bottom w:val="single" w:sz="4" w:space="0" w:color="auto"/>
              <w:right w:val="single" w:sz="6" w:space="0" w:color="auto"/>
            </w:tcBorders>
          </w:tcPr>
          <w:p w:rsidR="002D448B" w:rsidRDefault="002D448B" w:rsidP="006544C3">
            <w:pPr>
              <w:spacing w:before="120" w:line="200" w:lineRule="exact"/>
              <w:rPr>
                <w:u w:val="single"/>
              </w:rPr>
            </w:pPr>
          </w:p>
        </w:tc>
      </w:tr>
    </w:tbl>
    <w:p w:rsidR="002D448B" w:rsidRPr="00DB3672" w:rsidRDefault="002D448B" w:rsidP="002D448B">
      <w:pPr>
        <w:autoSpaceDE w:val="0"/>
        <w:autoSpaceDN w:val="0"/>
        <w:adjustRightInd w:val="0"/>
        <w:spacing w:line="235" w:lineRule="auto"/>
        <w:ind w:firstLine="709"/>
        <w:jc w:val="both"/>
        <w:rPr>
          <w:sz w:val="30"/>
          <w:szCs w:val="30"/>
        </w:rPr>
      </w:pPr>
      <w:r>
        <w:rPr>
          <w:sz w:val="30"/>
          <w:szCs w:val="30"/>
        </w:rPr>
        <w:t>реквизит «Контактная информация» изложить в следующей редакции</w:t>
      </w:r>
      <w:r w:rsidRPr="00CF59C5">
        <w:rPr>
          <w:sz w:val="30"/>
          <w:szCs w:val="30"/>
        </w:rPr>
        <w:t>:</w:t>
      </w:r>
    </w:p>
    <w:p w:rsidR="002D448B" w:rsidRPr="00DC30B6" w:rsidRDefault="002D448B" w:rsidP="002D448B">
      <w:pPr>
        <w:spacing w:after="120" w:line="240" w:lineRule="exact"/>
        <w:rPr>
          <w:sz w:val="30"/>
          <w:szCs w:val="30"/>
        </w:rPr>
      </w:pPr>
      <w:r>
        <w:rPr>
          <w:sz w:val="30"/>
          <w:szCs w:val="30"/>
        </w:rPr>
        <w:t>«</w:t>
      </w:r>
      <w:r>
        <w:t>________________________________________________</w:t>
      </w:r>
      <w:r>
        <w:br/>
        <w:t xml:space="preserve">   (контактный номер телефона, адрес электронной почты)</w:t>
      </w:r>
      <w:r>
        <w:rPr>
          <w:sz w:val="30"/>
          <w:szCs w:val="30"/>
        </w:rPr>
        <w:t>»</w:t>
      </w:r>
      <w:r w:rsidRPr="00DC30B6">
        <w:rPr>
          <w:sz w:val="30"/>
          <w:szCs w:val="30"/>
        </w:rPr>
        <w:t>;</w:t>
      </w:r>
    </w:p>
    <w:p w:rsidR="002D448B" w:rsidRPr="003F067A" w:rsidRDefault="002D448B" w:rsidP="002D448B">
      <w:pPr>
        <w:autoSpaceDE w:val="0"/>
        <w:autoSpaceDN w:val="0"/>
        <w:adjustRightInd w:val="0"/>
        <w:spacing w:line="235" w:lineRule="auto"/>
        <w:ind w:firstLine="709"/>
        <w:jc w:val="both"/>
        <w:rPr>
          <w:sz w:val="30"/>
          <w:szCs w:val="30"/>
        </w:rPr>
      </w:pPr>
      <w:r>
        <w:rPr>
          <w:sz w:val="30"/>
          <w:szCs w:val="30"/>
        </w:rPr>
        <w:t xml:space="preserve">1.3. в Указаниях по заполнению формы государственной статистической отчетности </w:t>
      </w:r>
      <w:r w:rsidRPr="00CF59C5">
        <w:rPr>
          <w:sz w:val="30"/>
          <w:szCs w:val="30"/>
        </w:rPr>
        <w:t>1</w:t>
      </w:r>
      <w:r>
        <w:rPr>
          <w:sz w:val="30"/>
          <w:szCs w:val="30"/>
        </w:rPr>
        <w:t>-электро (Минтранс) «Отчет о финансовых показателях деятельности городского электрического транспорта, метрополитена», утвержденных этим постановлением</w:t>
      </w:r>
      <w:r w:rsidRPr="00365A44">
        <w:rPr>
          <w:sz w:val="30"/>
          <w:szCs w:val="30"/>
        </w:rPr>
        <w:t>:</w:t>
      </w:r>
    </w:p>
    <w:p w:rsidR="002D448B" w:rsidRDefault="002D448B" w:rsidP="002D448B">
      <w:pPr>
        <w:autoSpaceDE w:val="0"/>
        <w:autoSpaceDN w:val="0"/>
        <w:adjustRightInd w:val="0"/>
        <w:spacing w:line="235" w:lineRule="auto"/>
        <w:ind w:firstLine="709"/>
        <w:jc w:val="both"/>
        <w:rPr>
          <w:sz w:val="30"/>
          <w:szCs w:val="30"/>
        </w:rPr>
      </w:pPr>
      <w:r>
        <w:rPr>
          <w:sz w:val="30"/>
          <w:szCs w:val="30"/>
        </w:rPr>
        <w:t>дополнить Указания пунктом 1</w:t>
      </w:r>
      <w:r>
        <w:rPr>
          <w:sz w:val="30"/>
          <w:szCs w:val="30"/>
          <w:vertAlign w:val="superscript"/>
        </w:rPr>
        <w:t xml:space="preserve">1 </w:t>
      </w:r>
      <w:r>
        <w:rPr>
          <w:sz w:val="30"/>
          <w:szCs w:val="30"/>
        </w:rPr>
        <w:t>следующего содержания:</w:t>
      </w:r>
    </w:p>
    <w:p w:rsidR="002D448B" w:rsidRPr="00E9026D" w:rsidRDefault="002D448B" w:rsidP="002D448B">
      <w:pPr>
        <w:autoSpaceDE w:val="0"/>
        <w:autoSpaceDN w:val="0"/>
        <w:adjustRightInd w:val="0"/>
        <w:spacing w:line="235" w:lineRule="auto"/>
        <w:ind w:firstLine="709"/>
        <w:jc w:val="both"/>
        <w:rPr>
          <w:sz w:val="30"/>
          <w:szCs w:val="30"/>
        </w:rPr>
      </w:pPr>
      <w:r>
        <w:rPr>
          <w:sz w:val="30"/>
          <w:szCs w:val="30"/>
        </w:rPr>
        <w:t>«1</w:t>
      </w:r>
      <w:r>
        <w:rPr>
          <w:sz w:val="30"/>
          <w:szCs w:val="30"/>
          <w:vertAlign w:val="superscript"/>
        </w:rPr>
        <w:t>1</w:t>
      </w:r>
      <w:r>
        <w:rPr>
          <w:sz w:val="30"/>
          <w:szCs w:val="30"/>
        </w:rPr>
        <w:t xml:space="preserve">. </w:t>
      </w:r>
      <w:r w:rsidRPr="00B655CC">
        <w:rPr>
          <w:sz w:val="30"/>
          <w:szCs w:val="30"/>
        </w:rPr>
        <w:t xml:space="preserve">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hyperlink r:id="rId11" w:history="1">
        <w:r w:rsidRPr="002D448B">
          <w:rPr>
            <w:rStyle w:val="ae"/>
            <w:color w:val="000000"/>
            <w:sz w:val="30"/>
            <w:szCs w:val="30"/>
          </w:rPr>
          <w:t>http://www.belstat.gov.by.»</w:t>
        </w:r>
      </w:hyperlink>
      <w:r w:rsidRPr="00E9026D">
        <w:rPr>
          <w:sz w:val="30"/>
          <w:szCs w:val="30"/>
        </w:rPr>
        <w:t>;</w:t>
      </w:r>
    </w:p>
    <w:p w:rsidR="002D448B" w:rsidRDefault="002D448B" w:rsidP="002D448B">
      <w:pPr>
        <w:autoSpaceDE w:val="0"/>
        <w:autoSpaceDN w:val="0"/>
        <w:adjustRightInd w:val="0"/>
        <w:spacing w:line="235" w:lineRule="auto"/>
        <w:ind w:firstLine="709"/>
        <w:jc w:val="both"/>
        <w:rPr>
          <w:sz w:val="30"/>
          <w:szCs w:val="30"/>
        </w:rPr>
      </w:pPr>
      <w:r>
        <w:rPr>
          <w:sz w:val="30"/>
          <w:szCs w:val="30"/>
        </w:rPr>
        <w:t>пункт 3 после слова «данных» дополнить словом «регистров»</w:t>
      </w:r>
      <w:r w:rsidRPr="002627A0">
        <w:rPr>
          <w:sz w:val="30"/>
          <w:szCs w:val="30"/>
        </w:rPr>
        <w:t>;</w:t>
      </w:r>
    </w:p>
    <w:p w:rsidR="002D448B" w:rsidRPr="002627A0" w:rsidRDefault="002D448B" w:rsidP="002D448B">
      <w:pPr>
        <w:autoSpaceDE w:val="0"/>
        <w:autoSpaceDN w:val="0"/>
        <w:adjustRightInd w:val="0"/>
        <w:spacing w:line="235" w:lineRule="auto"/>
        <w:ind w:firstLine="709"/>
        <w:jc w:val="both"/>
        <w:rPr>
          <w:sz w:val="30"/>
          <w:szCs w:val="30"/>
        </w:rPr>
      </w:pPr>
      <w:r>
        <w:rPr>
          <w:sz w:val="30"/>
          <w:szCs w:val="30"/>
        </w:rPr>
        <w:t>из части второй пункта 4, пунктов 6, 10, 16 и 21 слова «Республики Беларусь» исключить.</w:t>
      </w:r>
    </w:p>
    <w:p w:rsidR="002D448B" w:rsidRDefault="002D448B" w:rsidP="002D448B">
      <w:pPr>
        <w:pStyle w:val="a6"/>
        <w:spacing w:line="235" w:lineRule="auto"/>
        <w:ind w:left="0" w:firstLine="709"/>
        <w:jc w:val="both"/>
        <w:rPr>
          <w:sz w:val="30"/>
          <w:szCs w:val="30"/>
        </w:rPr>
      </w:pPr>
      <w:r>
        <w:rPr>
          <w:sz w:val="30"/>
          <w:szCs w:val="30"/>
        </w:rPr>
        <w:t>2</w:t>
      </w:r>
      <w:r w:rsidRPr="00120513">
        <w:rPr>
          <w:sz w:val="30"/>
          <w:szCs w:val="30"/>
        </w:rPr>
        <w:t>.</w:t>
      </w:r>
      <w:r>
        <w:rPr>
          <w:sz w:val="30"/>
          <w:szCs w:val="30"/>
        </w:rPr>
        <w:t> </w:t>
      </w:r>
      <w:r w:rsidRPr="00120513">
        <w:rPr>
          <w:sz w:val="30"/>
          <w:szCs w:val="30"/>
        </w:rPr>
        <w:t xml:space="preserve">Настоящее постановление вступает в силу </w:t>
      </w:r>
      <w:r>
        <w:rPr>
          <w:sz w:val="30"/>
          <w:szCs w:val="30"/>
        </w:rPr>
        <w:t>после его официального опубликования.</w:t>
      </w:r>
    </w:p>
    <w:p w:rsidR="002D448B" w:rsidRDefault="002D448B" w:rsidP="002D448B">
      <w:pPr>
        <w:pStyle w:val="a6"/>
        <w:spacing w:before="320" w:line="360" w:lineRule="auto"/>
        <w:ind w:left="0"/>
        <w:jc w:val="both"/>
        <w:rPr>
          <w:sz w:val="30"/>
        </w:rPr>
      </w:pPr>
      <w:r>
        <w:rPr>
          <w:sz w:val="30"/>
        </w:rPr>
        <w:t xml:space="preserve">Председатель                                                                  </w:t>
      </w:r>
      <w:proofErr w:type="spellStart"/>
      <w:r>
        <w:rPr>
          <w:sz w:val="30"/>
        </w:rPr>
        <w:t>И.В.Медведева</w:t>
      </w:r>
      <w:proofErr w:type="spellEnd"/>
    </w:p>
    <w:p w:rsidR="003556D8" w:rsidRDefault="003556D8" w:rsidP="002D448B">
      <w:bookmarkStart w:id="2" w:name="_GoBack"/>
      <w:bookmarkEnd w:id="2"/>
    </w:p>
    <w:sectPr w:rsidR="003556D8" w:rsidSect="004951F8">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A8D" w:rsidRDefault="005A2A8D" w:rsidP="001D039B">
      <w:r>
        <w:separator/>
      </w:r>
    </w:p>
  </w:endnote>
  <w:endnote w:type="continuationSeparator" w:id="0">
    <w:p w:rsidR="005A2A8D" w:rsidRDefault="005A2A8D" w:rsidP="001D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A8D" w:rsidRDefault="005A2A8D" w:rsidP="001D039B">
      <w:r>
        <w:separator/>
      </w:r>
    </w:p>
  </w:footnote>
  <w:footnote w:type="continuationSeparator" w:id="0">
    <w:p w:rsidR="005A2A8D" w:rsidRDefault="005A2A8D" w:rsidP="001D0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60" w:rsidRDefault="001F2260" w:rsidP="001F2260">
    <w:pPr>
      <w:pStyle w:val="aa"/>
      <w:tabs>
        <w:tab w:val="clear" w:pos="4677"/>
        <w:tab w:val="clear" w:pos="9355"/>
        <w:tab w:val="left" w:pos="42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A7A59"/>
    <w:multiLevelType w:val="hybridMultilevel"/>
    <w:tmpl w:val="4762EFBA"/>
    <w:lvl w:ilvl="0" w:tplc="3790DDC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F38"/>
    <w:rsid w:val="0000476D"/>
    <w:rsid w:val="0001517B"/>
    <w:rsid w:val="00086035"/>
    <w:rsid w:val="0008607F"/>
    <w:rsid w:val="00087317"/>
    <w:rsid w:val="000C10C0"/>
    <w:rsid w:val="000C69D8"/>
    <w:rsid w:val="000E37B8"/>
    <w:rsid w:val="0011674C"/>
    <w:rsid w:val="00125215"/>
    <w:rsid w:val="00140826"/>
    <w:rsid w:val="00146E51"/>
    <w:rsid w:val="001730E1"/>
    <w:rsid w:val="001A3824"/>
    <w:rsid w:val="001D039B"/>
    <w:rsid w:val="001D119B"/>
    <w:rsid w:val="001D1387"/>
    <w:rsid w:val="001F2260"/>
    <w:rsid w:val="001F7571"/>
    <w:rsid w:val="00216533"/>
    <w:rsid w:val="00220F7F"/>
    <w:rsid w:val="00231C8B"/>
    <w:rsid w:val="002446A3"/>
    <w:rsid w:val="002768EA"/>
    <w:rsid w:val="002929E4"/>
    <w:rsid w:val="002B3847"/>
    <w:rsid w:val="002D448B"/>
    <w:rsid w:val="002D5751"/>
    <w:rsid w:val="00312E88"/>
    <w:rsid w:val="0031390F"/>
    <w:rsid w:val="003556D8"/>
    <w:rsid w:val="0038572D"/>
    <w:rsid w:val="00396513"/>
    <w:rsid w:val="003D5D0E"/>
    <w:rsid w:val="00403B01"/>
    <w:rsid w:val="00405867"/>
    <w:rsid w:val="00433187"/>
    <w:rsid w:val="00441FD9"/>
    <w:rsid w:val="004461E0"/>
    <w:rsid w:val="00462C65"/>
    <w:rsid w:val="0046334A"/>
    <w:rsid w:val="004908ED"/>
    <w:rsid w:val="004951F8"/>
    <w:rsid w:val="004B0B6D"/>
    <w:rsid w:val="004B691A"/>
    <w:rsid w:val="004B7DE4"/>
    <w:rsid w:val="004C532D"/>
    <w:rsid w:val="004D083F"/>
    <w:rsid w:val="004E259B"/>
    <w:rsid w:val="004F3821"/>
    <w:rsid w:val="0050177B"/>
    <w:rsid w:val="00516AE0"/>
    <w:rsid w:val="00560884"/>
    <w:rsid w:val="005A2A8D"/>
    <w:rsid w:val="005B1F8A"/>
    <w:rsid w:val="005B401C"/>
    <w:rsid w:val="005C2B23"/>
    <w:rsid w:val="006003F2"/>
    <w:rsid w:val="0065473A"/>
    <w:rsid w:val="006D3AC5"/>
    <w:rsid w:val="007500F4"/>
    <w:rsid w:val="00754671"/>
    <w:rsid w:val="00757D3B"/>
    <w:rsid w:val="0077644A"/>
    <w:rsid w:val="00794F38"/>
    <w:rsid w:val="007A07E1"/>
    <w:rsid w:val="007B76F4"/>
    <w:rsid w:val="007E3C5F"/>
    <w:rsid w:val="007E3F21"/>
    <w:rsid w:val="007F632E"/>
    <w:rsid w:val="008346DC"/>
    <w:rsid w:val="0086201C"/>
    <w:rsid w:val="00882382"/>
    <w:rsid w:val="008C3FAF"/>
    <w:rsid w:val="008C6B97"/>
    <w:rsid w:val="008F2FC4"/>
    <w:rsid w:val="00947619"/>
    <w:rsid w:val="00955647"/>
    <w:rsid w:val="0097104E"/>
    <w:rsid w:val="009743C3"/>
    <w:rsid w:val="00983B06"/>
    <w:rsid w:val="009C091A"/>
    <w:rsid w:val="009D1E70"/>
    <w:rsid w:val="009E78EA"/>
    <w:rsid w:val="00A47D9D"/>
    <w:rsid w:val="00A521A3"/>
    <w:rsid w:val="00A677DB"/>
    <w:rsid w:val="00A727A6"/>
    <w:rsid w:val="00A82411"/>
    <w:rsid w:val="00A93B1E"/>
    <w:rsid w:val="00AD449F"/>
    <w:rsid w:val="00AE0EA3"/>
    <w:rsid w:val="00AE14BF"/>
    <w:rsid w:val="00AF291A"/>
    <w:rsid w:val="00AF4F40"/>
    <w:rsid w:val="00AF5296"/>
    <w:rsid w:val="00B07AB4"/>
    <w:rsid w:val="00B27B32"/>
    <w:rsid w:val="00B501BC"/>
    <w:rsid w:val="00B53ECE"/>
    <w:rsid w:val="00B60C78"/>
    <w:rsid w:val="00B77F6E"/>
    <w:rsid w:val="00B96D1C"/>
    <w:rsid w:val="00C00AA5"/>
    <w:rsid w:val="00C039F4"/>
    <w:rsid w:val="00C245D5"/>
    <w:rsid w:val="00C2469F"/>
    <w:rsid w:val="00C43BE4"/>
    <w:rsid w:val="00C97647"/>
    <w:rsid w:val="00CC2AF9"/>
    <w:rsid w:val="00CE7BD6"/>
    <w:rsid w:val="00CF7C2D"/>
    <w:rsid w:val="00D04507"/>
    <w:rsid w:val="00D15436"/>
    <w:rsid w:val="00D22340"/>
    <w:rsid w:val="00D375B2"/>
    <w:rsid w:val="00D43101"/>
    <w:rsid w:val="00D96C04"/>
    <w:rsid w:val="00DB47E6"/>
    <w:rsid w:val="00DC2610"/>
    <w:rsid w:val="00DC76FA"/>
    <w:rsid w:val="00DD11E3"/>
    <w:rsid w:val="00DF16BD"/>
    <w:rsid w:val="00DF6CD6"/>
    <w:rsid w:val="00E041C7"/>
    <w:rsid w:val="00E46448"/>
    <w:rsid w:val="00E61ADD"/>
    <w:rsid w:val="00E7417E"/>
    <w:rsid w:val="00E77BE0"/>
    <w:rsid w:val="00E92AA2"/>
    <w:rsid w:val="00EA5142"/>
    <w:rsid w:val="00ED1D1A"/>
    <w:rsid w:val="00EF443E"/>
    <w:rsid w:val="00F0404D"/>
    <w:rsid w:val="00F177A0"/>
    <w:rsid w:val="00F53ED6"/>
    <w:rsid w:val="00F55D31"/>
    <w:rsid w:val="00F72771"/>
    <w:rsid w:val="00F8417A"/>
    <w:rsid w:val="00F8554A"/>
    <w:rsid w:val="00FA07F0"/>
    <w:rsid w:val="00FB1FF4"/>
    <w:rsid w:val="00FC2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38"/>
    <w:rPr>
      <w:rFonts w:ascii="Times New Roman" w:eastAsia="Times New Roman" w:hAnsi="Times New Roman"/>
    </w:rPr>
  </w:style>
  <w:style w:type="paragraph" w:styleId="1">
    <w:name w:val="heading 1"/>
    <w:basedOn w:val="a"/>
    <w:next w:val="a"/>
    <w:link w:val="10"/>
    <w:uiPriority w:val="99"/>
    <w:qFormat/>
    <w:rsid w:val="00794F38"/>
    <w:pPr>
      <w:keepNext/>
      <w:jc w:val="center"/>
      <w:outlineLvl w:val="0"/>
    </w:pPr>
    <w:rPr>
      <w:b/>
      <w:bCs/>
      <w:sz w:val="32"/>
      <w:szCs w:val="32"/>
    </w:rPr>
  </w:style>
  <w:style w:type="paragraph" w:styleId="5">
    <w:name w:val="heading 5"/>
    <w:basedOn w:val="a"/>
    <w:next w:val="a"/>
    <w:link w:val="50"/>
    <w:uiPriority w:val="99"/>
    <w:qFormat/>
    <w:rsid w:val="00794F38"/>
    <w:pPr>
      <w:keepNext/>
      <w:spacing w:line="300" w:lineRule="atLeast"/>
      <w:jc w:val="center"/>
      <w:outlineLvl w:val="4"/>
    </w:pPr>
    <w:rPr>
      <w:rFonts w:eastAsia="Arial Unicode MS"/>
      <w:sz w:val="28"/>
      <w:szCs w:val="28"/>
    </w:rPr>
  </w:style>
  <w:style w:type="paragraph" w:styleId="6">
    <w:name w:val="heading 6"/>
    <w:basedOn w:val="a"/>
    <w:next w:val="a"/>
    <w:link w:val="60"/>
    <w:uiPriority w:val="99"/>
    <w:qFormat/>
    <w:rsid w:val="00794F38"/>
    <w:pPr>
      <w:keepNext/>
      <w:spacing w:line="300" w:lineRule="atLeast"/>
      <w:jc w:val="center"/>
      <w:outlineLvl w:val="5"/>
    </w:pPr>
    <w:rPr>
      <w:rFonts w:eastAsia="Arial Unicode MS"/>
      <w:b/>
      <w:bCs/>
      <w:sz w:val="28"/>
      <w:szCs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4F38"/>
    <w:rPr>
      <w:rFonts w:ascii="Times New Roman" w:hAnsi="Times New Roman" w:cs="Times New Roman"/>
      <w:b/>
      <w:bCs/>
      <w:sz w:val="20"/>
      <w:szCs w:val="20"/>
      <w:lang w:eastAsia="ru-RU"/>
    </w:rPr>
  </w:style>
  <w:style w:type="character" w:customStyle="1" w:styleId="50">
    <w:name w:val="Заголовок 5 Знак"/>
    <w:link w:val="5"/>
    <w:uiPriority w:val="99"/>
    <w:locked/>
    <w:rsid w:val="00794F38"/>
    <w:rPr>
      <w:rFonts w:ascii="Times New Roman" w:eastAsia="Arial Unicode MS" w:hAnsi="Times New Roman" w:cs="Times New Roman"/>
      <w:sz w:val="20"/>
      <w:szCs w:val="20"/>
      <w:lang w:eastAsia="ru-RU"/>
    </w:rPr>
  </w:style>
  <w:style w:type="character" w:customStyle="1" w:styleId="60">
    <w:name w:val="Заголовок 6 Знак"/>
    <w:link w:val="6"/>
    <w:uiPriority w:val="99"/>
    <w:locked/>
    <w:rsid w:val="00794F38"/>
    <w:rPr>
      <w:rFonts w:ascii="Times New Roman" w:eastAsia="Arial Unicode MS" w:hAnsi="Times New Roman" w:cs="Times New Roman"/>
      <w:b/>
      <w:bCs/>
      <w:sz w:val="20"/>
      <w:szCs w:val="20"/>
      <w:lang w:val="be-BY" w:eastAsia="ru-RU"/>
    </w:rPr>
  </w:style>
  <w:style w:type="paragraph" w:customStyle="1" w:styleId="ConsPlusNormal">
    <w:name w:val="ConsPlusNormal"/>
    <w:uiPriority w:val="99"/>
    <w:rsid w:val="006003F2"/>
    <w:pPr>
      <w:autoSpaceDE w:val="0"/>
      <w:autoSpaceDN w:val="0"/>
      <w:adjustRightInd w:val="0"/>
    </w:pPr>
    <w:rPr>
      <w:rFonts w:ascii="Times New Roman" w:eastAsia="Times New Roman" w:hAnsi="Times New Roman"/>
      <w:sz w:val="30"/>
      <w:szCs w:val="30"/>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AF291A"/>
    <w:pPr>
      <w:spacing w:after="160" w:line="240" w:lineRule="exact"/>
    </w:pPr>
    <w:rPr>
      <w:sz w:val="28"/>
      <w:szCs w:val="28"/>
      <w:lang w:val="en-US" w:eastAsia="en-US"/>
    </w:rPr>
  </w:style>
  <w:style w:type="paragraph" w:styleId="a3">
    <w:name w:val="footer"/>
    <w:basedOn w:val="a"/>
    <w:link w:val="a4"/>
    <w:rsid w:val="00AF291A"/>
    <w:pPr>
      <w:tabs>
        <w:tab w:val="center" w:pos="4677"/>
        <w:tab w:val="right" w:pos="9355"/>
      </w:tabs>
    </w:pPr>
  </w:style>
  <w:style w:type="character" w:customStyle="1" w:styleId="a4">
    <w:name w:val="Нижний колонтитул Знак"/>
    <w:link w:val="a3"/>
    <w:locked/>
    <w:rsid w:val="00AF291A"/>
    <w:rPr>
      <w:rFonts w:ascii="Times New Roman" w:hAnsi="Times New Roman" w:cs="Times New Roman"/>
      <w:sz w:val="20"/>
      <w:szCs w:val="20"/>
      <w:lang w:eastAsia="ru-RU"/>
    </w:rPr>
  </w:style>
  <w:style w:type="paragraph" w:styleId="3">
    <w:name w:val="Body Text Indent 3"/>
    <w:basedOn w:val="a"/>
    <w:link w:val="30"/>
    <w:uiPriority w:val="99"/>
    <w:rsid w:val="00AF291A"/>
    <w:pPr>
      <w:spacing w:after="120"/>
      <w:ind w:left="283"/>
    </w:pPr>
    <w:rPr>
      <w:sz w:val="16"/>
      <w:szCs w:val="16"/>
    </w:rPr>
  </w:style>
  <w:style w:type="character" w:customStyle="1" w:styleId="30">
    <w:name w:val="Основной текст с отступом 3 Знак"/>
    <w:link w:val="3"/>
    <w:uiPriority w:val="99"/>
    <w:locked/>
    <w:rsid w:val="00AF291A"/>
    <w:rPr>
      <w:rFonts w:ascii="Times New Roman" w:hAnsi="Times New Roman" w:cs="Times New Roman"/>
      <w:sz w:val="16"/>
      <w:szCs w:val="16"/>
      <w:lang w:eastAsia="ru-RU"/>
    </w:rPr>
  </w:style>
  <w:style w:type="paragraph" w:styleId="a5">
    <w:name w:val="List Paragraph"/>
    <w:basedOn w:val="a"/>
    <w:uiPriority w:val="99"/>
    <w:qFormat/>
    <w:rsid w:val="00ED1D1A"/>
    <w:pPr>
      <w:ind w:left="720"/>
    </w:pPr>
  </w:style>
  <w:style w:type="paragraph" w:customStyle="1" w:styleId="12">
    <w:name w:val="Обычный1"/>
    <w:uiPriority w:val="99"/>
    <w:rsid w:val="004C532D"/>
    <w:pPr>
      <w:widowControl w:val="0"/>
      <w:spacing w:line="300" w:lineRule="auto"/>
      <w:ind w:firstLine="760"/>
      <w:jc w:val="both"/>
    </w:pPr>
    <w:rPr>
      <w:rFonts w:ascii="Times New Roman" w:eastAsia="Times New Roman" w:hAnsi="Times New Roman"/>
      <w:sz w:val="24"/>
      <w:szCs w:val="24"/>
    </w:rPr>
  </w:style>
  <w:style w:type="paragraph" w:customStyle="1" w:styleId="2">
    <w:name w:val="Обычный2"/>
    <w:uiPriority w:val="99"/>
    <w:rsid w:val="000C69D8"/>
    <w:pPr>
      <w:widowControl w:val="0"/>
      <w:spacing w:line="300" w:lineRule="auto"/>
      <w:ind w:firstLine="760"/>
      <w:jc w:val="both"/>
    </w:pPr>
    <w:rPr>
      <w:rFonts w:ascii="Times New Roman" w:eastAsia="Times New Roman" w:hAnsi="Times New Roman"/>
      <w:sz w:val="24"/>
      <w:szCs w:val="24"/>
    </w:rPr>
  </w:style>
  <w:style w:type="paragraph" w:styleId="a6">
    <w:name w:val="Body Text Indent"/>
    <w:basedOn w:val="a"/>
    <w:link w:val="a7"/>
    <w:uiPriority w:val="99"/>
    <w:rsid w:val="000C69D8"/>
    <w:pPr>
      <w:spacing w:after="120"/>
      <w:ind w:left="283"/>
    </w:pPr>
  </w:style>
  <w:style w:type="character" w:customStyle="1" w:styleId="a7">
    <w:name w:val="Основной текст с отступом Знак"/>
    <w:link w:val="a6"/>
    <w:uiPriority w:val="99"/>
    <w:locked/>
    <w:rsid w:val="000C69D8"/>
    <w:rPr>
      <w:rFonts w:ascii="Times New Roman" w:hAnsi="Times New Roman" w:cs="Times New Roman"/>
      <w:sz w:val="20"/>
      <w:szCs w:val="20"/>
      <w:lang w:eastAsia="ru-RU"/>
    </w:rPr>
  </w:style>
  <w:style w:type="paragraph" w:styleId="a8">
    <w:name w:val="Body Text"/>
    <w:basedOn w:val="a"/>
    <w:link w:val="a9"/>
    <w:uiPriority w:val="99"/>
    <w:semiHidden/>
    <w:rsid w:val="001D039B"/>
    <w:pPr>
      <w:spacing w:after="120"/>
    </w:pPr>
  </w:style>
  <w:style w:type="character" w:customStyle="1" w:styleId="a9">
    <w:name w:val="Основной текст Знак"/>
    <w:link w:val="a8"/>
    <w:uiPriority w:val="99"/>
    <w:semiHidden/>
    <w:locked/>
    <w:rsid w:val="001D039B"/>
    <w:rPr>
      <w:rFonts w:ascii="Times New Roman" w:hAnsi="Times New Roman" w:cs="Times New Roman"/>
      <w:sz w:val="20"/>
      <w:szCs w:val="20"/>
      <w:lang w:eastAsia="ru-RU"/>
    </w:rPr>
  </w:style>
  <w:style w:type="paragraph" w:customStyle="1" w:styleId="31">
    <w:name w:val="Обычный3"/>
    <w:uiPriority w:val="99"/>
    <w:rsid w:val="001D039B"/>
    <w:pPr>
      <w:widowControl w:val="0"/>
      <w:spacing w:line="300" w:lineRule="auto"/>
      <w:ind w:firstLine="760"/>
      <w:jc w:val="both"/>
    </w:pPr>
    <w:rPr>
      <w:rFonts w:ascii="Times New Roman" w:eastAsia="Times New Roman" w:hAnsi="Times New Roman"/>
      <w:sz w:val="24"/>
      <w:szCs w:val="24"/>
    </w:rPr>
  </w:style>
  <w:style w:type="paragraph" w:styleId="aa">
    <w:name w:val="header"/>
    <w:basedOn w:val="a"/>
    <w:link w:val="ab"/>
    <w:uiPriority w:val="99"/>
    <w:semiHidden/>
    <w:rsid w:val="001D039B"/>
    <w:pPr>
      <w:tabs>
        <w:tab w:val="center" w:pos="4677"/>
        <w:tab w:val="right" w:pos="9355"/>
      </w:tabs>
    </w:pPr>
  </w:style>
  <w:style w:type="character" w:customStyle="1" w:styleId="ab">
    <w:name w:val="Верхний колонтитул Знак"/>
    <w:link w:val="aa"/>
    <w:uiPriority w:val="99"/>
    <w:semiHidden/>
    <w:locked/>
    <w:rsid w:val="001D039B"/>
    <w:rPr>
      <w:rFonts w:ascii="Times New Roman" w:hAnsi="Times New Roman" w:cs="Times New Roman"/>
      <w:sz w:val="20"/>
      <w:szCs w:val="20"/>
      <w:lang w:eastAsia="ru-RU"/>
    </w:rPr>
  </w:style>
  <w:style w:type="paragraph" w:customStyle="1" w:styleId="4">
    <w:name w:val="Обычный4"/>
    <w:uiPriority w:val="99"/>
    <w:rsid w:val="00F72771"/>
    <w:pPr>
      <w:widowControl w:val="0"/>
      <w:spacing w:line="300" w:lineRule="auto"/>
      <w:ind w:firstLine="760"/>
      <w:jc w:val="both"/>
    </w:pPr>
    <w:rPr>
      <w:rFonts w:ascii="Times New Roman" w:eastAsia="Times New Roman" w:hAnsi="Times New Roman"/>
      <w:sz w:val="24"/>
      <w:szCs w:val="24"/>
    </w:rPr>
  </w:style>
  <w:style w:type="paragraph" w:styleId="32">
    <w:name w:val="Body Text 3"/>
    <w:basedOn w:val="a"/>
    <w:link w:val="33"/>
    <w:uiPriority w:val="99"/>
    <w:semiHidden/>
    <w:rsid w:val="00DF6CD6"/>
    <w:pPr>
      <w:spacing w:after="120"/>
    </w:pPr>
    <w:rPr>
      <w:sz w:val="16"/>
      <w:szCs w:val="16"/>
    </w:rPr>
  </w:style>
  <w:style w:type="character" w:customStyle="1" w:styleId="33">
    <w:name w:val="Основной текст 3 Знак"/>
    <w:link w:val="32"/>
    <w:uiPriority w:val="99"/>
    <w:semiHidden/>
    <w:locked/>
    <w:rsid w:val="00DF6CD6"/>
    <w:rPr>
      <w:rFonts w:ascii="Times New Roman" w:hAnsi="Times New Roman" w:cs="Times New Roman"/>
      <w:sz w:val="16"/>
      <w:szCs w:val="16"/>
      <w:lang w:eastAsia="ru-RU"/>
    </w:rPr>
  </w:style>
  <w:style w:type="paragraph" w:styleId="20">
    <w:name w:val="Body Text Indent 2"/>
    <w:basedOn w:val="a"/>
    <w:link w:val="21"/>
    <w:uiPriority w:val="99"/>
    <w:semiHidden/>
    <w:rsid w:val="00DF6CD6"/>
    <w:pPr>
      <w:spacing w:after="120" w:line="480" w:lineRule="auto"/>
      <w:ind w:left="283"/>
    </w:pPr>
  </w:style>
  <w:style w:type="character" w:customStyle="1" w:styleId="21">
    <w:name w:val="Основной текст с отступом 2 Знак"/>
    <w:link w:val="20"/>
    <w:uiPriority w:val="99"/>
    <w:semiHidden/>
    <w:locked/>
    <w:rsid w:val="00DF6CD6"/>
    <w:rPr>
      <w:rFonts w:ascii="Times New Roman" w:hAnsi="Times New Roman" w:cs="Times New Roman"/>
      <w:sz w:val="20"/>
      <w:szCs w:val="20"/>
      <w:lang w:eastAsia="ru-RU"/>
    </w:rPr>
  </w:style>
  <w:style w:type="paragraph" w:styleId="22">
    <w:name w:val="Body Text 2"/>
    <w:basedOn w:val="a"/>
    <w:link w:val="23"/>
    <w:uiPriority w:val="99"/>
    <w:rsid w:val="00DF6CD6"/>
    <w:pPr>
      <w:spacing w:after="120" w:line="480" w:lineRule="auto"/>
    </w:pPr>
  </w:style>
  <w:style w:type="character" w:customStyle="1" w:styleId="23">
    <w:name w:val="Основной текст 2 Знак"/>
    <w:link w:val="22"/>
    <w:uiPriority w:val="99"/>
    <w:locked/>
    <w:rsid w:val="00DF6CD6"/>
    <w:rPr>
      <w:rFonts w:ascii="Times New Roman" w:hAnsi="Times New Roman" w:cs="Times New Roman"/>
      <w:sz w:val="20"/>
      <w:szCs w:val="20"/>
      <w:lang w:eastAsia="ru-RU"/>
    </w:rPr>
  </w:style>
  <w:style w:type="paragraph" w:styleId="ac">
    <w:name w:val="Balloon Text"/>
    <w:basedOn w:val="a"/>
    <w:link w:val="ad"/>
    <w:uiPriority w:val="99"/>
    <w:semiHidden/>
    <w:rsid w:val="00E041C7"/>
    <w:rPr>
      <w:rFonts w:ascii="Tahoma" w:hAnsi="Tahoma" w:cs="Tahoma"/>
      <w:sz w:val="16"/>
      <w:szCs w:val="16"/>
    </w:rPr>
  </w:style>
  <w:style w:type="character" w:customStyle="1" w:styleId="ad">
    <w:name w:val="Текст выноски Знак"/>
    <w:link w:val="ac"/>
    <w:uiPriority w:val="99"/>
    <w:semiHidden/>
    <w:locked/>
    <w:rsid w:val="00E041C7"/>
    <w:rPr>
      <w:rFonts w:ascii="Tahoma" w:hAnsi="Tahoma" w:cs="Tahoma"/>
      <w:sz w:val="16"/>
      <w:szCs w:val="16"/>
      <w:lang w:eastAsia="ru-RU"/>
    </w:rPr>
  </w:style>
  <w:style w:type="paragraph" w:customStyle="1" w:styleId="point">
    <w:name w:val="point"/>
    <w:basedOn w:val="a"/>
    <w:rsid w:val="007500F4"/>
    <w:pPr>
      <w:ind w:firstLine="567"/>
      <w:jc w:val="both"/>
    </w:pPr>
    <w:rPr>
      <w:rFonts w:eastAsia="Arial Unicode MS"/>
      <w:sz w:val="24"/>
      <w:szCs w:val="24"/>
    </w:rPr>
  </w:style>
  <w:style w:type="character" w:styleId="ae">
    <w:name w:val="Hyperlink"/>
    <w:unhideWhenUsed/>
    <w:rsid w:val="007500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29448">
      <w:bodyDiv w:val="1"/>
      <w:marLeft w:val="0"/>
      <w:marRight w:val="0"/>
      <w:marTop w:val="0"/>
      <w:marBottom w:val="0"/>
      <w:divBdr>
        <w:top w:val="none" w:sz="0" w:space="0" w:color="auto"/>
        <w:left w:val="none" w:sz="0" w:space="0" w:color="auto"/>
        <w:bottom w:val="none" w:sz="0" w:space="0" w:color="auto"/>
        <w:right w:val="none" w:sz="0" w:space="0" w:color="auto"/>
      </w:divBdr>
    </w:div>
    <w:div w:id="16603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EDDECCDB2F7653A2823FD5696DA496572D1D96EDBDC38862749021326AE714A6B0I6zA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lstat.gov.by." TargetMode="External"/><Relationship Id="rId5" Type="http://schemas.openxmlformats.org/officeDocument/2006/relationships/webSettings" Target="webSettings.xml"/><Relationship Id="rId10" Type="http://schemas.openxmlformats.org/officeDocument/2006/relationships/hyperlink" Target="consultantplus://offline/ref=BB9B2FACC84E334596170915A3E73B516220683B77F0854E4A6EAD5D07C45E43484CD0ED36A9A406FDB31DB247l312J" TargetMode="External"/><Relationship Id="rId4" Type="http://schemas.openxmlformats.org/officeDocument/2006/relationships/settings" Target="settings.xml"/><Relationship Id="rId9" Type="http://schemas.openxmlformats.org/officeDocument/2006/relationships/hyperlink" Target="consultantplus://offline/ref=6619B2FF98C45FAA7D9D1B4B403A7941EC666414F4CDFA89AC1AA1EDF603211DB99FF7EBB6F5CE019E64C94FBAVE06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13</Pages>
  <Words>3911</Words>
  <Characters>22295</Characters>
  <Application>Microsoft Office Word</Application>
  <DocSecurity>0</DocSecurity>
  <Lines>185</Lines>
  <Paragraphs>52</Paragraphs>
  <ScaleCrop>false</ScaleCrop>
  <Company>Белстат</Company>
  <LinksUpToDate>false</LinksUpToDate>
  <CharactersWithSpaces>26154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Irina.Mojeiko</dc:creator>
  <cp:keywords/>
  <dc:description/>
  <cp:lastModifiedBy>Сорока Татьяна Владимировна</cp:lastModifiedBy>
  <cp:revision>52</cp:revision>
  <cp:lastPrinted>2016-08-25T08:47:00Z</cp:lastPrinted>
  <dcterms:created xsi:type="dcterms:W3CDTF">2016-07-14T07:37:00Z</dcterms:created>
  <dcterms:modified xsi:type="dcterms:W3CDTF">2022-09-07T13:32:00Z</dcterms:modified>
</cp:coreProperties>
</file>