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08" w:type="dxa"/>
        <w:tblLayout w:type="fixed"/>
        <w:tblLook w:val="0000" w:firstRow="0" w:lastRow="0" w:firstColumn="0" w:lastColumn="0" w:noHBand="0" w:noVBand="0"/>
      </w:tblPr>
      <w:tblGrid>
        <w:gridCol w:w="4608"/>
        <w:gridCol w:w="540"/>
        <w:gridCol w:w="4680"/>
      </w:tblGrid>
      <w:tr w:rsidR="002E5EF8" w:rsidRPr="00DC2C4D" w:rsidTr="00BE4085">
        <w:tc>
          <w:tcPr>
            <w:tcW w:w="4608" w:type="dxa"/>
          </w:tcPr>
          <w:p w:rsidR="002E5EF8" w:rsidRPr="00DC2C4D" w:rsidRDefault="002E5EF8" w:rsidP="00BE4085">
            <w:pPr>
              <w:spacing w:line="300" w:lineRule="exact"/>
              <w:jc w:val="center"/>
              <w:rPr>
                <w:b/>
                <w:sz w:val="28"/>
                <w:lang w:val="be-BY"/>
              </w:rPr>
            </w:pPr>
            <w:r w:rsidRPr="00DC2C4D">
              <w:rPr>
                <w:b/>
                <w:sz w:val="28"/>
                <w:lang w:val="be-BY"/>
              </w:rPr>
              <w:t>НАЦЫЯНАЛЬНЫ</w:t>
            </w:r>
          </w:p>
          <w:p w:rsidR="002E5EF8" w:rsidRDefault="002E5EF8" w:rsidP="00BE4085">
            <w:pPr>
              <w:spacing w:line="300" w:lineRule="exact"/>
              <w:jc w:val="center"/>
              <w:rPr>
                <w:b/>
                <w:sz w:val="28"/>
                <w:lang w:val="be-BY"/>
              </w:rPr>
            </w:pPr>
            <w:r>
              <w:rPr>
                <w:b/>
                <w:sz w:val="28"/>
                <w:lang w:val="be-BY"/>
              </w:rPr>
              <w:t>СТАТЫСТЫЧНЫ КАМІТЭТ</w:t>
            </w:r>
          </w:p>
          <w:p w:rsidR="002E5EF8" w:rsidRDefault="002E5EF8" w:rsidP="00BE4085">
            <w:pPr>
              <w:spacing w:line="300" w:lineRule="exact"/>
              <w:jc w:val="center"/>
              <w:rPr>
                <w:b/>
                <w:sz w:val="28"/>
                <w:lang w:val="be-BY"/>
              </w:rPr>
            </w:pPr>
            <w:r>
              <w:rPr>
                <w:b/>
                <w:sz w:val="28"/>
                <w:lang w:val="be-BY"/>
              </w:rPr>
              <w:t>РЭСПУБЛІКІ БЕЛАРУСЬ</w:t>
            </w:r>
          </w:p>
          <w:p w:rsidR="002E5EF8" w:rsidRPr="00DC2C4D" w:rsidRDefault="002E5EF8" w:rsidP="00BE4085">
            <w:pPr>
              <w:spacing w:line="300" w:lineRule="exact"/>
              <w:jc w:val="center"/>
              <w:rPr>
                <w:b/>
                <w:sz w:val="28"/>
                <w:lang w:val="be-BY"/>
              </w:rPr>
            </w:pPr>
            <w:r>
              <w:rPr>
                <w:b/>
                <w:sz w:val="28"/>
                <w:lang w:val="be-BY"/>
              </w:rPr>
              <w:t>(Белстат)</w:t>
            </w:r>
          </w:p>
        </w:tc>
        <w:tc>
          <w:tcPr>
            <w:tcW w:w="540" w:type="dxa"/>
          </w:tcPr>
          <w:p w:rsidR="002E5EF8" w:rsidRPr="00DC2C4D" w:rsidRDefault="002E5EF8" w:rsidP="00BE4085">
            <w:pPr>
              <w:spacing w:line="300" w:lineRule="exact"/>
              <w:jc w:val="center"/>
              <w:rPr>
                <w:b/>
                <w:sz w:val="28"/>
                <w:lang w:val="be-BY"/>
              </w:rPr>
            </w:pPr>
          </w:p>
        </w:tc>
        <w:tc>
          <w:tcPr>
            <w:tcW w:w="4680" w:type="dxa"/>
          </w:tcPr>
          <w:p w:rsidR="002E5EF8" w:rsidRPr="00DC2C4D" w:rsidRDefault="002E5EF8" w:rsidP="00BE4085">
            <w:pPr>
              <w:spacing w:line="300" w:lineRule="exact"/>
              <w:jc w:val="center"/>
              <w:rPr>
                <w:b/>
                <w:sz w:val="28"/>
                <w:lang w:val="be-BY"/>
              </w:rPr>
            </w:pPr>
            <w:r w:rsidRPr="00DC2C4D">
              <w:rPr>
                <w:b/>
                <w:sz w:val="28"/>
                <w:lang w:val="be-BY"/>
              </w:rPr>
              <w:t>НАЦИОНАЛЬНЫЙ СТАТИСТИЧЕСКИЙ КОМИТЕТ РЕСПУБЛИКИ БЕЛАРУСЬ (Белстат)</w:t>
            </w:r>
          </w:p>
        </w:tc>
      </w:tr>
      <w:tr w:rsidR="002E5EF8" w:rsidTr="00BE4085">
        <w:tc>
          <w:tcPr>
            <w:tcW w:w="4608" w:type="dxa"/>
          </w:tcPr>
          <w:p w:rsidR="002E5EF8" w:rsidRDefault="002E5EF8" w:rsidP="00BE4085">
            <w:pPr>
              <w:spacing w:line="300" w:lineRule="exact"/>
              <w:jc w:val="center"/>
              <w:rPr>
                <w:b/>
                <w:bCs/>
                <w:sz w:val="26"/>
              </w:rPr>
            </w:pPr>
          </w:p>
        </w:tc>
        <w:tc>
          <w:tcPr>
            <w:tcW w:w="540" w:type="dxa"/>
          </w:tcPr>
          <w:p w:rsidR="002E5EF8" w:rsidRDefault="002E5EF8" w:rsidP="00BE4085">
            <w:pPr>
              <w:rPr>
                <w:lang w:val="be-BY"/>
              </w:rPr>
            </w:pPr>
          </w:p>
        </w:tc>
        <w:tc>
          <w:tcPr>
            <w:tcW w:w="4680" w:type="dxa"/>
          </w:tcPr>
          <w:p w:rsidR="002E5EF8" w:rsidRDefault="002E5EF8" w:rsidP="00BE4085">
            <w:pPr>
              <w:spacing w:line="300" w:lineRule="exact"/>
              <w:jc w:val="center"/>
              <w:rPr>
                <w:b/>
                <w:bCs/>
                <w:sz w:val="26"/>
                <w:lang w:val="be-BY"/>
              </w:rPr>
            </w:pPr>
          </w:p>
        </w:tc>
      </w:tr>
      <w:tr w:rsidR="002E5EF8" w:rsidTr="00BE4085">
        <w:tc>
          <w:tcPr>
            <w:tcW w:w="4608" w:type="dxa"/>
          </w:tcPr>
          <w:p w:rsidR="002E5EF8" w:rsidRDefault="002E5EF8" w:rsidP="00BE4085">
            <w:pPr>
              <w:jc w:val="center"/>
              <w:rPr>
                <w:b/>
                <w:bCs/>
                <w:sz w:val="30"/>
                <w:lang w:val="be-BY"/>
              </w:rPr>
            </w:pPr>
            <w:r>
              <w:rPr>
                <w:b/>
                <w:bCs/>
                <w:sz w:val="30"/>
              </w:rPr>
              <w:t>ПАСТАНОВА</w:t>
            </w:r>
          </w:p>
        </w:tc>
        <w:tc>
          <w:tcPr>
            <w:tcW w:w="540" w:type="dxa"/>
          </w:tcPr>
          <w:p w:rsidR="002E5EF8" w:rsidRDefault="002E5EF8" w:rsidP="00BE4085">
            <w:pPr>
              <w:jc w:val="center"/>
              <w:rPr>
                <w:b/>
                <w:bCs/>
                <w:sz w:val="30"/>
                <w:lang w:val="be-BY"/>
              </w:rPr>
            </w:pPr>
          </w:p>
        </w:tc>
        <w:tc>
          <w:tcPr>
            <w:tcW w:w="4680" w:type="dxa"/>
          </w:tcPr>
          <w:p w:rsidR="002E5EF8" w:rsidRDefault="002E5EF8" w:rsidP="00BE4085">
            <w:pPr>
              <w:jc w:val="center"/>
              <w:rPr>
                <w:b/>
                <w:bCs/>
                <w:sz w:val="30"/>
                <w:lang w:val="be-BY"/>
              </w:rPr>
            </w:pPr>
            <w:r>
              <w:rPr>
                <w:b/>
                <w:bCs/>
                <w:sz w:val="30"/>
              </w:rPr>
              <w:t>ПОСТАНОВЛЕНИЕ</w:t>
            </w:r>
          </w:p>
        </w:tc>
      </w:tr>
    </w:tbl>
    <w:p w:rsidR="002E5EF8" w:rsidRDefault="002E5EF8" w:rsidP="002E5EF8">
      <w:pPr>
        <w:rPr>
          <w:lang w:val="be-BY"/>
        </w:rPr>
      </w:pPr>
    </w:p>
    <w:tbl>
      <w:tblPr>
        <w:tblW w:w="0" w:type="auto"/>
        <w:tblInd w:w="108" w:type="dxa"/>
        <w:tblLook w:val="0000" w:firstRow="0" w:lastRow="0" w:firstColumn="0" w:lastColumn="0" w:noHBand="0" w:noVBand="0"/>
      </w:tblPr>
      <w:tblGrid>
        <w:gridCol w:w="2835"/>
        <w:gridCol w:w="426"/>
        <w:gridCol w:w="992"/>
      </w:tblGrid>
      <w:tr w:rsidR="002E5EF8" w:rsidTr="00BE4085">
        <w:tc>
          <w:tcPr>
            <w:tcW w:w="2835" w:type="dxa"/>
            <w:tcBorders>
              <w:top w:val="nil"/>
              <w:left w:val="nil"/>
              <w:bottom w:val="single" w:sz="4" w:space="0" w:color="auto"/>
              <w:right w:val="nil"/>
            </w:tcBorders>
          </w:tcPr>
          <w:p w:rsidR="002E5EF8" w:rsidRPr="00821435" w:rsidRDefault="002E5EF8" w:rsidP="002E5EF8">
            <w:pPr>
              <w:jc w:val="center"/>
              <w:rPr>
                <w:sz w:val="28"/>
                <w:szCs w:val="28"/>
              </w:rPr>
            </w:pPr>
            <w:r>
              <w:rPr>
                <w:sz w:val="28"/>
                <w:szCs w:val="28"/>
              </w:rPr>
              <w:t>9 сентября 2022 г.</w:t>
            </w:r>
          </w:p>
        </w:tc>
        <w:tc>
          <w:tcPr>
            <w:tcW w:w="426" w:type="dxa"/>
          </w:tcPr>
          <w:p w:rsidR="002E5EF8" w:rsidRPr="00A838C6" w:rsidRDefault="002E5EF8" w:rsidP="00BE4085">
            <w:pPr>
              <w:ind w:right="-341"/>
              <w:rPr>
                <w:sz w:val="28"/>
                <w:szCs w:val="28"/>
                <w:lang w:val="be-BY"/>
              </w:rPr>
            </w:pPr>
            <w:r w:rsidRPr="00A838C6">
              <w:rPr>
                <w:sz w:val="28"/>
                <w:szCs w:val="28"/>
                <w:lang w:val="be-BY"/>
              </w:rPr>
              <w:t>№</w:t>
            </w:r>
          </w:p>
        </w:tc>
        <w:tc>
          <w:tcPr>
            <w:tcW w:w="992" w:type="dxa"/>
            <w:tcBorders>
              <w:top w:val="nil"/>
              <w:left w:val="nil"/>
              <w:bottom w:val="single" w:sz="4" w:space="0" w:color="auto"/>
              <w:right w:val="nil"/>
            </w:tcBorders>
          </w:tcPr>
          <w:p w:rsidR="002E5EF8" w:rsidRPr="00A838C6" w:rsidRDefault="002E5EF8" w:rsidP="002E5EF8">
            <w:pPr>
              <w:jc w:val="center"/>
              <w:rPr>
                <w:sz w:val="28"/>
                <w:szCs w:val="28"/>
              </w:rPr>
            </w:pPr>
            <w:r>
              <w:rPr>
                <w:sz w:val="28"/>
                <w:szCs w:val="28"/>
              </w:rPr>
              <w:t>84</w:t>
            </w:r>
          </w:p>
        </w:tc>
      </w:tr>
    </w:tbl>
    <w:p w:rsidR="002E5EF8" w:rsidRDefault="002E5EF8" w:rsidP="002E5EF8">
      <w:pPr>
        <w:ind w:right="-341"/>
        <w:rPr>
          <w:lang w:val="be-BY"/>
        </w:rPr>
      </w:pPr>
    </w:p>
    <w:tbl>
      <w:tblPr>
        <w:tblW w:w="9781" w:type="dxa"/>
        <w:tblInd w:w="108" w:type="dxa"/>
        <w:tblLayout w:type="fixed"/>
        <w:tblLook w:val="0000" w:firstRow="0" w:lastRow="0" w:firstColumn="0" w:lastColumn="0" w:noHBand="0" w:noVBand="0"/>
      </w:tblPr>
      <w:tblGrid>
        <w:gridCol w:w="4536"/>
        <w:gridCol w:w="567"/>
        <w:gridCol w:w="4678"/>
      </w:tblGrid>
      <w:tr w:rsidR="002E5EF8" w:rsidTr="00BE4085">
        <w:trPr>
          <w:cantSplit/>
          <w:trHeight w:val="465"/>
        </w:trPr>
        <w:tc>
          <w:tcPr>
            <w:tcW w:w="4536" w:type="dxa"/>
          </w:tcPr>
          <w:p w:rsidR="002E5EF8" w:rsidRDefault="002E5EF8" w:rsidP="00BE4085">
            <w:pPr>
              <w:spacing w:line="300" w:lineRule="exact"/>
              <w:jc w:val="center"/>
              <w:rPr>
                <w:b/>
                <w:sz w:val="30"/>
              </w:rPr>
            </w:pPr>
            <w:r>
              <w:t>г. М</w:t>
            </w:r>
            <w:proofErr w:type="gramStart"/>
            <w:r>
              <w:rPr>
                <w:lang w:val="en-US"/>
              </w:rPr>
              <w:t>i</w:t>
            </w:r>
            <w:proofErr w:type="spellStart"/>
            <w:proofErr w:type="gramEnd"/>
            <w:r>
              <w:t>нск</w:t>
            </w:r>
            <w:proofErr w:type="spellEnd"/>
          </w:p>
        </w:tc>
        <w:tc>
          <w:tcPr>
            <w:tcW w:w="567" w:type="dxa"/>
            <w:vAlign w:val="bottom"/>
          </w:tcPr>
          <w:p w:rsidR="002E5EF8" w:rsidRPr="00412DD9" w:rsidRDefault="002E5EF8" w:rsidP="00BE4085">
            <w:pPr>
              <w:pStyle w:val="1"/>
              <w:spacing w:line="300" w:lineRule="exact"/>
              <w:ind w:right="-677"/>
            </w:pPr>
          </w:p>
        </w:tc>
        <w:tc>
          <w:tcPr>
            <w:tcW w:w="4678" w:type="dxa"/>
          </w:tcPr>
          <w:p w:rsidR="002E5EF8" w:rsidRDefault="002E5EF8" w:rsidP="00BE4085">
            <w:pPr>
              <w:spacing w:line="300" w:lineRule="exact"/>
              <w:jc w:val="center"/>
              <w:rPr>
                <w:b/>
              </w:rPr>
            </w:pPr>
            <w:r>
              <w:t>г. Минск</w:t>
            </w:r>
          </w:p>
        </w:tc>
      </w:tr>
    </w:tbl>
    <w:p w:rsidR="002E5EF8" w:rsidRDefault="002E5EF8" w:rsidP="002E5EF8"/>
    <w:p w:rsidR="002E5EF8" w:rsidRDefault="002E5EF8" w:rsidP="002E5EF8"/>
    <w:p w:rsidR="002E1756" w:rsidRPr="002E5EF8" w:rsidRDefault="002E1756" w:rsidP="0071016F">
      <w:pPr>
        <w:ind w:right="-341"/>
        <w:rPr>
          <w:sz w:val="28"/>
        </w:rPr>
      </w:pPr>
    </w:p>
    <w:tbl>
      <w:tblPr>
        <w:tblW w:w="0" w:type="auto"/>
        <w:tblLook w:val="0000" w:firstRow="0" w:lastRow="0" w:firstColumn="0" w:lastColumn="0" w:noHBand="0" w:noVBand="0"/>
      </w:tblPr>
      <w:tblGrid>
        <w:gridCol w:w="6345"/>
      </w:tblGrid>
      <w:tr w:rsidR="006435AC" w:rsidRPr="00F31862" w:rsidTr="00B902F0">
        <w:tc>
          <w:tcPr>
            <w:tcW w:w="6345" w:type="dxa"/>
          </w:tcPr>
          <w:p w:rsidR="006435AC" w:rsidRPr="00BE071B" w:rsidRDefault="002E1756" w:rsidP="00B902F0">
            <w:pPr>
              <w:tabs>
                <w:tab w:val="left" w:pos="5812"/>
              </w:tabs>
              <w:spacing w:after="40" w:line="280" w:lineRule="exact"/>
              <w:jc w:val="both"/>
              <w:rPr>
                <w:sz w:val="30"/>
                <w:szCs w:val="30"/>
              </w:rPr>
            </w:pPr>
            <w:r>
              <w:rPr>
                <w:sz w:val="30"/>
              </w:rPr>
              <w:t>Об утверждении формы</w:t>
            </w:r>
            <w:r w:rsidR="003E4FC6">
              <w:rPr>
                <w:sz w:val="30"/>
              </w:rPr>
              <w:t xml:space="preserve"> г</w:t>
            </w:r>
            <w:r w:rsidR="00F241D5">
              <w:rPr>
                <w:sz w:val="30"/>
              </w:rPr>
              <w:t>осударственного</w:t>
            </w:r>
            <w:r w:rsidR="00C22AF5">
              <w:rPr>
                <w:sz w:val="30"/>
              </w:rPr>
              <w:t xml:space="preserve"> статистического</w:t>
            </w:r>
            <w:r w:rsidR="00CE2724">
              <w:rPr>
                <w:sz w:val="30"/>
              </w:rPr>
              <w:t> </w:t>
            </w:r>
            <w:r w:rsidR="00C22AF5">
              <w:rPr>
                <w:sz w:val="30"/>
              </w:rPr>
              <w:t xml:space="preserve">наблюдения </w:t>
            </w:r>
            <w:r w:rsidR="00B902F0">
              <w:rPr>
                <w:sz w:val="30"/>
              </w:rPr>
              <w:t>6-икт</w:t>
            </w:r>
            <w:r>
              <w:rPr>
                <w:sz w:val="30"/>
                <w:szCs w:val="30"/>
              </w:rPr>
              <w:t xml:space="preserve"> «</w:t>
            </w:r>
            <w:r w:rsidR="00B902F0">
              <w:rPr>
                <w:sz w:val="30"/>
                <w:szCs w:val="30"/>
              </w:rPr>
              <w:t>Анкета об использовании цифровых технологий в организации</w:t>
            </w:r>
            <w:r>
              <w:rPr>
                <w:sz w:val="30"/>
                <w:szCs w:val="30"/>
              </w:rPr>
              <w:t>» и указаний по ее заполнению</w:t>
            </w:r>
          </w:p>
        </w:tc>
      </w:tr>
    </w:tbl>
    <w:p w:rsidR="00F41854" w:rsidRDefault="00F41854" w:rsidP="00547A02">
      <w:pPr>
        <w:ind w:firstLine="709"/>
        <w:jc w:val="both"/>
        <w:rPr>
          <w:spacing w:val="2"/>
          <w:sz w:val="30"/>
        </w:rPr>
      </w:pPr>
    </w:p>
    <w:p w:rsidR="00F50AE3" w:rsidRDefault="00F50AE3" w:rsidP="00547A02">
      <w:pPr>
        <w:ind w:firstLine="709"/>
        <w:jc w:val="both"/>
        <w:rPr>
          <w:spacing w:val="2"/>
          <w:sz w:val="30"/>
        </w:rPr>
      </w:pPr>
    </w:p>
    <w:p w:rsidR="00F41854" w:rsidRDefault="00F41854" w:rsidP="002C0AB2">
      <w:pPr>
        <w:ind w:firstLine="709"/>
        <w:jc w:val="both"/>
        <w:rPr>
          <w:sz w:val="30"/>
        </w:rPr>
      </w:pPr>
      <w:r>
        <w:rPr>
          <w:sz w:val="30"/>
        </w:rPr>
        <w:t xml:space="preserve">На основании </w:t>
      </w:r>
      <w:r w:rsidR="00E63C62">
        <w:rPr>
          <w:sz w:val="30"/>
        </w:rPr>
        <w:t xml:space="preserve">подпункта 8.10 пункта 8 </w:t>
      </w:r>
      <w:r>
        <w:rPr>
          <w:sz w:val="30"/>
        </w:rPr>
        <w:t>Положения</w:t>
      </w:r>
      <w:r w:rsidR="004860B0" w:rsidRPr="004860B0">
        <w:rPr>
          <w:sz w:val="30"/>
        </w:rPr>
        <w:t xml:space="preserve"> </w:t>
      </w:r>
      <w:r>
        <w:rPr>
          <w:sz w:val="30"/>
        </w:rPr>
        <w:t xml:space="preserve">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E1516F" w:rsidRDefault="00E1516F" w:rsidP="00E1516F">
      <w:pPr>
        <w:pStyle w:val="2"/>
        <w:numPr>
          <w:ilvl w:val="0"/>
          <w:numId w:val="1"/>
        </w:numPr>
        <w:spacing w:after="0" w:line="240" w:lineRule="auto"/>
        <w:jc w:val="both"/>
        <w:rPr>
          <w:sz w:val="30"/>
          <w:szCs w:val="30"/>
        </w:rPr>
      </w:pPr>
      <w:r w:rsidRPr="008D64D3">
        <w:rPr>
          <w:sz w:val="30"/>
          <w:szCs w:val="30"/>
        </w:rPr>
        <w:t>Утвердить</w:t>
      </w:r>
      <w:r>
        <w:rPr>
          <w:sz w:val="30"/>
          <w:szCs w:val="30"/>
        </w:rPr>
        <w:t>:</w:t>
      </w:r>
    </w:p>
    <w:p w:rsidR="00A24C6A" w:rsidRDefault="002E1756" w:rsidP="00A24C6A">
      <w:pPr>
        <w:ind w:firstLine="720"/>
        <w:jc w:val="both"/>
        <w:rPr>
          <w:sz w:val="30"/>
        </w:rPr>
      </w:pPr>
      <w:r w:rsidRPr="002E1756">
        <w:rPr>
          <w:sz w:val="30"/>
        </w:rPr>
        <w:t>1.</w:t>
      </w:r>
      <w:r w:rsidR="00A24C6A">
        <w:rPr>
          <w:sz w:val="30"/>
        </w:rPr>
        <w:t>1.</w:t>
      </w:r>
      <w:r w:rsidRPr="002E1756">
        <w:rPr>
          <w:sz w:val="30"/>
        </w:rPr>
        <w:t xml:space="preserve"> форм</w:t>
      </w:r>
      <w:r w:rsidR="0058515B">
        <w:rPr>
          <w:sz w:val="30"/>
        </w:rPr>
        <w:t>у государственно</w:t>
      </w:r>
      <w:r w:rsidR="00E1516F">
        <w:rPr>
          <w:sz w:val="30"/>
        </w:rPr>
        <w:t>го</w:t>
      </w:r>
      <w:r w:rsidR="0058515B">
        <w:rPr>
          <w:sz w:val="30"/>
        </w:rPr>
        <w:t xml:space="preserve"> статистического наблюдения 6-икт «</w:t>
      </w:r>
      <w:r w:rsidR="0058515B">
        <w:rPr>
          <w:sz w:val="30"/>
          <w:szCs w:val="30"/>
        </w:rPr>
        <w:t>Анкета об использовании цифровых технологий в организации</w:t>
      </w:r>
      <w:r>
        <w:rPr>
          <w:sz w:val="30"/>
          <w:szCs w:val="30"/>
        </w:rPr>
        <w:t xml:space="preserve">» </w:t>
      </w:r>
      <w:r w:rsidR="00D26043">
        <w:rPr>
          <w:sz w:val="30"/>
          <w:szCs w:val="30"/>
        </w:rPr>
        <w:t xml:space="preserve">(прилагается) </w:t>
      </w:r>
      <w:r w:rsidR="00D26043">
        <w:rPr>
          <w:sz w:val="30"/>
        </w:rPr>
        <w:t>и</w:t>
      </w:r>
      <w:r w:rsidRPr="002E1756">
        <w:rPr>
          <w:sz w:val="30"/>
        </w:rPr>
        <w:t xml:space="preserve"> </w:t>
      </w:r>
      <w:r w:rsidR="00A24C6A" w:rsidRPr="001A1D6A">
        <w:rPr>
          <w:sz w:val="30"/>
        </w:rPr>
        <w:t xml:space="preserve">ввести </w:t>
      </w:r>
      <w:r w:rsidR="00A24C6A">
        <w:rPr>
          <w:sz w:val="30"/>
        </w:rPr>
        <w:t>ее</w:t>
      </w:r>
      <w:r w:rsidR="00A24C6A" w:rsidRPr="001A1D6A">
        <w:rPr>
          <w:sz w:val="30"/>
        </w:rPr>
        <w:t xml:space="preserve"> в </w:t>
      </w:r>
      <w:proofErr w:type="gramStart"/>
      <w:r w:rsidR="00A24C6A" w:rsidRPr="001A1D6A">
        <w:rPr>
          <w:sz w:val="30"/>
        </w:rPr>
        <w:t>действие</w:t>
      </w:r>
      <w:proofErr w:type="gramEnd"/>
      <w:r w:rsidR="00A24C6A" w:rsidRPr="001A1D6A">
        <w:rPr>
          <w:sz w:val="30"/>
        </w:rPr>
        <w:t xml:space="preserve"> начиная с </w:t>
      </w:r>
      <w:r w:rsidR="00A24C6A">
        <w:rPr>
          <w:sz w:val="30"/>
        </w:rPr>
        <w:t>проведения государственного статистического наблюдения по состоянию на 1 января 2023</w:t>
      </w:r>
      <w:r w:rsidR="00A24C6A" w:rsidRPr="001A1D6A">
        <w:rPr>
          <w:sz w:val="30"/>
        </w:rPr>
        <w:t xml:space="preserve"> г</w:t>
      </w:r>
      <w:r w:rsidR="00A24C6A">
        <w:rPr>
          <w:sz w:val="30"/>
        </w:rPr>
        <w:t>.;</w:t>
      </w:r>
    </w:p>
    <w:p w:rsidR="00A24C6A" w:rsidRDefault="002E1756" w:rsidP="00A24C6A">
      <w:pPr>
        <w:ind w:firstLine="720"/>
        <w:jc w:val="both"/>
        <w:rPr>
          <w:sz w:val="30"/>
        </w:rPr>
      </w:pPr>
      <w:r w:rsidRPr="002E1756">
        <w:rPr>
          <w:sz w:val="30"/>
        </w:rPr>
        <w:t xml:space="preserve">1.2. Указания по заполнению формы </w:t>
      </w:r>
      <w:r w:rsidR="002D4AB7">
        <w:rPr>
          <w:sz w:val="30"/>
        </w:rPr>
        <w:t xml:space="preserve">государственного </w:t>
      </w:r>
      <w:r w:rsidR="00A24C6A">
        <w:rPr>
          <w:sz w:val="30"/>
        </w:rPr>
        <w:t>статистического наблюдения 6-икт «</w:t>
      </w:r>
      <w:r w:rsidR="00A24C6A">
        <w:rPr>
          <w:sz w:val="30"/>
          <w:szCs w:val="30"/>
        </w:rPr>
        <w:t xml:space="preserve">Анкета об использовании цифровых технологий в организации» </w:t>
      </w:r>
      <w:r w:rsidR="002D4AB7">
        <w:rPr>
          <w:sz w:val="30"/>
        </w:rPr>
        <w:t>(прилагают</w:t>
      </w:r>
      <w:r w:rsidR="00A24C6A" w:rsidRPr="002E1756">
        <w:rPr>
          <w:sz w:val="30"/>
        </w:rPr>
        <w:t xml:space="preserve">ся) </w:t>
      </w:r>
      <w:r w:rsidR="002D4AB7">
        <w:rPr>
          <w:sz w:val="30"/>
        </w:rPr>
        <w:t xml:space="preserve">и </w:t>
      </w:r>
      <w:r w:rsidR="00A24C6A" w:rsidRPr="001A1D6A">
        <w:rPr>
          <w:sz w:val="30"/>
        </w:rPr>
        <w:t xml:space="preserve">ввести </w:t>
      </w:r>
      <w:r w:rsidR="00A24C6A">
        <w:rPr>
          <w:sz w:val="30"/>
        </w:rPr>
        <w:t>их</w:t>
      </w:r>
      <w:r w:rsidR="00A24C6A" w:rsidRPr="001A1D6A">
        <w:rPr>
          <w:sz w:val="30"/>
        </w:rPr>
        <w:t xml:space="preserve"> в </w:t>
      </w:r>
      <w:proofErr w:type="gramStart"/>
      <w:r w:rsidR="00A24C6A" w:rsidRPr="001A1D6A">
        <w:rPr>
          <w:sz w:val="30"/>
        </w:rPr>
        <w:t>действие</w:t>
      </w:r>
      <w:proofErr w:type="gramEnd"/>
      <w:r w:rsidR="00A24C6A" w:rsidRPr="001A1D6A">
        <w:rPr>
          <w:sz w:val="30"/>
        </w:rPr>
        <w:t xml:space="preserve"> начиная с </w:t>
      </w:r>
      <w:r w:rsidR="00A24C6A">
        <w:rPr>
          <w:sz w:val="30"/>
        </w:rPr>
        <w:t>проведения государственного статистического наблюдения по состоянию на 1 января 2023</w:t>
      </w:r>
      <w:r w:rsidR="00A24C6A" w:rsidRPr="001A1D6A">
        <w:rPr>
          <w:sz w:val="30"/>
        </w:rPr>
        <w:t xml:space="preserve"> г</w:t>
      </w:r>
      <w:r w:rsidR="00A24C6A">
        <w:rPr>
          <w:sz w:val="30"/>
        </w:rPr>
        <w:t>.</w:t>
      </w:r>
    </w:p>
    <w:p w:rsidR="00EC227A" w:rsidRPr="00F83799" w:rsidRDefault="00EC227A" w:rsidP="00EC227A">
      <w:pPr>
        <w:pStyle w:val="a5"/>
        <w:ind w:left="0" w:firstLine="709"/>
        <w:jc w:val="both"/>
        <w:rPr>
          <w:sz w:val="30"/>
          <w:szCs w:val="30"/>
        </w:rPr>
      </w:pPr>
      <w:r>
        <w:rPr>
          <w:sz w:val="30"/>
        </w:rPr>
        <w:t>2</w:t>
      </w:r>
      <w:r w:rsidRPr="00E15E1D">
        <w:rPr>
          <w:sz w:val="30"/>
        </w:rPr>
        <w:t xml:space="preserve">. </w:t>
      </w:r>
      <w:r>
        <w:rPr>
          <w:sz w:val="30"/>
          <w:szCs w:val="30"/>
        </w:rPr>
        <w:t xml:space="preserve">Распространить указанную в </w:t>
      </w:r>
      <w:r w:rsidR="00F241D5">
        <w:rPr>
          <w:sz w:val="30"/>
          <w:szCs w:val="30"/>
        </w:rPr>
        <w:t>под</w:t>
      </w:r>
      <w:r>
        <w:rPr>
          <w:sz w:val="30"/>
          <w:szCs w:val="30"/>
        </w:rPr>
        <w:t>пункте 1</w:t>
      </w:r>
      <w:r w:rsidR="00374501">
        <w:rPr>
          <w:sz w:val="30"/>
          <w:szCs w:val="30"/>
        </w:rPr>
        <w:t>.1</w:t>
      </w:r>
      <w:r w:rsidR="00F241D5">
        <w:rPr>
          <w:sz w:val="30"/>
          <w:szCs w:val="30"/>
        </w:rPr>
        <w:t xml:space="preserve"> пункта 1</w:t>
      </w:r>
      <w:r>
        <w:rPr>
          <w:sz w:val="30"/>
          <w:szCs w:val="30"/>
        </w:rPr>
        <w:t xml:space="preserve"> настоящего постановления форму государственного статистического наблюдения на юридические лица в соответствии с пунктом 1 Указаний по заполнению формы государственного статистического наблюдения 6-икт «Анкета об использовании </w:t>
      </w:r>
      <w:r w:rsidR="003A7A0C">
        <w:rPr>
          <w:sz w:val="30"/>
          <w:szCs w:val="30"/>
        </w:rPr>
        <w:t>цифровых технологий</w:t>
      </w:r>
      <w:r w:rsidR="002D4AB7">
        <w:rPr>
          <w:sz w:val="30"/>
          <w:szCs w:val="30"/>
        </w:rPr>
        <w:t xml:space="preserve"> в организации</w:t>
      </w:r>
      <w:r>
        <w:rPr>
          <w:sz w:val="30"/>
          <w:szCs w:val="30"/>
        </w:rPr>
        <w:t xml:space="preserve">», утвержденных настоящим постановлением. </w:t>
      </w:r>
    </w:p>
    <w:p w:rsidR="00EC227A" w:rsidRDefault="00EC227A" w:rsidP="00EC227A">
      <w:pPr>
        <w:pStyle w:val="a5"/>
        <w:ind w:hanging="3827"/>
        <w:jc w:val="both"/>
        <w:rPr>
          <w:sz w:val="30"/>
          <w:szCs w:val="30"/>
        </w:rPr>
      </w:pPr>
      <w:r>
        <w:rPr>
          <w:sz w:val="30"/>
          <w:szCs w:val="30"/>
        </w:rPr>
        <w:t>3. Признать утратившими силу:</w:t>
      </w:r>
    </w:p>
    <w:p w:rsidR="00EA7C7D" w:rsidRDefault="00EC227A" w:rsidP="00EA7C7D">
      <w:pPr>
        <w:ind w:firstLine="720"/>
        <w:jc w:val="both"/>
        <w:rPr>
          <w:sz w:val="30"/>
          <w:szCs w:val="30"/>
        </w:rPr>
      </w:pPr>
      <w:r>
        <w:rPr>
          <w:sz w:val="30"/>
          <w:szCs w:val="30"/>
        </w:rPr>
        <w:t xml:space="preserve">постановление Национального статистического комитета Республики Беларусь от </w:t>
      </w:r>
      <w:r w:rsidR="00EA7C7D">
        <w:rPr>
          <w:sz w:val="30"/>
          <w:szCs w:val="30"/>
        </w:rPr>
        <w:t>26 сентября 2018</w:t>
      </w:r>
      <w:r>
        <w:rPr>
          <w:sz w:val="30"/>
          <w:szCs w:val="30"/>
        </w:rPr>
        <w:t xml:space="preserve"> г. № </w:t>
      </w:r>
      <w:r w:rsidR="00EA7C7D">
        <w:rPr>
          <w:sz w:val="30"/>
          <w:szCs w:val="30"/>
        </w:rPr>
        <w:t>86</w:t>
      </w:r>
      <w:r>
        <w:rPr>
          <w:sz w:val="30"/>
          <w:szCs w:val="30"/>
        </w:rPr>
        <w:t xml:space="preserve"> «</w:t>
      </w:r>
      <w:r>
        <w:rPr>
          <w:sz w:val="30"/>
        </w:rPr>
        <w:t xml:space="preserve">Об утверждении </w:t>
      </w:r>
      <w:r>
        <w:rPr>
          <w:sz w:val="30"/>
        </w:rPr>
        <w:lastRenderedPageBreak/>
        <w:t xml:space="preserve">формы государственного статистического наблюдения 6-икт «Анкета об использовании </w:t>
      </w:r>
      <w:proofErr w:type="spellStart"/>
      <w:r>
        <w:rPr>
          <w:sz w:val="30"/>
        </w:rPr>
        <w:t>информационн</w:t>
      </w:r>
      <w:proofErr w:type="spellEnd"/>
      <w:proofErr w:type="gramStart"/>
      <w:r>
        <w:rPr>
          <w:sz w:val="30"/>
          <w:lang w:val="en-US"/>
        </w:rPr>
        <w:t>o</w:t>
      </w:r>
      <w:proofErr w:type="gramEnd"/>
      <w:r>
        <w:rPr>
          <w:sz w:val="30"/>
        </w:rPr>
        <w:t>-коммуникационных технологий и производстве вычислительной техники, программного обеспечения и оказании услуг в этих сферах»</w:t>
      </w:r>
      <w:r>
        <w:rPr>
          <w:sz w:val="30"/>
          <w:lang w:val="be-BY"/>
        </w:rPr>
        <w:t xml:space="preserve"> и указаний по ее заполнению</w:t>
      </w:r>
      <w:r w:rsidR="00EA7C7D">
        <w:rPr>
          <w:sz w:val="30"/>
          <w:szCs w:val="30"/>
        </w:rPr>
        <w:t>»;</w:t>
      </w:r>
    </w:p>
    <w:p w:rsidR="00EA7C7D" w:rsidRDefault="00182043" w:rsidP="00EA7C7D">
      <w:pPr>
        <w:ind w:firstLine="720"/>
        <w:jc w:val="both"/>
        <w:rPr>
          <w:sz w:val="30"/>
          <w:szCs w:val="30"/>
        </w:rPr>
      </w:pPr>
      <w:r>
        <w:rPr>
          <w:sz w:val="30"/>
          <w:szCs w:val="30"/>
        </w:rPr>
        <w:t>подпункт 1.41</w:t>
      </w:r>
      <w:r w:rsidR="005143C4">
        <w:rPr>
          <w:sz w:val="30"/>
          <w:szCs w:val="30"/>
        </w:rPr>
        <w:t xml:space="preserve"> </w:t>
      </w:r>
      <w:r w:rsidR="000548B6">
        <w:rPr>
          <w:sz w:val="30"/>
          <w:szCs w:val="30"/>
        </w:rPr>
        <w:t>пункт</w:t>
      </w:r>
      <w:r w:rsidR="005143C4">
        <w:rPr>
          <w:sz w:val="30"/>
          <w:szCs w:val="30"/>
        </w:rPr>
        <w:t>а 1</w:t>
      </w:r>
      <w:r w:rsidR="000548B6">
        <w:rPr>
          <w:sz w:val="30"/>
          <w:szCs w:val="30"/>
        </w:rPr>
        <w:t xml:space="preserve"> </w:t>
      </w:r>
      <w:r w:rsidR="006809DF">
        <w:rPr>
          <w:sz w:val="30"/>
          <w:szCs w:val="30"/>
        </w:rPr>
        <w:t>постан</w:t>
      </w:r>
      <w:r w:rsidR="000548B6">
        <w:rPr>
          <w:sz w:val="30"/>
          <w:szCs w:val="30"/>
        </w:rPr>
        <w:t>овления</w:t>
      </w:r>
      <w:r w:rsidR="006809DF">
        <w:rPr>
          <w:sz w:val="30"/>
          <w:szCs w:val="30"/>
        </w:rPr>
        <w:t xml:space="preserve"> Национального статистического комит</w:t>
      </w:r>
      <w:r w:rsidR="005143C4">
        <w:rPr>
          <w:sz w:val="30"/>
          <w:szCs w:val="30"/>
        </w:rPr>
        <w:t xml:space="preserve">ета Республики Беларусь </w:t>
      </w:r>
      <w:r w:rsidR="007224C1">
        <w:rPr>
          <w:sz w:val="30"/>
          <w:szCs w:val="30"/>
        </w:rPr>
        <w:br/>
      </w:r>
      <w:r w:rsidR="005143C4">
        <w:rPr>
          <w:sz w:val="30"/>
          <w:szCs w:val="30"/>
        </w:rPr>
        <w:t>от 11 окт</w:t>
      </w:r>
      <w:r w:rsidR="006809DF">
        <w:rPr>
          <w:sz w:val="30"/>
          <w:szCs w:val="30"/>
        </w:rPr>
        <w:t>ября 2019 г. № 105 «</w:t>
      </w:r>
      <w:r w:rsidR="000548B6">
        <w:rPr>
          <w:sz w:val="30"/>
          <w:szCs w:val="30"/>
        </w:rPr>
        <w:t>Об изменении постановлений Национального статистического комитета Республики Беларусь</w:t>
      </w:r>
      <w:r w:rsidR="000E49A4">
        <w:rPr>
          <w:sz w:val="30"/>
          <w:szCs w:val="30"/>
        </w:rPr>
        <w:t>»;</w:t>
      </w:r>
    </w:p>
    <w:p w:rsidR="003E221D" w:rsidRDefault="003E221D" w:rsidP="003E221D">
      <w:pPr>
        <w:ind w:firstLine="720"/>
        <w:jc w:val="both"/>
        <w:rPr>
          <w:sz w:val="30"/>
          <w:szCs w:val="30"/>
        </w:rPr>
      </w:pPr>
      <w:r>
        <w:rPr>
          <w:sz w:val="30"/>
          <w:szCs w:val="30"/>
        </w:rPr>
        <w:t>постановление Национального статистического комитета Республики Беларусь от 24 июля 2020 г. № 65 «Об изменении постановлени</w:t>
      </w:r>
      <w:r w:rsidR="00D141BF">
        <w:rPr>
          <w:sz w:val="30"/>
          <w:szCs w:val="30"/>
        </w:rPr>
        <w:t>я</w:t>
      </w:r>
      <w:r>
        <w:rPr>
          <w:sz w:val="30"/>
          <w:szCs w:val="30"/>
        </w:rPr>
        <w:t xml:space="preserve"> Национального статистическо</w:t>
      </w:r>
      <w:r w:rsidR="00D75C36">
        <w:rPr>
          <w:sz w:val="30"/>
          <w:szCs w:val="30"/>
        </w:rPr>
        <w:t>го комитета Республики Беларусь</w:t>
      </w:r>
      <w:r w:rsidR="007224C1">
        <w:rPr>
          <w:sz w:val="30"/>
          <w:szCs w:val="30"/>
        </w:rPr>
        <w:t xml:space="preserve"> от 26 сентября 2018 г. № 86</w:t>
      </w:r>
      <w:r w:rsidR="00D75C36">
        <w:rPr>
          <w:sz w:val="30"/>
          <w:szCs w:val="30"/>
        </w:rPr>
        <w:t>»</w:t>
      </w:r>
      <w:r w:rsidR="00D141BF">
        <w:rPr>
          <w:sz w:val="30"/>
          <w:szCs w:val="30"/>
        </w:rPr>
        <w:t>.</w:t>
      </w:r>
    </w:p>
    <w:p w:rsidR="002E719A" w:rsidRDefault="002E719A" w:rsidP="002E719A">
      <w:pPr>
        <w:pStyle w:val="a5"/>
        <w:spacing w:line="235" w:lineRule="auto"/>
        <w:ind w:left="0" w:firstLine="709"/>
        <w:jc w:val="both"/>
        <w:rPr>
          <w:sz w:val="30"/>
          <w:szCs w:val="30"/>
        </w:rPr>
      </w:pPr>
      <w:r>
        <w:rPr>
          <w:sz w:val="30"/>
        </w:rPr>
        <w:t>4.</w:t>
      </w:r>
      <w:r w:rsidRPr="00396513">
        <w:rPr>
          <w:sz w:val="30"/>
          <w:szCs w:val="30"/>
        </w:rPr>
        <w:t> </w:t>
      </w:r>
      <w:r w:rsidR="0025553F">
        <w:rPr>
          <w:sz w:val="30"/>
          <w:szCs w:val="30"/>
        </w:rPr>
        <w:t>Настоящее постановление вступает в силу после его официального опубликования.</w:t>
      </w:r>
    </w:p>
    <w:p w:rsidR="0066630F" w:rsidRPr="006341B4" w:rsidRDefault="0066630F" w:rsidP="0066630F">
      <w:pPr>
        <w:pStyle w:val="a5"/>
        <w:spacing w:line="360" w:lineRule="auto"/>
        <w:ind w:left="0" w:firstLine="709"/>
        <w:jc w:val="both"/>
        <w:rPr>
          <w:sz w:val="30"/>
          <w:szCs w:val="30"/>
        </w:rPr>
      </w:pPr>
    </w:p>
    <w:tbl>
      <w:tblPr>
        <w:tblW w:w="9854" w:type="dxa"/>
        <w:tblLayout w:type="fixed"/>
        <w:tblLook w:val="0000" w:firstRow="0" w:lastRow="0" w:firstColumn="0" w:lastColumn="0" w:noHBand="0" w:noVBand="0"/>
      </w:tblPr>
      <w:tblGrid>
        <w:gridCol w:w="6912"/>
        <w:gridCol w:w="2942"/>
      </w:tblGrid>
      <w:tr w:rsidR="0066630F" w:rsidTr="002E5EF8">
        <w:tc>
          <w:tcPr>
            <w:tcW w:w="6912" w:type="dxa"/>
          </w:tcPr>
          <w:p w:rsidR="0066630F" w:rsidRDefault="0066630F" w:rsidP="00492607">
            <w:pPr>
              <w:pStyle w:val="1"/>
              <w:jc w:val="left"/>
            </w:pPr>
            <w:r>
              <w:t>Председатель</w:t>
            </w:r>
          </w:p>
        </w:tc>
        <w:tc>
          <w:tcPr>
            <w:tcW w:w="2942" w:type="dxa"/>
          </w:tcPr>
          <w:p w:rsidR="0066630F" w:rsidRDefault="0066630F" w:rsidP="00492607">
            <w:pPr>
              <w:pStyle w:val="1"/>
              <w:jc w:val="left"/>
              <w:rPr>
                <w:lang w:val="en-US"/>
              </w:rPr>
            </w:pPr>
            <w:proofErr w:type="spellStart"/>
            <w:r>
              <w:t>И.В.Медведева</w:t>
            </w:r>
            <w:proofErr w:type="spellEnd"/>
          </w:p>
          <w:p w:rsidR="0066630F" w:rsidRPr="006A7ADA" w:rsidRDefault="0066630F" w:rsidP="00492607">
            <w:pPr>
              <w:rPr>
                <w:lang w:val="en-US"/>
              </w:rPr>
            </w:pPr>
          </w:p>
        </w:tc>
      </w:tr>
    </w:tbl>
    <w:p w:rsidR="00E92E22" w:rsidRDefault="00E92E22" w:rsidP="0066630F">
      <w:pPr>
        <w:rPr>
          <w:sz w:val="28"/>
        </w:rPr>
      </w:pPr>
    </w:p>
    <w:p w:rsidR="00E92E22" w:rsidRDefault="00E92E22">
      <w:pPr>
        <w:rPr>
          <w:sz w:val="28"/>
        </w:rPr>
      </w:pPr>
      <w:r>
        <w:rPr>
          <w:sz w:val="28"/>
        </w:rPr>
        <w:br w:type="page"/>
      </w:r>
    </w:p>
    <w:tbl>
      <w:tblPr>
        <w:tblW w:w="0" w:type="auto"/>
        <w:tblInd w:w="108" w:type="dxa"/>
        <w:tblLayout w:type="fixed"/>
        <w:tblLook w:val="04A0" w:firstRow="1" w:lastRow="0" w:firstColumn="1" w:lastColumn="0" w:noHBand="0" w:noVBand="1"/>
      </w:tblPr>
      <w:tblGrid>
        <w:gridCol w:w="4608"/>
        <w:gridCol w:w="236"/>
        <w:gridCol w:w="4795"/>
      </w:tblGrid>
      <w:tr w:rsidR="00E92E22" w:rsidRPr="005A5F33" w:rsidTr="00DC03FB">
        <w:tc>
          <w:tcPr>
            <w:tcW w:w="4608" w:type="dxa"/>
            <w:hideMark/>
          </w:tcPr>
          <w:p w:rsidR="00E92E22" w:rsidRPr="005A5F33" w:rsidRDefault="00E92E22" w:rsidP="00DC03FB">
            <w:pPr>
              <w:jc w:val="center"/>
              <w:outlineLvl w:val="5"/>
              <w:rPr>
                <w:b/>
                <w:bCs/>
                <w:sz w:val="28"/>
                <w:szCs w:val="28"/>
              </w:rPr>
            </w:pPr>
            <w:r w:rsidRPr="005A5F33">
              <w:rPr>
                <w:b/>
                <w:bCs/>
                <w:sz w:val="28"/>
                <w:szCs w:val="28"/>
              </w:rPr>
              <w:lastRenderedPageBreak/>
              <w:t>НАЦЫЯНАЛЬНЫ</w:t>
            </w:r>
          </w:p>
          <w:p w:rsidR="00E92E22" w:rsidRPr="005A5F33" w:rsidRDefault="00E92E22" w:rsidP="00DC03FB">
            <w:pPr>
              <w:jc w:val="center"/>
              <w:rPr>
                <w:b/>
                <w:sz w:val="28"/>
                <w:szCs w:val="28"/>
                <w:lang w:val="be-BY"/>
              </w:rPr>
            </w:pPr>
            <w:r w:rsidRPr="005A5F33">
              <w:rPr>
                <w:b/>
                <w:sz w:val="28"/>
                <w:szCs w:val="28"/>
                <w:lang w:val="be-BY"/>
              </w:rPr>
              <w:t>СТАТЫСТЫЧНЫ КАМІТЭТ</w:t>
            </w:r>
          </w:p>
          <w:p w:rsidR="00E92E22" w:rsidRPr="005A5F33" w:rsidRDefault="00E92E22" w:rsidP="00DC03FB">
            <w:pPr>
              <w:jc w:val="center"/>
              <w:rPr>
                <w:b/>
                <w:sz w:val="28"/>
                <w:szCs w:val="28"/>
                <w:lang w:val="be-BY"/>
              </w:rPr>
            </w:pPr>
            <w:r w:rsidRPr="005A5F33">
              <w:rPr>
                <w:b/>
                <w:sz w:val="28"/>
                <w:szCs w:val="28"/>
                <w:lang w:val="be-BY"/>
              </w:rPr>
              <w:t>РЭСПУБЛІКІ БЕЛАРУСЬ</w:t>
            </w:r>
          </w:p>
          <w:p w:rsidR="00E92E22" w:rsidRPr="005A5F33" w:rsidRDefault="00E92E22" w:rsidP="00DC03FB">
            <w:pPr>
              <w:jc w:val="center"/>
              <w:rPr>
                <w:sz w:val="28"/>
                <w:szCs w:val="28"/>
                <w:lang w:val="be-BY"/>
              </w:rPr>
            </w:pPr>
            <w:r w:rsidRPr="005A5F33">
              <w:rPr>
                <w:b/>
                <w:sz w:val="28"/>
                <w:szCs w:val="28"/>
                <w:lang w:val="be-BY"/>
              </w:rPr>
              <w:t>(Белстат)</w:t>
            </w:r>
          </w:p>
        </w:tc>
        <w:tc>
          <w:tcPr>
            <w:tcW w:w="236" w:type="dxa"/>
          </w:tcPr>
          <w:p w:rsidR="00E92E22" w:rsidRPr="005A5F33" w:rsidRDefault="00E92E22" w:rsidP="00DC03FB">
            <w:pPr>
              <w:jc w:val="center"/>
              <w:rPr>
                <w:sz w:val="28"/>
                <w:lang w:val="be-BY"/>
              </w:rPr>
            </w:pPr>
          </w:p>
        </w:tc>
        <w:tc>
          <w:tcPr>
            <w:tcW w:w="4795" w:type="dxa"/>
            <w:hideMark/>
          </w:tcPr>
          <w:p w:rsidR="00E92E22" w:rsidRPr="005A5F33" w:rsidRDefault="00E92E22" w:rsidP="00DC03FB">
            <w:pPr>
              <w:jc w:val="center"/>
              <w:rPr>
                <w:sz w:val="28"/>
                <w:lang w:val="be-BY"/>
              </w:rPr>
            </w:pPr>
            <w:r w:rsidRPr="005A5F33">
              <w:rPr>
                <w:b/>
                <w:bCs/>
                <w:sz w:val="28"/>
              </w:rPr>
              <w:t>НАЦИОНАЛЬНЫЙ СТАТИСТИЧЕСКИЙ КОМИТЕТ РЕСПУБЛИКИ БЕЛАРУСЬ (</w:t>
            </w:r>
            <w:proofErr w:type="spellStart"/>
            <w:r w:rsidRPr="005A5F33">
              <w:rPr>
                <w:b/>
                <w:bCs/>
                <w:sz w:val="28"/>
              </w:rPr>
              <w:t>Белстат</w:t>
            </w:r>
            <w:proofErr w:type="spellEnd"/>
            <w:r w:rsidRPr="005A5F33">
              <w:rPr>
                <w:b/>
                <w:bCs/>
                <w:sz w:val="28"/>
              </w:rPr>
              <w:t>)</w:t>
            </w:r>
          </w:p>
        </w:tc>
      </w:tr>
      <w:tr w:rsidR="00E92E22" w:rsidRPr="005A5F33" w:rsidTr="00DC03FB">
        <w:tc>
          <w:tcPr>
            <w:tcW w:w="4608" w:type="dxa"/>
          </w:tcPr>
          <w:p w:rsidR="00E92E22" w:rsidRPr="005A5F33" w:rsidRDefault="00E92E22" w:rsidP="00DC03FB">
            <w:pPr>
              <w:spacing w:line="300" w:lineRule="exact"/>
              <w:jc w:val="center"/>
              <w:rPr>
                <w:b/>
                <w:bCs/>
                <w:sz w:val="26"/>
              </w:rPr>
            </w:pPr>
          </w:p>
        </w:tc>
        <w:tc>
          <w:tcPr>
            <w:tcW w:w="236" w:type="dxa"/>
          </w:tcPr>
          <w:p w:rsidR="00E92E22" w:rsidRPr="005A5F33" w:rsidRDefault="00E92E22" w:rsidP="00DC03FB">
            <w:pPr>
              <w:rPr>
                <w:lang w:val="be-BY"/>
              </w:rPr>
            </w:pPr>
          </w:p>
        </w:tc>
        <w:tc>
          <w:tcPr>
            <w:tcW w:w="4795" w:type="dxa"/>
          </w:tcPr>
          <w:p w:rsidR="00E92E22" w:rsidRPr="005A5F33" w:rsidRDefault="00E92E22" w:rsidP="00DC03FB">
            <w:pPr>
              <w:spacing w:line="300" w:lineRule="exact"/>
              <w:jc w:val="center"/>
              <w:rPr>
                <w:b/>
                <w:bCs/>
                <w:sz w:val="26"/>
                <w:lang w:val="be-BY"/>
              </w:rPr>
            </w:pPr>
          </w:p>
        </w:tc>
      </w:tr>
      <w:tr w:rsidR="00E92E22" w:rsidRPr="005A5F33" w:rsidTr="00DC03FB">
        <w:tc>
          <w:tcPr>
            <w:tcW w:w="4608" w:type="dxa"/>
            <w:hideMark/>
          </w:tcPr>
          <w:p w:rsidR="00E92E22" w:rsidRPr="005A5F33" w:rsidRDefault="00E92E22" w:rsidP="00DC03FB">
            <w:pPr>
              <w:jc w:val="center"/>
              <w:rPr>
                <w:b/>
                <w:bCs/>
                <w:sz w:val="30"/>
                <w:lang w:val="be-BY"/>
              </w:rPr>
            </w:pPr>
            <w:r w:rsidRPr="005A5F33">
              <w:rPr>
                <w:b/>
                <w:bCs/>
                <w:sz w:val="30"/>
              </w:rPr>
              <w:t>ПАСТАНОВА</w:t>
            </w:r>
          </w:p>
        </w:tc>
        <w:tc>
          <w:tcPr>
            <w:tcW w:w="236" w:type="dxa"/>
          </w:tcPr>
          <w:p w:rsidR="00E92E22" w:rsidRPr="005A5F33" w:rsidRDefault="00E92E22" w:rsidP="00DC03FB">
            <w:pPr>
              <w:jc w:val="center"/>
              <w:rPr>
                <w:b/>
                <w:bCs/>
                <w:sz w:val="30"/>
                <w:lang w:val="be-BY"/>
              </w:rPr>
            </w:pPr>
          </w:p>
        </w:tc>
        <w:tc>
          <w:tcPr>
            <w:tcW w:w="4795" w:type="dxa"/>
            <w:hideMark/>
          </w:tcPr>
          <w:p w:rsidR="00E92E22" w:rsidRPr="005A5F33" w:rsidRDefault="00E92E22" w:rsidP="00DC03FB">
            <w:pPr>
              <w:jc w:val="center"/>
              <w:rPr>
                <w:b/>
                <w:bCs/>
                <w:sz w:val="30"/>
                <w:lang w:val="be-BY"/>
              </w:rPr>
            </w:pPr>
            <w:r w:rsidRPr="005A5F33">
              <w:rPr>
                <w:b/>
                <w:bCs/>
                <w:sz w:val="30"/>
              </w:rPr>
              <w:t>ПОСТАНОВЛЕНИЕ</w:t>
            </w:r>
          </w:p>
        </w:tc>
      </w:tr>
    </w:tbl>
    <w:p w:rsidR="00E92E22" w:rsidRPr="005A5F33" w:rsidRDefault="00E92E22" w:rsidP="00E92E22">
      <w:pPr>
        <w:rPr>
          <w:sz w:val="20"/>
          <w:szCs w:val="20"/>
          <w:lang w:val="be-BY"/>
        </w:rPr>
      </w:pPr>
    </w:p>
    <w:tbl>
      <w:tblPr>
        <w:tblW w:w="0" w:type="auto"/>
        <w:tblInd w:w="108" w:type="dxa"/>
        <w:tblLook w:val="04A0" w:firstRow="1" w:lastRow="0" w:firstColumn="1" w:lastColumn="0" w:noHBand="0" w:noVBand="1"/>
      </w:tblPr>
      <w:tblGrid>
        <w:gridCol w:w="2835"/>
        <w:gridCol w:w="426"/>
        <w:gridCol w:w="992"/>
      </w:tblGrid>
      <w:tr w:rsidR="00E92E22" w:rsidRPr="005A5F33" w:rsidTr="00DC03FB">
        <w:tc>
          <w:tcPr>
            <w:tcW w:w="2835" w:type="dxa"/>
            <w:tcBorders>
              <w:top w:val="nil"/>
              <w:left w:val="nil"/>
              <w:bottom w:val="single" w:sz="4" w:space="0" w:color="auto"/>
              <w:right w:val="nil"/>
            </w:tcBorders>
            <w:hideMark/>
          </w:tcPr>
          <w:p w:rsidR="00E92E22" w:rsidRPr="005A5F33" w:rsidRDefault="00E92E22" w:rsidP="00DC03FB">
            <w:pPr>
              <w:ind w:left="284"/>
              <w:rPr>
                <w:sz w:val="28"/>
              </w:rPr>
            </w:pPr>
            <w:r>
              <w:rPr>
                <w:sz w:val="28"/>
              </w:rPr>
              <w:t>2</w:t>
            </w:r>
            <w:r w:rsidRPr="005A5F33">
              <w:rPr>
                <w:sz w:val="28"/>
              </w:rPr>
              <w:t xml:space="preserve">9 </w:t>
            </w:r>
            <w:r>
              <w:rPr>
                <w:sz w:val="28"/>
              </w:rPr>
              <w:t>ноября 2024</w:t>
            </w:r>
            <w:r w:rsidRPr="005A5F33">
              <w:rPr>
                <w:sz w:val="28"/>
              </w:rPr>
              <w:t xml:space="preserve"> г.</w:t>
            </w:r>
          </w:p>
        </w:tc>
        <w:tc>
          <w:tcPr>
            <w:tcW w:w="426" w:type="dxa"/>
            <w:hideMark/>
          </w:tcPr>
          <w:p w:rsidR="00E92E22" w:rsidRPr="005A5F33" w:rsidRDefault="00E92E22" w:rsidP="00DC03FB">
            <w:pPr>
              <w:ind w:right="-341"/>
              <w:rPr>
                <w:sz w:val="28"/>
                <w:lang w:val="be-BY"/>
              </w:rPr>
            </w:pPr>
            <w:r w:rsidRPr="005A5F33">
              <w:rPr>
                <w:sz w:val="28"/>
                <w:lang w:val="be-BY"/>
              </w:rPr>
              <w:t>№</w:t>
            </w:r>
          </w:p>
        </w:tc>
        <w:tc>
          <w:tcPr>
            <w:tcW w:w="992" w:type="dxa"/>
            <w:tcBorders>
              <w:top w:val="nil"/>
              <w:left w:val="nil"/>
              <w:bottom w:val="single" w:sz="4" w:space="0" w:color="auto"/>
              <w:right w:val="nil"/>
            </w:tcBorders>
            <w:hideMark/>
          </w:tcPr>
          <w:p w:rsidR="00E92E22" w:rsidRPr="005A5F33" w:rsidRDefault="00E92E22" w:rsidP="00DC03FB">
            <w:pPr>
              <w:ind w:right="-341"/>
              <w:rPr>
                <w:sz w:val="28"/>
              </w:rPr>
            </w:pPr>
            <w:r>
              <w:rPr>
                <w:sz w:val="28"/>
              </w:rPr>
              <w:t>124</w:t>
            </w:r>
          </w:p>
        </w:tc>
      </w:tr>
    </w:tbl>
    <w:p w:rsidR="00E92E22" w:rsidRPr="005A5F33" w:rsidRDefault="00E92E22" w:rsidP="00E92E22">
      <w:pPr>
        <w:ind w:right="-341"/>
        <w:rPr>
          <w:sz w:val="20"/>
          <w:szCs w:val="20"/>
          <w:lang w:val="be-BY"/>
        </w:rPr>
      </w:pPr>
    </w:p>
    <w:tbl>
      <w:tblPr>
        <w:tblW w:w="9645" w:type="dxa"/>
        <w:tblInd w:w="108" w:type="dxa"/>
        <w:tblLayout w:type="fixed"/>
        <w:tblLook w:val="04A0" w:firstRow="1" w:lastRow="0" w:firstColumn="1" w:lastColumn="0" w:noHBand="0" w:noVBand="1"/>
      </w:tblPr>
      <w:tblGrid>
        <w:gridCol w:w="4539"/>
        <w:gridCol w:w="567"/>
        <w:gridCol w:w="4539"/>
      </w:tblGrid>
      <w:tr w:rsidR="00E92E22" w:rsidRPr="005A5F33" w:rsidTr="00DC03FB">
        <w:trPr>
          <w:cantSplit/>
          <w:trHeight w:val="307"/>
        </w:trPr>
        <w:tc>
          <w:tcPr>
            <w:tcW w:w="4536" w:type="dxa"/>
            <w:hideMark/>
          </w:tcPr>
          <w:p w:rsidR="00E92E22" w:rsidRPr="005A5F33" w:rsidRDefault="00E92E22" w:rsidP="00DC03FB">
            <w:pPr>
              <w:spacing w:line="300" w:lineRule="exact"/>
              <w:jc w:val="center"/>
              <w:rPr>
                <w:sz w:val="30"/>
              </w:rPr>
            </w:pPr>
            <w:r w:rsidRPr="005A5F33">
              <w:t>г. М</w:t>
            </w:r>
            <w:proofErr w:type="gramStart"/>
            <w:r w:rsidRPr="005A5F33">
              <w:rPr>
                <w:lang w:val="en-US"/>
              </w:rPr>
              <w:t>i</w:t>
            </w:r>
            <w:proofErr w:type="spellStart"/>
            <w:proofErr w:type="gramEnd"/>
            <w:r w:rsidRPr="005A5F33">
              <w:t>нск</w:t>
            </w:r>
            <w:proofErr w:type="spellEnd"/>
          </w:p>
        </w:tc>
        <w:tc>
          <w:tcPr>
            <w:tcW w:w="567" w:type="dxa"/>
          </w:tcPr>
          <w:p w:rsidR="00E92E22" w:rsidRPr="005A5F33" w:rsidRDefault="00E92E22" w:rsidP="00DC03FB">
            <w:pPr>
              <w:keepNext/>
              <w:spacing w:line="300" w:lineRule="exact"/>
              <w:jc w:val="both"/>
              <w:outlineLvl w:val="0"/>
              <w:rPr>
                <w:rFonts w:eastAsia="Arial Unicode MS"/>
                <w:sz w:val="30"/>
                <w:szCs w:val="20"/>
              </w:rPr>
            </w:pPr>
          </w:p>
        </w:tc>
        <w:tc>
          <w:tcPr>
            <w:tcW w:w="4536" w:type="dxa"/>
            <w:hideMark/>
          </w:tcPr>
          <w:p w:rsidR="00E92E22" w:rsidRPr="005A5F33" w:rsidRDefault="00E92E22" w:rsidP="00DC03FB">
            <w:pPr>
              <w:spacing w:line="300" w:lineRule="exact"/>
              <w:jc w:val="center"/>
              <w:outlineLvl w:val="4"/>
              <w:rPr>
                <w:bCs/>
                <w:iCs/>
                <w:sz w:val="26"/>
                <w:szCs w:val="26"/>
              </w:rPr>
            </w:pPr>
            <w:r w:rsidRPr="005A5F33">
              <w:rPr>
                <w:bCs/>
                <w:iCs/>
                <w:szCs w:val="26"/>
              </w:rPr>
              <w:t>г. Минск</w:t>
            </w:r>
          </w:p>
        </w:tc>
      </w:tr>
    </w:tbl>
    <w:p w:rsidR="00E92E22" w:rsidRPr="005A5F33" w:rsidRDefault="00E92E22" w:rsidP="00E92E22">
      <w:pPr>
        <w:ind w:right="-341"/>
        <w:rPr>
          <w:color w:val="FFFFFF"/>
          <w:sz w:val="28"/>
        </w:rPr>
      </w:pPr>
    </w:p>
    <w:p w:rsidR="00E92E22" w:rsidRPr="005A5F33" w:rsidRDefault="00E92E22" w:rsidP="00E92E22">
      <w:pPr>
        <w:ind w:right="-341"/>
        <w:rPr>
          <w:color w:val="FFFFFF"/>
          <w:sz w:val="28"/>
        </w:rPr>
      </w:pPr>
    </w:p>
    <w:tbl>
      <w:tblPr>
        <w:tblW w:w="9713" w:type="dxa"/>
        <w:tblLayout w:type="fixed"/>
        <w:tblLook w:val="0000" w:firstRow="0" w:lastRow="0" w:firstColumn="0" w:lastColumn="0" w:noHBand="0" w:noVBand="0"/>
      </w:tblPr>
      <w:tblGrid>
        <w:gridCol w:w="6771"/>
        <w:gridCol w:w="2942"/>
      </w:tblGrid>
      <w:tr w:rsidR="00E92E22" w:rsidTr="00DC03FB">
        <w:tc>
          <w:tcPr>
            <w:tcW w:w="6771" w:type="dxa"/>
          </w:tcPr>
          <w:p w:rsidR="00E92E22" w:rsidRPr="005C301B" w:rsidRDefault="00E92E22" w:rsidP="00DC03FB">
            <w:pPr>
              <w:spacing w:after="40" w:line="280" w:lineRule="exact"/>
              <w:jc w:val="both"/>
              <w:rPr>
                <w:sz w:val="30"/>
              </w:rPr>
            </w:pPr>
            <w:r>
              <w:rPr>
                <w:sz w:val="30"/>
              </w:rPr>
              <w:t>О</w:t>
            </w:r>
            <w:r w:rsidRPr="00382D90">
              <w:rPr>
                <w:sz w:val="30"/>
              </w:rPr>
              <w:t xml:space="preserve">б </w:t>
            </w:r>
            <w:r>
              <w:rPr>
                <w:sz w:val="30"/>
              </w:rPr>
              <w:t xml:space="preserve">изменении постановления Национального статистического комитета Республики Беларусь </w:t>
            </w:r>
            <w:r>
              <w:rPr>
                <w:sz w:val="30"/>
              </w:rPr>
              <w:br/>
              <w:t>от 9 сентября 2022 г. № 84</w:t>
            </w:r>
          </w:p>
        </w:tc>
        <w:tc>
          <w:tcPr>
            <w:tcW w:w="2942" w:type="dxa"/>
          </w:tcPr>
          <w:p w:rsidR="00E92E22" w:rsidRDefault="00E92E22" w:rsidP="00DC03FB">
            <w:pPr>
              <w:rPr>
                <w:sz w:val="30"/>
              </w:rPr>
            </w:pPr>
          </w:p>
        </w:tc>
      </w:tr>
    </w:tbl>
    <w:p w:rsidR="00E92E22" w:rsidRDefault="00E92E22" w:rsidP="00E92E22">
      <w:pPr>
        <w:spacing w:before="40"/>
        <w:rPr>
          <w:sz w:val="30"/>
        </w:rPr>
      </w:pPr>
    </w:p>
    <w:p w:rsidR="00E92E22" w:rsidRDefault="00E92E22" w:rsidP="00E92E22">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E92E22" w:rsidRDefault="00E92E22" w:rsidP="00E92E22">
      <w:pPr>
        <w:ind w:firstLine="708"/>
        <w:jc w:val="both"/>
        <w:rPr>
          <w:sz w:val="30"/>
          <w:szCs w:val="30"/>
        </w:rPr>
      </w:pPr>
      <w:r>
        <w:rPr>
          <w:sz w:val="30"/>
          <w:szCs w:val="30"/>
        </w:rPr>
        <w:t xml:space="preserve">1. Внести в постановление </w:t>
      </w:r>
      <w:r>
        <w:rPr>
          <w:sz w:val="30"/>
        </w:rPr>
        <w:t>Национального статистического комитета Республики Беларусь</w:t>
      </w:r>
      <w:r>
        <w:rPr>
          <w:sz w:val="30"/>
          <w:szCs w:val="30"/>
        </w:rPr>
        <w:t xml:space="preserve"> от 9 сентября 2022 г. № 84 «</w:t>
      </w:r>
      <w:r>
        <w:rPr>
          <w:sz w:val="30"/>
        </w:rPr>
        <w:t>Об утверждении формы государственного статистического наблюдения 6-икт</w:t>
      </w:r>
      <w:r>
        <w:rPr>
          <w:sz w:val="30"/>
          <w:szCs w:val="30"/>
        </w:rPr>
        <w:t xml:space="preserve"> «Анкета </w:t>
      </w:r>
      <w:r>
        <w:rPr>
          <w:sz w:val="30"/>
          <w:szCs w:val="30"/>
        </w:rPr>
        <w:br/>
        <w:t xml:space="preserve">об использовании цифровых технологий в организации» и указаний </w:t>
      </w:r>
      <w:r>
        <w:rPr>
          <w:sz w:val="30"/>
          <w:szCs w:val="30"/>
        </w:rPr>
        <w:br/>
        <w:t>по ее заполнению» следующие изменения:</w:t>
      </w:r>
    </w:p>
    <w:p w:rsidR="00E92E22" w:rsidRDefault="00E92E22" w:rsidP="00E92E22">
      <w:pPr>
        <w:ind w:firstLine="720"/>
        <w:jc w:val="both"/>
        <w:rPr>
          <w:sz w:val="30"/>
          <w:szCs w:val="30"/>
        </w:rPr>
      </w:pPr>
      <w:r>
        <w:rPr>
          <w:sz w:val="30"/>
          <w:szCs w:val="30"/>
        </w:rPr>
        <w:t xml:space="preserve">1.1. в форме </w:t>
      </w:r>
      <w:r>
        <w:rPr>
          <w:sz w:val="30"/>
        </w:rPr>
        <w:t xml:space="preserve">государственного статистического наблюдения </w:t>
      </w:r>
      <w:r>
        <w:rPr>
          <w:sz w:val="30"/>
        </w:rPr>
        <w:br/>
        <w:t>6-икт</w:t>
      </w:r>
      <w:r>
        <w:rPr>
          <w:sz w:val="30"/>
          <w:szCs w:val="30"/>
        </w:rPr>
        <w:t xml:space="preserve"> «Анкета об использовании цифровых технологий в организации», утвержденной этим постановлением:</w:t>
      </w:r>
    </w:p>
    <w:p w:rsidR="00E92E22" w:rsidRPr="001A5F21" w:rsidRDefault="00E92E22" w:rsidP="00E92E22">
      <w:pPr>
        <w:ind w:firstLine="708"/>
        <w:jc w:val="both"/>
        <w:rPr>
          <w:sz w:val="30"/>
          <w:szCs w:val="30"/>
        </w:rPr>
      </w:pPr>
      <w:r>
        <w:rPr>
          <w:sz w:val="30"/>
          <w:szCs w:val="30"/>
        </w:rPr>
        <w:t xml:space="preserve">в разделе </w:t>
      </w:r>
      <w:r>
        <w:rPr>
          <w:sz w:val="30"/>
          <w:szCs w:val="30"/>
          <w:lang w:val="en-US"/>
        </w:rPr>
        <w:t>I</w:t>
      </w:r>
      <w:r>
        <w:rPr>
          <w:sz w:val="30"/>
          <w:szCs w:val="30"/>
        </w:rPr>
        <w:t>:</w:t>
      </w:r>
    </w:p>
    <w:p w:rsidR="00E92E22" w:rsidRDefault="00E92E22" w:rsidP="00E92E22">
      <w:pPr>
        <w:ind w:firstLine="708"/>
        <w:jc w:val="both"/>
        <w:rPr>
          <w:sz w:val="30"/>
          <w:szCs w:val="30"/>
        </w:rPr>
      </w:pPr>
      <w:r>
        <w:rPr>
          <w:sz w:val="30"/>
          <w:szCs w:val="30"/>
        </w:rPr>
        <w:t>в строке 178 таблицы 2 слово «беспилотных» заменить словами «гражданских беспилотных летательных»;</w:t>
      </w:r>
    </w:p>
    <w:p w:rsidR="00E92E22" w:rsidRDefault="00E92E22" w:rsidP="00E92E22">
      <w:pPr>
        <w:ind w:firstLine="708"/>
        <w:jc w:val="both"/>
        <w:rPr>
          <w:sz w:val="30"/>
          <w:szCs w:val="30"/>
        </w:rPr>
      </w:pPr>
      <w:r>
        <w:rPr>
          <w:sz w:val="30"/>
          <w:szCs w:val="30"/>
        </w:rPr>
        <w:t>в строке 314 таблицы 4 слово «беспилотные» заменить словами «гражданские беспилотные летательные»;</w:t>
      </w:r>
    </w:p>
    <w:p w:rsidR="00E92E22" w:rsidRDefault="00E92E22" w:rsidP="00E92E22">
      <w:pPr>
        <w:ind w:firstLine="708"/>
        <w:jc w:val="both"/>
        <w:rPr>
          <w:sz w:val="30"/>
          <w:szCs w:val="30"/>
        </w:rPr>
      </w:pPr>
      <w:r>
        <w:rPr>
          <w:sz w:val="30"/>
          <w:szCs w:val="30"/>
        </w:rPr>
        <w:t>в таблице 5:</w:t>
      </w:r>
    </w:p>
    <w:p w:rsidR="00E92E22" w:rsidRDefault="00E92E22" w:rsidP="00E92E22">
      <w:pPr>
        <w:ind w:firstLine="708"/>
        <w:jc w:val="both"/>
        <w:rPr>
          <w:sz w:val="30"/>
          <w:szCs w:val="30"/>
        </w:rPr>
      </w:pPr>
      <w:r>
        <w:rPr>
          <w:sz w:val="30"/>
          <w:szCs w:val="30"/>
        </w:rPr>
        <w:t>после строки 442 дополнить таблицу строками 443 и 444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029"/>
        <w:gridCol w:w="920"/>
      </w:tblGrid>
      <w:tr w:rsidR="00E92E22" w:rsidRPr="000779C4" w:rsidTr="00DC03FB">
        <w:trPr>
          <w:trHeight w:val="253"/>
        </w:trPr>
        <w:tc>
          <w:tcPr>
            <w:tcW w:w="7621" w:type="dxa"/>
            <w:tcBorders>
              <w:top w:val="single" w:sz="4" w:space="0" w:color="auto"/>
              <w:bottom w:val="single" w:sz="4" w:space="0" w:color="auto"/>
            </w:tcBorders>
            <w:shd w:val="clear" w:color="auto" w:fill="auto"/>
          </w:tcPr>
          <w:p w:rsidR="00E92E22" w:rsidRPr="00CC0A74" w:rsidRDefault="00E92E22" w:rsidP="00DC03FB">
            <w:pPr>
              <w:spacing w:line="240" w:lineRule="exact"/>
              <w:ind w:left="567"/>
              <w:jc w:val="both"/>
              <w:rPr>
                <w:sz w:val="22"/>
                <w:szCs w:val="22"/>
              </w:rPr>
            </w:pPr>
            <w:r>
              <w:rPr>
                <w:sz w:val="22"/>
                <w:szCs w:val="22"/>
              </w:rPr>
              <w:t xml:space="preserve">«получение информации о товарах (работах, услугах) </w:t>
            </w:r>
            <w:proofErr w:type="gramStart"/>
            <w:r>
              <w:rPr>
                <w:sz w:val="22"/>
                <w:szCs w:val="22"/>
              </w:rPr>
              <w:t>с</w:t>
            </w:r>
            <w:proofErr w:type="gramEnd"/>
            <w:r>
              <w:rPr>
                <w:sz w:val="22"/>
                <w:szCs w:val="22"/>
              </w:rPr>
              <w:t xml:space="preserve"> зарубежных </w:t>
            </w:r>
            <w:proofErr w:type="spellStart"/>
            <w:r>
              <w:rPr>
                <w:sz w:val="22"/>
                <w:szCs w:val="22"/>
              </w:rPr>
              <w:t>маркетплейсов</w:t>
            </w:r>
            <w:proofErr w:type="spellEnd"/>
            <w:r>
              <w:rPr>
                <w:sz w:val="22"/>
                <w:szCs w:val="22"/>
              </w:rPr>
              <w:t>………………………………………………………………....…</w:t>
            </w:r>
          </w:p>
        </w:tc>
        <w:tc>
          <w:tcPr>
            <w:tcW w:w="1116" w:type="dxa"/>
            <w:tcBorders>
              <w:top w:val="single" w:sz="4" w:space="0" w:color="auto"/>
            </w:tcBorders>
            <w:shd w:val="clear" w:color="auto" w:fill="auto"/>
          </w:tcPr>
          <w:p w:rsidR="00E92E22" w:rsidRDefault="00E92E22" w:rsidP="00DC03FB">
            <w:pPr>
              <w:spacing w:line="240" w:lineRule="exact"/>
              <w:ind w:left="-170"/>
              <w:jc w:val="center"/>
              <w:rPr>
                <w:sz w:val="22"/>
                <w:szCs w:val="22"/>
              </w:rPr>
            </w:pPr>
          </w:p>
          <w:p w:rsidR="00E92E22" w:rsidRPr="000779C4" w:rsidRDefault="00E92E22" w:rsidP="00DC03FB">
            <w:pPr>
              <w:spacing w:line="240" w:lineRule="exact"/>
              <w:ind w:left="-170"/>
              <w:jc w:val="center"/>
              <w:rPr>
                <w:sz w:val="22"/>
                <w:szCs w:val="22"/>
              </w:rPr>
            </w:pPr>
            <w:r w:rsidRPr="000779C4">
              <w:rPr>
                <w:sz w:val="22"/>
                <w:szCs w:val="22"/>
              </w:rPr>
              <w:t>4</w:t>
            </w:r>
            <w:r>
              <w:rPr>
                <w:sz w:val="22"/>
                <w:szCs w:val="22"/>
              </w:rPr>
              <w:t>43</w:t>
            </w:r>
          </w:p>
        </w:tc>
        <w:tc>
          <w:tcPr>
            <w:tcW w:w="1117" w:type="dxa"/>
            <w:shd w:val="clear" w:color="auto" w:fill="auto"/>
          </w:tcPr>
          <w:p w:rsidR="00E92E22" w:rsidRPr="000779C4" w:rsidRDefault="00E92E22" w:rsidP="00DC03FB">
            <w:pPr>
              <w:spacing w:line="240" w:lineRule="exact"/>
              <w:jc w:val="both"/>
              <w:rPr>
                <w:sz w:val="22"/>
                <w:szCs w:val="22"/>
              </w:rPr>
            </w:pPr>
          </w:p>
        </w:tc>
      </w:tr>
      <w:tr w:rsidR="00E92E22" w:rsidRPr="000779C4" w:rsidTr="00DC03FB">
        <w:trPr>
          <w:trHeight w:val="253"/>
        </w:trPr>
        <w:tc>
          <w:tcPr>
            <w:tcW w:w="7621" w:type="dxa"/>
            <w:tcBorders>
              <w:top w:val="single" w:sz="4" w:space="0" w:color="auto"/>
              <w:left w:val="single" w:sz="4" w:space="0" w:color="auto"/>
              <w:bottom w:val="single" w:sz="4" w:space="0" w:color="auto"/>
              <w:right w:val="single" w:sz="4" w:space="0" w:color="auto"/>
            </w:tcBorders>
            <w:shd w:val="clear" w:color="auto" w:fill="auto"/>
          </w:tcPr>
          <w:p w:rsidR="00E92E22" w:rsidRPr="00CC0A74" w:rsidRDefault="00E92E22" w:rsidP="00DC03FB">
            <w:pPr>
              <w:spacing w:line="240" w:lineRule="exact"/>
              <w:ind w:left="284"/>
              <w:jc w:val="both"/>
              <w:rPr>
                <w:sz w:val="22"/>
                <w:szCs w:val="22"/>
              </w:rPr>
            </w:pPr>
            <w:r>
              <w:rPr>
                <w:sz w:val="22"/>
                <w:szCs w:val="22"/>
              </w:rPr>
              <w:t>для связи с поставщиками:……………………………..…………………….…….</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E92E22" w:rsidRPr="000779C4" w:rsidRDefault="00E92E22" w:rsidP="00DC03FB">
            <w:pPr>
              <w:spacing w:line="240" w:lineRule="exact"/>
              <w:jc w:val="center"/>
              <w:rPr>
                <w:sz w:val="22"/>
                <w:szCs w:val="22"/>
              </w:rPr>
            </w:pPr>
            <w:r>
              <w:rPr>
                <w:sz w:val="22"/>
                <w:szCs w:val="22"/>
              </w:rPr>
              <w:t>444</w:t>
            </w:r>
            <w:r w:rsidRPr="000779C4">
              <w:rPr>
                <w:sz w:val="22"/>
                <w:szCs w:val="22"/>
              </w:rPr>
              <w:t>»;</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E92E22" w:rsidRPr="000779C4" w:rsidRDefault="00E92E22" w:rsidP="00DC03FB">
            <w:pPr>
              <w:spacing w:line="240" w:lineRule="exact"/>
              <w:jc w:val="both"/>
              <w:rPr>
                <w:sz w:val="22"/>
                <w:szCs w:val="22"/>
              </w:rPr>
            </w:pPr>
          </w:p>
        </w:tc>
      </w:tr>
    </w:tbl>
    <w:p w:rsidR="00E92E22" w:rsidRDefault="00E92E22" w:rsidP="00E92E22">
      <w:pPr>
        <w:ind w:firstLine="708"/>
        <w:jc w:val="both"/>
        <w:rPr>
          <w:sz w:val="30"/>
          <w:szCs w:val="30"/>
        </w:rPr>
      </w:pPr>
      <w:r>
        <w:rPr>
          <w:sz w:val="30"/>
          <w:szCs w:val="30"/>
        </w:rPr>
        <w:t>из строки 433 слова «для связи с поставщиками</w:t>
      </w:r>
      <w:proofErr w:type="gramStart"/>
      <w:r>
        <w:rPr>
          <w:sz w:val="30"/>
          <w:szCs w:val="30"/>
        </w:rPr>
        <w:t>:»</w:t>
      </w:r>
      <w:proofErr w:type="gramEnd"/>
      <w:r>
        <w:rPr>
          <w:sz w:val="30"/>
          <w:szCs w:val="30"/>
        </w:rPr>
        <w:t xml:space="preserve"> исключить;</w:t>
      </w:r>
    </w:p>
    <w:p w:rsidR="00E92E22" w:rsidRDefault="00E92E22" w:rsidP="00E92E22">
      <w:pPr>
        <w:spacing w:after="200" w:line="276" w:lineRule="auto"/>
        <w:rPr>
          <w:sz w:val="30"/>
          <w:szCs w:val="30"/>
        </w:rPr>
      </w:pPr>
      <w:r>
        <w:rPr>
          <w:sz w:val="30"/>
          <w:szCs w:val="30"/>
        </w:rPr>
        <w:br w:type="page"/>
      </w:r>
    </w:p>
    <w:p w:rsidR="00E92E22" w:rsidRDefault="00E92E22" w:rsidP="00E92E22">
      <w:pPr>
        <w:ind w:firstLine="708"/>
        <w:jc w:val="both"/>
        <w:rPr>
          <w:sz w:val="30"/>
          <w:szCs w:val="30"/>
        </w:rPr>
      </w:pPr>
      <w:r>
        <w:rPr>
          <w:sz w:val="30"/>
          <w:szCs w:val="30"/>
        </w:rPr>
        <w:lastRenderedPageBreak/>
        <w:t>после строки 434 дополнить таблицу строкой 445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116"/>
        <w:gridCol w:w="1010"/>
      </w:tblGrid>
      <w:tr w:rsidR="00E92E22" w:rsidRPr="000779C4" w:rsidTr="00DC03FB">
        <w:trPr>
          <w:trHeight w:val="253"/>
        </w:trPr>
        <w:tc>
          <w:tcPr>
            <w:tcW w:w="7621" w:type="dxa"/>
            <w:tcBorders>
              <w:top w:val="single" w:sz="4" w:space="0" w:color="auto"/>
              <w:bottom w:val="single" w:sz="4" w:space="0" w:color="auto"/>
            </w:tcBorders>
            <w:shd w:val="clear" w:color="auto" w:fill="auto"/>
          </w:tcPr>
          <w:p w:rsidR="00E92E22" w:rsidRPr="00CC0A74" w:rsidRDefault="00E92E22" w:rsidP="00DC03FB">
            <w:pPr>
              <w:spacing w:line="240" w:lineRule="exact"/>
              <w:ind w:left="284"/>
              <w:jc w:val="both"/>
              <w:rPr>
                <w:sz w:val="22"/>
                <w:szCs w:val="22"/>
              </w:rPr>
            </w:pPr>
            <w:r>
              <w:rPr>
                <w:sz w:val="22"/>
                <w:szCs w:val="22"/>
              </w:rPr>
              <w:t>«для связи с потребителями:………………………………………………...….</w:t>
            </w:r>
          </w:p>
        </w:tc>
        <w:tc>
          <w:tcPr>
            <w:tcW w:w="1116" w:type="dxa"/>
            <w:tcBorders>
              <w:top w:val="single" w:sz="4" w:space="0" w:color="auto"/>
            </w:tcBorders>
            <w:shd w:val="clear" w:color="auto" w:fill="auto"/>
          </w:tcPr>
          <w:p w:rsidR="00E92E22" w:rsidRPr="000779C4" w:rsidRDefault="00E92E22" w:rsidP="00DC03FB">
            <w:pPr>
              <w:spacing w:line="240" w:lineRule="exact"/>
              <w:jc w:val="center"/>
              <w:rPr>
                <w:sz w:val="22"/>
                <w:szCs w:val="22"/>
              </w:rPr>
            </w:pPr>
            <w:r>
              <w:rPr>
                <w:sz w:val="22"/>
                <w:szCs w:val="22"/>
              </w:rPr>
              <w:t>445</w:t>
            </w:r>
            <w:r w:rsidRPr="000779C4">
              <w:rPr>
                <w:sz w:val="22"/>
                <w:szCs w:val="22"/>
              </w:rPr>
              <w:t>»;</w:t>
            </w:r>
          </w:p>
        </w:tc>
        <w:tc>
          <w:tcPr>
            <w:tcW w:w="1010" w:type="dxa"/>
            <w:shd w:val="clear" w:color="auto" w:fill="auto"/>
          </w:tcPr>
          <w:p w:rsidR="00E92E22" w:rsidRPr="000779C4" w:rsidRDefault="00E92E22" w:rsidP="00DC03FB">
            <w:pPr>
              <w:spacing w:line="240" w:lineRule="exact"/>
              <w:jc w:val="both"/>
              <w:rPr>
                <w:sz w:val="22"/>
                <w:szCs w:val="22"/>
              </w:rPr>
            </w:pPr>
          </w:p>
        </w:tc>
      </w:tr>
    </w:tbl>
    <w:p w:rsidR="00E92E22" w:rsidRDefault="00E92E22" w:rsidP="00E92E22">
      <w:pPr>
        <w:ind w:firstLine="708"/>
        <w:jc w:val="both"/>
        <w:rPr>
          <w:sz w:val="30"/>
          <w:szCs w:val="30"/>
        </w:rPr>
      </w:pPr>
      <w:r>
        <w:rPr>
          <w:sz w:val="30"/>
          <w:szCs w:val="30"/>
        </w:rPr>
        <w:t>из строки 435 слова «для связи с потребителями</w:t>
      </w:r>
      <w:proofErr w:type="gramStart"/>
      <w:r>
        <w:rPr>
          <w:sz w:val="30"/>
          <w:szCs w:val="30"/>
        </w:rPr>
        <w:t>:»</w:t>
      </w:r>
      <w:proofErr w:type="gramEnd"/>
      <w:r>
        <w:rPr>
          <w:sz w:val="30"/>
          <w:szCs w:val="30"/>
        </w:rPr>
        <w:t xml:space="preserve"> исключить;</w:t>
      </w:r>
    </w:p>
    <w:p w:rsidR="00E92E22" w:rsidRDefault="00E92E22" w:rsidP="00E92E22">
      <w:pPr>
        <w:ind w:firstLine="708"/>
        <w:jc w:val="both"/>
        <w:rPr>
          <w:sz w:val="30"/>
          <w:szCs w:val="30"/>
        </w:rPr>
      </w:pPr>
      <w:r>
        <w:rPr>
          <w:sz w:val="30"/>
          <w:szCs w:val="30"/>
        </w:rPr>
        <w:t>после строки 441 дополнить таблицу строкой 446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116"/>
        <w:gridCol w:w="1010"/>
      </w:tblGrid>
      <w:tr w:rsidR="00E92E22" w:rsidRPr="000779C4" w:rsidTr="00DC03FB">
        <w:trPr>
          <w:trHeight w:val="253"/>
        </w:trPr>
        <w:tc>
          <w:tcPr>
            <w:tcW w:w="7621" w:type="dxa"/>
            <w:tcBorders>
              <w:top w:val="single" w:sz="4" w:space="0" w:color="auto"/>
              <w:bottom w:val="single" w:sz="4" w:space="0" w:color="auto"/>
            </w:tcBorders>
            <w:shd w:val="clear" w:color="auto" w:fill="auto"/>
          </w:tcPr>
          <w:p w:rsidR="00E92E22" w:rsidRPr="00CC0A74" w:rsidRDefault="00E92E22" w:rsidP="00DC03FB">
            <w:pPr>
              <w:spacing w:line="240" w:lineRule="exact"/>
              <w:ind w:left="284"/>
              <w:rPr>
                <w:sz w:val="22"/>
                <w:szCs w:val="22"/>
              </w:rPr>
            </w:pPr>
            <w:r>
              <w:rPr>
                <w:sz w:val="22"/>
                <w:szCs w:val="22"/>
              </w:rPr>
              <w:t>«для взаимодействия с государственными органами (организациями):….....</w:t>
            </w:r>
          </w:p>
        </w:tc>
        <w:tc>
          <w:tcPr>
            <w:tcW w:w="1116" w:type="dxa"/>
            <w:tcBorders>
              <w:top w:val="single" w:sz="4" w:space="0" w:color="auto"/>
            </w:tcBorders>
            <w:shd w:val="clear" w:color="auto" w:fill="auto"/>
          </w:tcPr>
          <w:p w:rsidR="00E92E22" w:rsidRPr="000779C4" w:rsidRDefault="00E92E22" w:rsidP="00DC03FB">
            <w:pPr>
              <w:spacing w:line="240" w:lineRule="exact"/>
              <w:jc w:val="center"/>
              <w:rPr>
                <w:sz w:val="22"/>
                <w:szCs w:val="22"/>
              </w:rPr>
            </w:pPr>
            <w:r>
              <w:rPr>
                <w:sz w:val="22"/>
                <w:szCs w:val="22"/>
              </w:rPr>
              <w:t>446</w:t>
            </w:r>
            <w:r w:rsidRPr="000779C4">
              <w:rPr>
                <w:sz w:val="22"/>
                <w:szCs w:val="22"/>
              </w:rPr>
              <w:t>»;</w:t>
            </w:r>
          </w:p>
        </w:tc>
        <w:tc>
          <w:tcPr>
            <w:tcW w:w="1010" w:type="dxa"/>
            <w:shd w:val="clear" w:color="auto" w:fill="auto"/>
          </w:tcPr>
          <w:p w:rsidR="00E92E22" w:rsidRPr="000779C4" w:rsidRDefault="00E92E22" w:rsidP="00DC03FB">
            <w:pPr>
              <w:spacing w:line="240" w:lineRule="exact"/>
              <w:jc w:val="both"/>
              <w:rPr>
                <w:sz w:val="22"/>
                <w:szCs w:val="22"/>
              </w:rPr>
            </w:pPr>
          </w:p>
        </w:tc>
      </w:tr>
    </w:tbl>
    <w:p w:rsidR="00E92E22" w:rsidRDefault="00E92E22" w:rsidP="00E92E22">
      <w:pPr>
        <w:ind w:firstLine="708"/>
        <w:jc w:val="both"/>
        <w:rPr>
          <w:sz w:val="30"/>
          <w:szCs w:val="30"/>
        </w:rPr>
      </w:pPr>
      <w:r>
        <w:rPr>
          <w:sz w:val="30"/>
          <w:szCs w:val="30"/>
        </w:rPr>
        <w:t xml:space="preserve">из строки 411 слова «для взаимодействия </w:t>
      </w:r>
      <w:r w:rsidRPr="00564832">
        <w:rPr>
          <w:sz w:val="30"/>
          <w:szCs w:val="30"/>
        </w:rPr>
        <w:t>с государственными органами (организациями)</w:t>
      </w:r>
      <w:proofErr w:type="gramStart"/>
      <w:r w:rsidRPr="00564832">
        <w:rPr>
          <w:sz w:val="30"/>
          <w:szCs w:val="30"/>
        </w:rPr>
        <w:t>:»</w:t>
      </w:r>
      <w:proofErr w:type="gramEnd"/>
      <w:r w:rsidRPr="00564832">
        <w:rPr>
          <w:sz w:val="30"/>
          <w:szCs w:val="30"/>
        </w:rPr>
        <w:t xml:space="preserve"> исключить;</w:t>
      </w:r>
    </w:p>
    <w:p w:rsidR="00E92E22" w:rsidRPr="007567B8" w:rsidRDefault="00E92E22" w:rsidP="00E92E22">
      <w:pPr>
        <w:ind w:firstLine="708"/>
        <w:jc w:val="both"/>
        <w:rPr>
          <w:sz w:val="30"/>
          <w:szCs w:val="30"/>
        </w:rPr>
      </w:pPr>
      <w:r>
        <w:rPr>
          <w:sz w:val="30"/>
          <w:szCs w:val="30"/>
        </w:rPr>
        <w:t xml:space="preserve">в таблице 7 раздела </w:t>
      </w:r>
      <w:r>
        <w:rPr>
          <w:sz w:val="30"/>
          <w:szCs w:val="30"/>
          <w:lang w:val="en-US"/>
        </w:rPr>
        <w:t>II</w:t>
      </w:r>
      <w:r>
        <w:rPr>
          <w:sz w:val="30"/>
          <w:szCs w:val="30"/>
        </w:rPr>
        <w:t>:</w:t>
      </w:r>
    </w:p>
    <w:p w:rsidR="00E92E22" w:rsidRDefault="00E92E22" w:rsidP="00E92E22">
      <w:pPr>
        <w:ind w:firstLine="708"/>
        <w:jc w:val="both"/>
        <w:rPr>
          <w:sz w:val="30"/>
          <w:szCs w:val="30"/>
        </w:rPr>
      </w:pPr>
      <w:r>
        <w:rPr>
          <w:sz w:val="30"/>
          <w:szCs w:val="30"/>
        </w:rPr>
        <w:t>в строке 604 слова «компьютерных баз данных» заменить словами «баз данных, приобретение и производство данных»;</w:t>
      </w:r>
    </w:p>
    <w:p w:rsidR="00E92E22" w:rsidRDefault="00E92E22" w:rsidP="00E92E22">
      <w:pPr>
        <w:ind w:firstLine="708"/>
        <w:jc w:val="both"/>
        <w:rPr>
          <w:sz w:val="30"/>
          <w:szCs w:val="30"/>
        </w:rPr>
      </w:pPr>
      <w:r>
        <w:rPr>
          <w:sz w:val="30"/>
          <w:szCs w:val="30"/>
        </w:rPr>
        <w:t>после строки 604 дополнить таблицу строками 619 и 620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116"/>
        <w:gridCol w:w="1010"/>
      </w:tblGrid>
      <w:tr w:rsidR="00E92E22" w:rsidRPr="000779C4" w:rsidTr="00DC03FB">
        <w:trPr>
          <w:trHeight w:val="253"/>
        </w:trPr>
        <w:tc>
          <w:tcPr>
            <w:tcW w:w="7621" w:type="dxa"/>
            <w:tcBorders>
              <w:top w:val="single" w:sz="4" w:space="0" w:color="auto"/>
              <w:bottom w:val="single" w:sz="4" w:space="0" w:color="auto"/>
            </w:tcBorders>
            <w:shd w:val="clear" w:color="auto" w:fill="auto"/>
          </w:tcPr>
          <w:p w:rsidR="00E92E22" w:rsidRDefault="00E92E22" w:rsidP="00DC03FB">
            <w:pPr>
              <w:spacing w:line="240" w:lineRule="exact"/>
              <w:ind w:left="284"/>
              <w:rPr>
                <w:sz w:val="22"/>
                <w:szCs w:val="22"/>
              </w:rPr>
            </w:pPr>
            <w:r>
              <w:rPr>
                <w:sz w:val="22"/>
                <w:szCs w:val="22"/>
              </w:rPr>
              <w:t>«из них:</w:t>
            </w:r>
          </w:p>
          <w:p w:rsidR="00E92E22" w:rsidRPr="00CC0A74" w:rsidRDefault="00E92E22" w:rsidP="00DC03FB">
            <w:pPr>
              <w:spacing w:line="240" w:lineRule="exact"/>
              <w:ind w:left="284"/>
              <w:rPr>
                <w:sz w:val="22"/>
                <w:szCs w:val="22"/>
              </w:rPr>
            </w:pPr>
            <w:r>
              <w:rPr>
                <w:sz w:val="22"/>
                <w:szCs w:val="22"/>
              </w:rPr>
              <w:t>программного обеспечения с использованием искусственного интеллекта...</w:t>
            </w:r>
          </w:p>
        </w:tc>
        <w:tc>
          <w:tcPr>
            <w:tcW w:w="1116" w:type="dxa"/>
            <w:tcBorders>
              <w:top w:val="single" w:sz="4" w:space="0" w:color="auto"/>
            </w:tcBorders>
            <w:shd w:val="clear" w:color="auto" w:fill="auto"/>
            <w:vAlign w:val="bottom"/>
          </w:tcPr>
          <w:p w:rsidR="00E92E22" w:rsidRPr="000779C4" w:rsidRDefault="00E92E22" w:rsidP="00DC03FB">
            <w:pPr>
              <w:spacing w:line="240" w:lineRule="exact"/>
              <w:ind w:left="-170"/>
              <w:jc w:val="center"/>
              <w:rPr>
                <w:sz w:val="22"/>
                <w:szCs w:val="22"/>
              </w:rPr>
            </w:pPr>
            <w:r>
              <w:rPr>
                <w:sz w:val="22"/>
                <w:szCs w:val="22"/>
              </w:rPr>
              <w:t>619</w:t>
            </w:r>
          </w:p>
        </w:tc>
        <w:tc>
          <w:tcPr>
            <w:tcW w:w="1010" w:type="dxa"/>
            <w:shd w:val="clear" w:color="auto" w:fill="auto"/>
          </w:tcPr>
          <w:p w:rsidR="00E92E22" w:rsidRPr="000779C4" w:rsidRDefault="00E92E22" w:rsidP="00DC03FB">
            <w:pPr>
              <w:spacing w:line="240" w:lineRule="exact"/>
              <w:jc w:val="both"/>
              <w:rPr>
                <w:sz w:val="22"/>
                <w:szCs w:val="22"/>
              </w:rPr>
            </w:pPr>
          </w:p>
        </w:tc>
      </w:tr>
      <w:tr w:rsidR="00E92E22" w:rsidRPr="000779C4" w:rsidTr="00DC03FB">
        <w:trPr>
          <w:trHeight w:val="253"/>
        </w:trPr>
        <w:tc>
          <w:tcPr>
            <w:tcW w:w="7621" w:type="dxa"/>
            <w:tcBorders>
              <w:top w:val="single" w:sz="4" w:space="0" w:color="auto"/>
              <w:left w:val="single" w:sz="4" w:space="0" w:color="auto"/>
              <w:bottom w:val="single" w:sz="4" w:space="0" w:color="auto"/>
              <w:right w:val="single" w:sz="4" w:space="0" w:color="auto"/>
            </w:tcBorders>
            <w:shd w:val="clear" w:color="auto" w:fill="auto"/>
          </w:tcPr>
          <w:p w:rsidR="00E92E22" w:rsidRPr="00CC0A74" w:rsidRDefault="00E92E22" w:rsidP="00DC03FB">
            <w:pPr>
              <w:spacing w:line="240" w:lineRule="exact"/>
              <w:ind w:left="284"/>
              <w:jc w:val="both"/>
              <w:rPr>
                <w:sz w:val="22"/>
                <w:szCs w:val="22"/>
              </w:rPr>
            </w:pPr>
            <w:r>
              <w:rPr>
                <w:sz w:val="22"/>
                <w:szCs w:val="22"/>
              </w:rPr>
              <w:t>данных и баз данных………………………….…..……………….…………….</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E92E22" w:rsidRPr="000779C4" w:rsidRDefault="00E92E22" w:rsidP="00DC03FB">
            <w:pPr>
              <w:spacing w:line="240" w:lineRule="exact"/>
              <w:jc w:val="center"/>
              <w:rPr>
                <w:sz w:val="22"/>
                <w:szCs w:val="22"/>
              </w:rPr>
            </w:pPr>
            <w:r>
              <w:rPr>
                <w:sz w:val="22"/>
                <w:szCs w:val="22"/>
              </w:rPr>
              <w:t>620</w:t>
            </w:r>
            <w:r w:rsidRPr="000779C4">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92E22" w:rsidRPr="000779C4" w:rsidRDefault="00E92E22" w:rsidP="00DC03FB">
            <w:pPr>
              <w:spacing w:line="240" w:lineRule="exact"/>
              <w:jc w:val="both"/>
              <w:rPr>
                <w:sz w:val="22"/>
                <w:szCs w:val="22"/>
              </w:rPr>
            </w:pPr>
          </w:p>
        </w:tc>
      </w:tr>
    </w:tbl>
    <w:p w:rsidR="00E92E22" w:rsidRDefault="00E92E22" w:rsidP="00E92E22">
      <w:pPr>
        <w:ind w:firstLine="708"/>
        <w:jc w:val="both"/>
        <w:rPr>
          <w:sz w:val="30"/>
          <w:szCs w:val="30"/>
        </w:rPr>
      </w:pPr>
      <w:r>
        <w:rPr>
          <w:sz w:val="30"/>
          <w:szCs w:val="30"/>
        </w:rPr>
        <w:t>в строке 605 слово «них» заменить словами «строки 604»;</w:t>
      </w:r>
    </w:p>
    <w:p w:rsidR="00E92E22" w:rsidRDefault="00E92E22" w:rsidP="00E92E22">
      <w:pPr>
        <w:ind w:firstLine="708"/>
        <w:jc w:val="both"/>
        <w:rPr>
          <w:sz w:val="30"/>
          <w:szCs w:val="30"/>
        </w:rPr>
      </w:pPr>
      <w:r>
        <w:rPr>
          <w:sz w:val="30"/>
          <w:szCs w:val="30"/>
        </w:rPr>
        <w:t>после строки 613 дополнить таблицу строками 621 – 623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116"/>
        <w:gridCol w:w="1010"/>
      </w:tblGrid>
      <w:tr w:rsidR="00E92E22" w:rsidRPr="000779C4" w:rsidTr="00DC03FB">
        <w:trPr>
          <w:trHeight w:val="253"/>
        </w:trPr>
        <w:tc>
          <w:tcPr>
            <w:tcW w:w="7621" w:type="dxa"/>
            <w:tcBorders>
              <w:top w:val="single" w:sz="4" w:space="0" w:color="auto"/>
              <w:left w:val="single" w:sz="4" w:space="0" w:color="auto"/>
              <w:bottom w:val="nil"/>
              <w:right w:val="single" w:sz="4" w:space="0" w:color="auto"/>
            </w:tcBorders>
            <w:shd w:val="clear" w:color="auto" w:fill="auto"/>
          </w:tcPr>
          <w:p w:rsidR="00E92E22" w:rsidRPr="00CC0A74" w:rsidRDefault="00E92E22" w:rsidP="00DC03FB">
            <w:pPr>
              <w:spacing w:line="240" w:lineRule="exact"/>
              <w:ind w:left="284"/>
              <w:jc w:val="both"/>
              <w:rPr>
                <w:sz w:val="22"/>
                <w:szCs w:val="22"/>
              </w:rPr>
            </w:pPr>
            <w:r>
              <w:rPr>
                <w:sz w:val="22"/>
                <w:szCs w:val="22"/>
              </w:rPr>
              <w:t>«из них на услуги:</w:t>
            </w:r>
          </w:p>
        </w:tc>
        <w:tc>
          <w:tcPr>
            <w:tcW w:w="1116" w:type="dxa"/>
            <w:tcBorders>
              <w:top w:val="single" w:sz="4" w:space="0" w:color="auto"/>
              <w:left w:val="single" w:sz="4" w:space="0" w:color="auto"/>
              <w:bottom w:val="nil"/>
              <w:right w:val="single" w:sz="4" w:space="0" w:color="auto"/>
            </w:tcBorders>
            <w:shd w:val="clear" w:color="auto" w:fill="auto"/>
          </w:tcPr>
          <w:p w:rsidR="00E92E22" w:rsidRPr="000779C4" w:rsidRDefault="00E92E22" w:rsidP="00DC03FB">
            <w:pPr>
              <w:spacing w:line="240" w:lineRule="exact"/>
              <w:jc w:val="center"/>
              <w:rPr>
                <w:sz w:val="22"/>
                <w:szCs w:val="22"/>
              </w:rPr>
            </w:pPr>
          </w:p>
        </w:tc>
        <w:tc>
          <w:tcPr>
            <w:tcW w:w="1010" w:type="dxa"/>
            <w:tcBorders>
              <w:top w:val="single" w:sz="4" w:space="0" w:color="auto"/>
              <w:left w:val="single" w:sz="4" w:space="0" w:color="auto"/>
              <w:bottom w:val="nil"/>
              <w:right w:val="single" w:sz="4" w:space="0" w:color="auto"/>
            </w:tcBorders>
            <w:shd w:val="clear" w:color="auto" w:fill="auto"/>
          </w:tcPr>
          <w:p w:rsidR="00E92E22" w:rsidRPr="000779C4" w:rsidRDefault="00E92E22" w:rsidP="00DC03FB">
            <w:pPr>
              <w:spacing w:line="240" w:lineRule="exact"/>
              <w:jc w:val="both"/>
              <w:rPr>
                <w:sz w:val="22"/>
                <w:szCs w:val="22"/>
              </w:rPr>
            </w:pPr>
          </w:p>
        </w:tc>
      </w:tr>
      <w:tr w:rsidR="00E92E22" w:rsidRPr="000779C4" w:rsidTr="00DC03FB">
        <w:trPr>
          <w:trHeight w:val="253"/>
        </w:trPr>
        <w:tc>
          <w:tcPr>
            <w:tcW w:w="7621" w:type="dxa"/>
            <w:tcBorders>
              <w:top w:val="nil"/>
              <w:left w:val="single" w:sz="4" w:space="0" w:color="auto"/>
              <w:bottom w:val="single" w:sz="4" w:space="0" w:color="auto"/>
              <w:right w:val="single" w:sz="4" w:space="0" w:color="auto"/>
            </w:tcBorders>
            <w:shd w:val="clear" w:color="auto" w:fill="auto"/>
          </w:tcPr>
          <w:p w:rsidR="00E92E22" w:rsidRDefault="00E92E22" w:rsidP="00DC03FB">
            <w:pPr>
              <w:spacing w:line="240" w:lineRule="exact"/>
              <w:ind w:left="284"/>
              <w:jc w:val="both"/>
              <w:rPr>
                <w:sz w:val="22"/>
                <w:szCs w:val="22"/>
              </w:rPr>
            </w:pPr>
            <w:r>
              <w:rPr>
                <w:sz w:val="22"/>
                <w:szCs w:val="22"/>
              </w:rPr>
              <w:t>облачных сервисов………………...……………………………….……………</w:t>
            </w:r>
          </w:p>
        </w:tc>
        <w:tc>
          <w:tcPr>
            <w:tcW w:w="1116" w:type="dxa"/>
            <w:tcBorders>
              <w:top w:val="nil"/>
              <w:left w:val="single" w:sz="4" w:space="0" w:color="auto"/>
              <w:bottom w:val="single" w:sz="4" w:space="0" w:color="auto"/>
              <w:right w:val="single" w:sz="4" w:space="0" w:color="auto"/>
            </w:tcBorders>
            <w:shd w:val="clear" w:color="auto" w:fill="auto"/>
          </w:tcPr>
          <w:p w:rsidR="00E92E22" w:rsidRDefault="00E92E22" w:rsidP="00DC03FB">
            <w:pPr>
              <w:spacing w:line="240" w:lineRule="exact"/>
              <w:jc w:val="center"/>
              <w:rPr>
                <w:sz w:val="22"/>
                <w:szCs w:val="22"/>
              </w:rPr>
            </w:pPr>
            <w:r>
              <w:rPr>
                <w:sz w:val="22"/>
                <w:szCs w:val="22"/>
              </w:rPr>
              <w:t>621</w:t>
            </w:r>
          </w:p>
        </w:tc>
        <w:tc>
          <w:tcPr>
            <w:tcW w:w="1010" w:type="dxa"/>
            <w:tcBorders>
              <w:top w:val="nil"/>
              <w:left w:val="single" w:sz="4" w:space="0" w:color="auto"/>
              <w:bottom w:val="single" w:sz="4" w:space="0" w:color="auto"/>
              <w:right w:val="single" w:sz="4" w:space="0" w:color="auto"/>
            </w:tcBorders>
            <w:shd w:val="clear" w:color="auto" w:fill="auto"/>
          </w:tcPr>
          <w:p w:rsidR="00E92E22" w:rsidRPr="000779C4" w:rsidRDefault="00E92E22" w:rsidP="00DC03FB">
            <w:pPr>
              <w:spacing w:line="240" w:lineRule="exact"/>
              <w:jc w:val="both"/>
              <w:rPr>
                <w:sz w:val="22"/>
                <w:szCs w:val="22"/>
              </w:rPr>
            </w:pPr>
          </w:p>
        </w:tc>
      </w:tr>
      <w:tr w:rsidR="00E92E22" w:rsidRPr="000779C4" w:rsidTr="00DC03FB">
        <w:trPr>
          <w:trHeight w:val="253"/>
        </w:trPr>
        <w:tc>
          <w:tcPr>
            <w:tcW w:w="7621" w:type="dxa"/>
            <w:tcBorders>
              <w:top w:val="single" w:sz="4" w:space="0" w:color="auto"/>
              <w:left w:val="single" w:sz="4" w:space="0" w:color="auto"/>
              <w:bottom w:val="single" w:sz="4" w:space="0" w:color="auto"/>
              <w:right w:val="single" w:sz="4" w:space="0" w:color="auto"/>
            </w:tcBorders>
            <w:shd w:val="clear" w:color="auto" w:fill="auto"/>
          </w:tcPr>
          <w:p w:rsidR="00E92E22" w:rsidRDefault="00E92E22" w:rsidP="00DC03FB">
            <w:pPr>
              <w:spacing w:line="240" w:lineRule="exact"/>
              <w:ind w:left="284"/>
              <w:jc w:val="both"/>
              <w:rPr>
                <w:sz w:val="22"/>
                <w:szCs w:val="22"/>
              </w:rPr>
            </w:pPr>
            <w:r>
              <w:rPr>
                <w:sz w:val="22"/>
                <w:szCs w:val="22"/>
              </w:rPr>
              <w:t>удаленного доступа к программному обеспечению, которое будет использоваться более одного года……………………………………….……..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E92E22" w:rsidRDefault="00E92E22" w:rsidP="00DC03FB">
            <w:pPr>
              <w:spacing w:line="240" w:lineRule="exact"/>
              <w:jc w:val="center"/>
              <w:rPr>
                <w:sz w:val="22"/>
                <w:szCs w:val="22"/>
              </w:rPr>
            </w:pPr>
            <w:r>
              <w:rPr>
                <w:sz w:val="22"/>
                <w:szCs w:val="22"/>
              </w:rPr>
              <w:t>622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92E22" w:rsidRPr="000779C4" w:rsidRDefault="00E92E22" w:rsidP="00DC03FB">
            <w:pPr>
              <w:spacing w:line="240" w:lineRule="exact"/>
              <w:jc w:val="both"/>
              <w:rPr>
                <w:sz w:val="22"/>
                <w:szCs w:val="22"/>
              </w:rPr>
            </w:pPr>
          </w:p>
        </w:tc>
      </w:tr>
      <w:tr w:rsidR="00E92E22" w:rsidRPr="000779C4" w:rsidTr="00DC03FB">
        <w:trPr>
          <w:trHeight w:val="253"/>
        </w:trPr>
        <w:tc>
          <w:tcPr>
            <w:tcW w:w="7621" w:type="dxa"/>
            <w:tcBorders>
              <w:top w:val="single" w:sz="4" w:space="0" w:color="auto"/>
              <w:left w:val="single" w:sz="4" w:space="0" w:color="auto"/>
              <w:bottom w:val="single" w:sz="4" w:space="0" w:color="auto"/>
              <w:right w:val="single" w:sz="4" w:space="0" w:color="auto"/>
            </w:tcBorders>
            <w:shd w:val="clear" w:color="auto" w:fill="auto"/>
          </w:tcPr>
          <w:p w:rsidR="00E92E22" w:rsidRDefault="00E92E22" w:rsidP="00DC03FB">
            <w:pPr>
              <w:spacing w:line="240" w:lineRule="exact"/>
              <w:ind w:left="284"/>
              <w:jc w:val="both"/>
              <w:rPr>
                <w:sz w:val="22"/>
                <w:szCs w:val="22"/>
              </w:rPr>
            </w:pPr>
            <w:r>
              <w:rPr>
                <w:sz w:val="22"/>
                <w:szCs w:val="22"/>
              </w:rPr>
              <w:t>хранения данных, баз данных, которые будут использоваться более одного года………………………………………………………….……….……………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E92E22" w:rsidRDefault="00E92E22" w:rsidP="00DC03FB">
            <w:pPr>
              <w:spacing w:line="240" w:lineRule="exact"/>
              <w:ind w:left="170"/>
              <w:jc w:val="center"/>
              <w:rPr>
                <w:sz w:val="22"/>
                <w:szCs w:val="22"/>
              </w:rPr>
            </w:pPr>
            <w:r>
              <w:rPr>
                <w:sz w:val="22"/>
                <w:szCs w:val="22"/>
              </w:rPr>
              <w:t>623</w:t>
            </w:r>
            <w:r w:rsidRPr="000779C4">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92E22" w:rsidRPr="000779C4" w:rsidRDefault="00E92E22" w:rsidP="00DC03FB">
            <w:pPr>
              <w:spacing w:line="240" w:lineRule="exact"/>
              <w:jc w:val="both"/>
              <w:rPr>
                <w:sz w:val="22"/>
                <w:szCs w:val="22"/>
              </w:rPr>
            </w:pPr>
          </w:p>
        </w:tc>
      </w:tr>
    </w:tbl>
    <w:p w:rsidR="00E92E22" w:rsidRDefault="00E92E22" w:rsidP="00E92E22">
      <w:pPr>
        <w:ind w:firstLine="708"/>
        <w:jc w:val="both"/>
        <w:rPr>
          <w:sz w:val="30"/>
        </w:rPr>
      </w:pPr>
      <w:r>
        <w:rPr>
          <w:sz w:val="30"/>
          <w:szCs w:val="30"/>
        </w:rPr>
        <w:t>реквизит «Подпись»</w:t>
      </w:r>
      <w:r>
        <w:rPr>
          <w:sz w:val="30"/>
        </w:rPr>
        <w:t xml:space="preserve"> изложить в следующей редакции:</w:t>
      </w:r>
    </w:p>
    <w:p w:rsidR="00E92E22" w:rsidRDefault="00E92E22" w:rsidP="00E92E22">
      <w:pPr>
        <w:ind w:firstLine="708"/>
        <w:jc w:val="both"/>
        <w:rPr>
          <w:sz w:val="14"/>
        </w:rPr>
      </w:pPr>
    </w:p>
    <w:tbl>
      <w:tblPr>
        <w:tblW w:w="5000" w:type="pct"/>
        <w:tblInd w:w="-34" w:type="dxa"/>
        <w:tblLook w:val="0000" w:firstRow="0" w:lastRow="0" w:firstColumn="0" w:lastColumn="0" w:noHBand="0" w:noVBand="0"/>
      </w:tblPr>
      <w:tblGrid>
        <w:gridCol w:w="3970"/>
        <w:gridCol w:w="3237"/>
        <w:gridCol w:w="2647"/>
      </w:tblGrid>
      <w:tr w:rsidR="00E92E22" w:rsidTr="00DC03FB">
        <w:trPr>
          <w:cantSplit/>
          <w:trHeight w:val="416"/>
        </w:trPr>
        <w:tc>
          <w:tcPr>
            <w:tcW w:w="2014" w:type="pct"/>
          </w:tcPr>
          <w:p w:rsidR="00E92E22" w:rsidRPr="00E92E22" w:rsidRDefault="00E92E22" w:rsidP="00E92E22">
            <w:pPr>
              <w:spacing w:line="220" w:lineRule="exact"/>
              <w:rPr>
                <w:sz w:val="20"/>
                <w:szCs w:val="20"/>
              </w:rPr>
            </w:pPr>
            <w:r>
              <w:rPr>
                <w:sz w:val="30"/>
                <w:szCs w:val="30"/>
              </w:rPr>
              <w:t>«</w:t>
            </w:r>
            <w:r>
              <w:rPr>
                <w:sz w:val="20"/>
                <w:szCs w:val="20"/>
              </w:rPr>
              <w:t xml:space="preserve">Лицо, ответственное за составление </w:t>
            </w:r>
            <w:r>
              <w:rPr>
                <w:sz w:val="20"/>
                <w:szCs w:val="20"/>
              </w:rPr>
              <w:br/>
              <w:t>и представление первичных статистических данных _</w:t>
            </w:r>
            <w:r w:rsidRPr="00E92E22">
              <w:rPr>
                <w:sz w:val="20"/>
                <w:szCs w:val="20"/>
              </w:rPr>
              <w:t>______________</w:t>
            </w:r>
          </w:p>
        </w:tc>
        <w:tc>
          <w:tcPr>
            <w:tcW w:w="1642" w:type="pct"/>
            <w:vAlign w:val="bottom"/>
          </w:tcPr>
          <w:p w:rsidR="00E92E22" w:rsidRDefault="00E92E22" w:rsidP="00DC03FB">
            <w:pPr>
              <w:spacing w:before="240" w:line="260" w:lineRule="exact"/>
              <w:jc w:val="center"/>
              <w:rPr>
                <w:sz w:val="20"/>
                <w:szCs w:val="20"/>
              </w:rPr>
            </w:pPr>
            <w:r>
              <w:rPr>
                <w:sz w:val="20"/>
                <w:szCs w:val="20"/>
              </w:rPr>
              <w:t>_____________</w:t>
            </w:r>
          </w:p>
        </w:tc>
        <w:tc>
          <w:tcPr>
            <w:tcW w:w="1343" w:type="pct"/>
            <w:vAlign w:val="bottom"/>
          </w:tcPr>
          <w:p w:rsidR="00E92E22" w:rsidRDefault="00E92E22" w:rsidP="00DC03FB">
            <w:pPr>
              <w:spacing w:before="240" w:line="260" w:lineRule="exact"/>
              <w:ind w:right="-108" w:hanging="104"/>
              <w:jc w:val="center"/>
              <w:rPr>
                <w:sz w:val="20"/>
                <w:szCs w:val="20"/>
              </w:rPr>
            </w:pPr>
            <w:r>
              <w:rPr>
                <w:sz w:val="20"/>
                <w:szCs w:val="20"/>
              </w:rPr>
              <w:t>____________________</w:t>
            </w:r>
          </w:p>
        </w:tc>
      </w:tr>
      <w:tr w:rsidR="00E92E22" w:rsidTr="00DC03FB">
        <w:trPr>
          <w:cantSplit/>
          <w:trHeight w:val="416"/>
        </w:trPr>
        <w:tc>
          <w:tcPr>
            <w:tcW w:w="2014" w:type="pct"/>
          </w:tcPr>
          <w:p w:rsidR="00E92E22" w:rsidRDefault="00E92E22" w:rsidP="00DC03FB">
            <w:pPr>
              <w:spacing w:line="220" w:lineRule="exact"/>
              <w:ind w:left="-42" w:right="459" w:hanging="15"/>
              <w:jc w:val="right"/>
              <w:rPr>
                <w:sz w:val="30"/>
                <w:szCs w:val="30"/>
              </w:rPr>
            </w:pPr>
            <w:r>
              <w:rPr>
                <w:sz w:val="20"/>
                <w:szCs w:val="20"/>
              </w:rPr>
              <w:t>(должность)</w:t>
            </w:r>
          </w:p>
        </w:tc>
        <w:tc>
          <w:tcPr>
            <w:tcW w:w="1642" w:type="pct"/>
          </w:tcPr>
          <w:p w:rsidR="00E92E22" w:rsidRDefault="00E92E22" w:rsidP="00DC03FB">
            <w:pPr>
              <w:spacing w:line="220" w:lineRule="exact"/>
              <w:jc w:val="center"/>
              <w:rPr>
                <w:sz w:val="20"/>
                <w:szCs w:val="20"/>
              </w:rPr>
            </w:pPr>
            <w:r>
              <w:rPr>
                <w:sz w:val="20"/>
                <w:szCs w:val="20"/>
              </w:rPr>
              <w:t>(подпись)</w:t>
            </w:r>
          </w:p>
        </w:tc>
        <w:tc>
          <w:tcPr>
            <w:tcW w:w="1343" w:type="pct"/>
          </w:tcPr>
          <w:p w:rsidR="00E92E22" w:rsidRDefault="00E92E22" w:rsidP="00DC03FB">
            <w:pPr>
              <w:spacing w:line="220" w:lineRule="exact"/>
              <w:ind w:left="76"/>
              <w:jc w:val="center"/>
              <w:rPr>
                <w:sz w:val="20"/>
                <w:szCs w:val="20"/>
              </w:rPr>
            </w:pPr>
            <w:r>
              <w:rPr>
                <w:sz w:val="20"/>
                <w:szCs w:val="20"/>
              </w:rPr>
              <w:t>(инициалы, фамилия)</w:t>
            </w:r>
            <w:r>
              <w:rPr>
                <w:sz w:val="30"/>
                <w:szCs w:val="30"/>
              </w:rPr>
              <w:t>»;</w:t>
            </w:r>
          </w:p>
        </w:tc>
      </w:tr>
    </w:tbl>
    <w:p w:rsidR="00E92E22" w:rsidRDefault="00E92E22" w:rsidP="00E92E22">
      <w:pPr>
        <w:ind w:firstLine="708"/>
        <w:jc w:val="both"/>
        <w:rPr>
          <w:sz w:val="30"/>
          <w:szCs w:val="30"/>
        </w:rPr>
      </w:pPr>
      <w:r>
        <w:rPr>
          <w:sz w:val="30"/>
          <w:szCs w:val="30"/>
        </w:rPr>
        <w:t>1.2. в Указаниях по заполнению формы</w:t>
      </w:r>
      <w:r>
        <w:rPr>
          <w:sz w:val="30"/>
        </w:rPr>
        <w:t xml:space="preserve"> государственного статистического наблюдения 6-икт «</w:t>
      </w:r>
      <w:r>
        <w:rPr>
          <w:sz w:val="30"/>
          <w:szCs w:val="30"/>
        </w:rPr>
        <w:t>Анкета об использовании цифровых технологий в организации», утвержденных этим постановлением:</w:t>
      </w:r>
    </w:p>
    <w:p w:rsidR="00E92E22" w:rsidRDefault="00E92E22" w:rsidP="00E92E22">
      <w:pPr>
        <w:ind w:firstLine="708"/>
        <w:jc w:val="both"/>
        <w:rPr>
          <w:sz w:val="30"/>
          <w:szCs w:val="30"/>
        </w:rPr>
      </w:pPr>
      <w:r>
        <w:rPr>
          <w:sz w:val="30"/>
          <w:szCs w:val="30"/>
        </w:rPr>
        <w:t>в пункте 1:</w:t>
      </w:r>
    </w:p>
    <w:p w:rsidR="00E92E22" w:rsidRDefault="00E92E22" w:rsidP="00E92E22">
      <w:pPr>
        <w:ind w:firstLine="708"/>
        <w:jc w:val="both"/>
        <w:rPr>
          <w:sz w:val="30"/>
          <w:szCs w:val="30"/>
        </w:rPr>
      </w:pPr>
      <w:r>
        <w:rPr>
          <w:sz w:val="30"/>
          <w:szCs w:val="30"/>
        </w:rPr>
        <w:t xml:space="preserve">в абзаце первом подпункта 1.1 слова «субъектов малого предпринимательства» заменить словами «малых организаций </w:t>
      </w:r>
      <w:r>
        <w:rPr>
          <w:sz w:val="30"/>
          <w:szCs w:val="30"/>
        </w:rPr>
        <w:br/>
        <w:t xml:space="preserve">без ведомственной подчиненности и </w:t>
      </w:r>
      <w:proofErr w:type="spellStart"/>
      <w:r>
        <w:rPr>
          <w:sz w:val="30"/>
          <w:szCs w:val="30"/>
        </w:rPr>
        <w:t>микроорганизаций</w:t>
      </w:r>
      <w:proofErr w:type="spellEnd"/>
      <w:r>
        <w:rPr>
          <w:sz w:val="30"/>
          <w:szCs w:val="30"/>
        </w:rPr>
        <w:t>»;</w:t>
      </w:r>
    </w:p>
    <w:p w:rsidR="00E92E22" w:rsidRDefault="00E92E22" w:rsidP="00E92E22">
      <w:pPr>
        <w:ind w:firstLine="708"/>
        <w:jc w:val="both"/>
        <w:rPr>
          <w:sz w:val="30"/>
          <w:szCs w:val="30"/>
        </w:rPr>
      </w:pPr>
      <w:r>
        <w:rPr>
          <w:sz w:val="30"/>
          <w:szCs w:val="30"/>
        </w:rPr>
        <w:t xml:space="preserve">в подпункте 1.2 слова «малые организации и </w:t>
      </w:r>
      <w:proofErr w:type="spellStart"/>
      <w:r>
        <w:rPr>
          <w:sz w:val="30"/>
          <w:szCs w:val="30"/>
        </w:rPr>
        <w:t>микроорганизации</w:t>
      </w:r>
      <w:proofErr w:type="spellEnd"/>
      <w:r>
        <w:rPr>
          <w:sz w:val="30"/>
          <w:szCs w:val="30"/>
        </w:rPr>
        <w:t xml:space="preserve">» заменить словами «малые организации без ведомственной подчиненности, </w:t>
      </w:r>
      <w:proofErr w:type="spellStart"/>
      <w:r>
        <w:rPr>
          <w:sz w:val="30"/>
          <w:szCs w:val="30"/>
        </w:rPr>
        <w:t>микроорганизации</w:t>
      </w:r>
      <w:proofErr w:type="spellEnd"/>
      <w:r>
        <w:rPr>
          <w:sz w:val="30"/>
          <w:szCs w:val="30"/>
        </w:rPr>
        <w:t xml:space="preserve"> и некоммерческие организации»;</w:t>
      </w:r>
    </w:p>
    <w:p w:rsidR="00E92E22" w:rsidRDefault="00E92E22" w:rsidP="00E92E22">
      <w:pPr>
        <w:ind w:firstLine="720"/>
        <w:jc w:val="both"/>
        <w:rPr>
          <w:sz w:val="30"/>
        </w:rPr>
      </w:pPr>
      <w:r>
        <w:rPr>
          <w:sz w:val="30"/>
        </w:rPr>
        <w:t xml:space="preserve">подпункт 7.7 пункта 7 </w:t>
      </w:r>
      <w:r w:rsidRPr="00A01163">
        <w:rPr>
          <w:rFonts w:eastAsia="Calibri"/>
          <w:sz w:val="30"/>
          <w:szCs w:val="30"/>
          <w:lang w:eastAsia="en-US"/>
        </w:rPr>
        <w:t>после слов</w:t>
      </w:r>
      <w:r>
        <w:rPr>
          <w:rFonts w:eastAsia="Calibri"/>
          <w:sz w:val="30"/>
          <w:szCs w:val="30"/>
          <w:lang w:eastAsia="en-US"/>
        </w:rPr>
        <w:t>а</w:t>
      </w:r>
      <w:r w:rsidRPr="00A01163">
        <w:rPr>
          <w:rFonts w:eastAsia="Calibri"/>
          <w:sz w:val="30"/>
          <w:szCs w:val="30"/>
          <w:lang w:eastAsia="en-US"/>
        </w:rPr>
        <w:t xml:space="preserve"> «</w:t>
      </w:r>
      <w:r>
        <w:rPr>
          <w:rFonts w:eastAsia="Calibri"/>
          <w:sz w:val="30"/>
          <w:szCs w:val="30"/>
          <w:lang w:eastAsia="en-US"/>
        </w:rPr>
        <w:t xml:space="preserve">модемы» дополнить словами </w:t>
      </w:r>
      <w:r>
        <w:rPr>
          <w:rFonts w:eastAsia="Calibri"/>
          <w:sz w:val="30"/>
          <w:szCs w:val="30"/>
          <w:lang w:eastAsia="en-US"/>
        </w:rPr>
        <w:br/>
        <w:t>«и другие»;</w:t>
      </w:r>
    </w:p>
    <w:p w:rsidR="00E92E22" w:rsidRDefault="00E92E22" w:rsidP="00E92E22">
      <w:pPr>
        <w:ind w:firstLine="720"/>
        <w:jc w:val="both"/>
        <w:rPr>
          <w:sz w:val="30"/>
        </w:rPr>
      </w:pPr>
      <w:r>
        <w:rPr>
          <w:sz w:val="30"/>
        </w:rPr>
        <w:t>пункт 13 изложить в следующей редакции:</w:t>
      </w:r>
    </w:p>
    <w:p w:rsidR="00E92E22" w:rsidRPr="00A00C0A" w:rsidRDefault="00E92E22" w:rsidP="00E92E22">
      <w:pPr>
        <w:ind w:firstLine="720"/>
        <w:jc w:val="both"/>
        <w:rPr>
          <w:sz w:val="30"/>
        </w:rPr>
      </w:pPr>
      <w:r>
        <w:rPr>
          <w:sz w:val="30"/>
        </w:rPr>
        <w:lastRenderedPageBreak/>
        <w:t xml:space="preserve">«13. По строке 178 таблицы 2 отражается количество гражданских беспилотных летательных аппаратов в организации. </w:t>
      </w:r>
      <w:proofErr w:type="gramStart"/>
      <w:r>
        <w:rPr>
          <w:sz w:val="30"/>
          <w:szCs w:val="30"/>
        </w:rPr>
        <w:t>Гражданские беспилотные летательные аппараты – беспилотные летательные аппараты, используемые в гражданской авиации, предназначенные для перевозки грузов и (или) оснащенные цифровыми камерами и (или) другим оборудованием, которое позволяет выполнять в процессе полета различные функции, а также идентифицируемые запасные части к таким аппаратам, не относящиеся к продукции военного назначения, контролируемой в рамках системы экспортного контроля.»;</w:t>
      </w:r>
      <w:proofErr w:type="gramEnd"/>
    </w:p>
    <w:p w:rsidR="00E92E22" w:rsidRPr="00B96D7A" w:rsidRDefault="00E92E22" w:rsidP="00E92E22">
      <w:pPr>
        <w:ind w:firstLine="720"/>
        <w:jc w:val="both"/>
        <w:rPr>
          <w:sz w:val="30"/>
        </w:rPr>
      </w:pPr>
      <w:r>
        <w:rPr>
          <w:sz w:val="30"/>
        </w:rPr>
        <w:t>из подпункта 14.2 пункта 14 слова «,</w:t>
      </w:r>
      <w:r>
        <w:rPr>
          <w:sz w:val="30"/>
          <w:lang w:val="en-US"/>
        </w:rPr>
        <w:t>Wi</w:t>
      </w:r>
      <w:r w:rsidRPr="00B96D7A">
        <w:rPr>
          <w:sz w:val="30"/>
        </w:rPr>
        <w:t>-</w:t>
      </w:r>
      <w:r>
        <w:rPr>
          <w:sz w:val="30"/>
          <w:lang w:val="en-US"/>
        </w:rPr>
        <w:t>Fi</w:t>
      </w:r>
      <w:r w:rsidRPr="00B96D7A">
        <w:rPr>
          <w:sz w:val="30"/>
        </w:rPr>
        <w:t xml:space="preserve">, </w:t>
      </w:r>
      <w:proofErr w:type="spellStart"/>
      <w:r>
        <w:rPr>
          <w:sz w:val="30"/>
          <w:lang w:val="en-US"/>
        </w:rPr>
        <w:t>WiMAX</w:t>
      </w:r>
      <w:proofErr w:type="spellEnd"/>
      <w:r>
        <w:rPr>
          <w:sz w:val="30"/>
        </w:rPr>
        <w:t>» исключить;</w:t>
      </w:r>
    </w:p>
    <w:p w:rsidR="00E92E22" w:rsidRDefault="00E92E22" w:rsidP="00E92E22">
      <w:pPr>
        <w:ind w:firstLine="720"/>
        <w:jc w:val="both"/>
        <w:rPr>
          <w:sz w:val="30"/>
        </w:rPr>
      </w:pPr>
      <w:r>
        <w:rPr>
          <w:sz w:val="30"/>
        </w:rPr>
        <w:t xml:space="preserve">пункт 15 дополнить словами «(в соответствии с договором </w:t>
      </w:r>
      <w:r>
        <w:rPr>
          <w:sz w:val="30"/>
        </w:rPr>
        <w:br/>
        <w:t>об оказании услуг электросвязи)»;</w:t>
      </w:r>
    </w:p>
    <w:p w:rsidR="00E92E22" w:rsidRDefault="00E92E22" w:rsidP="00E92E22">
      <w:pPr>
        <w:ind w:firstLine="720"/>
        <w:jc w:val="both"/>
        <w:rPr>
          <w:sz w:val="30"/>
        </w:rPr>
      </w:pPr>
      <w:r>
        <w:rPr>
          <w:sz w:val="30"/>
        </w:rPr>
        <w:t>пункт 25 изложить в следующей редакции:</w:t>
      </w:r>
    </w:p>
    <w:p w:rsidR="00E92E22" w:rsidRPr="00A01163" w:rsidRDefault="00E92E22" w:rsidP="00E92E22">
      <w:pPr>
        <w:ind w:firstLine="709"/>
        <w:jc w:val="both"/>
        <w:rPr>
          <w:color w:val="000000"/>
          <w:sz w:val="30"/>
          <w:szCs w:val="30"/>
        </w:rPr>
      </w:pPr>
      <w:r w:rsidRPr="00A01163">
        <w:rPr>
          <w:sz w:val="30"/>
          <w:szCs w:val="30"/>
        </w:rPr>
        <w:t xml:space="preserve">«25. </w:t>
      </w:r>
      <w:r w:rsidRPr="00A01163">
        <w:rPr>
          <w:color w:val="000000"/>
          <w:sz w:val="30"/>
          <w:szCs w:val="30"/>
        </w:rPr>
        <w:t xml:space="preserve">По </w:t>
      </w:r>
      <w:r w:rsidRPr="00A01163">
        <w:rPr>
          <w:sz w:val="30"/>
          <w:szCs w:val="30"/>
        </w:rPr>
        <w:t>строке 604</w:t>
      </w:r>
      <w:r w:rsidRPr="00A01163">
        <w:rPr>
          <w:color w:val="000000"/>
          <w:sz w:val="30"/>
          <w:szCs w:val="30"/>
        </w:rPr>
        <w:t xml:space="preserve"> отражаются затраты:</w:t>
      </w:r>
    </w:p>
    <w:p w:rsidR="00E92E22" w:rsidRPr="00A01163" w:rsidRDefault="00E92E22" w:rsidP="00E92E22">
      <w:pPr>
        <w:ind w:firstLine="709"/>
        <w:jc w:val="both"/>
        <w:rPr>
          <w:sz w:val="30"/>
          <w:szCs w:val="30"/>
        </w:rPr>
      </w:pPr>
      <w:r w:rsidRPr="00A01163">
        <w:rPr>
          <w:color w:val="000000"/>
          <w:sz w:val="30"/>
          <w:szCs w:val="30"/>
        </w:rPr>
        <w:t xml:space="preserve">на </w:t>
      </w:r>
      <w:r w:rsidRPr="00A01163">
        <w:rPr>
          <w:sz w:val="30"/>
          <w:szCs w:val="30"/>
        </w:rPr>
        <w:t xml:space="preserve">приобретение программного обеспечения всех типов, данных </w:t>
      </w:r>
      <w:r>
        <w:rPr>
          <w:sz w:val="30"/>
          <w:szCs w:val="30"/>
        </w:rPr>
        <w:br/>
      </w:r>
      <w:r w:rsidRPr="00A01163">
        <w:rPr>
          <w:sz w:val="30"/>
          <w:szCs w:val="30"/>
        </w:rPr>
        <w:t>и баз данных для собственного потребления, которые будут использоваться организацией более одного года. Приобретение программного обеспечения может быть оформлено путем заключения следующих договоров: лицензионного (</w:t>
      </w:r>
      <w:proofErr w:type="spellStart"/>
      <w:r w:rsidRPr="00A01163">
        <w:rPr>
          <w:sz w:val="30"/>
          <w:szCs w:val="30"/>
        </w:rPr>
        <w:t>сублицензионного</w:t>
      </w:r>
      <w:proofErr w:type="spellEnd"/>
      <w:r w:rsidRPr="00A01163">
        <w:rPr>
          <w:sz w:val="30"/>
          <w:szCs w:val="30"/>
        </w:rPr>
        <w:t>), уступки исключительного права, о создании и использовании результатов интеллектуальной деятельности и других;</w:t>
      </w:r>
    </w:p>
    <w:p w:rsidR="00E92E22" w:rsidRPr="00A01163" w:rsidRDefault="00E92E22" w:rsidP="00E92E22">
      <w:pPr>
        <w:ind w:firstLine="709"/>
        <w:jc w:val="both"/>
        <w:rPr>
          <w:sz w:val="30"/>
          <w:szCs w:val="30"/>
        </w:rPr>
      </w:pPr>
      <w:r w:rsidRPr="00A01163">
        <w:rPr>
          <w:sz w:val="30"/>
          <w:szCs w:val="30"/>
        </w:rPr>
        <w:t>на разработку и доработку программного обеспечения</w:t>
      </w:r>
      <w:r>
        <w:rPr>
          <w:sz w:val="30"/>
          <w:szCs w:val="30"/>
        </w:rPr>
        <w:t xml:space="preserve"> и</w:t>
      </w:r>
      <w:r w:rsidRPr="00A01163">
        <w:rPr>
          <w:sz w:val="30"/>
          <w:szCs w:val="30"/>
        </w:rPr>
        <w:t xml:space="preserve"> баз данных, производство данных, которые будут использоваться организацией более одного года, в</w:t>
      </w:r>
      <w:r>
        <w:rPr>
          <w:sz w:val="30"/>
          <w:szCs w:val="30"/>
        </w:rPr>
        <w:t>ыполненные собственными силами.</w:t>
      </w:r>
    </w:p>
    <w:p w:rsidR="00E92E22" w:rsidRDefault="00E92E22" w:rsidP="00E92E22">
      <w:pPr>
        <w:ind w:firstLine="709"/>
        <w:jc w:val="both"/>
        <w:rPr>
          <w:sz w:val="30"/>
          <w:szCs w:val="30"/>
        </w:rPr>
      </w:pPr>
      <w:proofErr w:type="gramStart"/>
      <w:r w:rsidRPr="00A01163">
        <w:rPr>
          <w:sz w:val="30"/>
          <w:szCs w:val="30"/>
        </w:rPr>
        <w:t xml:space="preserve">К затратам на разработку и доработку программного обеспечения, </w:t>
      </w:r>
      <w:r>
        <w:rPr>
          <w:sz w:val="30"/>
          <w:szCs w:val="30"/>
        </w:rPr>
        <w:t xml:space="preserve">баз данных, </w:t>
      </w:r>
      <w:r w:rsidRPr="00A01163">
        <w:rPr>
          <w:sz w:val="30"/>
          <w:szCs w:val="30"/>
        </w:rPr>
        <w:t>выполненны</w:t>
      </w:r>
      <w:r>
        <w:rPr>
          <w:sz w:val="30"/>
          <w:szCs w:val="30"/>
        </w:rPr>
        <w:t>м</w:t>
      </w:r>
      <w:r w:rsidRPr="00A01163">
        <w:rPr>
          <w:sz w:val="30"/>
          <w:szCs w:val="30"/>
        </w:rPr>
        <w:t xml:space="preserve"> собственными силами для собственного потребления, относятся затраты </w:t>
      </w:r>
      <w:r>
        <w:rPr>
          <w:sz w:val="30"/>
          <w:szCs w:val="30"/>
        </w:rPr>
        <w:t>на планирование, анализ требований, проектирование, разработку, тестирование, внедрение, сопровождение</w:t>
      </w:r>
      <w:r w:rsidRPr="00A01163">
        <w:rPr>
          <w:sz w:val="30"/>
          <w:szCs w:val="30"/>
        </w:rPr>
        <w:t xml:space="preserve"> </w:t>
      </w:r>
      <w:r>
        <w:rPr>
          <w:sz w:val="30"/>
          <w:szCs w:val="30"/>
        </w:rPr>
        <w:br/>
      </w:r>
      <w:r w:rsidRPr="00A01163">
        <w:rPr>
          <w:sz w:val="30"/>
          <w:szCs w:val="30"/>
        </w:rPr>
        <w:t xml:space="preserve">и </w:t>
      </w:r>
      <w:r>
        <w:rPr>
          <w:sz w:val="30"/>
          <w:szCs w:val="30"/>
        </w:rPr>
        <w:t>другие затраты, связанные с разработкой и доработкой программного обеспечения, баз данных</w:t>
      </w:r>
      <w:r w:rsidRPr="00A01163">
        <w:rPr>
          <w:sz w:val="30"/>
          <w:szCs w:val="30"/>
        </w:rPr>
        <w:t xml:space="preserve"> (оплата труда </w:t>
      </w:r>
      <w:r>
        <w:rPr>
          <w:sz w:val="30"/>
          <w:szCs w:val="30"/>
        </w:rPr>
        <w:t>работников</w:t>
      </w:r>
      <w:r w:rsidRPr="00A01163">
        <w:rPr>
          <w:sz w:val="30"/>
          <w:szCs w:val="30"/>
        </w:rPr>
        <w:t xml:space="preserve">, участвующих </w:t>
      </w:r>
      <w:r>
        <w:rPr>
          <w:sz w:val="30"/>
          <w:szCs w:val="30"/>
        </w:rPr>
        <w:br/>
        <w:t>в разработке и доработке программного обеспечения</w:t>
      </w:r>
      <w:r w:rsidRPr="00A01163">
        <w:rPr>
          <w:sz w:val="30"/>
          <w:szCs w:val="30"/>
        </w:rPr>
        <w:t xml:space="preserve">, </w:t>
      </w:r>
      <w:r>
        <w:rPr>
          <w:sz w:val="30"/>
          <w:szCs w:val="30"/>
        </w:rPr>
        <w:t xml:space="preserve">баз данных, </w:t>
      </w:r>
      <w:r w:rsidRPr="00A01163">
        <w:rPr>
          <w:sz w:val="30"/>
          <w:szCs w:val="30"/>
        </w:rPr>
        <w:t>материальные затраты, включая стоимость электрической энергии, операционных систем, трансляторов</w:t>
      </w:r>
      <w:proofErr w:type="gramEnd"/>
      <w:r w:rsidRPr="00A01163">
        <w:rPr>
          <w:sz w:val="30"/>
          <w:szCs w:val="30"/>
        </w:rPr>
        <w:t xml:space="preserve">, компиляторов и интерпретаторов, средств проектирования и разработки программного обеспечения </w:t>
      </w:r>
      <w:r>
        <w:rPr>
          <w:sz w:val="30"/>
          <w:szCs w:val="30"/>
        </w:rPr>
        <w:br/>
      </w:r>
      <w:r w:rsidRPr="00A01163">
        <w:rPr>
          <w:sz w:val="30"/>
          <w:szCs w:val="30"/>
        </w:rPr>
        <w:t xml:space="preserve">и </w:t>
      </w:r>
      <w:proofErr w:type="gramStart"/>
      <w:r>
        <w:rPr>
          <w:sz w:val="30"/>
          <w:szCs w:val="30"/>
        </w:rPr>
        <w:t>другое</w:t>
      </w:r>
      <w:proofErr w:type="gramEnd"/>
      <w:r>
        <w:rPr>
          <w:sz w:val="30"/>
          <w:szCs w:val="30"/>
        </w:rPr>
        <w:t>).</w:t>
      </w:r>
    </w:p>
    <w:p w:rsidR="00E92E22" w:rsidRDefault="00E92E22" w:rsidP="00E92E22">
      <w:pPr>
        <w:ind w:firstLine="709"/>
        <w:jc w:val="both"/>
        <w:rPr>
          <w:sz w:val="30"/>
          <w:szCs w:val="30"/>
        </w:rPr>
      </w:pPr>
      <w:r w:rsidRPr="000226D7">
        <w:rPr>
          <w:sz w:val="30"/>
          <w:szCs w:val="30"/>
        </w:rPr>
        <w:t xml:space="preserve">Данные </w:t>
      </w:r>
      <w:r>
        <w:rPr>
          <w:sz w:val="30"/>
          <w:szCs w:val="30"/>
        </w:rPr>
        <w:t>–</w:t>
      </w:r>
      <w:r w:rsidRPr="000226D7">
        <w:rPr>
          <w:sz w:val="30"/>
          <w:szCs w:val="30"/>
        </w:rPr>
        <w:t xml:space="preserve"> информаци</w:t>
      </w:r>
      <w:r>
        <w:rPr>
          <w:sz w:val="30"/>
          <w:szCs w:val="30"/>
        </w:rPr>
        <w:t xml:space="preserve">я, собранная, записанная и хранящаяся </w:t>
      </w:r>
      <w:r>
        <w:rPr>
          <w:sz w:val="30"/>
          <w:szCs w:val="30"/>
        </w:rPr>
        <w:br/>
        <w:t>в цифровом формате о наблюдаемом явлении, использование которой обеспечивает организации экономическую выгоду.</w:t>
      </w:r>
    </w:p>
    <w:p w:rsidR="00E92E22" w:rsidRDefault="00E92E22" w:rsidP="00E92E22">
      <w:pPr>
        <w:ind w:firstLine="709"/>
        <w:jc w:val="both"/>
      </w:pPr>
      <w:r w:rsidRPr="00A01163">
        <w:rPr>
          <w:sz w:val="30"/>
          <w:szCs w:val="30"/>
        </w:rPr>
        <w:t xml:space="preserve">К затратам на производство данных для собственного потребления, которые будут использоваться организацией более одного года для обеспечения экономической выгоды, относятся затраты </w:t>
      </w:r>
      <w:r>
        <w:rPr>
          <w:sz w:val="30"/>
          <w:szCs w:val="30"/>
        </w:rPr>
        <w:br/>
      </w:r>
      <w:r>
        <w:br w:type="page"/>
      </w:r>
    </w:p>
    <w:p w:rsidR="00E92E22" w:rsidRDefault="00E92E22" w:rsidP="00E92E22">
      <w:pPr>
        <w:jc w:val="both"/>
        <w:rPr>
          <w:sz w:val="30"/>
          <w:szCs w:val="30"/>
        </w:rPr>
      </w:pPr>
      <w:r w:rsidRPr="00A01163">
        <w:rPr>
          <w:sz w:val="30"/>
          <w:szCs w:val="30"/>
        </w:rPr>
        <w:lastRenderedPageBreak/>
        <w:t xml:space="preserve">на планирование, подготовку и разработку стратегии получения данных, </w:t>
      </w:r>
      <w:r>
        <w:rPr>
          <w:sz w:val="30"/>
          <w:szCs w:val="30"/>
        </w:rPr>
        <w:br/>
      </w:r>
      <w:r w:rsidRPr="00A01163">
        <w:rPr>
          <w:sz w:val="30"/>
          <w:szCs w:val="30"/>
        </w:rPr>
        <w:t xml:space="preserve">а также затраты, связанные с проектированием, </w:t>
      </w:r>
      <w:r>
        <w:rPr>
          <w:sz w:val="30"/>
          <w:szCs w:val="30"/>
        </w:rPr>
        <w:t>систематизацией</w:t>
      </w:r>
      <w:r w:rsidRPr="00A01163">
        <w:rPr>
          <w:sz w:val="30"/>
          <w:szCs w:val="30"/>
        </w:rPr>
        <w:t xml:space="preserve">, тестированием и анализом данных с целью извлечения из них необходимой информации и другие затраты. К затратам на производство данных также могут относиться затраты на </w:t>
      </w:r>
      <w:r w:rsidRPr="00D47CB1">
        <w:rPr>
          <w:sz w:val="30"/>
          <w:szCs w:val="30"/>
        </w:rPr>
        <w:t>обработку,</w:t>
      </w:r>
      <w:r w:rsidRPr="00A01163">
        <w:rPr>
          <w:sz w:val="30"/>
          <w:szCs w:val="30"/>
        </w:rPr>
        <w:t xml:space="preserve"> распространение </w:t>
      </w:r>
      <w:r>
        <w:rPr>
          <w:sz w:val="30"/>
          <w:szCs w:val="30"/>
        </w:rPr>
        <w:br/>
      </w:r>
      <w:r w:rsidRPr="00A01163">
        <w:rPr>
          <w:sz w:val="30"/>
          <w:szCs w:val="30"/>
        </w:rPr>
        <w:t>и хранение данных, если они являются неотъемлемой частью стоимости данных.</w:t>
      </w:r>
    </w:p>
    <w:p w:rsidR="00E92E22" w:rsidRPr="00A01163" w:rsidRDefault="00E92E22" w:rsidP="00E92E22">
      <w:pPr>
        <w:ind w:firstLine="709"/>
        <w:jc w:val="both"/>
        <w:rPr>
          <w:sz w:val="30"/>
          <w:szCs w:val="30"/>
        </w:rPr>
      </w:pPr>
      <w:r>
        <w:rPr>
          <w:sz w:val="30"/>
          <w:szCs w:val="30"/>
        </w:rPr>
        <w:t xml:space="preserve">База данных – совокупность систематизированных данных некоторой предметной области, организованная в соответствии </w:t>
      </w:r>
      <w:r>
        <w:rPr>
          <w:sz w:val="30"/>
          <w:szCs w:val="30"/>
        </w:rPr>
        <w:br/>
        <w:t>с определенными правилами в цифровом формате, используемая организацией для получения экономической выгоды</w:t>
      </w:r>
      <w:proofErr w:type="gramStart"/>
      <w:r>
        <w:rPr>
          <w:sz w:val="30"/>
          <w:szCs w:val="30"/>
        </w:rPr>
        <w:t>.»;</w:t>
      </w:r>
      <w:proofErr w:type="gramEnd"/>
    </w:p>
    <w:p w:rsidR="00E92E22" w:rsidRPr="00A01163" w:rsidRDefault="00E92E22" w:rsidP="00E92E22">
      <w:pPr>
        <w:autoSpaceDE w:val="0"/>
        <w:autoSpaceDN w:val="0"/>
        <w:adjustRightInd w:val="0"/>
        <w:spacing w:line="340" w:lineRule="exact"/>
        <w:ind w:firstLine="709"/>
        <w:jc w:val="both"/>
        <w:rPr>
          <w:rFonts w:eastAsia="Calibri"/>
          <w:sz w:val="30"/>
          <w:szCs w:val="30"/>
          <w:lang w:eastAsia="en-US"/>
        </w:rPr>
      </w:pPr>
      <w:r w:rsidRPr="00A01163">
        <w:rPr>
          <w:rFonts w:eastAsia="Calibri"/>
          <w:sz w:val="30"/>
          <w:szCs w:val="30"/>
          <w:lang w:eastAsia="en-US"/>
        </w:rPr>
        <w:t>в пункте 27:</w:t>
      </w:r>
    </w:p>
    <w:p w:rsidR="00E92E22" w:rsidRPr="00A01163" w:rsidRDefault="00E92E22" w:rsidP="00E92E22">
      <w:pPr>
        <w:autoSpaceDE w:val="0"/>
        <w:autoSpaceDN w:val="0"/>
        <w:adjustRightInd w:val="0"/>
        <w:spacing w:line="340" w:lineRule="exact"/>
        <w:ind w:firstLine="709"/>
        <w:jc w:val="both"/>
        <w:rPr>
          <w:rFonts w:eastAsia="Calibri"/>
          <w:sz w:val="30"/>
          <w:szCs w:val="30"/>
          <w:lang w:eastAsia="en-US"/>
        </w:rPr>
      </w:pPr>
      <w:r w:rsidRPr="00A01163">
        <w:rPr>
          <w:rFonts w:eastAsia="Calibri"/>
          <w:sz w:val="30"/>
          <w:szCs w:val="30"/>
          <w:lang w:eastAsia="en-US"/>
        </w:rPr>
        <w:t>в части второй:</w:t>
      </w:r>
    </w:p>
    <w:p w:rsidR="00E92E22" w:rsidRPr="00A01163" w:rsidRDefault="00E92E22" w:rsidP="00E92E22">
      <w:pPr>
        <w:autoSpaceDE w:val="0"/>
        <w:autoSpaceDN w:val="0"/>
        <w:adjustRightInd w:val="0"/>
        <w:spacing w:line="340" w:lineRule="exact"/>
        <w:ind w:firstLine="709"/>
        <w:jc w:val="both"/>
        <w:rPr>
          <w:rFonts w:eastAsia="Calibri"/>
          <w:sz w:val="30"/>
          <w:szCs w:val="30"/>
          <w:lang w:eastAsia="en-US"/>
        </w:rPr>
      </w:pPr>
      <w:r w:rsidRPr="00A01163">
        <w:rPr>
          <w:rFonts w:eastAsia="Calibri"/>
          <w:sz w:val="30"/>
          <w:szCs w:val="30"/>
          <w:lang w:eastAsia="en-US"/>
        </w:rPr>
        <w:t>абзац четвертый исключить;</w:t>
      </w:r>
    </w:p>
    <w:p w:rsidR="00E92E22" w:rsidRPr="00A01163" w:rsidRDefault="00E92E22" w:rsidP="00E92E22">
      <w:pPr>
        <w:autoSpaceDE w:val="0"/>
        <w:autoSpaceDN w:val="0"/>
        <w:adjustRightInd w:val="0"/>
        <w:spacing w:line="340" w:lineRule="exact"/>
        <w:ind w:firstLine="709"/>
        <w:jc w:val="both"/>
        <w:rPr>
          <w:rFonts w:eastAsia="Calibri"/>
          <w:sz w:val="30"/>
          <w:szCs w:val="30"/>
          <w:lang w:eastAsia="en-US"/>
        </w:rPr>
      </w:pPr>
      <w:r w:rsidRPr="00A01163">
        <w:rPr>
          <w:rFonts w:eastAsia="Calibri"/>
          <w:sz w:val="30"/>
          <w:szCs w:val="30"/>
          <w:lang w:eastAsia="en-US"/>
        </w:rPr>
        <w:t>абзац</w:t>
      </w:r>
      <w:r>
        <w:rPr>
          <w:rFonts w:eastAsia="Calibri"/>
          <w:sz w:val="30"/>
          <w:szCs w:val="30"/>
          <w:lang w:eastAsia="en-US"/>
        </w:rPr>
        <w:t xml:space="preserve"> пятый перед словами «и специалистов</w:t>
      </w:r>
      <w:r w:rsidRPr="00A01163">
        <w:rPr>
          <w:rFonts w:eastAsia="Calibri"/>
          <w:sz w:val="30"/>
          <w:szCs w:val="30"/>
          <w:lang w:eastAsia="en-US"/>
        </w:rPr>
        <w:t xml:space="preserve">» дополнить словами «(за исключением </w:t>
      </w:r>
      <w:r>
        <w:rPr>
          <w:sz w:val="30"/>
          <w:szCs w:val="30"/>
        </w:rPr>
        <w:t>оплаты</w:t>
      </w:r>
      <w:r w:rsidRPr="00A01163">
        <w:rPr>
          <w:sz w:val="30"/>
          <w:szCs w:val="30"/>
        </w:rPr>
        <w:t xml:space="preserve"> труда </w:t>
      </w:r>
      <w:r>
        <w:rPr>
          <w:sz w:val="30"/>
          <w:szCs w:val="30"/>
        </w:rPr>
        <w:t>работников</w:t>
      </w:r>
      <w:r w:rsidRPr="00A01163">
        <w:rPr>
          <w:sz w:val="30"/>
          <w:szCs w:val="30"/>
        </w:rPr>
        <w:t xml:space="preserve">, участвующих </w:t>
      </w:r>
      <w:r>
        <w:rPr>
          <w:sz w:val="30"/>
          <w:szCs w:val="30"/>
        </w:rPr>
        <w:br/>
        <w:t>в разработке и доработке программного обеспечения</w:t>
      </w:r>
      <w:r w:rsidRPr="00A01163">
        <w:rPr>
          <w:sz w:val="30"/>
          <w:szCs w:val="30"/>
        </w:rPr>
        <w:t xml:space="preserve">, </w:t>
      </w:r>
      <w:r>
        <w:rPr>
          <w:sz w:val="30"/>
          <w:szCs w:val="30"/>
        </w:rPr>
        <w:t>баз данных</w:t>
      </w:r>
      <w:r w:rsidRPr="00A01163">
        <w:rPr>
          <w:rFonts w:eastAsia="Calibri"/>
          <w:sz w:val="30"/>
          <w:szCs w:val="30"/>
          <w:lang w:eastAsia="en-US"/>
        </w:rPr>
        <w:t>)»;</w:t>
      </w:r>
    </w:p>
    <w:p w:rsidR="00E92E22" w:rsidRPr="00A01163" w:rsidRDefault="00E92E22" w:rsidP="00E92E22">
      <w:pPr>
        <w:autoSpaceDE w:val="0"/>
        <w:autoSpaceDN w:val="0"/>
        <w:adjustRightInd w:val="0"/>
        <w:spacing w:line="340" w:lineRule="exact"/>
        <w:ind w:firstLine="709"/>
        <w:jc w:val="both"/>
        <w:rPr>
          <w:rFonts w:eastAsia="Calibri"/>
          <w:sz w:val="30"/>
          <w:szCs w:val="30"/>
          <w:lang w:eastAsia="en-US"/>
        </w:rPr>
      </w:pPr>
      <w:r w:rsidRPr="00A01163">
        <w:rPr>
          <w:rFonts w:eastAsia="Calibri"/>
          <w:sz w:val="30"/>
          <w:szCs w:val="30"/>
          <w:lang w:eastAsia="en-US"/>
        </w:rPr>
        <w:t>в части третьей:</w:t>
      </w:r>
    </w:p>
    <w:p w:rsidR="00E92E22" w:rsidRPr="00A01163" w:rsidRDefault="00E92E22" w:rsidP="00E92E22">
      <w:pPr>
        <w:autoSpaceDE w:val="0"/>
        <w:autoSpaceDN w:val="0"/>
        <w:adjustRightInd w:val="0"/>
        <w:spacing w:line="340" w:lineRule="exact"/>
        <w:ind w:firstLine="709"/>
        <w:jc w:val="both"/>
        <w:rPr>
          <w:sz w:val="30"/>
          <w:szCs w:val="30"/>
        </w:rPr>
      </w:pPr>
      <w:r>
        <w:rPr>
          <w:rFonts w:eastAsia="Calibri"/>
          <w:sz w:val="30"/>
          <w:szCs w:val="30"/>
          <w:lang w:eastAsia="en-US"/>
        </w:rPr>
        <w:t>абзац пятый перед словами</w:t>
      </w:r>
      <w:r w:rsidRPr="00A01163">
        <w:rPr>
          <w:rFonts w:eastAsia="Calibri"/>
          <w:sz w:val="30"/>
          <w:szCs w:val="30"/>
          <w:lang w:eastAsia="en-US"/>
        </w:rPr>
        <w:t xml:space="preserve"> «услуги</w:t>
      </w:r>
      <w:r>
        <w:rPr>
          <w:rFonts w:eastAsia="Calibri"/>
          <w:sz w:val="30"/>
          <w:szCs w:val="30"/>
          <w:lang w:eastAsia="en-US"/>
        </w:rPr>
        <w:t xml:space="preserve"> </w:t>
      </w:r>
      <w:proofErr w:type="gramStart"/>
      <w:r>
        <w:rPr>
          <w:rFonts w:eastAsia="Calibri"/>
          <w:sz w:val="30"/>
          <w:szCs w:val="30"/>
          <w:lang w:eastAsia="en-US"/>
        </w:rPr>
        <w:t>по</w:t>
      </w:r>
      <w:proofErr w:type="gramEnd"/>
      <w:r w:rsidRPr="00A01163">
        <w:rPr>
          <w:rFonts w:eastAsia="Calibri"/>
          <w:sz w:val="30"/>
          <w:szCs w:val="30"/>
          <w:lang w:eastAsia="en-US"/>
        </w:rPr>
        <w:t xml:space="preserve">» дополнить </w:t>
      </w:r>
      <w:proofErr w:type="gramStart"/>
      <w:r w:rsidRPr="00A01163">
        <w:rPr>
          <w:rFonts w:eastAsia="Calibri"/>
          <w:sz w:val="30"/>
          <w:szCs w:val="30"/>
          <w:lang w:eastAsia="en-US"/>
        </w:rPr>
        <w:t>словами</w:t>
      </w:r>
      <w:proofErr w:type="gramEnd"/>
      <w:r w:rsidRPr="00A01163">
        <w:rPr>
          <w:rFonts w:eastAsia="Calibri"/>
          <w:sz w:val="30"/>
          <w:szCs w:val="30"/>
          <w:lang w:eastAsia="en-US"/>
        </w:rPr>
        <w:t xml:space="preserve"> «</w:t>
      </w:r>
      <w:r w:rsidRPr="00A01163">
        <w:rPr>
          <w:sz w:val="30"/>
          <w:szCs w:val="30"/>
        </w:rPr>
        <w:t>приобретение, производство</w:t>
      </w:r>
      <w:r>
        <w:rPr>
          <w:sz w:val="30"/>
          <w:szCs w:val="30"/>
        </w:rPr>
        <w:t xml:space="preserve"> данных</w:t>
      </w:r>
      <w:r w:rsidRPr="00A01163">
        <w:rPr>
          <w:sz w:val="30"/>
          <w:szCs w:val="30"/>
        </w:rPr>
        <w:t>, которые будут использ</w:t>
      </w:r>
      <w:r>
        <w:rPr>
          <w:sz w:val="30"/>
          <w:szCs w:val="30"/>
        </w:rPr>
        <w:t>оваться организацией менее года;</w:t>
      </w:r>
      <w:r w:rsidRPr="00A01163">
        <w:rPr>
          <w:sz w:val="30"/>
          <w:szCs w:val="30"/>
        </w:rPr>
        <w:t>»;</w:t>
      </w:r>
    </w:p>
    <w:p w:rsidR="00E92E22" w:rsidRPr="00A01163" w:rsidRDefault="00E92E22" w:rsidP="00E92E22">
      <w:pPr>
        <w:autoSpaceDE w:val="0"/>
        <w:autoSpaceDN w:val="0"/>
        <w:adjustRightInd w:val="0"/>
        <w:spacing w:line="340" w:lineRule="exact"/>
        <w:ind w:firstLine="709"/>
        <w:jc w:val="both"/>
        <w:rPr>
          <w:rFonts w:eastAsia="Calibri"/>
          <w:sz w:val="30"/>
          <w:szCs w:val="30"/>
          <w:lang w:eastAsia="en-US"/>
        </w:rPr>
      </w:pPr>
      <w:r w:rsidRPr="00A01163">
        <w:rPr>
          <w:rFonts w:eastAsia="Calibri"/>
          <w:sz w:val="30"/>
          <w:szCs w:val="30"/>
          <w:lang w:eastAsia="en-US"/>
        </w:rPr>
        <w:t>дополнить пункт частями следующего содержания:</w:t>
      </w:r>
    </w:p>
    <w:p w:rsidR="00E92E22" w:rsidRPr="00305F80" w:rsidRDefault="00E92E22" w:rsidP="00E92E22">
      <w:pPr>
        <w:pStyle w:val="ConsPlusNormal"/>
        <w:ind w:firstLine="709"/>
        <w:jc w:val="both"/>
        <w:rPr>
          <w:sz w:val="30"/>
          <w:szCs w:val="30"/>
        </w:rPr>
      </w:pPr>
      <w:r w:rsidRPr="00305F80">
        <w:rPr>
          <w:rFonts w:eastAsia="Calibri"/>
          <w:sz w:val="30"/>
          <w:szCs w:val="30"/>
          <w:lang w:eastAsia="en-US"/>
        </w:rPr>
        <w:t>«</w:t>
      </w:r>
      <w:r w:rsidRPr="00305F80">
        <w:rPr>
          <w:sz w:val="30"/>
          <w:szCs w:val="30"/>
        </w:rPr>
        <w:t>По строке 621 отражаются затраты организации на услуги облачных сервисов.</w:t>
      </w:r>
    </w:p>
    <w:p w:rsidR="00E92E22" w:rsidRPr="00305F80" w:rsidRDefault="00E92E22" w:rsidP="00E92E22">
      <w:pPr>
        <w:pStyle w:val="ConsPlusNormal"/>
        <w:ind w:firstLine="709"/>
        <w:contextualSpacing/>
        <w:jc w:val="both"/>
        <w:rPr>
          <w:strike/>
          <w:sz w:val="30"/>
          <w:szCs w:val="30"/>
        </w:rPr>
      </w:pPr>
      <w:r w:rsidRPr="00305F80">
        <w:rPr>
          <w:sz w:val="30"/>
          <w:szCs w:val="30"/>
        </w:rPr>
        <w:t xml:space="preserve">Услуги облачных сервисов не включают удаленный доступ </w:t>
      </w:r>
      <w:r>
        <w:rPr>
          <w:sz w:val="30"/>
          <w:szCs w:val="30"/>
        </w:rPr>
        <w:br/>
      </w:r>
      <w:r w:rsidRPr="00305F80">
        <w:rPr>
          <w:sz w:val="30"/>
          <w:szCs w:val="30"/>
        </w:rPr>
        <w:t>к программному обеспечению, данным и базам данных, срок действия которых превышает один год (включая договоры, которые продлеваются ежегодно).</w:t>
      </w:r>
    </w:p>
    <w:p w:rsidR="00E92E22" w:rsidRPr="00305F80" w:rsidRDefault="00E92E22" w:rsidP="00E92E22">
      <w:pPr>
        <w:pStyle w:val="ConsPlusNormal"/>
        <w:ind w:firstLine="709"/>
        <w:contextualSpacing/>
        <w:jc w:val="both"/>
        <w:rPr>
          <w:sz w:val="30"/>
          <w:szCs w:val="30"/>
        </w:rPr>
      </w:pPr>
      <w:r w:rsidRPr="00305F80">
        <w:rPr>
          <w:sz w:val="30"/>
          <w:szCs w:val="30"/>
        </w:rPr>
        <w:t>По строке 622 отражается стоимость услуг удаленного доступа (облачного или обычного) к программному обеспечению согласно заключенным договорам, срок действия которых превышает один год (включая договоры, которые продлеваются ежегодно). Если стоимость услуг удаленного доступа к программному обеспечению и стоимость услуг хранения данных, баз данных являются частью одного договора, то такие услуги отражаются по строке 622.</w:t>
      </w:r>
    </w:p>
    <w:p w:rsidR="00E92E22" w:rsidRPr="00305F80" w:rsidRDefault="00E92E22" w:rsidP="00E92E22">
      <w:pPr>
        <w:pStyle w:val="ConsPlusNormal"/>
        <w:ind w:firstLine="709"/>
        <w:contextualSpacing/>
        <w:jc w:val="both"/>
        <w:rPr>
          <w:sz w:val="30"/>
          <w:szCs w:val="30"/>
        </w:rPr>
      </w:pPr>
      <w:r w:rsidRPr="00305F80">
        <w:rPr>
          <w:sz w:val="30"/>
          <w:szCs w:val="30"/>
        </w:rPr>
        <w:t>По строке 623 отражается стоимость услуг хранения данных, баз данных на серверах и других ресурсах (включая облачные), обработки, дистанционного резервного копирования, которые будут использоваться организацией более одного года (включая договоры, которые продлеваются ежегодно) для получения экономических выгод</w:t>
      </w:r>
      <w:proofErr w:type="gramStart"/>
      <w:r w:rsidRPr="00305F80">
        <w:rPr>
          <w:sz w:val="30"/>
          <w:szCs w:val="30"/>
        </w:rPr>
        <w:t>.»;</w:t>
      </w:r>
      <w:proofErr w:type="gramEnd"/>
    </w:p>
    <w:p w:rsidR="00E92E22" w:rsidRDefault="00E92E22" w:rsidP="00E92E22">
      <w:pPr>
        <w:autoSpaceDE w:val="0"/>
        <w:autoSpaceDN w:val="0"/>
        <w:adjustRightInd w:val="0"/>
        <w:ind w:firstLine="709"/>
        <w:jc w:val="both"/>
        <w:rPr>
          <w:rFonts w:eastAsia="Calibri"/>
          <w:sz w:val="30"/>
          <w:szCs w:val="30"/>
          <w:lang w:eastAsia="en-US"/>
        </w:rPr>
      </w:pPr>
      <w:r>
        <w:rPr>
          <w:rFonts w:eastAsia="Calibri"/>
          <w:sz w:val="30"/>
          <w:szCs w:val="30"/>
          <w:lang w:eastAsia="en-US"/>
        </w:rPr>
        <w:t>в части первой пункта 31 слова «специального разрешения (лицензии)» заменить словом «лицензии»;</w:t>
      </w:r>
    </w:p>
    <w:p w:rsidR="00E92E22" w:rsidRDefault="00E92E22" w:rsidP="00E92E22">
      <w:pPr>
        <w:autoSpaceDE w:val="0"/>
        <w:autoSpaceDN w:val="0"/>
        <w:adjustRightInd w:val="0"/>
        <w:ind w:firstLine="709"/>
        <w:jc w:val="both"/>
        <w:rPr>
          <w:rFonts w:eastAsia="Calibri"/>
          <w:sz w:val="30"/>
          <w:szCs w:val="30"/>
          <w:lang w:eastAsia="en-US"/>
        </w:rPr>
      </w:pPr>
      <w:r>
        <w:rPr>
          <w:rFonts w:eastAsia="Calibri"/>
          <w:sz w:val="30"/>
          <w:szCs w:val="30"/>
          <w:lang w:eastAsia="en-US"/>
        </w:rPr>
        <w:lastRenderedPageBreak/>
        <w:t>приложение</w:t>
      </w:r>
      <w:r w:rsidRPr="00A01163">
        <w:rPr>
          <w:rFonts w:eastAsia="Calibri"/>
          <w:sz w:val="30"/>
          <w:szCs w:val="30"/>
          <w:lang w:eastAsia="en-US"/>
        </w:rPr>
        <w:t xml:space="preserve"> к этим Указаниям </w:t>
      </w:r>
      <w:r>
        <w:rPr>
          <w:rFonts w:eastAsia="Calibri"/>
          <w:sz w:val="30"/>
          <w:szCs w:val="30"/>
          <w:lang w:eastAsia="en-US"/>
        </w:rPr>
        <w:t>после позиции 62090 дополнить позицией 63111 следующего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E92E22" w:rsidRPr="000779C4" w:rsidTr="00DC03FB">
        <w:trPr>
          <w:trHeight w:val="253"/>
        </w:trPr>
        <w:tc>
          <w:tcPr>
            <w:tcW w:w="1985" w:type="dxa"/>
            <w:tcBorders>
              <w:top w:val="single" w:sz="4" w:space="0" w:color="auto"/>
              <w:left w:val="single" w:sz="4" w:space="0" w:color="auto"/>
              <w:bottom w:val="single" w:sz="4" w:space="0" w:color="auto"/>
              <w:right w:val="single" w:sz="4" w:space="0" w:color="auto"/>
            </w:tcBorders>
            <w:shd w:val="clear" w:color="auto" w:fill="auto"/>
          </w:tcPr>
          <w:p w:rsidR="00E92E22" w:rsidRPr="000779C4" w:rsidRDefault="00E92E22" w:rsidP="00DC03FB">
            <w:pPr>
              <w:jc w:val="center"/>
              <w:rPr>
                <w:sz w:val="22"/>
                <w:szCs w:val="22"/>
              </w:rPr>
            </w:pPr>
            <w:r>
              <w:rPr>
                <w:sz w:val="22"/>
                <w:szCs w:val="22"/>
              </w:rPr>
              <w:t>«63111</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E92E22" w:rsidRPr="000779C4" w:rsidRDefault="00E92E22" w:rsidP="00DC03FB">
            <w:pPr>
              <w:jc w:val="both"/>
              <w:rPr>
                <w:sz w:val="22"/>
                <w:szCs w:val="22"/>
              </w:rPr>
            </w:pPr>
            <w:r>
              <w:rPr>
                <w:sz w:val="22"/>
                <w:szCs w:val="22"/>
              </w:rPr>
              <w:t xml:space="preserve">Деятельность по </w:t>
            </w:r>
            <w:proofErr w:type="spellStart"/>
            <w:r>
              <w:rPr>
                <w:sz w:val="22"/>
                <w:szCs w:val="22"/>
              </w:rPr>
              <w:t>майнингу</w:t>
            </w:r>
            <w:proofErr w:type="spellEnd"/>
            <w:r>
              <w:rPr>
                <w:sz w:val="22"/>
                <w:szCs w:val="22"/>
              </w:rPr>
              <w:t xml:space="preserve"> цифровых знаков (</w:t>
            </w:r>
            <w:proofErr w:type="spellStart"/>
            <w:r>
              <w:rPr>
                <w:sz w:val="22"/>
                <w:szCs w:val="22"/>
              </w:rPr>
              <w:t>токенов</w:t>
            </w:r>
            <w:proofErr w:type="spellEnd"/>
            <w:r>
              <w:rPr>
                <w:sz w:val="22"/>
                <w:szCs w:val="22"/>
              </w:rPr>
              <w:t>)».</w:t>
            </w:r>
          </w:p>
        </w:tc>
      </w:tr>
    </w:tbl>
    <w:p w:rsidR="00E92E22" w:rsidRPr="00C22DEF" w:rsidRDefault="00E92E22" w:rsidP="00353741">
      <w:pPr>
        <w:pStyle w:val="a5"/>
        <w:spacing w:before="120"/>
        <w:ind w:left="0" w:firstLine="709"/>
        <w:jc w:val="both"/>
        <w:rPr>
          <w:sz w:val="30"/>
          <w:szCs w:val="30"/>
        </w:rPr>
      </w:pPr>
      <w:r w:rsidRPr="00A01163">
        <w:rPr>
          <w:sz w:val="30"/>
          <w:szCs w:val="30"/>
        </w:rPr>
        <w:t>2. Н</w:t>
      </w:r>
      <w:bookmarkStart w:id="0" w:name="_GoBack"/>
      <w:bookmarkEnd w:id="0"/>
      <w:r w:rsidRPr="00A01163">
        <w:rPr>
          <w:sz w:val="30"/>
          <w:szCs w:val="30"/>
        </w:rPr>
        <w:t>астоящее постановление вступает в силу после</w:t>
      </w:r>
      <w:r>
        <w:rPr>
          <w:sz w:val="30"/>
          <w:szCs w:val="30"/>
        </w:rPr>
        <w:t xml:space="preserve"> </w:t>
      </w:r>
      <w:r w:rsidRPr="00A01163">
        <w:rPr>
          <w:sz w:val="30"/>
          <w:szCs w:val="30"/>
        </w:rPr>
        <w:t>его</w:t>
      </w:r>
      <w:r>
        <w:rPr>
          <w:sz w:val="30"/>
          <w:szCs w:val="30"/>
        </w:rPr>
        <w:t xml:space="preserve"> о</w:t>
      </w:r>
      <w:r w:rsidRPr="00A01163">
        <w:rPr>
          <w:sz w:val="30"/>
          <w:szCs w:val="30"/>
        </w:rPr>
        <w:t>фициального опубликования.</w:t>
      </w:r>
    </w:p>
    <w:p w:rsidR="00C22DEF" w:rsidRPr="00C22DEF" w:rsidRDefault="00C22DEF" w:rsidP="00C22DEF">
      <w:pPr>
        <w:pStyle w:val="a5"/>
        <w:spacing w:line="360" w:lineRule="auto"/>
        <w:ind w:left="0" w:firstLine="709"/>
        <w:jc w:val="both"/>
        <w:rPr>
          <w:sz w:val="30"/>
          <w:szCs w:val="30"/>
        </w:rPr>
      </w:pPr>
    </w:p>
    <w:p w:rsidR="0066630F" w:rsidRDefault="00E92E22" w:rsidP="00C22DEF">
      <w:pPr>
        <w:pStyle w:val="a5"/>
        <w:spacing w:line="360" w:lineRule="auto"/>
        <w:ind w:left="0"/>
      </w:pPr>
      <w:r>
        <w:rPr>
          <w:sz w:val="30"/>
        </w:rPr>
        <w:t xml:space="preserve">Председатель                                                                  </w:t>
      </w:r>
      <w:proofErr w:type="spellStart"/>
      <w:r>
        <w:rPr>
          <w:sz w:val="30"/>
        </w:rPr>
        <w:t>И.В.Медведева</w:t>
      </w:r>
      <w:proofErr w:type="spellEnd"/>
    </w:p>
    <w:sectPr w:rsidR="0066630F" w:rsidSect="00B762D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2E4" w:rsidRDefault="004612E4">
      <w:r>
        <w:separator/>
      </w:r>
    </w:p>
  </w:endnote>
  <w:endnote w:type="continuationSeparator" w:id="0">
    <w:p w:rsidR="004612E4" w:rsidRDefault="0046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2E4" w:rsidRDefault="004612E4">
      <w:r>
        <w:separator/>
      </w:r>
    </w:p>
  </w:footnote>
  <w:footnote w:type="continuationSeparator" w:id="0">
    <w:p w:rsidR="004612E4" w:rsidRDefault="00461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7" w:rsidRDefault="00492607">
    <w:pPr>
      <w:pStyle w:val="a9"/>
      <w:jc w:val="center"/>
    </w:pPr>
    <w:r>
      <w:fldChar w:fldCharType="begin"/>
    </w:r>
    <w:r>
      <w:instrText>PAGE   \* MERGEFORMAT</w:instrText>
    </w:r>
    <w:r>
      <w:fldChar w:fldCharType="separate"/>
    </w:r>
    <w:r w:rsidR="00353741">
      <w:rPr>
        <w:noProof/>
      </w:rPr>
      <w:t>2</w:t>
    </w:r>
    <w:r>
      <w:fldChar w:fldCharType="end"/>
    </w:r>
  </w:p>
  <w:p w:rsidR="00492607" w:rsidRDefault="004926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3D5C"/>
    <w:multiLevelType w:val="multilevel"/>
    <w:tmpl w:val="87F0635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26"/>
    <w:rsid w:val="00002261"/>
    <w:rsid w:val="0001112B"/>
    <w:rsid w:val="000153B8"/>
    <w:rsid w:val="000274FE"/>
    <w:rsid w:val="00037A85"/>
    <w:rsid w:val="00040505"/>
    <w:rsid w:val="00040556"/>
    <w:rsid w:val="0004438D"/>
    <w:rsid w:val="000456E2"/>
    <w:rsid w:val="000458C0"/>
    <w:rsid w:val="00050B66"/>
    <w:rsid w:val="000548B6"/>
    <w:rsid w:val="000553B9"/>
    <w:rsid w:val="000579DB"/>
    <w:rsid w:val="00060959"/>
    <w:rsid w:val="00060FAD"/>
    <w:rsid w:val="0006217B"/>
    <w:rsid w:val="00063509"/>
    <w:rsid w:val="00064067"/>
    <w:rsid w:val="00064612"/>
    <w:rsid w:val="0006510E"/>
    <w:rsid w:val="00067AE5"/>
    <w:rsid w:val="00072161"/>
    <w:rsid w:val="00072949"/>
    <w:rsid w:val="00082D5B"/>
    <w:rsid w:val="00083CC9"/>
    <w:rsid w:val="00084384"/>
    <w:rsid w:val="0008497A"/>
    <w:rsid w:val="0009006F"/>
    <w:rsid w:val="00091776"/>
    <w:rsid w:val="00091D6C"/>
    <w:rsid w:val="000930A8"/>
    <w:rsid w:val="000950A6"/>
    <w:rsid w:val="00097053"/>
    <w:rsid w:val="00097DDE"/>
    <w:rsid w:val="000A033E"/>
    <w:rsid w:val="000A33C3"/>
    <w:rsid w:val="000A50D3"/>
    <w:rsid w:val="000A6078"/>
    <w:rsid w:val="000B2873"/>
    <w:rsid w:val="000B32ED"/>
    <w:rsid w:val="000B79BB"/>
    <w:rsid w:val="000C0FC5"/>
    <w:rsid w:val="000C145F"/>
    <w:rsid w:val="000C3A1A"/>
    <w:rsid w:val="000C449C"/>
    <w:rsid w:val="000C76CD"/>
    <w:rsid w:val="000D194B"/>
    <w:rsid w:val="000D19FB"/>
    <w:rsid w:val="000D29FC"/>
    <w:rsid w:val="000D77D6"/>
    <w:rsid w:val="000E49A4"/>
    <w:rsid w:val="000E4D8D"/>
    <w:rsid w:val="000F40F5"/>
    <w:rsid w:val="000F76A9"/>
    <w:rsid w:val="00103010"/>
    <w:rsid w:val="00103BA7"/>
    <w:rsid w:val="00104E9E"/>
    <w:rsid w:val="001118D8"/>
    <w:rsid w:val="00120513"/>
    <w:rsid w:val="001211AF"/>
    <w:rsid w:val="001217FD"/>
    <w:rsid w:val="0012213A"/>
    <w:rsid w:val="00122147"/>
    <w:rsid w:val="001308CF"/>
    <w:rsid w:val="00131654"/>
    <w:rsid w:val="00134172"/>
    <w:rsid w:val="00135680"/>
    <w:rsid w:val="00135AA1"/>
    <w:rsid w:val="0013675D"/>
    <w:rsid w:val="00136E65"/>
    <w:rsid w:val="0013734C"/>
    <w:rsid w:val="00140401"/>
    <w:rsid w:val="00146DB1"/>
    <w:rsid w:val="00150257"/>
    <w:rsid w:val="001505A0"/>
    <w:rsid w:val="00152833"/>
    <w:rsid w:val="001547E9"/>
    <w:rsid w:val="0015487B"/>
    <w:rsid w:val="001628EE"/>
    <w:rsid w:val="001716B5"/>
    <w:rsid w:val="00175ABF"/>
    <w:rsid w:val="00177000"/>
    <w:rsid w:val="00182043"/>
    <w:rsid w:val="001941DD"/>
    <w:rsid w:val="00194D72"/>
    <w:rsid w:val="001953C2"/>
    <w:rsid w:val="001A245C"/>
    <w:rsid w:val="001A29B8"/>
    <w:rsid w:val="001A42A2"/>
    <w:rsid w:val="001A7B5E"/>
    <w:rsid w:val="001B10B4"/>
    <w:rsid w:val="001B4D75"/>
    <w:rsid w:val="001B5AF6"/>
    <w:rsid w:val="001B68DF"/>
    <w:rsid w:val="001C015D"/>
    <w:rsid w:val="001C17D9"/>
    <w:rsid w:val="001C3B11"/>
    <w:rsid w:val="001C5455"/>
    <w:rsid w:val="001C777B"/>
    <w:rsid w:val="001D2740"/>
    <w:rsid w:val="001D3012"/>
    <w:rsid w:val="001D358A"/>
    <w:rsid w:val="001D5733"/>
    <w:rsid w:val="001D5FF5"/>
    <w:rsid w:val="001E1943"/>
    <w:rsid w:val="001E1A0F"/>
    <w:rsid w:val="001E370D"/>
    <w:rsid w:val="001E669A"/>
    <w:rsid w:val="001E6ED3"/>
    <w:rsid w:val="001F1F24"/>
    <w:rsid w:val="001F3426"/>
    <w:rsid w:val="001F4833"/>
    <w:rsid w:val="001F769D"/>
    <w:rsid w:val="00200DC2"/>
    <w:rsid w:val="00203DD5"/>
    <w:rsid w:val="002128FC"/>
    <w:rsid w:val="00215420"/>
    <w:rsid w:val="00216DD9"/>
    <w:rsid w:val="002174B2"/>
    <w:rsid w:val="002219DB"/>
    <w:rsid w:val="00226897"/>
    <w:rsid w:val="00226988"/>
    <w:rsid w:val="00232641"/>
    <w:rsid w:val="00233C58"/>
    <w:rsid w:val="0023742B"/>
    <w:rsid w:val="002378CD"/>
    <w:rsid w:val="002405B0"/>
    <w:rsid w:val="002416C7"/>
    <w:rsid w:val="002437E3"/>
    <w:rsid w:val="002463A6"/>
    <w:rsid w:val="002508A3"/>
    <w:rsid w:val="00255001"/>
    <w:rsid w:val="0025553F"/>
    <w:rsid w:val="002703A2"/>
    <w:rsid w:val="00271851"/>
    <w:rsid w:val="00275DED"/>
    <w:rsid w:val="00276318"/>
    <w:rsid w:val="0027704D"/>
    <w:rsid w:val="002775AB"/>
    <w:rsid w:val="0028048B"/>
    <w:rsid w:val="00282480"/>
    <w:rsid w:val="002824B9"/>
    <w:rsid w:val="00283C34"/>
    <w:rsid w:val="002840ED"/>
    <w:rsid w:val="0028610F"/>
    <w:rsid w:val="00290CC8"/>
    <w:rsid w:val="002929D8"/>
    <w:rsid w:val="00295348"/>
    <w:rsid w:val="002960AA"/>
    <w:rsid w:val="00297520"/>
    <w:rsid w:val="002A1B7B"/>
    <w:rsid w:val="002A4806"/>
    <w:rsid w:val="002B0419"/>
    <w:rsid w:val="002B26F4"/>
    <w:rsid w:val="002B3C1F"/>
    <w:rsid w:val="002B630C"/>
    <w:rsid w:val="002B7E26"/>
    <w:rsid w:val="002C0972"/>
    <w:rsid w:val="002C0AB2"/>
    <w:rsid w:val="002C1FF9"/>
    <w:rsid w:val="002C429F"/>
    <w:rsid w:val="002D0BE4"/>
    <w:rsid w:val="002D11AE"/>
    <w:rsid w:val="002D4AB7"/>
    <w:rsid w:val="002D660C"/>
    <w:rsid w:val="002E0C3F"/>
    <w:rsid w:val="002E1756"/>
    <w:rsid w:val="002E1788"/>
    <w:rsid w:val="002E1A4A"/>
    <w:rsid w:val="002E4603"/>
    <w:rsid w:val="002E4D57"/>
    <w:rsid w:val="002E5315"/>
    <w:rsid w:val="002E5EF8"/>
    <w:rsid w:val="002E6900"/>
    <w:rsid w:val="002E719A"/>
    <w:rsid w:val="002F4C91"/>
    <w:rsid w:val="00304C25"/>
    <w:rsid w:val="00305B55"/>
    <w:rsid w:val="00306BFC"/>
    <w:rsid w:val="003117AE"/>
    <w:rsid w:val="003136C9"/>
    <w:rsid w:val="00313B41"/>
    <w:rsid w:val="00314542"/>
    <w:rsid w:val="00314818"/>
    <w:rsid w:val="003166C5"/>
    <w:rsid w:val="003212A7"/>
    <w:rsid w:val="0032489A"/>
    <w:rsid w:val="0032655F"/>
    <w:rsid w:val="0032789B"/>
    <w:rsid w:val="00332309"/>
    <w:rsid w:val="00332DB1"/>
    <w:rsid w:val="0033502E"/>
    <w:rsid w:val="0033707B"/>
    <w:rsid w:val="00337A26"/>
    <w:rsid w:val="00341018"/>
    <w:rsid w:val="003422D1"/>
    <w:rsid w:val="00345C8C"/>
    <w:rsid w:val="00346D99"/>
    <w:rsid w:val="00347DAA"/>
    <w:rsid w:val="0035230C"/>
    <w:rsid w:val="00352AC9"/>
    <w:rsid w:val="00353741"/>
    <w:rsid w:val="00361027"/>
    <w:rsid w:val="00362F2A"/>
    <w:rsid w:val="00364985"/>
    <w:rsid w:val="00364CB0"/>
    <w:rsid w:val="003664C7"/>
    <w:rsid w:val="00370004"/>
    <w:rsid w:val="00374501"/>
    <w:rsid w:val="00375A46"/>
    <w:rsid w:val="0037763F"/>
    <w:rsid w:val="00381A4D"/>
    <w:rsid w:val="003825B7"/>
    <w:rsid w:val="00384094"/>
    <w:rsid w:val="00385EC0"/>
    <w:rsid w:val="00390E61"/>
    <w:rsid w:val="003913A7"/>
    <w:rsid w:val="00392535"/>
    <w:rsid w:val="00393343"/>
    <w:rsid w:val="00394020"/>
    <w:rsid w:val="003A1C7B"/>
    <w:rsid w:val="003A2616"/>
    <w:rsid w:val="003A46E7"/>
    <w:rsid w:val="003A5A62"/>
    <w:rsid w:val="003A61D2"/>
    <w:rsid w:val="003A6C79"/>
    <w:rsid w:val="003A7A0C"/>
    <w:rsid w:val="003A7A59"/>
    <w:rsid w:val="003B44AE"/>
    <w:rsid w:val="003B74BA"/>
    <w:rsid w:val="003B7758"/>
    <w:rsid w:val="003C141E"/>
    <w:rsid w:val="003C2C54"/>
    <w:rsid w:val="003C5BE4"/>
    <w:rsid w:val="003C68AE"/>
    <w:rsid w:val="003C6E6F"/>
    <w:rsid w:val="003D4D49"/>
    <w:rsid w:val="003E0454"/>
    <w:rsid w:val="003E0672"/>
    <w:rsid w:val="003E221D"/>
    <w:rsid w:val="003E4817"/>
    <w:rsid w:val="003E4FC6"/>
    <w:rsid w:val="003E69D4"/>
    <w:rsid w:val="003E6F12"/>
    <w:rsid w:val="003E7001"/>
    <w:rsid w:val="003F1031"/>
    <w:rsid w:val="003F1A77"/>
    <w:rsid w:val="003F2259"/>
    <w:rsid w:val="003F5D0B"/>
    <w:rsid w:val="00401A61"/>
    <w:rsid w:val="00402E0F"/>
    <w:rsid w:val="00403BE2"/>
    <w:rsid w:val="00404E47"/>
    <w:rsid w:val="00404FA5"/>
    <w:rsid w:val="00406282"/>
    <w:rsid w:val="0041501F"/>
    <w:rsid w:val="004203D8"/>
    <w:rsid w:val="004209C5"/>
    <w:rsid w:val="00421AC6"/>
    <w:rsid w:val="0042251E"/>
    <w:rsid w:val="00426202"/>
    <w:rsid w:val="00427912"/>
    <w:rsid w:val="00427FAD"/>
    <w:rsid w:val="004310B9"/>
    <w:rsid w:val="0043258C"/>
    <w:rsid w:val="004331AE"/>
    <w:rsid w:val="004343CB"/>
    <w:rsid w:val="00441347"/>
    <w:rsid w:val="004428D7"/>
    <w:rsid w:val="004470A3"/>
    <w:rsid w:val="0044760E"/>
    <w:rsid w:val="004504C7"/>
    <w:rsid w:val="004506E6"/>
    <w:rsid w:val="00454C04"/>
    <w:rsid w:val="00455586"/>
    <w:rsid w:val="00456819"/>
    <w:rsid w:val="00461267"/>
    <w:rsid w:val="004612E4"/>
    <w:rsid w:val="004652FF"/>
    <w:rsid w:val="00473C62"/>
    <w:rsid w:val="004754AB"/>
    <w:rsid w:val="004777BA"/>
    <w:rsid w:val="00477C0C"/>
    <w:rsid w:val="004860B0"/>
    <w:rsid w:val="00486269"/>
    <w:rsid w:val="00491EDD"/>
    <w:rsid w:val="00492174"/>
    <w:rsid w:val="00492607"/>
    <w:rsid w:val="00492AB2"/>
    <w:rsid w:val="00492BEC"/>
    <w:rsid w:val="004941BF"/>
    <w:rsid w:val="004963D3"/>
    <w:rsid w:val="004964D8"/>
    <w:rsid w:val="00496660"/>
    <w:rsid w:val="004969A4"/>
    <w:rsid w:val="004A1069"/>
    <w:rsid w:val="004A544B"/>
    <w:rsid w:val="004B1361"/>
    <w:rsid w:val="004B6570"/>
    <w:rsid w:val="004C0511"/>
    <w:rsid w:val="004C0AC8"/>
    <w:rsid w:val="004C2CDF"/>
    <w:rsid w:val="004C3210"/>
    <w:rsid w:val="004C3D15"/>
    <w:rsid w:val="004D15F9"/>
    <w:rsid w:val="004D5345"/>
    <w:rsid w:val="004D76C5"/>
    <w:rsid w:val="004E0AA8"/>
    <w:rsid w:val="004E0C31"/>
    <w:rsid w:val="004E29E7"/>
    <w:rsid w:val="004E50F4"/>
    <w:rsid w:val="004E5F3F"/>
    <w:rsid w:val="004E6266"/>
    <w:rsid w:val="004E66A0"/>
    <w:rsid w:val="0050039C"/>
    <w:rsid w:val="00502729"/>
    <w:rsid w:val="0050351F"/>
    <w:rsid w:val="005038DC"/>
    <w:rsid w:val="0051246B"/>
    <w:rsid w:val="005143C4"/>
    <w:rsid w:val="00515F94"/>
    <w:rsid w:val="00516FC0"/>
    <w:rsid w:val="00520261"/>
    <w:rsid w:val="0052163E"/>
    <w:rsid w:val="005229CC"/>
    <w:rsid w:val="00531E39"/>
    <w:rsid w:val="005328A0"/>
    <w:rsid w:val="005328A9"/>
    <w:rsid w:val="00541E8D"/>
    <w:rsid w:val="00544093"/>
    <w:rsid w:val="00547A02"/>
    <w:rsid w:val="005539FB"/>
    <w:rsid w:val="00554CDB"/>
    <w:rsid w:val="00554E75"/>
    <w:rsid w:val="00564265"/>
    <w:rsid w:val="0056624E"/>
    <w:rsid w:val="00570373"/>
    <w:rsid w:val="0057445C"/>
    <w:rsid w:val="00577878"/>
    <w:rsid w:val="00581E5A"/>
    <w:rsid w:val="00581F73"/>
    <w:rsid w:val="0058515B"/>
    <w:rsid w:val="00590BFB"/>
    <w:rsid w:val="005912B8"/>
    <w:rsid w:val="00591ED3"/>
    <w:rsid w:val="0059399F"/>
    <w:rsid w:val="00594E92"/>
    <w:rsid w:val="00597561"/>
    <w:rsid w:val="005A206B"/>
    <w:rsid w:val="005A20EB"/>
    <w:rsid w:val="005A2F7C"/>
    <w:rsid w:val="005A3AC2"/>
    <w:rsid w:val="005A735F"/>
    <w:rsid w:val="005B2537"/>
    <w:rsid w:val="005C1DA2"/>
    <w:rsid w:val="005C44AA"/>
    <w:rsid w:val="005D5A97"/>
    <w:rsid w:val="005D6372"/>
    <w:rsid w:val="005D7373"/>
    <w:rsid w:val="005E19D9"/>
    <w:rsid w:val="005E2863"/>
    <w:rsid w:val="005E29C6"/>
    <w:rsid w:val="005E32B7"/>
    <w:rsid w:val="005E5B76"/>
    <w:rsid w:val="005E74F7"/>
    <w:rsid w:val="005E7768"/>
    <w:rsid w:val="005E7835"/>
    <w:rsid w:val="005F2290"/>
    <w:rsid w:val="005F2D05"/>
    <w:rsid w:val="005F3415"/>
    <w:rsid w:val="005F44EC"/>
    <w:rsid w:val="005F7CE5"/>
    <w:rsid w:val="0060118C"/>
    <w:rsid w:val="0060358C"/>
    <w:rsid w:val="00605089"/>
    <w:rsid w:val="006075FB"/>
    <w:rsid w:val="0061080A"/>
    <w:rsid w:val="00610FA5"/>
    <w:rsid w:val="00612791"/>
    <w:rsid w:val="0061356F"/>
    <w:rsid w:val="00614387"/>
    <w:rsid w:val="00617ABC"/>
    <w:rsid w:val="00623B11"/>
    <w:rsid w:val="00627909"/>
    <w:rsid w:val="006324A8"/>
    <w:rsid w:val="00633CC4"/>
    <w:rsid w:val="00633DC5"/>
    <w:rsid w:val="006344A2"/>
    <w:rsid w:val="00635045"/>
    <w:rsid w:val="00635F0D"/>
    <w:rsid w:val="006374B6"/>
    <w:rsid w:val="00637676"/>
    <w:rsid w:val="00637AAA"/>
    <w:rsid w:val="006435AC"/>
    <w:rsid w:val="00644A74"/>
    <w:rsid w:val="006613EF"/>
    <w:rsid w:val="00661B31"/>
    <w:rsid w:val="00661D1A"/>
    <w:rsid w:val="00663C11"/>
    <w:rsid w:val="0066564F"/>
    <w:rsid w:val="0066630F"/>
    <w:rsid w:val="0066655C"/>
    <w:rsid w:val="006714F7"/>
    <w:rsid w:val="0067294D"/>
    <w:rsid w:val="006753F2"/>
    <w:rsid w:val="00676F5E"/>
    <w:rsid w:val="00677FA2"/>
    <w:rsid w:val="006808F5"/>
    <w:rsid w:val="006809DF"/>
    <w:rsid w:val="00682ABA"/>
    <w:rsid w:val="006860C7"/>
    <w:rsid w:val="006872EA"/>
    <w:rsid w:val="0069147F"/>
    <w:rsid w:val="006930CE"/>
    <w:rsid w:val="006950C7"/>
    <w:rsid w:val="00696C9B"/>
    <w:rsid w:val="00697A8D"/>
    <w:rsid w:val="006A1632"/>
    <w:rsid w:val="006A27B0"/>
    <w:rsid w:val="006A7D2A"/>
    <w:rsid w:val="006B07D7"/>
    <w:rsid w:val="006B0A49"/>
    <w:rsid w:val="006B2354"/>
    <w:rsid w:val="006B3D9E"/>
    <w:rsid w:val="006B4F16"/>
    <w:rsid w:val="006B52C1"/>
    <w:rsid w:val="006B6079"/>
    <w:rsid w:val="006B647F"/>
    <w:rsid w:val="006B741F"/>
    <w:rsid w:val="006C3B3A"/>
    <w:rsid w:val="006C5F4E"/>
    <w:rsid w:val="006D59E0"/>
    <w:rsid w:val="006E0228"/>
    <w:rsid w:val="006E3A32"/>
    <w:rsid w:val="006E3AF3"/>
    <w:rsid w:val="006F53D3"/>
    <w:rsid w:val="006F556B"/>
    <w:rsid w:val="006F6231"/>
    <w:rsid w:val="007002D6"/>
    <w:rsid w:val="007017D6"/>
    <w:rsid w:val="00702B33"/>
    <w:rsid w:val="0070615F"/>
    <w:rsid w:val="0071016F"/>
    <w:rsid w:val="0071032A"/>
    <w:rsid w:val="007112D2"/>
    <w:rsid w:val="00713183"/>
    <w:rsid w:val="00714709"/>
    <w:rsid w:val="00720617"/>
    <w:rsid w:val="007224C1"/>
    <w:rsid w:val="00722B5B"/>
    <w:rsid w:val="00723958"/>
    <w:rsid w:val="00726CB1"/>
    <w:rsid w:val="0072780F"/>
    <w:rsid w:val="00730779"/>
    <w:rsid w:val="00730CFE"/>
    <w:rsid w:val="00732EE3"/>
    <w:rsid w:val="00733757"/>
    <w:rsid w:val="00733D2F"/>
    <w:rsid w:val="007349F5"/>
    <w:rsid w:val="00735E05"/>
    <w:rsid w:val="0074011D"/>
    <w:rsid w:val="007419FE"/>
    <w:rsid w:val="00741C3E"/>
    <w:rsid w:val="00741F19"/>
    <w:rsid w:val="007432A8"/>
    <w:rsid w:val="00747FF2"/>
    <w:rsid w:val="00752F26"/>
    <w:rsid w:val="007532CA"/>
    <w:rsid w:val="00753CE8"/>
    <w:rsid w:val="007546B6"/>
    <w:rsid w:val="00754EF0"/>
    <w:rsid w:val="00766BEF"/>
    <w:rsid w:val="00776DD0"/>
    <w:rsid w:val="00782259"/>
    <w:rsid w:val="00783DBA"/>
    <w:rsid w:val="00787293"/>
    <w:rsid w:val="0079243A"/>
    <w:rsid w:val="0079552D"/>
    <w:rsid w:val="00795E54"/>
    <w:rsid w:val="007A0F72"/>
    <w:rsid w:val="007A221A"/>
    <w:rsid w:val="007A7300"/>
    <w:rsid w:val="007A77E4"/>
    <w:rsid w:val="007B0592"/>
    <w:rsid w:val="007B0FAA"/>
    <w:rsid w:val="007B1387"/>
    <w:rsid w:val="007B219E"/>
    <w:rsid w:val="007B2A3B"/>
    <w:rsid w:val="007B2A47"/>
    <w:rsid w:val="007B42A2"/>
    <w:rsid w:val="007B5F4C"/>
    <w:rsid w:val="007B692C"/>
    <w:rsid w:val="007B7AF1"/>
    <w:rsid w:val="007C07B2"/>
    <w:rsid w:val="007C1E22"/>
    <w:rsid w:val="007C4DF7"/>
    <w:rsid w:val="007C5993"/>
    <w:rsid w:val="007C7C6E"/>
    <w:rsid w:val="007D0259"/>
    <w:rsid w:val="007D31DA"/>
    <w:rsid w:val="007D61BA"/>
    <w:rsid w:val="007D6F20"/>
    <w:rsid w:val="007D7C54"/>
    <w:rsid w:val="007E17A0"/>
    <w:rsid w:val="007E2F9C"/>
    <w:rsid w:val="007E329E"/>
    <w:rsid w:val="007E38E7"/>
    <w:rsid w:val="007E70C2"/>
    <w:rsid w:val="007F1922"/>
    <w:rsid w:val="007F3972"/>
    <w:rsid w:val="007F57B6"/>
    <w:rsid w:val="008023CA"/>
    <w:rsid w:val="008037B0"/>
    <w:rsid w:val="008064FF"/>
    <w:rsid w:val="0080775F"/>
    <w:rsid w:val="0081006F"/>
    <w:rsid w:val="00812E73"/>
    <w:rsid w:val="00813C82"/>
    <w:rsid w:val="008148E2"/>
    <w:rsid w:val="00816A26"/>
    <w:rsid w:val="00817B5D"/>
    <w:rsid w:val="0082269F"/>
    <w:rsid w:val="0082305F"/>
    <w:rsid w:val="00823D58"/>
    <w:rsid w:val="008256FB"/>
    <w:rsid w:val="00826D09"/>
    <w:rsid w:val="008271CA"/>
    <w:rsid w:val="008323B7"/>
    <w:rsid w:val="008324E5"/>
    <w:rsid w:val="00832C8E"/>
    <w:rsid w:val="00833F10"/>
    <w:rsid w:val="00836023"/>
    <w:rsid w:val="00836C2F"/>
    <w:rsid w:val="008426E0"/>
    <w:rsid w:val="00842804"/>
    <w:rsid w:val="00843762"/>
    <w:rsid w:val="0084441A"/>
    <w:rsid w:val="0084536B"/>
    <w:rsid w:val="008461A2"/>
    <w:rsid w:val="00851E6C"/>
    <w:rsid w:val="00852219"/>
    <w:rsid w:val="00852DC0"/>
    <w:rsid w:val="008547A6"/>
    <w:rsid w:val="00854C3E"/>
    <w:rsid w:val="00861513"/>
    <w:rsid w:val="0086242D"/>
    <w:rsid w:val="008650D6"/>
    <w:rsid w:val="0086545D"/>
    <w:rsid w:val="00865494"/>
    <w:rsid w:val="0086775F"/>
    <w:rsid w:val="00886663"/>
    <w:rsid w:val="008A47D6"/>
    <w:rsid w:val="008A7890"/>
    <w:rsid w:val="008B5FA4"/>
    <w:rsid w:val="008B6A3F"/>
    <w:rsid w:val="008C1582"/>
    <w:rsid w:val="008C1C6B"/>
    <w:rsid w:val="008C606E"/>
    <w:rsid w:val="008C6DE6"/>
    <w:rsid w:val="008C7D00"/>
    <w:rsid w:val="008D3A64"/>
    <w:rsid w:val="008D4225"/>
    <w:rsid w:val="008D5AFA"/>
    <w:rsid w:val="008D5BAE"/>
    <w:rsid w:val="008D7872"/>
    <w:rsid w:val="008E06D4"/>
    <w:rsid w:val="008E12E9"/>
    <w:rsid w:val="008E133D"/>
    <w:rsid w:val="008E15BD"/>
    <w:rsid w:val="008E1F5B"/>
    <w:rsid w:val="008E31E3"/>
    <w:rsid w:val="008E54B1"/>
    <w:rsid w:val="008E6A5C"/>
    <w:rsid w:val="008F4A41"/>
    <w:rsid w:val="008F4A87"/>
    <w:rsid w:val="0090314E"/>
    <w:rsid w:val="009034DA"/>
    <w:rsid w:val="00905BF5"/>
    <w:rsid w:val="00907E40"/>
    <w:rsid w:val="00910A4D"/>
    <w:rsid w:val="00910C3C"/>
    <w:rsid w:val="00912762"/>
    <w:rsid w:val="00916D63"/>
    <w:rsid w:val="00917570"/>
    <w:rsid w:val="00921C4B"/>
    <w:rsid w:val="00924A1F"/>
    <w:rsid w:val="009329C3"/>
    <w:rsid w:val="00933EC6"/>
    <w:rsid w:val="00934304"/>
    <w:rsid w:val="00937253"/>
    <w:rsid w:val="009374B5"/>
    <w:rsid w:val="0094115A"/>
    <w:rsid w:val="009412A9"/>
    <w:rsid w:val="00946FA4"/>
    <w:rsid w:val="00954F3A"/>
    <w:rsid w:val="009554B1"/>
    <w:rsid w:val="00960FDF"/>
    <w:rsid w:val="00961177"/>
    <w:rsid w:val="00961EC0"/>
    <w:rsid w:val="00964528"/>
    <w:rsid w:val="00966493"/>
    <w:rsid w:val="009669EF"/>
    <w:rsid w:val="00967410"/>
    <w:rsid w:val="00971218"/>
    <w:rsid w:val="00973F77"/>
    <w:rsid w:val="00976B0E"/>
    <w:rsid w:val="009844F9"/>
    <w:rsid w:val="0098541C"/>
    <w:rsid w:val="009859EC"/>
    <w:rsid w:val="0098763B"/>
    <w:rsid w:val="00990F49"/>
    <w:rsid w:val="00991E27"/>
    <w:rsid w:val="0099312C"/>
    <w:rsid w:val="00993E8E"/>
    <w:rsid w:val="00994A8B"/>
    <w:rsid w:val="00994F28"/>
    <w:rsid w:val="00996F89"/>
    <w:rsid w:val="00997AB9"/>
    <w:rsid w:val="009A1663"/>
    <w:rsid w:val="009B2F5C"/>
    <w:rsid w:val="009B46AF"/>
    <w:rsid w:val="009C087D"/>
    <w:rsid w:val="009C1F94"/>
    <w:rsid w:val="009C5DAF"/>
    <w:rsid w:val="009C7B7A"/>
    <w:rsid w:val="009D0538"/>
    <w:rsid w:val="009D3FC2"/>
    <w:rsid w:val="009D7AD4"/>
    <w:rsid w:val="009E2270"/>
    <w:rsid w:val="009E468F"/>
    <w:rsid w:val="009E61A4"/>
    <w:rsid w:val="009E783C"/>
    <w:rsid w:val="009E7DE2"/>
    <w:rsid w:val="009F5FBC"/>
    <w:rsid w:val="009F77F7"/>
    <w:rsid w:val="00A02D9F"/>
    <w:rsid w:val="00A03E77"/>
    <w:rsid w:val="00A041EC"/>
    <w:rsid w:val="00A05205"/>
    <w:rsid w:val="00A05751"/>
    <w:rsid w:val="00A06377"/>
    <w:rsid w:val="00A12B45"/>
    <w:rsid w:val="00A162D6"/>
    <w:rsid w:val="00A163A2"/>
    <w:rsid w:val="00A22563"/>
    <w:rsid w:val="00A24C6A"/>
    <w:rsid w:val="00A316E7"/>
    <w:rsid w:val="00A33288"/>
    <w:rsid w:val="00A33742"/>
    <w:rsid w:val="00A3530B"/>
    <w:rsid w:val="00A366AB"/>
    <w:rsid w:val="00A376D2"/>
    <w:rsid w:val="00A37E1B"/>
    <w:rsid w:val="00A4148F"/>
    <w:rsid w:val="00A41C18"/>
    <w:rsid w:val="00A429AC"/>
    <w:rsid w:val="00A479AF"/>
    <w:rsid w:val="00A54978"/>
    <w:rsid w:val="00A603C2"/>
    <w:rsid w:val="00A604B4"/>
    <w:rsid w:val="00A62288"/>
    <w:rsid w:val="00A6584B"/>
    <w:rsid w:val="00A66F55"/>
    <w:rsid w:val="00A67B43"/>
    <w:rsid w:val="00A7484D"/>
    <w:rsid w:val="00A767AA"/>
    <w:rsid w:val="00A76E03"/>
    <w:rsid w:val="00A77E0A"/>
    <w:rsid w:val="00A84FF8"/>
    <w:rsid w:val="00A86016"/>
    <w:rsid w:val="00A86DA1"/>
    <w:rsid w:val="00A86F70"/>
    <w:rsid w:val="00A95301"/>
    <w:rsid w:val="00A9632B"/>
    <w:rsid w:val="00AA0121"/>
    <w:rsid w:val="00AA02CC"/>
    <w:rsid w:val="00AA45CB"/>
    <w:rsid w:val="00AA5E6F"/>
    <w:rsid w:val="00AB1734"/>
    <w:rsid w:val="00AB2682"/>
    <w:rsid w:val="00AB7B81"/>
    <w:rsid w:val="00AC0F1B"/>
    <w:rsid w:val="00AC4664"/>
    <w:rsid w:val="00AC528D"/>
    <w:rsid w:val="00AD0004"/>
    <w:rsid w:val="00AD041B"/>
    <w:rsid w:val="00AD0F2F"/>
    <w:rsid w:val="00AD1BBF"/>
    <w:rsid w:val="00AD4C78"/>
    <w:rsid w:val="00AD5AD6"/>
    <w:rsid w:val="00AD6106"/>
    <w:rsid w:val="00AD687B"/>
    <w:rsid w:val="00AD6E48"/>
    <w:rsid w:val="00AD77FE"/>
    <w:rsid w:val="00AE06FF"/>
    <w:rsid w:val="00AE1207"/>
    <w:rsid w:val="00AE33D2"/>
    <w:rsid w:val="00AE5134"/>
    <w:rsid w:val="00AE52F5"/>
    <w:rsid w:val="00AE6C2F"/>
    <w:rsid w:val="00AE6F74"/>
    <w:rsid w:val="00AE7453"/>
    <w:rsid w:val="00AE7FDB"/>
    <w:rsid w:val="00AF2E0B"/>
    <w:rsid w:val="00AF5069"/>
    <w:rsid w:val="00B006A4"/>
    <w:rsid w:val="00B00B57"/>
    <w:rsid w:val="00B02A7B"/>
    <w:rsid w:val="00B05193"/>
    <w:rsid w:val="00B06131"/>
    <w:rsid w:val="00B07741"/>
    <w:rsid w:val="00B077CC"/>
    <w:rsid w:val="00B10E82"/>
    <w:rsid w:val="00B135E6"/>
    <w:rsid w:val="00B13E62"/>
    <w:rsid w:val="00B16CBA"/>
    <w:rsid w:val="00B17E7B"/>
    <w:rsid w:val="00B20B01"/>
    <w:rsid w:val="00B225DA"/>
    <w:rsid w:val="00B22E1E"/>
    <w:rsid w:val="00B23B83"/>
    <w:rsid w:val="00B273E7"/>
    <w:rsid w:val="00B333A3"/>
    <w:rsid w:val="00B41C64"/>
    <w:rsid w:val="00B424B6"/>
    <w:rsid w:val="00B45E53"/>
    <w:rsid w:val="00B46687"/>
    <w:rsid w:val="00B518D9"/>
    <w:rsid w:val="00B5343D"/>
    <w:rsid w:val="00B53D79"/>
    <w:rsid w:val="00B60A75"/>
    <w:rsid w:val="00B626A3"/>
    <w:rsid w:val="00B64122"/>
    <w:rsid w:val="00B66AB5"/>
    <w:rsid w:val="00B74028"/>
    <w:rsid w:val="00B762D1"/>
    <w:rsid w:val="00B774B3"/>
    <w:rsid w:val="00B8511E"/>
    <w:rsid w:val="00B85B10"/>
    <w:rsid w:val="00B902F0"/>
    <w:rsid w:val="00B92B8C"/>
    <w:rsid w:val="00B9305C"/>
    <w:rsid w:val="00B93E52"/>
    <w:rsid w:val="00B96B5E"/>
    <w:rsid w:val="00BA0799"/>
    <w:rsid w:val="00BA0A1E"/>
    <w:rsid w:val="00BA4D82"/>
    <w:rsid w:val="00BA4DDD"/>
    <w:rsid w:val="00BA5B81"/>
    <w:rsid w:val="00BA5CEE"/>
    <w:rsid w:val="00BB32A6"/>
    <w:rsid w:val="00BB5C0B"/>
    <w:rsid w:val="00BB628A"/>
    <w:rsid w:val="00BB78CA"/>
    <w:rsid w:val="00BC1D6B"/>
    <w:rsid w:val="00BC336B"/>
    <w:rsid w:val="00BC3560"/>
    <w:rsid w:val="00BC4329"/>
    <w:rsid w:val="00BC5B51"/>
    <w:rsid w:val="00BC7DA6"/>
    <w:rsid w:val="00BD03C6"/>
    <w:rsid w:val="00BD070A"/>
    <w:rsid w:val="00BD1FC4"/>
    <w:rsid w:val="00BD3732"/>
    <w:rsid w:val="00BD3A9E"/>
    <w:rsid w:val="00BD668B"/>
    <w:rsid w:val="00BE2966"/>
    <w:rsid w:val="00BE44DD"/>
    <w:rsid w:val="00BE4D89"/>
    <w:rsid w:val="00BE6DBA"/>
    <w:rsid w:val="00BE7036"/>
    <w:rsid w:val="00BE7724"/>
    <w:rsid w:val="00BF0984"/>
    <w:rsid w:val="00BF15CF"/>
    <w:rsid w:val="00BF496F"/>
    <w:rsid w:val="00BF613D"/>
    <w:rsid w:val="00C02118"/>
    <w:rsid w:val="00C04907"/>
    <w:rsid w:val="00C062E4"/>
    <w:rsid w:val="00C13EAE"/>
    <w:rsid w:val="00C14259"/>
    <w:rsid w:val="00C16114"/>
    <w:rsid w:val="00C16B92"/>
    <w:rsid w:val="00C229B5"/>
    <w:rsid w:val="00C22AF5"/>
    <w:rsid w:val="00C22DEF"/>
    <w:rsid w:val="00C235DA"/>
    <w:rsid w:val="00C23872"/>
    <w:rsid w:val="00C23FE1"/>
    <w:rsid w:val="00C2447E"/>
    <w:rsid w:val="00C27FE0"/>
    <w:rsid w:val="00C3312C"/>
    <w:rsid w:val="00C34EA8"/>
    <w:rsid w:val="00C41DA2"/>
    <w:rsid w:val="00C41F4C"/>
    <w:rsid w:val="00C47229"/>
    <w:rsid w:val="00C47A40"/>
    <w:rsid w:val="00C50E17"/>
    <w:rsid w:val="00C54BE5"/>
    <w:rsid w:val="00C57CDE"/>
    <w:rsid w:val="00C65F1D"/>
    <w:rsid w:val="00C706CA"/>
    <w:rsid w:val="00C713B8"/>
    <w:rsid w:val="00C71768"/>
    <w:rsid w:val="00C723D0"/>
    <w:rsid w:val="00C8218B"/>
    <w:rsid w:val="00C82A75"/>
    <w:rsid w:val="00C9032A"/>
    <w:rsid w:val="00C92B56"/>
    <w:rsid w:val="00C92D6C"/>
    <w:rsid w:val="00C92DCA"/>
    <w:rsid w:val="00C952F9"/>
    <w:rsid w:val="00C95FAC"/>
    <w:rsid w:val="00CA258C"/>
    <w:rsid w:val="00CA2D68"/>
    <w:rsid w:val="00CA6F3F"/>
    <w:rsid w:val="00CB1852"/>
    <w:rsid w:val="00CB19D5"/>
    <w:rsid w:val="00CB30E8"/>
    <w:rsid w:val="00CC025A"/>
    <w:rsid w:val="00CC3350"/>
    <w:rsid w:val="00CC38EA"/>
    <w:rsid w:val="00CC3B27"/>
    <w:rsid w:val="00CC41AA"/>
    <w:rsid w:val="00CC564D"/>
    <w:rsid w:val="00CD220B"/>
    <w:rsid w:val="00CD2789"/>
    <w:rsid w:val="00CE2724"/>
    <w:rsid w:val="00CE3975"/>
    <w:rsid w:val="00CE3A98"/>
    <w:rsid w:val="00CF11A7"/>
    <w:rsid w:val="00CF2861"/>
    <w:rsid w:val="00CF5DE0"/>
    <w:rsid w:val="00CF76D1"/>
    <w:rsid w:val="00CF788D"/>
    <w:rsid w:val="00D01593"/>
    <w:rsid w:val="00D05DE8"/>
    <w:rsid w:val="00D05ED4"/>
    <w:rsid w:val="00D06E7D"/>
    <w:rsid w:val="00D141BF"/>
    <w:rsid w:val="00D1536C"/>
    <w:rsid w:val="00D211EB"/>
    <w:rsid w:val="00D23192"/>
    <w:rsid w:val="00D23330"/>
    <w:rsid w:val="00D23B50"/>
    <w:rsid w:val="00D24C1D"/>
    <w:rsid w:val="00D26043"/>
    <w:rsid w:val="00D26D94"/>
    <w:rsid w:val="00D3164C"/>
    <w:rsid w:val="00D32E7C"/>
    <w:rsid w:val="00D332CC"/>
    <w:rsid w:val="00D3660A"/>
    <w:rsid w:val="00D36D6F"/>
    <w:rsid w:val="00D438E4"/>
    <w:rsid w:val="00D50488"/>
    <w:rsid w:val="00D53F68"/>
    <w:rsid w:val="00D5519A"/>
    <w:rsid w:val="00D57D5A"/>
    <w:rsid w:val="00D6044E"/>
    <w:rsid w:val="00D63599"/>
    <w:rsid w:val="00D63F15"/>
    <w:rsid w:val="00D65150"/>
    <w:rsid w:val="00D653C1"/>
    <w:rsid w:val="00D67449"/>
    <w:rsid w:val="00D67684"/>
    <w:rsid w:val="00D739C5"/>
    <w:rsid w:val="00D75C36"/>
    <w:rsid w:val="00D82F3A"/>
    <w:rsid w:val="00D851B9"/>
    <w:rsid w:val="00D91C7B"/>
    <w:rsid w:val="00D9325E"/>
    <w:rsid w:val="00D93E76"/>
    <w:rsid w:val="00D9779E"/>
    <w:rsid w:val="00DA129E"/>
    <w:rsid w:val="00DA3E3E"/>
    <w:rsid w:val="00DA69FC"/>
    <w:rsid w:val="00DB17F3"/>
    <w:rsid w:val="00DB1871"/>
    <w:rsid w:val="00DB5932"/>
    <w:rsid w:val="00DB6381"/>
    <w:rsid w:val="00DC0FD4"/>
    <w:rsid w:val="00DC14F9"/>
    <w:rsid w:val="00DC1AE6"/>
    <w:rsid w:val="00DC23B9"/>
    <w:rsid w:val="00DC6151"/>
    <w:rsid w:val="00DC67C6"/>
    <w:rsid w:val="00DE11DC"/>
    <w:rsid w:val="00DE450E"/>
    <w:rsid w:val="00DE5047"/>
    <w:rsid w:val="00DE6243"/>
    <w:rsid w:val="00DE63A7"/>
    <w:rsid w:val="00DE75D7"/>
    <w:rsid w:val="00DF11E6"/>
    <w:rsid w:val="00DF1F56"/>
    <w:rsid w:val="00DF556C"/>
    <w:rsid w:val="00DF55A8"/>
    <w:rsid w:val="00E00AD7"/>
    <w:rsid w:val="00E04A7F"/>
    <w:rsid w:val="00E0532B"/>
    <w:rsid w:val="00E11667"/>
    <w:rsid w:val="00E1516F"/>
    <w:rsid w:val="00E23DCA"/>
    <w:rsid w:val="00E24BEB"/>
    <w:rsid w:val="00E33125"/>
    <w:rsid w:val="00E353CE"/>
    <w:rsid w:val="00E362D8"/>
    <w:rsid w:val="00E41488"/>
    <w:rsid w:val="00E507E3"/>
    <w:rsid w:val="00E515FA"/>
    <w:rsid w:val="00E5374D"/>
    <w:rsid w:val="00E60849"/>
    <w:rsid w:val="00E6156C"/>
    <w:rsid w:val="00E61BC9"/>
    <w:rsid w:val="00E626DB"/>
    <w:rsid w:val="00E63104"/>
    <w:rsid w:val="00E63C62"/>
    <w:rsid w:val="00E663D0"/>
    <w:rsid w:val="00E704DF"/>
    <w:rsid w:val="00E71077"/>
    <w:rsid w:val="00E71BFB"/>
    <w:rsid w:val="00E72E43"/>
    <w:rsid w:val="00E74760"/>
    <w:rsid w:val="00E75549"/>
    <w:rsid w:val="00E77C5D"/>
    <w:rsid w:val="00E80A20"/>
    <w:rsid w:val="00E81656"/>
    <w:rsid w:val="00E8424F"/>
    <w:rsid w:val="00E851A1"/>
    <w:rsid w:val="00E856EF"/>
    <w:rsid w:val="00E85775"/>
    <w:rsid w:val="00E86F63"/>
    <w:rsid w:val="00E90474"/>
    <w:rsid w:val="00E90F5B"/>
    <w:rsid w:val="00E92E22"/>
    <w:rsid w:val="00E93C2C"/>
    <w:rsid w:val="00E93CD6"/>
    <w:rsid w:val="00E95315"/>
    <w:rsid w:val="00E97A5B"/>
    <w:rsid w:val="00EA46B4"/>
    <w:rsid w:val="00EA511B"/>
    <w:rsid w:val="00EA7C7D"/>
    <w:rsid w:val="00EB0ADD"/>
    <w:rsid w:val="00EB21E2"/>
    <w:rsid w:val="00EB337F"/>
    <w:rsid w:val="00EB3DDE"/>
    <w:rsid w:val="00EB5076"/>
    <w:rsid w:val="00EB5B18"/>
    <w:rsid w:val="00EB6C80"/>
    <w:rsid w:val="00EB79D0"/>
    <w:rsid w:val="00EC227A"/>
    <w:rsid w:val="00EC3654"/>
    <w:rsid w:val="00EC535F"/>
    <w:rsid w:val="00EC654D"/>
    <w:rsid w:val="00EC74CD"/>
    <w:rsid w:val="00ED06BB"/>
    <w:rsid w:val="00ED2531"/>
    <w:rsid w:val="00ED27A0"/>
    <w:rsid w:val="00ED2AEA"/>
    <w:rsid w:val="00ED2FE1"/>
    <w:rsid w:val="00ED3366"/>
    <w:rsid w:val="00ED5154"/>
    <w:rsid w:val="00ED6F83"/>
    <w:rsid w:val="00EE0CD6"/>
    <w:rsid w:val="00EE1084"/>
    <w:rsid w:val="00EE23E4"/>
    <w:rsid w:val="00EE6E2E"/>
    <w:rsid w:val="00EF1F6B"/>
    <w:rsid w:val="00EF4880"/>
    <w:rsid w:val="00EF4EF9"/>
    <w:rsid w:val="00EF5CB4"/>
    <w:rsid w:val="00F03CA3"/>
    <w:rsid w:val="00F043BA"/>
    <w:rsid w:val="00F0694F"/>
    <w:rsid w:val="00F12312"/>
    <w:rsid w:val="00F13E9D"/>
    <w:rsid w:val="00F14F35"/>
    <w:rsid w:val="00F15226"/>
    <w:rsid w:val="00F154C3"/>
    <w:rsid w:val="00F1710A"/>
    <w:rsid w:val="00F20545"/>
    <w:rsid w:val="00F222FD"/>
    <w:rsid w:val="00F22BFD"/>
    <w:rsid w:val="00F241D5"/>
    <w:rsid w:val="00F30F5D"/>
    <w:rsid w:val="00F31862"/>
    <w:rsid w:val="00F3539B"/>
    <w:rsid w:val="00F406B2"/>
    <w:rsid w:val="00F40921"/>
    <w:rsid w:val="00F41854"/>
    <w:rsid w:val="00F4457D"/>
    <w:rsid w:val="00F45AFC"/>
    <w:rsid w:val="00F50AE3"/>
    <w:rsid w:val="00F510DB"/>
    <w:rsid w:val="00F52C1D"/>
    <w:rsid w:val="00F52D9B"/>
    <w:rsid w:val="00F52DB7"/>
    <w:rsid w:val="00F53378"/>
    <w:rsid w:val="00F55F73"/>
    <w:rsid w:val="00F60ED2"/>
    <w:rsid w:val="00F620D3"/>
    <w:rsid w:val="00F62C86"/>
    <w:rsid w:val="00F66E74"/>
    <w:rsid w:val="00F67B34"/>
    <w:rsid w:val="00F67E8D"/>
    <w:rsid w:val="00F703A7"/>
    <w:rsid w:val="00F70E33"/>
    <w:rsid w:val="00F733AB"/>
    <w:rsid w:val="00F7385C"/>
    <w:rsid w:val="00F74844"/>
    <w:rsid w:val="00F74DD3"/>
    <w:rsid w:val="00F76FD5"/>
    <w:rsid w:val="00F77342"/>
    <w:rsid w:val="00F8050B"/>
    <w:rsid w:val="00F852E5"/>
    <w:rsid w:val="00F86C6C"/>
    <w:rsid w:val="00F912C5"/>
    <w:rsid w:val="00F92E69"/>
    <w:rsid w:val="00F93ECF"/>
    <w:rsid w:val="00F948BD"/>
    <w:rsid w:val="00F9593B"/>
    <w:rsid w:val="00FA39AF"/>
    <w:rsid w:val="00FA50DC"/>
    <w:rsid w:val="00FC0563"/>
    <w:rsid w:val="00FC39DF"/>
    <w:rsid w:val="00FC4C36"/>
    <w:rsid w:val="00FD41F5"/>
    <w:rsid w:val="00FE1326"/>
    <w:rsid w:val="00FE3DC2"/>
    <w:rsid w:val="00FE418A"/>
    <w:rsid w:val="00FF103B"/>
    <w:rsid w:val="00FF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E2966"/>
    <w:pPr>
      <w:keepNext/>
      <w:jc w:val="both"/>
      <w:outlineLvl w:val="0"/>
    </w:pPr>
    <w:rPr>
      <w:rFonts w:eastAsia="Arial Unicode MS"/>
      <w:sz w:val="30"/>
      <w:szCs w:val="20"/>
    </w:rPr>
  </w:style>
  <w:style w:type="paragraph" w:styleId="3">
    <w:name w:val="heading 3"/>
    <w:basedOn w:val="a"/>
    <w:next w:val="a"/>
    <w:qFormat/>
    <w:rsid w:val="00BE2966"/>
    <w:pPr>
      <w:keepNext/>
      <w:spacing w:before="240" w:after="60"/>
      <w:outlineLvl w:val="2"/>
    </w:pPr>
    <w:rPr>
      <w:rFonts w:ascii="Arial" w:hAnsi="Arial" w:cs="Arial"/>
      <w:b/>
      <w:bCs/>
      <w:sz w:val="26"/>
      <w:szCs w:val="26"/>
    </w:rPr>
  </w:style>
  <w:style w:type="paragraph" w:styleId="5">
    <w:name w:val="heading 5"/>
    <w:basedOn w:val="a"/>
    <w:next w:val="a"/>
    <w:link w:val="50"/>
    <w:qFormat/>
    <w:rsid w:val="00BE2966"/>
    <w:pPr>
      <w:spacing w:before="240" w:after="60"/>
      <w:outlineLvl w:val="4"/>
    </w:pPr>
    <w:rPr>
      <w:b/>
      <w:bCs/>
      <w:i/>
      <w:iCs/>
      <w:sz w:val="26"/>
      <w:szCs w:val="26"/>
    </w:rPr>
  </w:style>
  <w:style w:type="paragraph" w:styleId="6">
    <w:name w:val="heading 6"/>
    <w:basedOn w:val="a"/>
    <w:next w:val="a"/>
    <w:link w:val="60"/>
    <w:qFormat/>
    <w:rsid w:val="00BE29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40" w:line="200" w:lineRule="atLeast"/>
    </w:pPr>
    <w:rPr>
      <w:sz w:val="22"/>
      <w:szCs w:val="20"/>
    </w:rPr>
  </w:style>
  <w:style w:type="paragraph" w:styleId="a5">
    <w:name w:val="Body Text Indent"/>
    <w:basedOn w:val="a"/>
    <w:pPr>
      <w:ind w:left="4536"/>
    </w:pPr>
    <w:rPr>
      <w:sz w:val="28"/>
      <w:szCs w:val="20"/>
    </w:rPr>
  </w:style>
  <w:style w:type="paragraph" w:styleId="2">
    <w:name w:val="Body Text Indent 2"/>
    <w:basedOn w:val="a"/>
    <w:link w:val="20"/>
    <w:rsid w:val="00FE1326"/>
    <w:pPr>
      <w:spacing w:after="120" w:line="480" w:lineRule="auto"/>
      <w:ind w:left="283"/>
    </w:pPr>
  </w:style>
  <w:style w:type="paragraph" w:styleId="a6">
    <w:name w:val="Title"/>
    <w:basedOn w:val="a"/>
    <w:qFormat/>
    <w:rsid w:val="00FE1326"/>
    <w:pPr>
      <w:jc w:val="center"/>
    </w:pPr>
    <w:rPr>
      <w:sz w:val="28"/>
      <w:szCs w:val="20"/>
    </w:rPr>
  </w:style>
  <w:style w:type="paragraph" w:styleId="30">
    <w:name w:val="Body Text 3"/>
    <w:basedOn w:val="a"/>
    <w:rsid w:val="005E19D9"/>
    <w:pPr>
      <w:spacing w:after="120"/>
    </w:pPr>
    <w:rPr>
      <w:sz w:val="16"/>
      <w:szCs w:val="16"/>
    </w:rPr>
  </w:style>
  <w:style w:type="paragraph" w:styleId="a7">
    <w:name w:val="Balloon Text"/>
    <w:basedOn w:val="a"/>
    <w:semiHidden/>
    <w:rsid w:val="003F5D0B"/>
    <w:rPr>
      <w:rFonts w:ascii="Tahoma" w:hAnsi="Tahoma" w:cs="Tahoma"/>
      <w:sz w:val="16"/>
      <w:szCs w:val="16"/>
    </w:rPr>
  </w:style>
  <w:style w:type="paragraph" w:customStyle="1" w:styleId="11">
    <w:name w:val="Обычный1"/>
    <w:rsid w:val="00A9632B"/>
    <w:pPr>
      <w:widowControl w:val="0"/>
      <w:spacing w:line="300" w:lineRule="auto"/>
      <w:ind w:firstLine="760"/>
      <w:jc w:val="both"/>
    </w:pPr>
    <w:rPr>
      <w:snapToGrid w:val="0"/>
      <w:sz w:val="24"/>
    </w:rPr>
  </w:style>
  <w:style w:type="table" w:styleId="a8">
    <w:name w:val="Table Grid"/>
    <w:basedOn w:val="a1"/>
    <w:rsid w:val="00566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E61A4"/>
    <w:pPr>
      <w:tabs>
        <w:tab w:val="center" w:pos="4677"/>
        <w:tab w:val="right" w:pos="9355"/>
      </w:tabs>
    </w:pPr>
    <w:rPr>
      <w:sz w:val="20"/>
      <w:szCs w:val="20"/>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E61A4"/>
    <w:pPr>
      <w:spacing w:after="160" w:line="240" w:lineRule="exact"/>
    </w:pPr>
    <w:rPr>
      <w:sz w:val="28"/>
      <w:szCs w:val="20"/>
      <w:lang w:val="en-US" w:eastAsia="en-US"/>
    </w:rPr>
  </w:style>
  <w:style w:type="character" w:styleId="ab">
    <w:name w:val="page number"/>
    <w:basedOn w:val="a0"/>
    <w:rsid w:val="00C9032A"/>
  </w:style>
  <w:style w:type="paragraph" w:styleId="ac">
    <w:name w:val="footer"/>
    <w:basedOn w:val="a"/>
    <w:link w:val="ad"/>
    <w:uiPriority w:val="99"/>
    <w:rsid w:val="00C9032A"/>
    <w:pPr>
      <w:tabs>
        <w:tab w:val="center" w:pos="4677"/>
        <w:tab w:val="right" w:pos="9355"/>
      </w:tabs>
    </w:pPr>
  </w:style>
  <w:style w:type="paragraph" w:styleId="21">
    <w:name w:val="Body Text 2"/>
    <w:basedOn w:val="a"/>
    <w:rsid w:val="005F7CE5"/>
    <w:pPr>
      <w:spacing w:after="120" w:line="480" w:lineRule="auto"/>
    </w:pPr>
  </w:style>
  <w:style w:type="character" w:customStyle="1" w:styleId="20">
    <w:name w:val="Основной текст с отступом 2 Знак"/>
    <w:link w:val="2"/>
    <w:semiHidden/>
    <w:locked/>
    <w:rsid w:val="009D0538"/>
    <w:rPr>
      <w:sz w:val="24"/>
      <w:szCs w:val="24"/>
      <w:lang w:val="ru-RU" w:eastAsia="ru-RU" w:bidi="ar-SA"/>
    </w:rPr>
  </w:style>
  <w:style w:type="paragraph" w:customStyle="1" w:styleId="ConsPlusNormal">
    <w:name w:val="ConsPlusNormal"/>
    <w:rsid w:val="002B7E26"/>
    <w:pPr>
      <w:widowControl w:val="0"/>
      <w:autoSpaceDE w:val="0"/>
      <w:autoSpaceDN w:val="0"/>
    </w:pPr>
    <w:rPr>
      <w:sz w:val="24"/>
    </w:rPr>
  </w:style>
  <w:style w:type="character" w:customStyle="1" w:styleId="aa">
    <w:name w:val="Верхний колонтитул Знак"/>
    <w:basedOn w:val="a0"/>
    <w:link w:val="a9"/>
    <w:uiPriority w:val="99"/>
    <w:rsid w:val="00050B66"/>
  </w:style>
  <w:style w:type="character" w:styleId="ae">
    <w:name w:val="Hyperlink"/>
    <w:rsid w:val="00390E61"/>
    <w:rPr>
      <w:color w:val="0000FF"/>
      <w:u w:val="single"/>
    </w:rPr>
  </w:style>
  <w:style w:type="paragraph" w:customStyle="1" w:styleId="point">
    <w:name w:val="point"/>
    <w:basedOn w:val="a"/>
    <w:rsid w:val="000274FE"/>
    <w:pPr>
      <w:ind w:firstLine="567"/>
      <w:jc w:val="both"/>
    </w:pPr>
    <w:rPr>
      <w:rFonts w:eastAsia="Arial Unicode MS"/>
    </w:rPr>
  </w:style>
  <w:style w:type="character" w:customStyle="1" w:styleId="ad">
    <w:name w:val="Нижний колонтитул Знак"/>
    <w:link w:val="ac"/>
    <w:uiPriority w:val="99"/>
    <w:rsid w:val="00ED3366"/>
    <w:rPr>
      <w:sz w:val="24"/>
      <w:szCs w:val="24"/>
    </w:rPr>
  </w:style>
  <w:style w:type="character" w:customStyle="1" w:styleId="a4">
    <w:name w:val="Основной текст Знак"/>
    <w:basedOn w:val="a0"/>
    <w:link w:val="a3"/>
    <w:rsid w:val="007B0592"/>
    <w:rPr>
      <w:sz w:val="22"/>
    </w:rPr>
  </w:style>
  <w:style w:type="paragraph" w:styleId="af">
    <w:name w:val="List Paragraph"/>
    <w:basedOn w:val="a"/>
    <w:uiPriority w:val="34"/>
    <w:qFormat/>
    <w:rsid w:val="004203D8"/>
    <w:pPr>
      <w:ind w:left="720"/>
      <w:contextualSpacing/>
    </w:pPr>
  </w:style>
  <w:style w:type="character" w:customStyle="1" w:styleId="colorff00ff">
    <w:name w:val="color__ff00ff"/>
    <w:basedOn w:val="a0"/>
    <w:rsid w:val="00C23FE1"/>
  </w:style>
  <w:style w:type="character" w:customStyle="1" w:styleId="fake-non-breaking-space">
    <w:name w:val="fake-non-breaking-space"/>
    <w:basedOn w:val="a0"/>
    <w:rsid w:val="00C23FE1"/>
  </w:style>
  <w:style w:type="character" w:customStyle="1" w:styleId="10">
    <w:name w:val="Заголовок 1 Знак"/>
    <w:basedOn w:val="a0"/>
    <w:link w:val="1"/>
    <w:rsid w:val="008B6A3F"/>
    <w:rPr>
      <w:rFonts w:eastAsia="Arial Unicode MS"/>
      <w:sz w:val="30"/>
    </w:rPr>
  </w:style>
  <w:style w:type="character" w:customStyle="1" w:styleId="50">
    <w:name w:val="Заголовок 5 Знак"/>
    <w:basedOn w:val="a0"/>
    <w:link w:val="5"/>
    <w:rsid w:val="008B6A3F"/>
    <w:rPr>
      <w:b/>
      <w:bCs/>
      <w:i/>
      <w:iCs/>
      <w:sz w:val="26"/>
      <w:szCs w:val="26"/>
    </w:rPr>
  </w:style>
  <w:style w:type="character" w:customStyle="1" w:styleId="60">
    <w:name w:val="Заголовок 6 Знак"/>
    <w:basedOn w:val="a0"/>
    <w:link w:val="6"/>
    <w:rsid w:val="008B6A3F"/>
    <w:rPr>
      <w:b/>
      <w:bCs/>
      <w:sz w:val="22"/>
      <w:szCs w:val="22"/>
    </w:rPr>
  </w:style>
  <w:style w:type="paragraph" w:customStyle="1" w:styleId="22">
    <w:name w:val="Обычный2"/>
    <w:rsid w:val="0066630F"/>
    <w:pPr>
      <w:widowControl w:val="0"/>
      <w:spacing w:line="300" w:lineRule="auto"/>
      <w:ind w:firstLine="760"/>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E2966"/>
    <w:pPr>
      <w:keepNext/>
      <w:jc w:val="both"/>
      <w:outlineLvl w:val="0"/>
    </w:pPr>
    <w:rPr>
      <w:rFonts w:eastAsia="Arial Unicode MS"/>
      <w:sz w:val="30"/>
      <w:szCs w:val="20"/>
    </w:rPr>
  </w:style>
  <w:style w:type="paragraph" w:styleId="3">
    <w:name w:val="heading 3"/>
    <w:basedOn w:val="a"/>
    <w:next w:val="a"/>
    <w:qFormat/>
    <w:rsid w:val="00BE2966"/>
    <w:pPr>
      <w:keepNext/>
      <w:spacing w:before="240" w:after="60"/>
      <w:outlineLvl w:val="2"/>
    </w:pPr>
    <w:rPr>
      <w:rFonts w:ascii="Arial" w:hAnsi="Arial" w:cs="Arial"/>
      <w:b/>
      <w:bCs/>
      <w:sz w:val="26"/>
      <w:szCs w:val="26"/>
    </w:rPr>
  </w:style>
  <w:style w:type="paragraph" w:styleId="5">
    <w:name w:val="heading 5"/>
    <w:basedOn w:val="a"/>
    <w:next w:val="a"/>
    <w:link w:val="50"/>
    <w:qFormat/>
    <w:rsid w:val="00BE2966"/>
    <w:pPr>
      <w:spacing w:before="240" w:after="60"/>
      <w:outlineLvl w:val="4"/>
    </w:pPr>
    <w:rPr>
      <w:b/>
      <w:bCs/>
      <w:i/>
      <w:iCs/>
      <w:sz w:val="26"/>
      <w:szCs w:val="26"/>
    </w:rPr>
  </w:style>
  <w:style w:type="paragraph" w:styleId="6">
    <w:name w:val="heading 6"/>
    <w:basedOn w:val="a"/>
    <w:next w:val="a"/>
    <w:link w:val="60"/>
    <w:qFormat/>
    <w:rsid w:val="00BE29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40" w:line="200" w:lineRule="atLeast"/>
    </w:pPr>
    <w:rPr>
      <w:sz w:val="22"/>
      <w:szCs w:val="20"/>
    </w:rPr>
  </w:style>
  <w:style w:type="paragraph" w:styleId="a5">
    <w:name w:val="Body Text Indent"/>
    <w:basedOn w:val="a"/>
    <w:pPr>
      <w:ind w:left="4536"/>
    </w:pPr>
    <w:rPr>
      <w:sz w:val="28"/>
      <w:szCs w:val="20"/>
    </w:rPr>
  </w:style>
  <w:style w:type="paragraph" w:styleId="2">
    <w:name w:val="Body Text Indent 2"/>
    <w:basedOn w:val="a"/>
    <w:link w:val="20"/>
    <w:rsid w:val="00FE1326"/>
    <w:pPr>
      <w:spacing w:after="120" w:line="480" w:lineRule="auto"/>
      <w:ind w:left="283"/>
    </w:pPr>
  </w:style>
  <w:style w:type="paragraph" w:styleId="a6">
    <w:name w:val="Title"/>
    <w:basedOn w:val="a"/>
    <w:qFormat/>
    <w:rsid w:val="00FE1326"/>
    <w:pPr>
      <w:jc w:val="center"/>
    </w:pPr>
    <w:rPr>
      <w:sz w:val="28"/>
      <w:szCs w:val="20"/>
    </w:rPr>
  </w:style>
  <w:style w:type="paragraph" w:styleId="30">
    <w:name w:val="Body Text 3"/>
    <w:basedOn w:val="a"/>
    <w:rsid w:val="005E19D9"/>
    <w:pPr>
      <w:spacing w:after="120"/>
    </w:pPr>
    <w:rPr>
      <w:sz w:val="16"/>
      <w:szCs w:val="16"/>
    </w:rPr>
  </w:style>
  <w:style w:type="paragraph" w:styleId="a7">
    <w:name w:val="Balloon Text"/>
    <w:basedOn w:val="a"/>
    <w:semiHidden/>
    <w:rsid w:val="003F5D0B"/>
    <w:rPr>
      <w:rFonts w:ascii="Tahoma" w:hAnsi="Tahoma" w:cs="Tahoma"/>
      <w:sz w:val="16"/>
      <w:szCs w:val="16"/>
    </w:rPr>
  </w:style>
  <w:style w:type="paragraph" w:customStyle="1" w:styleId="11">
    <w:name w:val="Обычный1"/>
    <w:rsid w:val="00A9632B"/>
    <w:pPr>
      <w:widowControl w:val="0"/>
      <w:spacing w:line="300" w:lineRule="auto"/>
      <w:ind w:firstLine="760"/>
      <w:jc w:val="both"/>
    </w:pPr>
    <w:rPr>
      <w:snapToGrid w:val="0"/>
      <w:sz w:val="24"/>
    </w:rPr>
  </w:style>
  <w:style w:type="table" w:styleId="a8">
    <w:name w:val="Table Grid"/>
    <w:basedOn w:val="a1"/>
    <w:rsid w:val="00566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E61A4"/>
    <w:pPr>
      <w:tabs>
        <w:tab w:val="center" w:pos="4677"/>
        <w:tab w:val="right" w:pos="9355"/>
      </w:tabs>
    </w:pPr>
    <w:rPr>
      <w:sz w:val="20"/>
      <w:szCs w:val="20"/>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E61A4"/>
    <w:pPr>
      <w:spacing w:after="160" w:line="240" w:lineRule="exact"/>
    </w:pPr>
    <w:rPr>
      <w:sz w:val="28"/>
      <w:szCs w:val="20"/>
      <w:lang w:val="en-US" w:eastAsia="en-US"/>
    </w:rPr>
  </w:style>
  <w:style w:type="character" w:styleId="ab">
    <w:name w:val="page number"/>
    <w:basedOn w:val="a0"/>
    <w:rsid w:val="00C9032A"/>
  </w:style>
  <w:style w:type="paragraph" w:styleId="ac">
    <w:name w:val="footer"/>
    <w:basedOn w:val="a"/>
    <w:link w:val="ad"/>
    <w:uiPriority w:val="99"/>
    <w:rsid w:val="00C9032A"/>
    <w:pPr>
      <w:tabs>
        <w:tab w:val="center" w:pos="4677"/>
        <w:tab w:val="right" w:pos="9355"/>
      </w:tabs>
    </w:pPr>
  </w:style>
  <w:style w:type="paragraph" w:styleId="21">
    <w:name w:val="Body Text 2"/>
    <w:basedOn w:val="a"/>
    <w:rsid w:val="005F7CE5"/>
    <w:pPr>
      <w:spacing w:after="120" w:line="480" w:lineRule="auto"/>
    </w:pPr>
  </w:style>
  <w:style w:type="character" w:customStyle="1" w:styleId="20">
    <w:name w:val="Основной текст с отступом 2 Знак"/>
    <w:link w:val="2"/>
    <w:semiHidden/>
    <w:locked/>
    <w:rsid w:val="009D0538"/>
    <w:rPr>
      <w:sz w:val="24"/>
      <w:szCs w:val="24"/>
      <w:lang w:val="ru-RU" w:eastAsia="ru-RU" w:bidi="ar-SA"/>
    </w:rPr>
  </w:style>
  <w:style w:type="paragraph" w:customStyle="1" w:styleId="ConsPlusNormal">
    <w:name w:val="ConsPlusNormal"/>
    <w:rsid w:val="002B7E26"/>
    <w:pPr>
      <w:widowControl w:val="0"/>
      <w:autoSpaceDE w:val="0"/>
      <w:autoSpaceDN w:val="0"/>
    </w:pPr>
    <w:rPr>
      <w:sz w:val="24"/>
    </w:rPr>
  </w:style>
  <w:style w:type="character" w:customStyle="1" w:styleId="aa">
    <w:name w:val="Верхний колонтитул Знак"/>
    <w:basedOn w:val="a0"/>
    <w:link w:val="a9"/>
    <w:uiPriority w:val="99"/>
    <w:rsid w:val="00050B66"/>
  </w:style>
  <w:style w:type="character" w:styleId="ae">
    <w:name w:val="Hyperlink"/>
    <w:rsid w:val="00390E61"/>
    <w:rPr>
      <w:color w:val="0000FF"/>
      <w:u w:val="single"/>
    </w:rPr>
  </w:style>
  <w:style w:type="paragraph" w:customStyle="1" w:styleId="point">
    <w:name w:val="point"/>
    <w:basedOn w:val="a"/>
    <w:rsid w:val="000274FE"/>
    <w:pPr>
      <w:ind w:firstLine="567"/>
      <w:jc w:val="both"/>
    </w:pPr>
    <w:rPr>
      <w:rFonts w:eastAsia="Arial Unicode MS"/>
    </w:rPr>
  </w:style>
  <w:style w:type="character" w:customStyle="1" w:styleId="ad">
    <w:name w:val="Нижний колонтитул Знак"/>
    <w:link w:val="ac"/>
    <w:uiPriority w:val="99"/>
    <w:rsid w:val="00ED3366"/>
    <w:rPr>
      <w:sz w:val="24"/>
      <w:szCs w:val="24"/>
    </w:rPr>
  </w:style>
  <w:style w:type="character" w:customStyle="1" w:styleId="a4">
    <w:name w:val="Основной текст Знак"/>
    <w:basedOn w:val="a0"/>
    <w:link w:val="a3"/>
    <w:rsid w:val="007B0592"/>
    <w:rPr>
      <w:sz w:val="22"/>
    </w:rPr>
  </w:style>
  <w:style w:type="paragraph" w:styleId="af">
    <w:name w:val="List Paragraph"/>
    <w:basedOn w:val="a"/>
    <w:uiPriority w:val="34"/>
    <w:qFormat/>
    <w:rsid w:val="004203D8"/>
    <w:pPr>
      <w:ind w:left="720"/>
      <w:contextualSpacing/>
    </w:pPr>
  </w:style>
  <w:style w:type="character" w:customStyle="1" w:styleId="colorff00ff">
    <w:name w:val="color__ff00ff"/>
    <w:basedOn w:val="a0"/>
    <w:rsid w:val="00C23FE1"/>
  </w:style>
  <w:style w:type="character" w:customStyle="1" w:styleId="fake-non-breaking-space">
    <w:name w:val="fake-non-breaking-space"/>
    <w:basedOn w:val="a0"/>
    <w:rsid w:val="00C23FE1"/>
  </w:style>
  <w:style w:type="character" w:customStyle="1" w:styleId="10">
    <w:name w:val="Заголовок 1 Знак"/>
    <w:basedOn w:val="a0"/>
    <w:link w:val="1"/>
    <w:rsid w:val="008B6A3F"/>
    <w:rPr>
      <w:rFonts w:eastAsia="Arial Unicode MS"/>
      <w:sz w:val="30"/>
    </w:rPr>
  </w:style>
  <w:style w:type="character" w:customStyle="1" w:styleId="50">
    <w:name w:val="Заголовок 5 Знак"/>
    <w:basedOn w:val="a0"/>
    <w:link w:val="5"/>
    <w:rsid w:val="008B6A3F"/>
    <w:rPr>
      <w:b/>
      <w:bCs/>
      <w:i/>
      <w:iCs/>
      <w:sz w:val="26"/>
      <w:szCs w:val="26"/>
    </w:rPr>
  </w:style>
  <w:style w:type="character" w:customStyle="1" w:styleId="60">
    <w:name w:val="Заголовок 6 Знак"/>
    <w:basedOn w:val="a0"/>
    <w:link w:val="6"/>
    <w:rsid w:val="008B6A3F"/>
    <w:rPr>
      <w:b/>
      <w:bCs/>
      <w:sz w:val="22"/>
      <w:szCs w:val="22"/>
    </w:rPr>
  </w:style>
  <w:style w:type="paragraph" w:customStyle="1" w:styleId="22">
    <w:name w:val="Обычный2"/>
    <w:rsid w:val="0066630F"/>
    <w:pPr>
      <w:widowControl w:val="0"/>
      <w:spacing w:line="300" w:lineRule="auto"/>
      <w:ind w:firstLine="7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73842">
      <w:bodyDiv w:val="1"/>
      <w:marLeft w:val="0"/>
      <w:marRight w:val="0"/>
      <w:marTop w:val="0"/>
      <w:marBottom w:val="0"/>
      <w:divBdr>
        <w:top w:val="none" w:sz="0" w:space="0" w:color="auto"/>
        <w:left w:val="none" w:sz="0" w:space="0" w:color="auto"/>
        <w:bottom w:val="none" w:sz="0" w:space="0" w:color="auto"/>
        <w:right w:val="none" w:sz="0" w:space="0" w:color="auto"/>
      </w:divBdr>
    </w:div>
    <w:div w:id="15637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8F9D-8662-47DE-A375-B1F6E500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1651</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Minstat</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creator>Буцкая Г.М.</dc:creator>
  <cp:lastModifiedBy>Сорока Татьяна Владимировна</cp:lastModifiedBy>
  <cp:revision>46</cp:revision>
  <cp:lastPrinted>2022-09-02T13:40:00Z</cp:lastPrinted>
  <dcterms:created xsi:type="dcterms:W3CDTF">2021-08-24T06:22:00Z</dcterms:created>
  <dcterms:modified xsi:type="dcterms:W3CDTF">2024-12-16T11:48:00Z</dcterms:modified>
</cp:coreProperties>
</file>