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E447EB">
        <w:rPr>
          <w:rFonts w:ascii="Times New Roman" w:hAnsi="Times New Roman" w:cs="Times New Roman"/>
          <w:b/>
          <w:sz w:val="28"/>
          <w:szCs w:val="28"/>
        </w:rPr>
        <w:t>4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«Отчет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7590A" w:rsidRPr="004301C4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1.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Отражение по строке 0202 «Использовано инвестиций в основной капитал – всего»:</w:t>
      </w:r>
    </w:p>
    <w:p w:rsidR="0067590A" w:rsidRPr="004301C4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данных по инвестициям в основной капитал с начала строительства объекта, а не за отчетный период;</w:t>
      </w:r>
    </w:p>
    <w:p w:rsidR="0067590A" w:rsidRPr="004301C4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 xml:space="preserve">авансовых платежей; </w:t>
      </w:r>
    </w:p>
    <w:p w:rsidR="0067590A" w:rsidRPr="004301C4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67590A" w:rsidRPr="004301C4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CC0954" w:rsidRPr="004301C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4301C4">
        <w:rPr>
          <w:rFonts w:ascii="Times New Roman" w:hAnsi="Times New Roman" w:cs="Times New Roman"/>
          <w:sz w:val="30"/>
          <w:szCs w:val="30"/>
        </w:rPr>
        <w:t>пункт</w:t>
      </w:r>
      <w:r w:rsidR="00CC0954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в отчете по форме </w:t>
      </w:r>
      <w:r w:rsidRPr="004301C4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4301C4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4301C4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4301C4">
        <w:rPr>
          <w:sz w:val="30"/>
          <w:szCs w:val="30"/>
        </w:rPr>
        <w:t xml:space="preserve"> </w:t>
      </w:r>
    </w:p>
    <w:p w:rsidR="0067590A" w:rsidRPr="004301C4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301C4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67590A" w:rsidRPr="004301C4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67590A" w:rsidRPr="004301C4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2.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Отражение по строке 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67590A" w:rsidRPr="004301C4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>В соответствии с подпунктом 22.2 пункта 22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 суммы уплаченных процентов по кредитам, займам, 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4301C4">
        <w:rPr>
          <w:b/>
          <w:szCs w:val="30"/>
        </w:rPr>
        <w:t xml:space="preserve"> </w:t>
      </w:r>
      <w:r w:rsidRPr="004301C4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C10ECD" w:rsidRPr="004301C4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r w:rsidRPr="004301C4">
        <w:rPr>
          <w:rFonts w:ascii="Times New Roman" w:hAnsi="Times New Roman" w:cs="Times New Roman"/>
          <w:sz w:val="30"/>
          <w:szCs w:val="30"/>
        </w:rPr>
        <w:t>в эксплуатацию</w:t>
      </w:r>
      <w:proofErr w:type="gramEnd"/>
      <w:r w:rsidRPr="004301C4">
        <w:rPr>
          <w:sz w:val="30"/>
          <w:szCs w:val="30"/>
        </w:rPr>
        <w:t xml:space="preserve"> </w:t>
      </w:r>
      <w:r w:rsidRPr="004301C4">
        <w:rPr>
          <w:rFonts w:ascii="Times New Roman" w:hAnsi="Times New Roman" w:cs="Times New Roman"/>
          <w:sz w:val="30"/>
          <w:szCs w:val="30"/>
        </w:rPr>
        <w:t>отражаются по строке 0202 «Использовано инвестиций в основной капитал – всего» с распределением по технологической структуре инвестиций.</w:t>
      </w:r>
    </w:p>
    <w:p w:rsidR="00FB5BB9" w:rsidRPr="004301C4" w:rsidRDefault="00FB5BB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FB5BB9" w:rsidRPr="004301C4" w:rsidRDefault="008B1E0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3</w:t>
      </w:r>
      <w:r w:rsidR="00FB5BB9" w:rsidRPr="004301C4">
        <w:rPr>
          <w:rFonts w:ascii="Times New Roman" w:hAnsi="Times New Roman" w:cs="Times New Roman"/>
          <w:sz w:val="30"/>
          <w:szCs w:val="30"/>
        </w:rPr>
        <w:t>.</w:t>
      </w:r>
      <w:r w:rsidR="00FB5BB9" w:rsidRPr="004301C4">
        <w:rPr>
          <w:rFonts w:ascii="Times New Roman" w:hAnsi="Times New Roman" w:cs="Times New Roman"/>
          <w:sz w:val="30"/>
          <w:szCs w:val="30"/>
        </w:rPr>
        <w:tab/>
      </w:r>
      <w:r w:rsidR="00FB5BB9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FB5BB9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8A1E45" w:rsidRPr="004301C4">
        <w:rPr>
          <w:rFonts w:ascii="Times New Roman" w:hAnsi="Times New Roman" w:cs="Times New Roman"/>
          <w:sz w:val="30"/>
          <w:szCs w:val="30"/>
        </w:rPr>
        <w:t xml:space="preserve">Отражение по строке </w:t>
      </w:r>
      <w:r w:rsidR="00FB5BB9" w:rsidRPr="004301C4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0250 «Уплаченные банку проценты по кредитам (займам)» сумм процентов по кредитам и займам с начала строительства объекта, а также сумм начисленных, но неуплаченных процентов по кредитам и займам.</w:t>
      </w:r>
    </w:p>
    <w:p w:rsidR="00FB5BB9" w:rsidRPr="004301C4" w:rsidRDefault="00FB5BB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 xml:space="preserve">В соответствии с подпунктом 48.7 пункта 48 Указаний по заполнению формы </w:t>
      </w:r>
      <w:r w:rsidR="008E0BB1" w:rsidRPr="004301C4">
        <w:rPr>
          <w:rFonts w:ascii="Times New Roman" w:hAnsi="Times New Roman" w:cs="Times New Roman"/>
          <w:sz w:val="30"/>
          <w:szCs w:val="30"/>
        </w:rPr>
        <w:t>по</w:t>
      </w:r>
      <w:r w:rsidRPr="004301C4">
        <w:rPr>
          <w:rFonts w:ascii="Times New Roman" w:hAnsi="Times New Roman" w:cs="Times New Roman"/>
          <w:sz w:val="30"/>
          <w:szCs w:val="30"/>
        </w:rPr>
        <w:t xml:space="preserve"> строке 0250 «Уплаченные банку </w:t>
      </w:r>
      <w:r w:rsidRPr="004301C4">
        <w:rPr>
          <w:rFonts w:ascii="Times New Roman" w:hAnsi="Times New Roman" w:cs="Times New Roman"/>
          <w:sz w:val="30"/>
          <w:szCs w:val="30"/>
        </w:rPr>
        <w:lastRenderedPageBreak/>
        <w:t xml:space="preserve">проценты по кредитам (займам)» отражаются суммы уплаченных банку процентов по кредитам (займам), начисленных на освоенный в отчетном периоде объем инвестиций в основной капитал и учтенных в составе инвестиций в основной капитал до ввода (передачи) основных средств </w:t>
      </w:r>
      <w:r w:rsidR="00CA705F" w:rsidRPr="004301C4">
        <w:rPr>
          <w:rFonts w:ascii="Times New Roman" w:hAnsi="Times New Roman" w:cs="Times New Roman"/>
          <w:sz w:val="30"/>
          <w:szCs w:val="30"/>
        </w:rPr>
        <w:t xml:space="preserve">и нематериальных активов </w:t>
      </w:r>
      <w:r w:rsidRPr="004301C4">
        <w:rPr>
          <w:rFonts w:ascii="Times New Roman" w:hAnsi="Times New Roman" w:cs="Times New Roman"/>
          <w:sz w:val="30"/>
          <w:szCs w:val="30"/>
        </w:rPr>
        <w:t>в эксплуатацию.</w:t>
      </w:r>
      <w:proofErr w:type="gramEnd"/>
    </w:p>
    <w:p w:rsidR="00EE5725" w:rsidRPr="004301C4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Pr="004301C4" w:rsidRDefault="008B1E0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4</w:t>
      </w:r>
      <w:r w:rsidR="00EE5725" w:rsidRPr="004301C4">
        <w:rPr>
          <w:rFonts w:ascii="Times New Roman" w:hAnsi="Times New Roman" w:cs="Times New Roman"/>
          <w:sz w:val="30"/>
          <w:szCs w:val="30"/>
        </w:rPr>
        <w:t>.</w:t>
      </w:r>
      <w:r w:rsidR="00EE5725" w:rsidRPr="004301C4">
        <w:rPr>
          <w:rFonts w:ascii="Times New Roman" w:hAnsi="Times New Roman" w:cs="Times New Roman"/>
          <w:sz w:val="30"/>
          <w:szCs w:val="30"/>
        </w:rPr>
        <w:tab/>
      </w:r>
      <w:r w:rsidR="00EE5725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E5725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056F90" w:rsidRPr="004301C4">
        <w:rPr>
          <w:rFonts w:ascii="Times New Roman" w:hAnsi="Times New Roman" w:cs="Times New Roman"/>
          <w:sz w:val="30"/>
          <w:szCs w:val="30"/>
        </w:rPr>
        <w:t>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056F90" w:rsidRPr="004301C4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CD4BA8" w:rsidRPr="004301C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4301C4">
        <w:rPr>
          <w:rFonts w:ascii="Times New Roman" w:hAnsi="Times New Roman" w:cs="Times New Roman"/>
          <w:sz w:val="30"/>
          <w:szCs w:val="30"/>
        </w:rPr>
        <w:t>пункт</w:t>
      </w:r>
      <w:r w:rsidR="00CD4BA8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административно-территориальной единице </w:t>
      </w:r>
      <w:r w:rsidR="0009345C" w:rsidRPr="004301C4">
        <w:rPr>
          <w:rFonts w:ascii="Times New Roman" w:hAnsi="Times New Roman" w:cs="Times New Roman"/>
          <w:sz w:val="30"/>
          <w:szCs w:val="30"/>
        </w:rPr>
        <w:t>по фактическому</w:t>
      </w:r>
      <w:r w:rsidRPr="004301C4">
        <w:rPr>
          <w:rFonts w:ascii="Times New Roman" w:hAnsi="Times New Roman" w:cs="Times New Roman"/>
          <w:sz w:val="30"/>
          <w:szCs w:val="30"/>
        </w:rPr>
        <w:t xml:space="preserve"> мест</w:t>
      </w:r>
      <w:r w:rsidR="0009345C" w:rsidRPr="004301C4">
        <w:rPr>
          <w:rFonts w:ascii="Times New Roman" w:hAnsi="Times New Roman" w:cs="Times New Roman"/>
          <w:sz w:val="30"/>
          <w:szCs w:val="30"/>
        </w:rPr>
        <w:t>у</w:t>
      </w:r>
      <w:r w:rsidRPr="004301C4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056F90" w:rsidRPr="004301C4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Pr="004301C4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5.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3938B6" w:rsidRPr="004301C4">
        <w:rPr>
          <w:rFonts w:ascii="Times New Roman" w:hAnsi="Times New Roman" w:cs="Times New Roman"/>
          <w:sz w:val="30"/>
          <w:szCs w:val="30"/>
        </w:rPr>
        <w:t xml:space="preserve">Отражение по строкам </w:t>
      </w:r>
      <w:r w:rsidRPr="004301C4">
        <w:rPr>
          <w:rFonts w:ascii="Times New Roman" w:hAnsi="Times New Roman" w:cs="Times New Roman"/>
          <w:sz w:val="30"/>
          <w:szCs w:val="30"/>
        </w:rPr>
        <w:t xml:space="preserve"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</w:t>
      </w:r>
      <w:r w:rsidR="00F71AC9" w:rsidRPr="004301C4">
        <w:rPr>
          <w:rFonts w:ascii="Times New Roman" w:hAnsi="Times New Roman" w:cs="Times New Roman"/>
          <w:sz w:val="30"/>
          <w:szCs w:val="30"/>
        </w:rPr>
        <w:t xml:space="preserve">ранее </w:t>
      </w:r>
      <w:r w:rsidRPr="004301C4">
        <w:rPr>
          <w:rFonts w:ascii="Times New Roman" w:hAnsi="Times New Roman" w:cs="Times New Roman"/>
          <w:sz w:val="30"/>
          <w:szCs w:val="30"/>
        </w:rPr>
        <w:t>в составе основных сре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4301C4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E754FB" w:rsidRPr="004301C4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CD4BA8" w:rsidRPr="004301C4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4301C4">
        <w:rPr>
          <w:rFonts w:ascii="Times New Roman" w:hAnsi="Times New Roman" w:cs="Times New Roman"/>
          <w:sz w:val="30"/>
          <w:szCs w:val="30"/>
        </w:rPr>
        <w:t>пункт</w:t>
      </w:r>
      <w:r w:rsidR="00CD4BA8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44 и </w:t>
      </w:r>
      <w:r w:rsidR="00CD4BA8" w:rsidRPr="004301C4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4301C4">
        <w:rPr>
          <w:rFonts w:ascii="Times New Roman" w:hAnsi="Times New Roman" w:cs="Times New Roman"/>
          <w:sz w:val="30"/>
          <w:szCs w:val="30"/>
        </w:rPr>
        <w:t>подпункт</w:t>
      </w:r>
      <w:r w:rsidR="00CD4BA8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48.2 пункта 48 Указаний по заполнению формы </w:t>
      </w:r>
      <w:r w:rsidR="003938B6" w:rsidRPr="004301C4">
        <w:rPr>
          <w:rFonts w:ascii="Times New Roman" w:hAnsi="Times New Roman" w:cs="Times New Roman"/>
          <w:sz w:val="30"/>
          <w:szCs w:val="30"/>
        </w:rPr>
        <w:t>по</w:t>
      </w:r>
      <w:r w:rsidRPr="004301C4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 w:rsidRPr="004301C4">
        <w:rPr>
          <w:rFonts w:ascii="Times New Roman" w:hAnsi="Times New Roman" w:cs="Times New Roman"/>
          <w:sz w:val="30"/>
          <w:szCs w:val="30"/>
        </w:rPr>
        <w:t>ам</w:t>
      </w:r>
      <w:r w:rsidRPr="004301C4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3938B6" w:rsidRPr="004301C4">
        <w:rPr>
          <w:rFonts w:ascii="Times New Roman" w:hAnsi="Times New Roman" w:cs="Times New Roman"/>
          <w:sz w:val="30"/>
          <w:szCs w:val="30"/>
        </w:rPr>
        <w:t>отраж</w:t>
      </w:r>
      <w:r w:rsidRPr="004301C4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</w:t>
      </w:r>
      <w:proofErr w:type="gramEnd"/>
      <w:r w:rsidRPr="004301C4">
        <w:rPr>
          <w:rFonts w:ascii="Times New Roman" w:hAnsi="Times New Roman" w:cs="Times New Roman"/>
          <w:sz w:val="30"/>
          <w:szCs w:val="30"/>
        </w:rPr>
        <w:t xml:space="preserve"> поступивших по импорту основных средств).</w:t>
      </w:r>
    </w:p>
    <w:p w:rsidR="00E754FB" w:rsidRPr="004301C4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4301C4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6</w:t>
      </w:r>
      <w:r w:rsidR="00C95CCF" w:rsidRPr="004301C4">
        <w:rPr>
          <w:rFonts w:ascii="Times New Roman" w:hAnsi="Times New Roman" w:cs="Times New Roman"/>
          <w:sz w:val="30"/>
          <w:szCs w:val="30"/>
        </w:rPr>
        <w:t>.</w:t>
      </w:r>
      <w:r w:rsidR="00C95CCF" w:rsidRPr="004301C4">
        <w:rPr>
          <w:rFonts w:ascii="Times New Roman" w:hAnsi="Times New Roman" w:cs="Times New Roman"/>
          <w:sz w:val="30"/>
          <w:szCs w:val="30"/>
        </w:rPr>
        <w:tab/>
      </w:r>
      <w:r w:rsidR="00C95CCF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 w:rsidRPr="004301C4">
        <w:rPr>
          <w:rFonts w:ascii="Times New Roman" w:hAnsi="Times New Roman" w:cs="Times New Roman"/>
          <w:sz w:val="30"/>
          <w:szCs w:val="30"/>
        </w:rPr>
        <w:t xml:space="preserve"> Неотражение </w:t>
      </w:r>
      <w:r w:rsidR="00B41108" w:rsidRPr="004301C4">
        <w:rPr>
          <w:rFonts w:ascii="Times New Roman" w:hAnsi="Times New Roman" w:cs="Times New Roman"/>
          <w:sz w:val="30"/>
          <w:szCs w:val="30"/>
        </w:rPr>
        <w:t>по</w:t>
      </w:r>
      <w:r w:rsidR="006D5332" w:rsidRPr="004301C4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85218E" w:rsidRPr="004301C4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6D5332" w:rsidRPr="004301C4">
        <w:rPr>
          <w:rFonts w:ascii="Times New Roman" w:hAnsi="Times New Roman" w:cs="Times New Roman"/>
          <w:sz w:val="30"/>
          <w:szCs w:val="30"/>
        </w:rPr>
        <w:t>поступивше</w:t>
      </w:r>
      <w:r w:rsidR="0085218E" w:rsidRPr="004301C4">
        <w:rPr>
          <w:rFonts w:ascii="Times New Roman" w:hAnsi="Times New Roman" w:cs="Times New Roman"/>
          <w:sz w:val="30"/>
          <w:szCs w:val="30"/>
        </w:rPr>
        <w:t>го</w:t>
      </w:r>
      <w:r w:rsidR="006D5332" w:rsidRPr="004301C4">
        <w:rPr>
          <w:rFonts w:ascii="Times New Roman" w:hAnsi="Times New Roman" w:cs="Times New Roman"/>
          <w:sz w:val="30"/>
          <w:szCs w:val="30"/>
        </w:rPr>
        <w:t xml:space="preserve"> в отчетном периоде оборудовани</w:t>
      </w:r>
      <w:r w:rsidR="0085218E" w:rsidRPr="004301C4">
        <w:rPr>
          <w:rFonts w:ascii="Times New Roman" w:hAnsi="Times New Roman" w:cs="Times New Roman"/>
          <w:sz w:val="30"/>
          <w:szCs w:val="30"/>
        </w:rPr>
        <w:t>я</w:t>
      </w:r>
      <w:r w:rsidR="006D5332" w:rsidRPr="004301C4">
        <w:rPr>
          <w:rFonts w:ascii="Times New Roman" w:hAnsi="Times New Roman" w:cs="Times New Roman"/>
          <w:sz w:val="30"/>
          <w:szCs w:val="30"/>
        </w:rPr>
        <w:t>, требующе</w:t>
      </w:r>
      <w:r w:rsidR="0085218E" w:rsidRPr="004301C4">
        <w:rPr>
          <w:rFonts w:ascii="Times New Roman" w:hAnsi="Times New Roman" w:cs="Times New Roman"/>
          <w:sz w:val="30"/>
          <w:szCs w:val="30"/>
        </w:rPr>
        <w:t>го</w:t>
      </w:r>
      <w:r w:rsidR="006D5332" w:rsidRPr="004301C4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977B6A" w:rsidRPr="004301C4" w:rsidRDefault="00977B6A" w:rsidP="00977B6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В соответствии с пунктом 26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 данные о стоимости оборудования (требующего и не требующего монтажа) включаются в данные об инвестициях в основной капитал после поступления оборудования на место назначения и отражения в бухгалтерском учете.</w:t>
      </w:r>
    </w:p>
    <w:p w:rsidR="00C95CCF" w:rsidRPr="004301C4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4301C4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C95CCF" w:rsidRPr="004301C4">
        <w:rPr>
          <w:rFonts w:ascii="Times New Roman" w:hAnsi="Times New Roman" w:cs="Times New Roman"/>
          <w:sz w:val="30"/>
          <w:szCs w:val="30"/>
        </w:rPr>
        <w:t>.</w:t>
      </w:r>
      <w:r w:rsidR="00C95CCF" w:rsidRPr="004301C4">
        <w:rPr>
          <w:rFonts w:ascii="Times New Roman" w:hAnsi="Times New Roman" w:cs="Times New Roman"/>
          <w:sz w:val="30"/>
          <w:szCs w:val="30"/>
        </w:rPr>
        <w:tab/>
      </w:r>
      <w:r w:rsidR="00C95CCF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A042C9" w:rsidRPr="004301C4">
        <w:rPr>
          <w:rFonts w:ascii="Times New Roman" w:hAnsi="Times New Roman" w:cs="Times New Roman"/>
          <w:sz w:val="30"/>
          <w:szCs w:val="30"/>
        </w:rPr>
        <w:t xml:space="preserve">Отражение по строкам </w:t>
      </w:r>
      <w:r w:rsidR="00E961E9" w:rsidRPr="004301C4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0294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E961E9" w:rsidRPr="004301C4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E961E9" w:rsidRPr="004301C4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C95CCF" w:rsidRPr="004301C4" w:rsidRDefault="00C95CC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E961E9"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961E9" w:rsidRPr="004301C4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 w:rsidR="00670B16" w:rsidRPr="004301C4">
        <w:rPr>
          <w:rFonts w:ascii="Times New Roman" w:hAnsi="Times New Roman" w:cs="Times New Roman"/>
          <w:sz w:val="30"/>
          <w:szCs w:val="30"/>
        </w:rPr>
        <w:t>3</w:t>
      </w:r>
      <w:r w:rsidR="00E961E9" w:rsidRPr="004301C4">
        <w:rPr>
          <w:rFonts w:ascii="Times New Roman" w:hAnsi="Times New Roman" w:cs="Times New Roman"/>
          <w:sz w:val="30"/>
          <w:szCs w:val="30"/>
        </w:rPr>
        <w:t>.</w:t>
      </w:r>
      <w:r w:rsidR="00670B16" w:rsidRPr="004301C4">
        <w:rPr>
          <w:rFonts w:ascii="Times New Roman" w:hAnsi="Times New Roman" w:cs="Times New Roman"/>
          <w:sz w:val="30"/>
          <w:szCs w:val="30"/>
        </w:rPr>
        <w:t>10</w:t>
      </w:r>
      <w:r w:rsidR="00E961E9" w:rsidRPr="004301C4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670B16" w:rsidRPr="004301C4">
        <w:rPr>
          <w:rFonts w:ascii="Times New Roman" w:hAnsi="Times New Roman" w:cs="Times New Roman"/>
          <w:sz w:val="30"/>
          <w:szCs w:val="30"/>
        </w:rPr>
        <w:t>3</w:t>
      </w:r>
      <w:r w:rsidR="00E961E9" w:rsidRPr="004301C4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</w:t>
      </w:r>
      <w:r w:rsidR="00DB5873" w:rsidRPr="004301C4">
        <w:rPr>
          <w:rFonts w:ascii="Times New Roman" w:hAnsi="Times New Roman" w:cs="Times New Roman"/>
          <w:sz w:val="30"/>
          <w:szCs w:val="30"/>
        </w:rPr>
        <w:t xml:space="preserve">статистических показателей по строительству и инвестициям в основной капитал </w:t>
      </w:r>
      <w:r w:rsidR="00E961E9" w:rsidRPr="004301C4">
        <w:rPr>
          <w:rFonts w:ascii="Times New Roman" w:hAnsi="Times New Roman" w:cs="Times New Roman"/>
          <w:sz w:val="30"/>
          <w:szCs w:val="30"/>
        </w:rPr>
        <w:t>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</w:t>
      </w:r>
      <w:proofErr w:type="gramEnd"/>
      <w:r w:rsidR="00E961E9" w:rsidRPr="004301C4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C1216B" w:rsidRPr="004301C4" w:rsidRDefault="00C1216B" w:rsidP="00C95CCF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1216B" w:rsidRPr="004301C4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8</w:t>
      </w:r>
      <w:r w:rsidR="00C1216B" w:rsidRPr="004301C4">
        <w:rPr>
          <w:rFonts w:ascii="Times New Roman" w:hAnsi="Times New Roman" w:cs="Times New Roman"/>
          <w:sz w:val="30"/>
          <w:szCs w:val="30"/>
        </w:rPr>
        <w:t>.</w:t>
      </w:r>
      <w:r w:rsidR="00C1216B" w:rsidRPr="004301C4">
        <w:rPr>
          <w:rFonts w:ascii="Times New Roman" w:hAnsi="Times New Roman" w:cs="Times New Roman"/>
          <w:sz w:val="30"/>
          <w:szCs w:val="30"/>
        </w:rPr>
        <w:tab/>
      </w:r>
      <w:r w:rsidR="00C1216B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 w:rsidRPr="004301C4">
        <w:rPr>
          <w:rFonts w:ascii="Times New Roman" w:hAnsi="Times New Roman" w:cs="Times New Roman"/>
          <w:sz w:val="30"/>
          <w:szCs w:val="30"/>
        </w:rPr>
        <w:t xml:space="preserve"> Включение в строку 0220 «Строительно-монтажные работы» объемов строительно-монтажных работ на основании </w:t>
      </w:r>
      <w:r w:rsidR="00022562" w:rsidRPr="004301C4">
        <w:rPr>
          <w:rFonts w:ascii="Times New Roman" w:hAnsi="Times New Roman" w:cs="Times New Roman"/>
          <w:sz w:val="30"/>
          <w:szCs w:val="30"/>
        </w:rPr>
        <w:t xml:space="preserve">данных </w:t>
      </w:r>
      <w:r w:rsidR="00E961E9" w:rsidRPr="004301C4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 монтажных работ, подписанных заказчиком позже установленного срока представления отчета, т.е. на дату представления отчета акт сдачи-приемки отсутствовал.</w:t>
      </w:r>
    </w:p>
    <w:p w:rsidR="004575F9" w:rsidRPr="004301C4" w:rsidRDefault="004575F9" w:rsidP="00457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  <w:lang w:eastAsia="ru-RU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  <w:lang w:eastAsia="ru-RU"/>
        </w:rPr>
        <w:t xml:space="preserve"> Согласно пункту 13 Инструкции о порядке представления первичных статистических данных,</w:t>
      </w:r>
      <w:r w:rsidRPr="004301C4">
        <w:rPr>
          <w:rFonts w:ascii="Courier New" w:hAnsi="Courier New" w:cs="Courier New"/>
          <w:sz w:val="20"/>
          <w:szCs w:val="20"/>
        </w:rPr>
        <w:t xml:space="preserve"> </w:t>
      </w:r>
      <w:r w:rsidRPr="004301C4">
        <w:rPr>
          <w:rFonts w:ascii="Times New Roman" w:hAnsi="Times New Roman" w:cs="Times New Roman"/>
          <w:sz w:val="30"/>
          <w:szCs w:val="30"/>
          <w:lang w:eastAsia="ru-RU"/>
        </w:rPr>
        <w:t>утвержденной постановлением Национального статистического комитета Республики Беларусь от 28 августа 2015 г. № 100, 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4575F9" w:rsidRPr="004301C4" w:rsidRDefault="004575F9" w:rsidP="004575F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01C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 w:rsidRPr="004301C4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4301C4">
        <w:rPr>
          <w:rFonts w:ascii="Times New Roman" w:hAnsi="Times New Roman" w:cs="Times New Roman"/>
          <w:sz w:val="30"/>
          <w:szCs w:val="30"/>
        </w:rPr>
        <w:t>пункт</w:t>
      </w:r>
      <w:r w:rsidR="00123A08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</w:t>
      </w:r>
      <w:r w:rsidR="004C59AD" w:rsidRPr="004301C4">
        <w:rPr>
          <w:rFonts w:ascii="Times New Roman" w:hAnsi="Times New Roman" w:cs="Times New Roman"/>
          <w:sz w:val="30"/>
          <w:szCs w:val="30"/>
        </w:rPr>
        <w:t>,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4C59AD" w:rsidRPr="004301C4">
        <w:rPr>
          <w:rFonts w:ascii="Times New Roman" w:hAnsi="Times New Roman" w:cs="Times New Roman"/>
          <w:sz w:val="30"/>
          <w:szCs w:val="30"/>
        </w:rPr>
        <w:t>е</w:t>
      </w:r>
      <w:r w:rsidRPr="004301C4">
        <w:rPr>
          <w:rFonts w:ascii="Times New Roman" w:hAnsi="Times New Roman" w:cs="Times New Roman"/>
          <w:sz w:val="30"/>
          <w:szCs w:val="30"/>
        </w:rPr>
        <w:t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стоимость этих работ включается в объем инвестиций в основной капитал отчетного периода.</w:t>
      </w:r>
      <w:proofErr w:type="gramEnd"/>
    </w:p>
    <w:p w:rsidR="00E5404F" w:rsidRPr="004301C4" w:rsidRDefault="00E5404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5404F" w:rsidRPr="004301C4" w:rsidRDefault="006C1596" w:rsidP="009A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9</w:t>
      </w:r>
      <w:r w:rsidR="00E5404F" w:rsidRPr="004301C4">
        <w:rPr>
          <w:rFonts w:ascii="Times New Roman" w:hAnsi="Times New Roman" w:cs="Times New Roman"/>
          <w:sz w:val="30"/>
          <w:szCs w:val="30"/>
        </w:rPr>
        <w:t>.</w:t>
      </w:r>
      <w:r w:rsidR="00E5404F" w:rsidRPr="004301C4">
        <w:rPr>
          <w:rFonts w:ascii="Times New Roman" w:hAnsi="Times New Roman" w:cs="Times New Roman"/>
          <w:sz w:val="30"/>
          <w:szCs w:val="30"/>
        </w:rPr>
        <w:tab/>
      </w:r>
      <w:r w:rsidR="00E5404F"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5404F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Pr="004301C4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B41108" w:rsidRPr="004301C4">
        <w:rPr>
          <w:rFonts w:ascii="Times New Roman" w:hAnsi="Times New Roman" w:cs="Times New Roman"/>
          <w:sz w:val="30"/>
          <w:szCs w:val="30"/>
        </w:rPr>
        <w:t>по</w:t>
      </w:r>
      <w:r w:rsidRPr="004301C4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06040" w:rsidRPr="004301C4">
        <w:rPr>
          <w:rFonts w:ascii="Times New Roman" w:hAnsi="Times New Roman" w:cs="Times New Roman"/>
          <w:sz w:val="30"/>
          <w:szCs w:val="30"/>
        </w:rPr>
        <w:t>а</w:t>
      </w:r>
      <w:r w:rsidR="00B41108" w:rsidRPr="004301C4">
        <w:rPr>
          <w:rFonts w:ascii="Times New Roman" w:hAnsi="Times New Roman" w:cs="Times New Roman"/>
          <w:sz w:val="30"/>
          <w:szCs w:val="30"/>
        </w:rPr>
        <w:t>м</w:t>
      </w:r>
      <w:r w:rsidR="00606040" w:rsidRPr="004301C4">
        <w:rPr>
          <w:rFonts w:ascii="Times New Roman" w:hAnsi="Times New Roman" w:cs="Times New Roman"/>
          <w:sz w:val="30"/>
          <w:szCs w:val="30"/>
        </w:rPr>
        <w:t xml:space="preserve"> 0243 «Возведение» и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D55C13" w:rsidRPr="004301C4">
        <w:rPr>
          <w:rFonts w:ascii="Times New Roman" w:hAnsi="Times New Roman" w:cs="Times New Roman"/>
          <w:sz w:val="30"/>
          <w:szCs w:val="30"/>
        </w:rPr>
        <w:br/>
      </w:r>
      <w:r w:rsidRPr="004301C4">
        <w:rPr>
          <w:rFonts w:ascii="Times New Roman" w:hAnsi="Times New Roman" w:cs="Times New Roman"/>
          <w:sz w:val="30"/>
          <w:szCs w:val="30"/>
        </w:rPr>
        <w:t>0244 «Реконструкция, модернизация» затрат на оборудование</w:t>
      </w:r>
      <w:r w:rsidR="00606040" w:rsidRPr="004301C4">
        <w:rPr>
          <w:rFonts w:ascii="Times New Roman" w:hAnsi="Times New Roman" w:cs="Times New Roman"/>
          <w:sz w:val="30"/>
          <w:szCs w:val="30"/>
        </w:rPr>
        <w:t>,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606040" w:rsidRPr="004301C4">
        <w:rPr>
          <w:rFonts w:ascii="Times New Roman" w:hAnsi="Times New Roman" w:cs="Times New Roman"/>
          <w:sz w:val="30"/>
          <w:szCs w:val="30"/>
        </w:rPr>
        <w:t>включенное в смету на строительство</w:t>
      </w:r>
      <w:r w:rsidRPr="004301C4">
        <w:rPr>
          <w:rFonts w:ascii="Times New Roman" w:hAnsi="Times New Roman" w:cs="Times New Roman"/>
          <w:sz w:val="30"/>
          <w:szCs w:val="30"/>
        </w:rPr>
        <w:t>, проектно-изыскательских работ по строящимся объектам</w:t>
      </w:r>
      <w:r w:rsidR="00606040" w:rsidRPr="004301C4">
        <w:rPr>
          <w:rFonts w:ascii="Times New Roman" w:hAnsi="Times New Roman" w:cs="Times New Roman"/>
          <w:sz w:val="30"/>
          <w:szCs w:val="30"/>
        </w:rPr>
        <w:t xml:space="preserve"> и </w:t>
      </w:r>
      <w:r w:rsidR="005251BA" w:rsidRPr="004301C4">
        <w:rPr>
          <w:rFonts w:ascii="Times New Roman" w:hAnsi="Times New Roman" w:cs="Times New Roman"/>
          <w:sz w:val="30"/>
          <w:szCs w:val="30"/>
        </w:rPr>
        <w:t>оборудования, приобретенного для действующих объектов с целью дооборудования или замены на новое</w:t>
      </w:r>
      <w:r w:rsidR="0019437F" w:rsidRPr="004301C4">
        <w:rPr>
          <w:rFonts w:ascii="Times New Roman" w:hAnsi="Times New Roman" w:cs="Times New Roman"/>
          <w:sz w:val="30"/>
          <w:szCs w:val="30"/>
        </w:rPr>
        <w:t>.</w:t>
      </w:r>
    </w:p>
    <w:p w:rsidR="00F7331A" w:rsidRPr="004301C4" w:rsidRDefault="00E5404F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="00F7331A" w:rsidRPr="004301C4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A9189D" w:rsidRPr="004301C4">
        <w:rPr>
          <w:rFonts w:ascii="Times New Roman" w:hAnsi="Times New Roman" w:cs="Times New Roman"/>
          <w:sz w:val="30"/>
          <w:szCs w:val="30"/>
        </w:rPr>
        <w:t>под</w:t>
      </w:r>
      <w:r w:rsidR="00F7331A" w:rsidRPr="004301C4">
        <w:rPr>
          <w:rFonts w:ascii="Times New Roman" w:hAnsi="Times New Roman" w:cs="Times New Roman"/>
          <w:sz w:val="30"/>
          <w:szCs w:val="30"/>
        </w:rPr>
        <w:t xml:space="preserve">пунктом 48.4 </w:t>
      </w:r>
      <w:r w:rsidR="00A9189D" w:rsidRPr="004301C4">
        <w:rPr>
          <w:rFonts w:ascii="Times New Roman" w:hAnsi="Times New Roman" w:cs="Times New Roman"/>
          <w:sz w:val="30"/>
          <w:szCs w:val="30"/>
        </w:rPr>
        <w:t xml:space="preserve">пункта 48 </w:t>
      </w:r>
      <w:r w:rsidR="00F7331A" w:rsidRPr="004301C4">
        <w:rPr>
          <w:rFonts w:ascii="Times New Roman" w:hAnsi="Times New Roman" w:cs="Times New Roman"/>
          <w:sz w:val="30"/>
          <w:szCs w:val="30"/>
        </w:rPr>
        <w:t xml:space="preserve">Указаний по заполнению формы по строке </w:t>
      </w:r>
      <w:r w:rsidR="00F82769" w:rsidRPr="004301C4">
        <w:rPr>
          <w:rFonts w:ascii="Times New Roman" w:hAnsi="Times New Roman" w:cs="Times New Roman"/>
          <w:sz w:val="30"/>
          <w:szCs w:val="30"/>
        </w:rPr>
        <w:t>0</w:t>
      </w:r>
      <w:r w:rsidR="00F7331A" w:rsidRPr="004301C4">
        <w:rPr>
          <w:rFonts w:ascii="Times New Roman" w:hAnsi="Times New Roman" w:cs="Times New Roman"/>
          <w:sz w:val="30"/>
          <w:szCs w:val="30"/>
        </w:rPr>
        <w:t>243 отражаются данные об использовании инвестиций на возведение зданий, сооружений и приобретение машин, оборудования, транспортных средств, инструмента, инвентаря, включаемых в сметы на строительство, без учета данных по проектно-изыскательским работам для строительства будущих лет.</w:t>
      </w:r>
    </w:p>
    <w:p w:rsidR="00E5404F" w:rsidRPr="004301C4" w:rsidRDefault="00F7331A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01C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A9189D" w:rsidRPr="004301C4">
        <w:rPr>
          <w:rFonts w:ascii="Times New Roman" w:hAnsi="Times New Roman" w:cs="Times New Roman"/>
          <w:sz w:val="30"/>
          <w:szCs w:val="30"/>
        </w:rPr>
        <w:t>под</w:t>
      </w:r>
      <w:r w:rsidRPr="004301C4">
        <w:rPr>
          <w:rFonts w:ascii="Times New Roman" w:hAnsi="Times New Roman" w:cs="Times New Roman"/>
          <w:sz w:val="30"/>
          <w:szCs w:val="30"/>
        </w:rPr>
        <w:t xml:space="preserve">пунктом 48.5 </w:t>
      </w:r>
      <w:r w:rsidR="002D0D57" w:rsidRPr="004301C4">
        <w:rPr>
          <w:rFonts w:ascii="Times New Roman" w:hAnsi="Times New Roman" w:cs="Times New Roman"/>
          <w:sz w:val="30"/>
          <w:szCs w:val="30"/>
        </w:rPr>
        <w:t>пункта 4</w:t>
      </w:r>
      <w:r w:rsidR="00A9189D" w:rsidRPr="004301C4">
        <w:rPr>
          <w:rFonts w:ascii="Times New Roman" w:hAnsi="Times New Roman" w:cs="Times New Roman"/>
          <w:sz w:val="30"/>
          <w:szCs w:val="30"/>
        </w:rPr>
        <w:t xml:space="preserve">8 </w:t>
      </w:r>
      <w:r w:rsidRPr="004301C4">
        <w:rPr>
          <w:rFonts w:ascii="Times New Roman" w:hAnsi="Times New Roman" w:cs="Times New Roman"/>
          <w:sz w:val="30"/>
          <w:szCs w:val="30"/>
        </w:rPr>
        <w:t>Указаний по заполнению формы по строке 0244 отражаются затраты на приобретение оборудования для замены морально устаревшего и физически изношенного оборудования, а также для установки дополнительно на производственных площадях действующих организаций; затраты на дополнение основного средства новыми конструктивными элементами и системами с целью получения новых дополнительных возможностей или улучшения качественных, количественных технико-экономических показателей.</w:t>
      </w:r>
      <w:proofErr w:type="gramEnd"/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6836DD" w:rsidRPr="004301C4">
        <w:rPr>
          <w:rFonts w:ascii="Times New Roman" w:hAnsi="Times New Roman" w:cs="Times New Roman"/>
          <w:sz w:val="30"/>
          <w:szCs w:val="30"/>
        </w:rPr>
        <w:t xml:space="preserve">По строке </w:t>
      </w:r>
      <w:r w:rsidR="00325785" w:rsidRPr="004301C4">
        <w:rPr>
          <w:rFonts w:ascii="Times New Roman" w:hAnsi="Times New Roman" w:cs="Times New Roman"/>
          <w:sz w:val="30"/>
          <w:szCs w:val="30"/>
        </w:rPr>
        <w:t>0</w:t>
      </w:r>
      <w:r w:rsidR="006836DD" w:rsidRPr="004301C4">
        <w:rPr>
          <w:rFonts w:ascii="Times New Roman" w:hAnsi="Times New Roman" w:cs="Times New Roman"/>
          <w:sz w:val="30"/>
          <w:szCs w:val="30"/>
        </w:rPr>
        <w:t>244 не отражаются</w:t>
      </w:r>
      <w:r w:rsidRPr="004301C4">
        <w:rPr>
          <w:rFonts w:ascii="Times New Roman" w:hAnsi="Times New Roman" w:cs="Times New Roman"/>
          <w:sz w:val="30"/>
          <w:szCs w:val="30"/>
        </w:rPr>
        <w:t xml:space="preserve"> затраты на приобретение транспортных средств, мебели, бытовой техники, вычислительной и организационной техники, а также проектно-изыскательские работы для строительства будущих лет.</w:t>
      </w:r>
    </w:p>
    <w:p w:rsidR="006A5FA7" w:rsidRPr="004301C4" w:rsidRDefault="006A5FA7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3E0E" w:rsidRPr="004301C4" w:rsidRDefault="006A5FA7" w:rsidP="00143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1</w:t>
      </w:r>
      <w:r w:rsidR="00743D5D" w:rsidRPr="004301C4">
        <w:rPr>
          <w:rFonts w:ascii="Times New Roman" w:hAnsi="Times New Roman" w:cs="Times New Roman"/>
          <w:sz w:val="30"/>
          <w:szCs w:val="30"/>
        </w:rPr>
        <w:t>0</w:t>
      </w:r>
      <w:r w:rsidRPr="004301C4">
        <w:rPr>
          <w:rFonts w:ascii="Times New Roman" w:hAnsi="Times New Roman" w:cs="Times New Roman"/>
          <w:sz w:val="30"/>
          <w:szCs w:val="30"/>
        </w:rPr>
        <w:t>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143E0E" w:rsidRPr="004301C4">
        <w:rPr>
          <w:rFonts w:ascii="Times New Roman" w:hAnsi="Times New Roman" w:cs="Times New Roman"/>
          <w:sz w:val="30"/>
          <w:szCs w:val="30"/>
        </w:rPr>
        <w:t>Отражение по строкам 0202 «Использовано инвестиций в основной капитал – всего» и 0225 «Прочие работы и затраты» проектных и изыскательских работ будущих лет по факту начала строительства объекта, а не по факту выполнения работ.</w:t>
      </w:r>
    </w:p>
    <w:p w:rsidR="00143E0E" w:rsidRPr="004301C4" w:rsidRDefault="00143E0E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>В соответствии с подпунктом 48.3 пункта 48 Указаний по заполнению формы по строке 0225 «</w:t>
      </w:r>
      <w:r w:rsidR="002A1997" w:rsidRPr="004301C4">
        <w:rPr>
          <w:rFonts w:ascii="Times New Roman" w:hAnsi="Times New Roman" w:cs="Times New Roman"/>
          <w:sz w:val="30"/>
          <w:szCs w:val="30"/>
        </w:rPr>
        <w:t>П</w:t>
      </w:r>
      <w:r w:rsidRPr="004301C4">
        <w:rPr>
          <w:rFonts w:ascii="Times New Roman" w:hAnsi="Times New Roman" w:cs="Times New Roman"/>
          <w:sz w:val="30"/>
          <w:szCs w:val="30"/>
        </w:rPr>
        <w:t>рочие работы и затраты» отражаются 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  <w:proofErr w:type="gramEnd"/>
    </w:p>
    <w:p w:rsidR="00143E0E" w:rsidRPr="004301C4" w:rsidRDefault="00143E0E" w:rsidP="0014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 w:rsidRPr="004301C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4301C4">
        <w:rPr>
          <w:rFonts w:ascii="Times New Roman" w:hAnsi="Times New Roman" w:cs="Times New Roman"/>
          <w:sz w:val="30"/>
          <w:szCs w:val="30"/>
        </w:rPr>
        <w:t>пункт</w:t>
      </w:r>
      <w:r w:rsidR="00123A08" w:rsidRPr="004301C4">
        <w:rPr>
          <w:rFonts w:ascii="Times New Roman" w:hAnsi="Times New Roman" w:cs="Times New Roman"/>
          <w:sz w:val="30"/>
          <w:szCs w:val="30"/>
        </w:rPr>
        <w:t>а</w:t>
      </w:r>
      <w:r w:rsidRPr="004301C4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в отчете по форме </w:t>
      </w:r>
      <w:r w:rsidR="001858D0" w:rsidRPr="004301C4">
        <w:rPr>
          <w:rFonts w:ascii="Times New Roman" w:hAnsi="Times New Roman" w:cs="Times New Roman"/>
          <w:sz w:val="30"/>
          <w:szCs w:val="30"/>
        </w:rPr>
        <w:t>4</w:t>
      </w:r>
      <w:r w:rsidRPr="004301C4">
        <w:rPr>
          <w:rFonts w:ascii="Times New Roman" w:hAnsi="Times New Roman" w:cs="Times New Roman"/>
          <w:sz w:val="30"/>
          <w:szCs w:val="30"/>
        </w:rPr>
        <w:t xml:space="preserve">-ис (инвестиции) </w:t>
      </w:r>
      <w:r w:rsidRPr="004301C4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4301C4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4301C4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4301C4">
        <w:rPr>
          <w:sz w:val="30"/>
          <w:szCs w:val="30"/>
        </w:rPr>
        <w:t xml:space="preserve"> </w:t>
      </w:r>
    </w:p>
    <w:p w:rsidR="00143E0E" w:rsidRPr="004301C4" w:rsidRDefault="00143E0E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044016" w:rsidRPr="004301C4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11E7" w:rsidRPr="004301C4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11.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8011E7" w:rsidRPr="004301C4">
        <w:rPr>
          <w:rFonts w:ascii="Times New Roman" w:hAnsi="Times New Roman" w:cs="Times New Roman"/>
          <w:sz w:val="30"/>
          <w:szCs w:val="30"/>
        </w:rPr>
        <w:t xml:space="preserve">Неотражение по строке 0294 «Из строки 0222 – работы по монтажу оборудования» стоимости использованных </w:t>
      </w:r>
      <w:r w:rsidR="008011E7" w:rsidRPr="004301C4">
        <w:rPr>
          <w:rFonts w:ascii="Times New Roman" w:hAnsi="Times New Roman" w:cs="Times New Roman"/>
          <w:sz w:val="30"/>
          <w:szCs w:val="30"/>
        </w:rPr>
        <w:lastRenderedPageBreak/>
        <w:t>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сооружений).</w:t>
      </w:r>
    </w:p>
    <w:p w:rsidR="00044016" w:rsidRPr="004301C4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01513" w:rsidRPr="004301C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 w:rsidRPr="004301C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801513" w:rsidRPr="004301C4">
        <w:rPr>
          <w:rFonts w:ascii="Times New Roman" w:hAnsi="Times New Roman" w:cs="Times New Roman"/>
          <w:sz w:val="30"/>
          <w:szCs w:val="30"/>
        </w:rPr>
        <w:t>пункт</w:t>
      </w:r>
      <w:r w:rsidR="00123A08" w:rsidRPr="004301C4">
        <w:rPr>
          <w:rFonts w:ascii="Times New Roman" w:hAnsi="Times New Roman" w:cs="Times New Roman"/>
          <w:sz w:val="30"/>
          <w:szCs w:val="30"/>
        </w:rPr>
        <w:t>а</w:t>
      </w:r>
      <w:r w:rsidR="00801513" w:rsidRPr="004301C4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044016" w:rsidRPr="004301C4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015C0" w:rsidRPr="004301C4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12.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>Отражение в таблице 5 «Ввод в эксплуатацию основных средств и технологическая структура инвестиций в основной капитал по видам экономической деятельности» затрат на возведение и реконструкцию автомобильных дорог и мостов, оросительных систем (каналов), кладбищ, трубопроводов систем теплоснабжения</w:t>
      </w:r>
      <w:r w:rsidR="007A0A11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BC2A69" w:rsidRPr="004301C4">
        <w:rPr>
          <w:rFonts w:ascii="Times New Roman" w:hAnsi="Times New Roman" w:cs="Times New Roman"/>
          <w:sz w:val="30"/>
          <w:szCs w:val="30"/>
        </w:rPr>
        <w:t>по</w:t>
      </w:r>
      <w:r w:rsidR="007A0A11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7A0A11" w:rsidRPr="004301C4">
        <w:rPr>
          <w:rFonts w:ascii="Times New Roman" w:hAnsi="Times New Roman" w:cs="Times New Roman"/>
          <w:sz w:val="30"/>
          <w:szCs w:val="30"/>
        </w:rPr>
        <w:br/>
        <w:t xml:space="preserve">секции </w:t>
      </w:r>
      <w:r w:rsidR="007A0A11" w:rsidRPr="004301C4">
        <w:rPr>
          <w:rFonts w:ascii="Times New Roman" w:hAnsi="Times New Roman" w:cs="Times New Roman"/>
          <w:sz w:val="30"/>
          <w:szCs w:val="30"/>
          <w:lang w:val="en-US"/>
        </w:rPr>
        <w:t>F</w:t>
      </w:r>
      <w:r w:rsidR="007A0A11" w:rsidRPr="004301C4">
        <w:rPr>
          <w:rFonts w:ascii="Times New Roman" w:hAnsi="Times New Roman" w:cs="Times New Roman"/>
          <w:sz w:val="30"/>
          <w:szCs w:val="30"/>
        </w:rPr>
        <w:t xml:space="preserve"> «Строительство»</w:t>
      </w:r>
      <w:r w:rsidR="00734681" w:rsidRPr="004301C4">
        <w:rPr>
          <w:rFonts w:ascii="Times New Roman" w:hAnsi="Times New Roman" w:cs="Times New Roman"/>
          <w:sz w:val="30"/>
          <w:szCs w:val="30"/>
        </w:rPr>
        <w:t xml:space="preserve"> общегосударственного классификатора Республики Беларусь ОКРБ 005-2011 «Виды экономической деятельности», утвержденно</w:t>
      </w:r>
      <w:r w:rsidR="009E31CD" w:rsidRPr="004301C4">
        <w:rPr>
          <w:rFonts w:ascii="Times New Roman" w:hAnsi="Times New Roman" w:cs="Times New Roman"/>
          <w:sz w:val="30"/>
          <w:szCs w:val="30"/>
        </w:rPr>
        <w:t>го</w:t>
      </w:r>
      <w:r w:rsidR="00734681" w:rsidRPr="004301C4">
        <w:rPr>
          <w:rFonts w:ascii="Times New Roman" w:hAnsi="Times New Roman" w:cs="Times New Roman"/>
          <w:sz w:val="30"/>
          <w:szCs w:val="30"/>
        </w:rPr>
        <w:t xml:space="preserve"> постановлением Государственного комитета по стандартизации Республики Беларусь </w:t>
      </w:r>
      <w:r w:rsidR="000523B0" w:rsidRPr="004301C4">
        <w:rPr>
          <w:rFonts w:ascii="Times New Roman" w:hAnsi="Times New Roman" w:cs="Times New Roman"/>
          <w:sz w:val="30"/>
          <w:szCs w:val="30"/>
        </w:rPr>
        <w:br/>
      </w:r>
      <w:r w:rsidR="00734681" w:rsidRPr="004301C4">
        <w:rPr>
          <w:rFonts w:ascii="Times New Roman" w:hAnsi="Times New Roman" w:cs="Times New Roman"/>
          <w:sz w:val="30"/>
          <w:szCs w:val="30"/>
        </w:rPr>
        <w:t>от 5 декабря</w:t>
      </w:r>
      <w:proofErr w:type="gramEnd"/>
      <w:r w:rsidR="00734681" w:rsidRPr="004301C4">
        <w:rPr>
          <w:rFonts w:ascii="Times New Roman" w:hAnsi="Times New Roman" w:cs="Times New Roman"/>
          <w:sz w:val="30"/>
          <w:szCs w:val="30"/>
        </w:rPr>
        <w:t xml:space="preserve"> 2011 г. № 85 (далее – ОКРБ 005-2011).</w:t>
      </w:r>
    </w:p>
    <w:p w:rsidR="00022562" w:rsidRPr="004301C4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01C4">
        <w:rPr>
          <w:rFonts w:ascii="Times New Roman" w:hAnsi="Times New Roman" w:cs="Times New Roman"/>
          <w:sz w:val="30"/>
          <w:szCs w:val="30"/>
        </w:rPr>
        <w:t>В соответствии с пункт</w:t>
      </w:r>
      <w:r w:rsidR="0002088C" w:rsidRPr="004301C4">
        <w:rPr>
          <w:rFonts w:ascii="Times New Roman" w:hAnsi="Times New Roman" w:cs="Times New Roman"/>
          <w:sz w:val="30"/>
          <w:szCs w:val="30"/>
        </w:rPr>
        <w:t>ом</w:t>
      </w:r>
      <w:r w:rsidRPr="004301C4">
        <w:rPr>
          <w:rFonts w:ascii="Times New Roman" w:hAnsi="Times New Roman" w:cs="Times New Roman"/>
          <w:sz w:val="30"/>
          <w:szCs w:val="30"/>
        </w:rPr>
        <w:t xml:space="preserve"> 51 Указаний по заполнению формы </w:t>
      </w:r>
      <w:r w:rsidR="00F81E6F" w:rsidRPr="004301C4">
        <w:rPr>
          <w:rFonts w:ascii="Times New Roman" w:hAnsi="Times New Roman" w:cs="Times New Roman"/>
          <w:sz w:val="30"/>
          <w:szCs w:val="30"/>
        </w:rPr>
        <w:t xml:space="preserve">в таблице 5 «Ввод в эксплуатацию основных средств и технологическая структура инвестиций в основной капитал по видам экономической деятельности» </w:t>
      </w:r>
      <w:r w:rsidRPr="004301C4"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распределяются </w:t>
      </w:r>
      <w:r w:rsidR="009D2A40" w:rsidRPr="004301C4">
        <w:rPr>
          <w:rFonts w:ascii="Times New Roman" w:hAnsi="Times New Roman" w:cs="Times New Roman"/>
          <w:sz w:val="30"/>
          <w:szCs w:val="30"/>
        </w:rPr>
        <w:t xml:space="preserve">по видам экономической деятельности </w:t>
      </w:r>
      <w:r w:rsidRPr="004301C4">
        <w:rPr>
          <w:rFonts w:ascii="Times New Roman" w:hAnsi="Times New Roman" w:cs="Times New Roman"/>
          <w:sz w:val="30"/>
          <w:szCs w:val="30"/>
        </w:rPr>
        <w:t xml:space="preserve">исходя из назначения основных </w:t>
      </w:r>
      <w:r w:rsidR="009F4204" w:rsidRPr="004301C4">
        <w:rPr>
          <w:rFonts w:ascii="Times New Roman" w:hAnsi="Times New Roman" w:cs="Times New Roman"/>
          <w:sz w:val="30"/>
          <w:szCs w:val="30"/>
        </w:rPr>
        <w:t>фондов</w:t>
      </w:r>
      <w:r w:rsidRPr="004301C4">
        <w:rPr>
          <w:rFonts w:ascii="Times New Roman" w:hAnsi="Times New Roman" w:cs="Times New Roman"/>
          <w:sz w:val="30"/>
          <w:szCs w:val="30"/>
        </w:rPr>
        <w:t>, то есть той сферы деятельности, в которой они будут функционировать.</w:t>
      </w:r>
      <w:proofErr w:type="gramEnd"/>
    </w:p>
    <w:p w:rsidR="005015C0" w:rsidRPr="004301C4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4159AA" w:rsidRPr="004301C4">
        <w:rPr>
          <w:rFonts w:ascii="Times New Roman" w:hAnsi="Times New Roman" w:cs="Times New Roman"/>
          <w:sz w:val="30"/>
          <w:szCs w:val="30"/>
        </w:rPr>
        <w:t xml:space="preserve">в соответствии с ОКРБ 005-2011 </w:t>
      </w:r>
      <w:r w:rsidRPr="004301C4"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на возведение и реконструкцию оросительных систем (каналов) должны отражаться по коду 01610 «Деятельность, способствующая растениеводству», трубопроводов систем теплоснабжения – по коду 35300 «Производство, передача, распределение и продажа пара и горячей воды; кондиционирование воздуха», автомобильных дорог и мостов – по коду 52212 «Деятельность по эксплуатации автомобильных дорог», кладбищ – по коду </w:t>
      </w:r>
      <w:hyperlink r:id="rId5" w:history="1">
        <w:r w:rsidRPr="004301C4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81300</w:t>
        </w:r>
      </w:hyperlink>
      <w:r w:rsidRPr="004301C4">
        <w:rPr>
          <w:rFonts w:ascii="Times New Roman" w:hAnsi="Times New Roman" w:cs="Times New Roman"/>
          <w:sz w:val="30"/>
          <w:szCs w:val="30"/>
        </w:rPr>
        <w:t xml:space="preserve"> «Деятельность по благоустройству и обслуживанию ландшафтных территорий».</w:t>
      </w:r>
    </w:p>
    <w:p w:rsidR="006A5FA7" w:rsidRPr="004301C4" w:rsidRDefault="006A5FA7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1D82" w:rsidRPr="004301C4" w:rsidRDefault="00651D82" w:rsidP="00651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lastRenderedPageBreak/>
        <w:t xml:space="preserve">13. </w:t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Отражение в разделе I «Мощность введенных в эксплуатацию объектов» </w:t>
      </w:r>
      <w:r w:rsidR="00317536" w:rsidRPr="004301C4">
        <w:rPr>
          <w:rFonts w:ascii="Times New Roman" w:hAnsi="Times New Roman" w:cs="Times New Roman"/>
          <w:sz w:val="30"/>
          <w:szCs w:val="30"/>
        </w:rPr>
        <w:t>данных</w:t>
      </w:r>
      <w:r w:rsidRPr="004301C4">
        <w:rPr>
          <w:rFonts w:ascii="Times New Roman" w:hAnsi="Times New Roman" w:cs="Times New Roman"/>
          <w:sz w:val="30"/>
          <w:szCs w:val="30"/>
        </w:rPr>
        <w:t xml:space="preserve"> о мощности введённых в эксплуатацию объектов только после прохождения процедуры государственной регистрации.</w:t>
      </w:r>
    </w:p>
    <w:p w:rsidR="00651D82" w:rsidRPr="004301C4" w:rsidRDefault="00651D82" w:rsidP="0045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В соответствии с пунктом 10 Указаний по заполнению формы в разделе I данные о мощности введенных в эксплуатацию объектов отражаются на основании акта приёмки объекта </w:t>
      </w:r>
      <w:r w:rsidRPr="004301C4">
        <w:rPr>
          <w:rFonts w:ascii="Times New Roman" w:hAnsi="Times New Roman" w:cs="Times New Roman"/>
          <w:sz w:val="30"/>
          <w:szCs w:val="30"/>
        </w:rPr>
        <w:br/>
        <w:t xml:space="preserve">в эксплуатацию, оформленного и утверждённого в порядке, установленном законодательством. </w:t>
      </w:r>
      <w:r w:rsidR="00AE0236" w:rsidRPr="004301C4">
        <w:rPr>
          <w:rFonts w:ascii="Times New Roman" w:hAnsi="Times New Roman" w:cs="Times New Roman"/>
          <w:sz w:val="30"/>
          <w:szCs w:val="30"/>
        </w:rPr>
        <w:t>Согласно</w:t>
      </w:r>
      <w:r w:rsidR="002062DB" w:rsidRPr="004301C4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CB5EF1" w:rsidRPr="004301C4">
        <w:rPr>
          <w:rFonts w:ascii="Times New Roman" w:hAnsi="Times New Roman" w:cs="Times New Roman"/>
          <w:sz w:val="30"/>
          <w:szCs w:val="30"/>
        </w:rPr>
        <w:t>у</w:t>
      </w:r>
      <w:r w:rsidR="002062DB" w:rsidRPr="004301C4">
        <w:rPr>
          <w:rFonts w:ascii="Times New Roman" w:hAnsi="Times New Roman" w:cs="Times New Roman"/>
          <w:sz w:val="30"/>
          <w:szCs w:val="30"/>
        </w:rPr>
        <w:t xml:space="preserve"> 8 </w:t>
      </w:r>
      <w:r w:rsidR="00CB5EF1" w:rsidRPr="004301C4">
        <w:rPr>
          <w:rFonts w:ascii="Times New Roman" w:hAnsi="Times New Roman" w:cs="Times New Roman"/>
          <w:sz w:val="30"/>
          <w:szCs w:val="30"/>
        </w:rPr>
        <w:t xml:space="preserve">статьи 114 </w:t>
      </w:r>
      <w:r w:rsidR="00C00386" w:rsidRPr="004301C4">
        <w:rPr>
          <w:rFonts w:ascii="Times New Roman" w:hAnsi="Times New Roman" w:cs="Times New Roman"/>
          <w:sz w:val="30"/>
          <w:szCs w:val="30"/>
        </w:rPr>
        <w:t xml:space="preserve">Кодекса </w:t>
      </w:r>
      <w:r w:rsidR="00CB5EF1" w:rsidRPr="004301C4">
        <w:rPr>
          <w:rFonts w:ascii="Times New Roman" w:hAnsi="Times New Roman" w:cs="Times New Roman"/>
          <w:sz w:val="30"/>
          <w:szCs w:val="30"/>
        </w:rPr>
        <w:t>Республики Беларусь об архитектурной, градостроительной и строительной деятельности</w:t>
      </w:r>
      <w:r w:rsidR="002062DB" w:rsidRPr="004301C4">
        <w:rPr>
          <w:rFonts w:ascii="Times New Roman" w:hAnsi="Times New Roman" w:cs="Times New Roman"/>
          <w:sz w:val="30"/>
          <w:szCs w:val="30"/>
        </w:rPr>
        <w:t xml:space="preserve"> датой приемки в эксплуатацию объекта считается дата утверждения </w:t>
      </w:r>
      <w:hyperlink r:id="rId6" w:history="1">
        <w:r w:rsidR="002062DB" w:rsidRPr="004301C4">
          <w:rPr>
            <w:rFonts w:ascii="Times New Roman" w:hAnsi="Times New Roman" w:cs="Times New Roman"/>
            <w:sz w:val="30"/>
            <w:szCs w:val="30"/>
          </w:rPr>
          <w:t>акта</w:t>
        </w:r>
      </w:hyperlink>
      <w:r w:rsidR="002062DB" w:rsidRPr="004301C4">
        <w:rPr>
          <w:rFonts w:ascii="Times New Roman" w:hAnsi="Times New Roman" w:cs="Times New Roman"/>
          <w:sz w:val="30"/>
          <w:szCs w:val="30"/>
        </w:rPr>
        <w:t xml:space="preserve"> приемки объекта в эксплуатацию. </w:t>
      </w:r>
      <w:r w:rsidRPr="004301C4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345297" w:rsidRPr="004301C4">
        <w:rPr>
          <w:rFonts w:ascii="Times New Roman" w:hAnsi="Times New Roman" w:cs="Times New Roman"/>
          <w:sz w:val="30"/>
          <w:szCs w:val="30"/>
        </w:rPr>
        <w:t xml:space="preserve">данные в разделе </w:t>
      </w:r>
      <w:r w:rsidR="00345297" w:rsidRPr="004301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45297" w:rsidRPr="004301C4">
        <w:rPr>
          <w:rFonts w:ascii="Times New Roman" w:hAnsi="Times New Roman" w:cs="Times New Roman"/>
          <w:sz w:val="30"/>
          <w:szCs w:val="30"/>
        </w:rPr>
        <w:t xml:space="preserve"> отражаются </w:t>
      </w:r>
      <w:r w:rsidRPr="004301C4">
        <w:rPr>
          <w:rFonts w:ascii="Times New Roman" w:hAnsi="Times New Roman" w:cs="Times New Roman"/>
          <w:sz w:val="30"/>
          <w:szCs w:val="30"/>
        </w:rPr>
        <w:t xml:space="preserve">вне зависимости от </w:t>
      </w:r>
      <w:r w:rsidR="00022562" w:rsidRPr="004301C4">
        <w:rPr>
          <w:rFonts w:ascii="Times New Roman" w:hAnsi="Times New Roman" w:cs="Times New Roman"/>
          <w:sz w:val="30"/>
          <w:szCs w:val="30"/>
        </w:rPr>
        <w:t>даты</w:t>
      </w:r>
      <w:r w:rsidR="00345297"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Pr="004301C4">
        <w:rPr>
          <w:rFonts w:ascii="Times New Roman" w:hAnsi="Times New Roman" w:cs="Times New Roman"/>
          <w:sz w:val="30"/>
          <w:szCs w:val="30"/>
        </w:rPr>
        <w:t xml:space="preserve">государственной регистрации </w:t>
      </w:r>
      <w:r w:rsidR="00B871BE" w:rsidRPr="004301C4">
        <w:rPr>
          <w:rFonts w:ascii="Times New Roman" w:hAnsi="Times New Roman" w:cs="Times New Roman"/>
          <w:sz w:val="30"/>
          <w:szCs w:val="30"/>
        </w:rPr>
        <w:t xml:space="preserve">возникновения права собственности на введенный в эксплуатацию </w:t>
      </w:r>
      <w:r w:rsidRPr="004301C4">
        <w:rPr>
          <w:rFonts w:ascii="Times New Roman" w:hAnsi="Times New Roman" w:cs="Times New Roman"/>
          <w:sz w:val="30"/>
          <w:szCs w:val="30"/>
        </w:rPr>
        <w:t>объект</w:t>
      </w:r>
      <w:r w:rsidR="00345297" w:rsidRPr="004301C4">
        <w:rPr>
          <w:rFonts w:ascii="Times New Roman" w:hAnsi="Times New Roman" w:cs="Times New Roman"/>
          <w:sz w:val="30"/>
          <w:szCs w:val="30"/>
        </w:rPr>
        <w:t>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6E9D" w:rsidRPr="004301C4" w:rsidRDefault="005A6E9D" w:rsidP="00651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6919" w:rsidRPr="004301C4" w:rsidRDefault="00166919" w:rsidP="0016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14.</w:t>
      </w:r>
      <w:r w:rsidRPr="004301C4">
        <w:rPr>
          <w:rFonts w:ascii="Times New Roman" w:hAnsi="Times New Roman" w:cs="Times New Roman"/>
          <w:sz w:val="30"/>
          <w:szCs w:val="30"/>
        </w:rPr>
        <w:tab/>
      </w:r>
      <w:r w:rsidRPr="004301C4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4301C4">
        <w:rPr>
          <w:rFonts w:ascii="Times New Roman" w:hAnsi="Times New Roman" w:cs="Times New Roman"/>
          <w:sz w:val="30"/>
          <w:szCs w:val="30"/>
        </w:rPr>
        <w:t xml:space="preserve"> Неотражение </w:t>
      </w:r>
      <w:r w:rsidR="00F50BDD" w:rsidRPr="004301C4">
        <w:rPr>
          <w:rFonts w:ascii="Times New Roman" w:hAnsi="Times New Roman" w:cs="Times New Roman"/>
          <w:sz w:val="30"/>
          <w:szCs w:val="30"/>
        </w:rPr>
        <w:t>в разделе IV «Незавершенное строительство» объектов, по которым начат процесс реконструкции (модернизации)</w:t>
      </w:r>
      <w:r w:rsidRPr="004301C4">
        <w:rPr>
          <w:rFonts w:ascii="Times New Roman" w:hAnsi="Times New Roman" w:cs="Times New Roman"/>
          <w:sz w:val="30"/>
          <w:szCs w:val="30"/>
        </w:rPr>
        <w:t>.</w:t>
      </w:r>
    </w:p>
    <w:p w:rsidR="00F50BDD" w:rsidRPr="004301C4" w:rsidRDefault="00166919" w:rsidP="00F5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4301C4">
        <w:rPr>
          <w:rFonts w:ascii="Times New Roman" w:hAnsi="Times New Roman" w:cs="Times New Roman"/>
          <w:sz w:val="30"/>
          <w:szCs w:val="30"/>
        </w:rPr>
        <w:t xml:space="preserve"> </w:t>
      </w:r>
      <w:r w:rsidR="00F50BDD" w:rsidRPr="004301C4">
        <w:rPr>
          <w:rFonts w:ascii="Times New Roman" w:hAnsi="Times New Roman" w:cs="Times New Roman"/>
          <w:sz w:val="30"/>
          <w:szCs w:val="30"/>
        </w:rPr>
        <w:t>В соответствии с пункт</w:t>
      </w:r>
      <w:r w:rsidR="00022562" w:rsidRPr="004301C4">
        <w:rPr>
          <w:rFonts w:ascii="Times New Roman" w:hAnsi="Times New Roman" w:cs="Times New Roman"/>
          <w:sz w:val="30"/>
          <w:szCs w:val="30"/>
        </w:rPr>
        <w:t>ом</w:t>
      </w:r>
      <w:r w:rsidR="00F50BDD" w:rsidRPr="004301C4">
        <w:rPr>
          <w:rFonts w:ascii="Times New Roman" w:hAnsi="Times New Roman" w:cs="Times New Roman"/>
          <w:sz w:val="30"/>
          <w:szCs w:val="30"/>
        </w:rPr>
        <w:t xml:space="preserve"> 75 Указаний </w:t>
      </w:r>
      <w:r w:rsidR="00F50BDD" w:rsidRPr="004301C4">
        <w:rPr>
          <w:rFonts w:ascii="Times New Roman" w:hAnsi="Times New Roman" w:cs="Times New Roman"/>
          <w:sz w:val="30"/>
          <w:szCs w:val="30"/>
        </w:rPr>
        <w:br/>
        <w:t>по заполнению формы в разделе I</w:t>
      </w:r>
      <w:r w:rsidR="00F50BDD" w:rsidRPr="004301C4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F50BDD" w:rsidRPr="004301C4">
        <w:rPr>
          <w:rFonts w:ascii="Times New Roman" w:hAnsi="Times New Roman" w:cs="Times New Roman"/>
          <w:sz w:val="30"/>
          <w:szCs w:val="30"/>
        </w:rPr>
        <w:t xml:space="preserve"> отражается количество объектов незавершенного строит</w:t>
      </w:r>
      <w:bookmarkStart w:id="0" w:name="_GoBack"/>
      <w:bookmarkEnd w:id="0"/>
      <w:r w:rsidR="00F50BDD" w:rsidRPr="004301C4">
        <w:rPr>
          <w:rFonts w:ascii="Times New Roman" w:hAnsi="Times New Roman" w:cs="Times New Roman"/>
          <w:sz w:val="30"/>
          <w:szCs w:val="30"/>
        </w:rPr>
        <w:t xml:space="preserve">ельства на конец отчетного периода, строительство (возведение, реконструкция, модернизация, реставрация) которых продолжается, временно приостановлено, законсервировано или окончательно прекращено. </w:t>
      </w:r>
    </w:p>
    <w:p w:rsidR="00F50BDD" w:rsidRPr="004301C4" w:rsidRDefault="00F50BDD" w:rsidP="00F5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 xml:space="preserve">Объектом незавершенного строительства является объект, </w:t>
      </w:r>
      <w:r w:rsidRPr="004301C4">
        <w:rPr>
          <w:rFonts w:ascii="Times New Roman" w:hAnsi="Times New Roman" w:cs="Times New Roman"/>
          <w:sz w:val="30"/>
          <w:szCs w:val="30"/>
        </w:rPr>
        <w:br/>
        <w:t>на котором начат процесс возведения (реконструкции, реставрации, модернизации), до момента его ввода в эксплуатацию в установленном порядке.</w:t>
      </w:r>
    </w:p>
    <w:p w:rsidR="00F50BDD" w:rsidRPr="004301C4" w:rsidRDefault="00F50BDD" w:rsidP="00F5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C4">
        <w:rPr>
          <w:rFonts w:ascii="Times New Roman" w:hAnsi="Times New Roman" w:cs="Times New Roman"/>
          <w:sz w:val="30"/>
          <w:szCs w:val="30"/>
        </w:rPr>
        <w:t>Основанием для отражения количества объектов незавершенного строительства является фактическое начало строительства объекта (выполнения строительных, специальных, монтажных работ) подтвержденное актом сдачи-приемки выполненных строительных и иных специальных монтажных работ, оформленным и подписанным в установленном законодательством порядке</w:t>
      </w:r>
      <w:r w:rsidR="00022562" w:rsidRPr="004301C4">
        <w:rPr>
          <w:rFonts w:ascii="Times New Roman" w:hAnsi="Times New Roman" w:cs="Times New Roman"/>
          <w:sz w:val="30"/>
          <w:szCs w:val="30"/>
        </w:rPr>
        <w:t xml:space="preserve"> (пункт 76 Указаний </w:t>
      </w:r>
      <w:r w:rsidR="00022562" w:rsidRPr="004301C4">
        <w:rPr>
          <w:rFonts w:ascii="Times New Roman" w:hAnsi="Times New Roman" w:cs="Times New Roman"/>
          <w:sz w:val="30"/>
          <w:szCs w:val="30"/>
        </w:rPr>
        <w:br/>
        <w:t>по заполнению формы)</w:t>
      </w:r>
      <w:r w:rsidRPr="004301C4">
        <w:rPr>
          <w:rFonts w:ascii="Times New Roman" w:hAnsi="Times New Roman" w:cs="Times New Roman"/>
          <w:sz w:val="30"/>
          <w:szCs w:val="30"/>
        </w:rPr>
        <w:t>.</w:t>
      </w:r>
    </w:p>
    <w:p w:rsidR="00166919" w:rsidRPr="004301C4" w:rsidRDefault="00166919" w:rsidP="00651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66919" w:rsidRPr="004301C4" w:rsidSect="003771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2088C"/>
    <w:rsid w:val="00022562"/>
    <w:rsid w:val="00044016"/>
    <w:rsid w:val="000448A5"/>
    <w:rsid w:val="000523B0"/>
    <w:rsid w:val="00056F90"/>
    <w:rsid w:val="000609E8"/>
    <w:rsid w:val="0009345C"/>
    <w:rsid w:val="000A1FDC"/>
    <w:rsid w:val="000B39C1"/>
    <w:rsid w:val="00120DB6"/>
    <w:rsid w:val="00123A08"/>
    <w:rsid w:val="00132758"/>
    <w:rsid w:val="0013633C"/>
    <w:rsid w:val="00143E0E"/>
    <w:rsid w:val="001556DF"/>
    <w:rsid w:val="00156904"/>
    <w:rsid w:val="00166919"/>
    <w:rsid w:val="001714C2"/>
    <w:rsid w:val="001858D0"/>
    <w:rsid w:val="0019437F"/>
    <w:rsid w:val="001A1C49"/>
    <w:rsid w:val="001A2CBF"/>
    <w:rsid w:val="001B76CB"/>
    <w:rsid w:val="001F15F0"/>
    <w:rsid w:val="002062DB"/>
    <w:rsid w:val="00211E70"/>
    <w:rsid w:val="002375A1"/>
    <w:rsid w:val="002464FC"/>
    <w:rsid w:val="0028616B"/>
    <w:rsid w:val="00287C63"/>
    <w:rsid w:val="00291072"/>
    <w:rsid w:val="002A1997"/>
    <w:rsid w:val="002A506B"/>
    <w:rsid w:val="002B2C1F"/>
    <w:rsid w:val="002D0D57"/>
    <w:rsid w:val="002D6BC1"/>
    <w:rsid w:val="003011B5"/>
    <w:rsid w:val="00317536"/>
    <w:rsid w:val="0032398C"/>
    <w:rsid w:val="003251E3"/>
    <w:rsid w:val="00325785"/>
    <w:rsid w:val="00345297"/>
    <w:rsid w:val="00356EB2"/>
    <w:rsid w:val="00363CA0"/>
    <w:rsid w:val="00364615"/>
    <w:rsid w:val="003700E6"/>
    <w:rsid w:val="003771E6"/>
    <w:rsid w:val="003938B6"/>
    <w:rsid w:val="00393E52"/>
    <w:rsid w:val="00396834"/>
    <w:rsid w:val="003979F5"/>
    <w:rsid w:val="003B0265"/>
    <w:rsid w:val="003B443A"/>
    <w:rsid w:val="003C23D2"/>
    <w:rsid w:val="003E0198"/>
    <w:rsid w:val="003E5BF9"/>
    <w:rsid w:val="003E756D"/>
    <w:rsid w:val="003F3C05"/>
    <w:rsid w:val="00401B0A"/>
    <w:rsid w:val="004025C9"/>
    <w:rsid w:val="004159AA"/>
    <w:rsid w:val="00417959"/>
    <w:rsid w:val="004301C4"/>
    <w:rsid w:val="00446972"/>
    <w:rsid w:val="0045702F"/>
    <w:rsid w:val="004575F9"/>
    <w:rsid w:val="0045762D"/>
    <w:rsid w:val="00475557"/>
    <w:rsid w:val="00480B30"/>
    <w:rsid w:val="0048309B"/>
    <w:rsid w:val="004949CF"/>
    <w:rsid w:val="004C59AD"/>
    <w:rsid w:val="004D478A"/>
    <w:rsid w:val="004E7951"/>
    <w:rsid w:val="004F3447"/>
    <w:rsid w:val="005015C0"/>
    <w:rsid w:val="005124F1"/>
    <w:rsid w:val="00523344"/>
    <w:rsid w:val="005251BA"/>
    <w:rsid w:val="00531399"/>
    <w:rsid w:val="005460D6"/>
    <w:rsid w:val="0057437C"/>
    <w:rsid w:val="005962CE"/>
    <w:rsid w:val="005A19A8"/>
    <w:rsid w:val="005A20DE"/>
    <w:rsid w:val="005A5772"/>
    <w:rsid w:val="005A6E9D"/>
    <w:rsid w:val="005B0B40"/>
    <w:rsid w:val="005C331A"/>
    <w:rsid w:val="005D1129"/>
    <w:rsid w:val="005D41B9"/>
    <w:rsid w:val="005E75BF"/>
    <w:rsid w:val="00606040"/>
    <w:rsid w:val="00612F63"/>
    <w:rsid w:val="0061739D"/>
    <w:rsid w:val="00640078"/>
    <w:rsid w:val="00643926"/>
    <w:rsid w:val="00651D82"/>
    <w:rsid w:val="00670B16"/>
    <w:rsid w:val="0067590A"/>
    <w:rsid w:val="006807B1"/>
    <w:rsid w:val="006836DD"/>
    <w:rsid w:val="006A4D9D"/>
    <w:rsid w:val="006A5FA7"/>
    <w:rsid w:val="006B1B4F"/>
    <w:rsid w:val="006B308E"/>
    <w:rsid w:val="006B3890"/>
    <w:rsid w:val="006B483A"/>
    <w:rsid w:val="006C1596"/>
    <w:rsid w:val="006C3D64"/>
    <w:rsid w:val="006D0773"/>
    <w:rsid w:val="006D5332"/>
    <w:rsid w:val="006D678C"/>
    <w:rsid w:val="006E5270"/>
    <w:rsid w:val="00705C6C"/>
    <w:rsid w:val="00734681"/>
    <w:rsid w:val="00743260"/>
    <w:rsid w:val="00743D5D"/>
    <w:rsid w:val="007547A5"/>
    <w:rsid w:val="00777165"/>
    <w:rsid w:val="007827AE"/>
    <w:rsid w:val="00791086"/>
    <w:rsid w:val="00791A90"/>
    <w:rsid w:val="007972B8"/>
    <w:rsid w:val="007A0A11"/>
    <w:rsid w:val="007A1526"/>
    <w:rsid w:val="007D41C3"/>
    <w:rsid w:val="007D5868"/>
    <w:rsid w:val="007F2579"/>
    <w:rsid w:val="008011E7"/>
    <w:rsid w:val="00801513"/>
    <w:rsid w:val="00815CE8"/>
    <w:rsid w:val="0083173A"/>
    <w:rsid w:val="00833A9E"/>
    <w:rsid w:val="0085218E"/>
    <w:rsid w:val="008538A1"/>
    <w:rsid w:val="00880910"/>
    <w:rsid w:val="00886234"/>
    <w:rsid w:val="008A1374"/>
    <w:rsid w:val="008A1E45"/>
    <w:rsid w:val="008A6C67"/>
    <w:rsid w:val="008B1E09"/>
    <w:rsid w:val="008B5F9C"/>
    <w:rsid w:val="008C0F8A"/>
    <w:rsid w:val="008C25DA"/>
    <w:rsid w:val="008D43E8"/>
    <w:rsid w:val="008E0BB1"/>
    <w:rsid w:val="008E35E4"/>
    <w:rsid w:val="00906191"/>
    <w:rsid w:val="00917E84"/>
    <w:rsid w:val="00923B73"/>
    <w:rsid w:val="00924710"/>
    <w:rsid w:val="00933071"/>
    <w:rsid w:val="009352D6"/>
    <w:rsid w:val="009402AB"/>
    <w:rsid w:val="00945AF7"/>
    <w:rsid w:val="00954FFB"/>
    <w:rsid w:val="009561FC"/>
    <w:rsid w:val="00962121"/>
    <w:rsid w:val="00970215"/>
    <w:rsid w:val="00977B6A"/>
    <w:rsid w:val="009A178F"/>
    <w:rsid w:val="009C4118"/>
    <w:rsid w:val="009D2A40"/>
    <w:rsid w:val="009D3774"/>
    <w:rsid w:val="009E31CD"/>
    <w:rsid w:val="009E5291"/>
    <w:rsid w:val="009E7635"/>
    <w:rsid w:val="009F4204"/>
    <w:rsid w:val="00A042C9"/>
    <w:rsid w:val="00A06AF9"/>
    <w:rsid w:val="00A142D1"/>
    <w:rsid w:val="00A146CB"/>
    <w:rsid w:val="00A36F2A"/>
    <w:rsid w:val="00A511DB"/>
    <w:rsid w:val="00A817E5"/>
    <w:rsid w:val="00A86A0A"/>
    <w:rsid w:val="00A9189D"/>
    <w:rsid w:val="00A9238E"/>
    <w:rsid w:val="00AA172D"/>
    <w:rsid w:val="00AA6680"/>
    <w:rsid w:val="00AB444D"/>
    <w:rsid w:val="00AB7C1F"/>
    <w:rsid w:val="00AC1407"/>
    <w:rsid w:val="00AD143C"/>
    <w:rsid w:val="00AE0236"/>
    <w:rsid w:val="00B1087A"/>
    <w:rsid w:val="00B10E55"/>
    <w:rsid w:val="00B2360E"/>
    <w:rsid w:val="00B31318"/>
    <w:rsid w:val="00B330FE"/>
    <w:rsid w:val="00B35DF9"/>
    <w:rsid w:val="00B41108"/>
    <w:rsid w:val="00B65590"/>
    <w:rsid w:val="00B65D8B"/>
    <w:rsid w:val="00B719E3"/>
    <w:rsid w:val="00B724CB"/>
    <w:rsid w:val="00B80509"/>
    <w:rsid w:val="00B871BE"/>
    <w:rsid w:val="00BB2406"/>
    <w:rsid w:val="00BC0D32"/>
    <w:rsid w:val="00BC2A69"/>
    <w:rsid w:val="00BD2391"/>
    <w:rsid w:val="00BD3B0E"/>
    <w:rsid w:val="00BE6534"/>
    <w:rsid w:val="00BE7B1E"/>
    <w:rsid w:val="00BF6A11"/>
    <w:rsid w:val="00C00386"/>
    <w:rsid w:val="00C05D4A"/>
    <w:rsid w:val="00C1062E"/>
    <w:rsid w:val="00C10ECD"/>
    <w:rsid w:val="00C1216B"/>
    <w:rsid w:val="00C17507"/>
    <w:rsid w:val="00C33ECB"/>
    <w:rsid w:val="00C46838"/>
    <w:rsid w:val="00C50E14"/>
    <w:rsid w:val="00C53E30"/>
    <w:rsid w:val="00C74AC2"/>
    <w:rsid w:val="00C9311C"/>
    <w:rsid w:val="00C95CCF"/>
    <w:rsid w:val="00CA705F"/>
    <w:rsid w:val="00CB29C7"/>
    <w:rsid w:val="00CB3385"/>
    <w:rsid w:val="00CB5EF1"/>
    <w:rsid w:val="00CC0954"/>
    <w:rsid w:val="00CC341A"/>
    <w:rsid w:val="00CD4BA8"/>
    <w:rsid w:val="00CE2C8D"/>
    <w:rsid w:val="00CF0CDE"/>
    <w:rsid w:val="00D011C3"/>
    <w:rsid w:val="00D1258D"/>
    <w:rsid w:val="00D17186"/>
    <w:rsid w:val="00D364DD"/>
    <w:rsid w:val="00D4040B"/>
    <w:rsid w:val="00D537C2"/>
    <w:rsid w:val="00D55C13"/>
    <w:rsid w:val="00D95A41"/>
    <w:rsid w:val="00DB5873"/>
    <w:rsid w:val="00DB5AD5"/>
    <w:rsid w:val="00DB6D1F"/>
    <w:rsid w:val="00DD078F"/>
    <w:rsid w:val="00DD28D3"/>
    <w:rsid w:val="00DE5898"/>
    <w:rsid w:val="00DF2245"/>
    <w:rsid w:val="00E07535"/>
    <w:rsid w:val="00E216B7"/>
    <w:rsid w:val="00E447EB"/>
    <w:rsid w:val="00E46397"/>
    <w:rsid w:val="00E5404F"/>
    <w:rsid w:val="00E57305"/>
    <w:rsid w:val="00E60CA7"/>
    <w:rsid w:val="00E754FB"/>
    <w:rsid w:val="00E961E9"/>
    <w:rsid w:val="00EA08BD"/>
    <w:rsid w:val="00EA274C"/>
    <w:rsid w:val="00EA7416"/>
    <w:rsid w:val="00EC4501"/>
    <w:rsid w:val="00EC4B96"/>
    <w:rsid w:val="00EC67BF"/>
    <w:rsid w:val="00EE3D9C"/>
    <w:rsid w:val="00EE5725"/>
    <w:rsid w:val="00EF0843"/>
    <w:rsid w:val="00F279C0"/>
    <w:rsid w:val="00F43BC4"/>
    <w:rsid w:val="00F50BDD"/>
    <w:rsid w:val="00F52CC7"/>
    <w:rsid w:val="00F71AC9"/>
    <w:rsid w:val="00F7331A"/>
    <w:rsid w:val="00F81E6F"/>
    <w:rsid w:val="00F82769"/>
    <w:rsid w:val="00F87ED7"/>
    <w:rsid w:val="00FA1B66"/>
    <w:rsid w:val="00FA24EA"/>
    <w:rsid w:val="00FA2D99"/>
    <w:rsid w:val="00FA7C2A"/>
    <w:rsid w:val="00FB5BB9"/>
    <w:rsid w:val="00FD2227"/>
    <w:rsid w:val="00FD5970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51D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1D82"/>
  </w:style>
  <w:style w:type="paragraph" w:styleId="a9">
    <w:name w:val="Balloon Text"/>
    <w:basedOn w:val="a"/>
    <w:link w:val="aa"/>
    <w:uiPriority w:val="99"/>
    <w:semiHidden/>
    <w:unhideWhenUsed/>
    <w:rsid w:val="0002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51D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1D82"/>
  </w:style>
  <w:style w:type="paragraph" w:styleId="a9">
    <w:name w:val="Balloon Text"/>
    <w:basedOn w:val="a"/>
    <w:link w:val="aa"/>
    <w:uiPriority w:val="99"/>
    <w:semiHidden/>
    <w:unhideWhenUsed/>
    <w:rsid w:val="0002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5DE5D37C887A62ADD282DCB0374C4A0DF1D1614A2DE26928B7B8B7D9E43C6F5360D3E787662F539DC7EAB23ABC97218F0D8B3D3D525EA0CA76988E4jEV6H" TargetMode="External"/><Relationship Id="rId5" Type="http://schemas.openxmlformats.org/officeDocument/2006/relationships/hyperlink" Target="consultantplus://offline/ref=4B0D5356E9BEEF90DB393175471138FF26474DC3EA96861229FD60DE2926865ECCFE8444BABB2866598A37472AA998A95498960ECD074F442D5DCA820311t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72</cp:revision>
  <cp:lastPrinted>2025-02-10T09:10:00Z</cp:lastPrinted>
  <dcterms:created xsi:type="dcterms:W3CDTF">2023-08-08T06:55:00Z</dcterms:created>
  <dcterms:modified xsi:type="dcterms:W3CDTF">2025-08-11T14:19:00Z</dcterms:modified>
</cp:coreProperties>
</file>