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C8" w:rsidRPr="00EE5BF7" w:rsidRDefault="00EF50C8" w:rsidP="00EF50C8">
      <w:pPr>
        <w:spacing w:line="280" w:lineRule="exact"/>
        <w:ind w:left="6120"/>
        <w:outlineLvl w:val="0"/>
        <w:rPr>
          <w:sz w:val="30"/>
          <w:szCs w:val="30"/>
        </w:rPr>
      </w:pPr>
      <w:bookmarkStart w:id="0" w:name="_GoBack"/>
      <w:r w:rsidRPr="00EE5BF7">
        <w:rPr>
          <w:sz w:val="30"/>
          <w:szCs w:val="30"/>
        </w:rPr>
        <w:t>УТВЕРЖДЕНО</w:t>
      </w:r>
    </w:p>
    <w:p w:rsidR="00EF50C8" w:rsidRPr="00EE5BF7" w:rsidRDefault="00EF50C8" w:rsidP="00EF50C8">
      <w:pPr>
        <w:spacing w:line="280" w:lineRule="exact"/>
        <w:ind w:left="6120"/>
        <w:outlineLvl w:val="0"/>
        <w:rPr>
          <w:sz w:val="30"/>
          <w:szCs w:val="30"/>
        </w:rPr>
      </w:pPr>
      <w:r w:rsidRPr="00EE5BF7">
        <w:rPr>
          <w:sz w:val="30"/>
          <w:szCs w:val="30"/>
        </w:rPr>
        <w:t>Постановление</w:t>
      </w:r>
    </w:p>
    <w:p w:rsidR="00EF50C8" w:rsidRPr="00EE5BF7" w:rsidRDefault="00EF50C8" w:rsidP="00EF50C8">
      <w:pPr>
        <w:spacing w:line="280" w:lineRule="exact"/>
        <w:ind w:left="6120"/>
        <w:outlineLvl w:val="0"/>
        <w:rPr>
          <w:sz w:val="30"/>
          <w:szCs w:val="30"/>
        </w:rPr>
      </w:pPr>
      <w:r w:rsidRPr="00EE5BF7">
        <w:rPr>
          <w:sz w:val="30"/>
          <w:szCs w:val="30"/>
        </w:rPr>
        <w:t>Национального</w:t>
      </w:r>
    </w:p>
    <w:p w:rsidR="00EF50C8" w:rsidRPr="00EE5BF7" w:rsidRDefault="00EF50C8" w:rsidP="00EF50C8">
      <w:pPr>
        <w:spacing w:line="280" w:lineRule="exact"/>
        <w:ind w:left="6120"/>
        <w:outlineLvl w:val="0"/>
        <w:rPr>
          <w:sz w:val="30"/>
          <w:szCs w:val="30"/>
        </w:rPr>
      </w:pPr>
      <w:r w:rsidRPr="00EE5BF7">
        <w:rPr>
          <w:sz w:val="30"/>
          <w:szCs w:val="30"/>
        </w:rPr>
        <w:t>статистического комитета</w:t>
      </w:r>
    </w:p>
    <w:p w:rsidR="00EF50C8" w:rsidRPr="00EE5BF7" w:rsidRDefault="00EF50C8" w:rsidP="00EF50C8">
      <w:pPr>
        <w:spacing w:line="280" w:lineRule="exact"/>
        <w:ind w:left="6120"/>
        <w:outlineLvl w:val="0"/>
        <w:rPr>
          <w:sz w:val="30"/>
          <w:szCs w:val="30"/>
        </w:rPr>
      </w:pPr>
      <w:r w:rsidRPr="00EE5BF7">
        <w:rPr>
          <w:sz w:val="30"/>
          <w:szCs w:val="30"/>
        </w:rPr>
        <w:t>Республики Беларусь</w:t>
      </w:r>
    </w:p>
    <w:p w:rsidR="00EF50C8" w:rsidRPr="00EE5BF7" w:rsidRDefault="00EF50C8" w:rsidP="00EF50C8">
      <w:pPr>
        <w:spacing w:line="280" w:lineRule="exact"/>
        <w:ind w:left="5664" w:firstLine="456"/>
        <w:outlineLvl w:val="0"/>
        <w:rPr>
          <w:sz w:val="30"/>
          <w:szCs w:val="30"/>
        </w:rPr>
      </w:pPr>
      <w:r w:rsidRPr="00EE5BF7">
        <w:rPr>
          <w:sz w:val="30"/>
          <w:szCs w:val="30"/>
        </w:rPr>
        <w:t>08.10.2014 № 172</w:t>
      </w:r>
    </w:p>
    <w:p w:rsidR="00EF50C8" w:rsidRPr="00EE5BF7" w:rsidRDefault="00EF50C8" w:rsidP="00EF50C8">
      <w:pPr>
        <w:ind w:right="4418"/>
        <w:jc w:val="both"/>
        <w:outlineLvl w:val="0"/>
        <w:rPr>
          <w:sz w:val="26"/>
          <w:szCs w:val="26"/>
        </w:rPr>
      </w:pPr>
    </w:p>
    <w:p w:rsidR="00EF50C8" w:rsidRPr="00EE5BF7" w:rsidRDefault="00EF50C8" w:rsidP="00EF50C8">
      <w:pPr>
        <w:spacing w:line="280" w:lineRule="exact"/>
        <w:ind w:right="5318"/>
        <w:jc w:val="both"/>
        <w:outlineLvl w:val="0"/>
        <w:rPr>
          <w:sz w:val="30"/>
          <w:szCs w:val="30"/>
        </w:rPr>
      </w:pPr>
      <w:r w:rsidRPr="00EE5BF7">
        <w:rPr>
          <w:sz w:val="30"/>
          <w:szCs w:val="30"/>
        </w:rPr>
        <w:t>УКАЗАНИЯ</w:t>
      </w:r>
    </w:p>
    <w:p w:rsidR="00EF50C8" w:rsidRPr="00EE5BF7" w:rsidRDefault="00EF50C8" w:rsidP="00EF50C8">
      <w:pPr>
        <w:spacing w:line="280" w:lineRule="exact"/>
        <w:ind w:right="5318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заполнению формы государственной статистической отчетности 1-ссз (Минздрав) «Отчет о доходах и расходах на здравоохранение»</w:t>
      </w:r>
    </w:p>
    <w:p w:rsidR="00EF50C8" w:rsidRPr="00EE5BF7" w:rsidRDefault="00EF50C8" w:rsidP="00EF50C8">
      <w:pPr>
        <w:jc w:val="center"/>
        <w:outlineLvl w:val="2"/>
        <w:rPr>
          <w:sz w:val="30"/>
          <w:szCs w:val="30"/>
        </w:rPr>
      </w:pPr>
    </w:p>
    <w:p w:rsidR="00EF50C8" w:rsidRPr="00EE5BF7" w:rsidRDefault="00EF50C8" w:rsidP="00EF50C8">
      <w:pPr>
        <w:jc w:val="center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ГЛАВА 1</w:t>
      </w:r>
    </w:p>
    <w:p w:rsidR="00EF50C8" w:rsidRPr="00EE5BF7" w:rsidRDefault="00EF50C8" w:rsidP="000D5660">
      <w:pPr>
        <w:spacing w:after="120"/>
        <w:jc w:val="center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ОБЩИЕ ПОЛОЖЕНИЯ</w:t>
      </w:r>
    </w:p>
    <w:p w:rsidR="005E321B" w:rsidRPr="00EE5BF7" w:rsidRDefault="005E321B" w:rsidP="005E321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BF7">
        <w:rPr>
          <w:rFonts w:ascii="Times New Roman" w:hAnsi="Times New Roman" w:cs="Times New Roman"/>
          <w:sz w:val="30"/>
          <w:szCs w:val="30"/>
        </w:rPr>
        <w:t>1. Государственную статистическую отчетность по форме 1-ссз (Минздрав) «Отчет о доходах и расход</w:t>
      </w:r>
      <w:r w:rsidR="00F02B33" w:rsidRPr="00EE5BF7">
        <w:rPr>
          <w:rFonts w:ascii="Times New Roman" w:hAnsi="Times New Roman" w:cs="Times New Roman"/>
          <w:sz w:val="30"/>
          <w:szCs w:val="30"/>
        </w:rPr>
        <w:t>ах на здравоохранение»</w:t>
      </w:r>
      <w:r w:rsidR="00F02B33" w:rsidRPr="00EE5BF7">
        <w:rPr>
          <w:rFonts w:ascii="Times New Roman" w:hAnsi="Times New Roman" w:cs="Times New Roman"/>
          <w:sz w:val="30"/>
          <w:szCs w:val="30"/>
        </w:rPr>
        <w:br/>
        <w:t xml:space="preserve">(далее – </w:t>
      </w:r>
      <w:r w:rsidRPr="00EE5BF7">
        <w:rPr>
          <w:rFonts w:ascii="Times New Roman" w:hAnsi="Times New Roman" w:cs="Times New Roman"/>
          <w:sz w:val="30"/>
          <w:szCs w:val="30"/>
        </w:rPr>
        <w:t>отчет) представляют юридические лица:</w:t>
      </w:r>
    </w:p>
    <w:p w:rsidR="005E321B" w:rsidRPr="00EE5BF7" w:rsidRDefault="005E321B" w:rsidP="005E321B">
      <w:pPr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1.1. государственные организации здравоохранения</w:t>
      </w:r>
      <w:r w:rsidR="00856EAD" w:rsidRPr="00EE5BF7">
        <w:rPr>
          <w:sz w:val="30"/>
          <w:szCs w:val="30"/>
        </w:rPr>
        <w:t>, оказывающие медицинскую помощь в стационарных и амбулаторных условиях</w:t>
      </w:r>
      <w:r w:rsidRPr="00EE5BF7">
        <w:rPr>
          <w:sz w:val="30"/>
          <w:szCs w:val="30"/>
        </w:rPr>
        <w:t>,</w:t>
      </w:r>
      <w:r w:rsidR="00856EAD" w:rsidRPr="00EE5BF7">
        <w:rPr>
          <w:sz w:val="30"/>
          <w:szCs w:val="30"/>
        </w:rPr>
        <w:t xml:space="preserve"> </w:t>
      </w:r>
      <w:r w:rsidRPr="00EE5BF7">
        <w:rPr>
          <w:sz w:val="30"/>
          <w:szCs w:val="30"/>
        </w:rPr>
        <w:t>учреждения, осуществляющие государственный санитарный надзор, государственные учреждения образования, осуществляющие подготовку, повышение квалификации и (или) переподготовку специалистов с высшим или средним специальным медицинским, фармацевтическим образованием, государственные медицинские, фармацевтические научные организации, подчиненные Министерству здравоохранения, местным исполнительным и распорядительным органам;</w:t>
      </w:r>
    </w:p>
    <w:p w:rsidR="005E321B" w:rsidRPr="00EE5BF7" w:rsidRDefault="005E321B" w:rsidP="005E321B">
      <w:pPr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1.2. негосударственные организации здравоохранения и другие организации, которые наряду с основной деятельностью также осуществляют медицинскую, фармацевтическую деятельность в порядке, установленном законодательством (кроме подчиненных республиканским органам государственного управления);</w:t>
      </w:r>
    </w:p>
    <w:p w:rsidR="0068545A" w:rsidRPr="00EE5BF7" w:rsidRDefault="005E321B" w:rsidP="005E321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5BF7">
        <w:rPr>
          <w:rFonts w:ascii="Times New Roman" w:hAnsi="Times New Roman" w:cs="Times New Roman"/>
          <w:sz w:val="30"/>
          <w:szCs w:val="30"/>
        </w:rPr>
        <w:t>1.3. республиканские органы государственного управления (кроме Министерства здравоохранения), имеющие</w:t>
      </w:r>
      <w:r w:rsidR="006142B8" w:rsidRPr="00EE5BF7">
        <w:rPr>
          <w:rFonts w:ascii="Times New Roman" w:hAnsi="Times New Roman" w:cs="Times New Roman"/>
          <w:sz w:val="30"/>
          <w:szCs w:val="30"/>
        </w:rPr>
        <w:t xml:space="preserve"> в своем подчинении</w:t>
      </w:r>
      <w:r w:rsidR="008A5CE9" w:rsidRPr="00EE5BF7">
        <w:rPr>
          <w:rFonts w:ascii="Times New Roman" w:hAnsi="Times New Roman" w:cs="Times New Roman"/>
          <w:sz w:val="30"/>
          <w:szCs w:val="30"/>
        </w:rPr>
        <w:t xml:space="preserve"> (системе, структуре)</w:t>
      </w:r>
      <w:r w:rsidR="006142B8" w:rsidRPr="00EE5BF7">
        <w:rPr>
          <w:rFonts w:ascii="Times New Roman" w:hAnsi="Times New Roman" w:cs="Times New Roman"/>
          <w:sz w:val="30"/>
          <w:szCs w:val="30"/>
        </w:rPr>
        <w:t>:</w:t>
      </w:r>
    </w:p>
    <w:p w:rsidR="005E321B" w:rsidRPr="00EE5BF7" w:rsidRDefault="005E321B" w:rsidP="0068545A">
      <w:pPr>
        <w:pStyle w:val="ConsPlusNormal"/>
        <w:ind w:firstLine="709"/>
        <w:jc w:val="both"/>
        <w:rPr>
          <w:rStyle w:val="FontStyle22"/>
          <w:sz w:val="30"/>
          <w:szCs w:val="30"/>
        </w:rPr>
      </w:pPr>
      <w:r w:rsidRPr="00EE5BF7">
        <w:rPr>
          <w:rStyle w:val="FontStyle22"/>
          <w:sz w:val="30"/>
          <w:szCs w:val="30"/>
        </w:rPr>
        <w:t xml:space="preserve">государственные организации здравоохранения </w:t>
      </w:r>
      <w:r w:rsidR="008A5CE9" w:rsidRPr="00EE5BF7">
        <w:rPr>
          <w:rStyle w:val="FontStyle22"/>
          <w:sz w:val="30"/>
          <w:szCs w:val="30"/>
        </w:rPr>
        <w:t>(подразделения</w:t>
      </w:r>
      <w:r w:rsidR="008A5CE9" w:rsidRPr="00EE5BF7">
        <w:rPr>
          <w:rStyle w:val="FontStyle22"/>
          <w:rFonts w:cs="Times New Roman"/>
          <w:sz w:val="30"/>
          <w:szCs w:val="30"/>
        </w:rPr>
        <w:t>)</w:t>
      </w:r>
      <w:r w:rsidR="00856EAD" w:rsidRPr="00EE5BF7">
        <w:rPr>
          <w:rFonts w:ascii="Times New Roman" w:hAnsi="Times New Roman" w:cs="Times New Roman"/>
          <w:sz w:val="30"/>
          <w:szCs w:val="30"/>
        </w:rPr>
        <w:t>, оказывающие медицинскую помощь в стационарных и амбулаторных условиях,</w:t>
      </w:r>
      <w:r w:rsidR="008A5CE9" w:rsidRPr="00EE5BF7">
        <w:rPr>
          <w:rStyle w:val="FontStyle22"/>
          <w:sz w:val="30"/>
          <w:szCs w:val="30"/>
        </w:rPr>
        <w:t xml:space="preserve"> </w:t>
      </w:r>
      <w:r w:rsidRPr="00EE5BF7">
        <w:rPr>
          <w:rStyle w:val="FontStyle22"/>
          <w:sz w:val="30"/>
          <w:szCs w:val="30"/>
        </w:rPr>
        <w:t>и другие организации, которые наряду с основной деятельностью также осуществляют медицинскую деятельность в порядке, установленном законодательством;</w:t>
      </w:r>
    </w:p>
    <w:p w:rsidR="005E321B" w:rsidRPr="00EE5BF7" w:rsidRDefault="005E321B" w:rsidP="005E321B">
      <w:pPr>
        <w:pStyle w:val="Style12"/>
        <w:widowControl/>
        <w:spacing w:line="240" w:lineRule="auto"/>
        <w:ind w:firstLine="709"/>
        <w:jc w:val="both"/>
        <w:rPr>
          <w:rStyle w:val="FontStyle22"/>
          <w:sz w:val="30"/>
          <w:szCs w:val="30"/>
        </w:rPr>
      </w:pPr>
      <w:r w:rsidRPr="00EE5BF7">
        <w:rPr>
          <w:sz w:val="30"/>
          <w:szCs w:val="30"/>
        </w:rPr>
        <w:t>учреждения, осуществляющие государственный санитарный надзор;</w:t>
      </w:r>
    </w:p>
    <w:p w:rsidR="004C1E84" w:rsidRPr="00EE5BF7" w:rsidRDefault="005E321B" w:rsidP="005E321B">
      <w:pPr>
        <w:widowControl/>
        <w:shd w:val="clear" w:color="auto" w:fill="FFFFFF"/>
        <w:tabs>
          <w:tab w:val="left" w:pos="574"/>
          <w:tab w:val="left" w:pos="994"/>
        </w:tabs>
        <w:autoSpaceDE/>
        <w:autoSpaceDN/>
        <w:adjustRightInd/>
        <w:ind w:firstLine="709"/>
        <w:jc w:val="both"/>
        <w:rPr>
          <w:rStyle w:val="FontStyle22"/>
          <w:sz w:val="30"/>
          <w:szCs w:val="30"/>
        </w:rPr>
      </w:pPr>
      <w:r w:rsidRPr="00EE5BF7">
        <w:rPr>
          <w:rStyle w:val="FontStyle22"/>
          <w:sz w:val="30"/>
          <w:szCs w:val="30"/>
        </w:rPr>
        <w:t xml:space="preserve">государственные учреждения образования, осуществляющие подготовку, повышение квалификации и (или) переподготовку </w:t>
      </w:r>
      <w:r w:rsidRPr="00EE5BF7">
        <w:rPr>
          <w:rStyle w:val="FontStyle22"/>
          <w:sz w:val="30"/>
          <w:szCs w:val="30"/>
        </w:rPr>
        <w:lastRenderedPageBreak/>
        <w:t>специалистов с высшим или средним специальным медицинским образованием</w:t>
      </w:r>
      <w:r w:rsidR="008A5CE9" w:rsidRPr="00EE5BF7">
        <w:rPr>
          <w:rStyle w:val="FontStyle22"/>
          <w:sz w:val="30"/>
          <w:szCs w:val="30"/>
        </w:rPr>
        <w:t>.</w:t>
      </w:r>
    </w:p>
    <w:p w:rsidR="005E321B" w:rsidRPr="00EE5BF7" w:rsidRDefault="005E321B" w:rsidP="00DC3A3F">
      <w:pPr>
        <w:pStyle w:val="af"/>
        <w:tabs>
          <w:tab w:val="left" w:pos="720"/>
          <w:tab w:val="left" w:pos="1276"/>
        </w:tabs>
        <w:spacing w:after="0"/>
        <w:ind w:left="0"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1</w:t>
      </w:r>
      <w:r w:rsidRPr="00EE5BF7">
        <w:rPr>
          <w:sz w:val="30"/>
          <w:szCs w:val="30"/>
          <w:vertAlign w:val="superscript"/>
        </w:rPr>
        <w:t>1</w:t>
      </w:r>
      <w:r w:rsidRPr="00EE5BF7">
        <w:rPr>
          <w:sz w:val="30"/>
          <w:szCs w:val="30"/>
        </w:rPr>
        <w:t>. Республиканские органы государственного управления (кроме Министерства здравоохранения)</w:t>
      </w:r>
      <w:r w:rsidR="0084358E" w:rsidRPr="00EE5BF7">
        <w:rPr>
          <w:sz w:val="30"/>
        </w:rPr>
        <w:t xml:space="preserve"> представляют агрегированные первичные статистические данные по областям и городу Минску по имеющимся в своем подчинении (системе, структуре) организациям (подразделениям</w:t>
      </w:r>
      <w:r w:rsidR="00696BDD" w:rsidRPr="00EE5BF7">
        <w:rPr>
          <w:sz w:val="30"/>
          <w:szCs w:val="30"/>
        </w:rPr>
        <w:t>, оказывающим медицинскую помощь в стационарных и амбулаторных условиях</w:t>
      </w:r>
      <w:r w:rsidR="0084358E" w:rsidRPr="00EE5BF7">
        <w:rPr>
          <w:sz w:val="30"/>
        </w:rPr>
        <w:t xml:space="preserve">), </w:t>
      </w:r>
      <w:r w:rsidRPr="00EE5BF7">
        <w:rPr>
          <w:sz w:val="30"/>
          <w:szCs w:val="30"/>
        </w:rPr>
        <w:t>перечисленны</w:t>
      </w:r>
      <w:r w:rsidR="0084358E" w:rsidRPr="00EE5BF7">
        <w:rPr>
          <w:sz w:val="30"/>
          <w:szCs w:val="30"/>
        </w:rPr>
        <w:t>м</w:t>
      </w:r>
      <w:r w:rsidRPr="00EE5BF7">
        <w:rPr>
          <w:sz w:val="30"/>
          <w:szCs w:val="30"/>
        </w:rPr>
        <w:t xml:space="preserve"> в абзацах втором – четвертом</w:t>
      </w:r>
      <w:r w:rsidR="004C1E84" w:rsidRPr="00EE5BF7">
        <w:rPr>
          <w:sz w:val="30"/>
          <w:szCs w:val="30"/>
        </w:rPr>
        <w:t xml:space="preserve"> </w:t>
      </w:r>
      <w:r w:rsidRPr="00EE5BF7">
        <w:rPr>
          <w:sz w:val="30"/>
          <w:szCs w:val="30"/>
        </w:rPr>
        <w:t>подпункта 1.3 пункта</w:t>
      </w:r>
      <w:r w:rsidR="004C1E84" w:rsidRPr="00EE5BF7">
        <w:rPr>
          <w:sz w:val="30"/>
          <w:szCs w:val="30"/>
        </w:rPr>
        <w:t> </w:t>
      </w:r>
      <w:r w:rsidRPr="00EE5BF7">
        <w:rPr>
          <w:sz w:val="30"/>
          <w:szCs w:val="30"/>
        </w:rPr>
        <w:t xml:space="preserve">1 настоящих Указаний, и в графе 3 реквизита «Сведения о респонденте» указывают фактическое место нахождения этих организаций </w:t>
      </w:r>
      <w:r w:rsidR="0084358E" w:rsidRPr="00EE5BF7">
        <w:rPr>
          <w:sz w:val="30"/>
          <w:szCs w:val="30"/>
        </w:rPr>
        <w:t xml:space="preserve">(подразделений) </w:t>
      </w:r>
      <w:r w:rsidRPr="00EE5BF7">
        <w:rPr>
          <w:sz w:val="30"/>
          <w:szCs w:val="30"/>
        </w:rPr>
        <w:t>(наименование области, город Минск).</w:t>
      </w:r>
    </w:p>
    <w:p w:rsidR="00E151D7" w:rsidRPr="00EE5BF7" w:rsidRDefault="00E151D7" w:rsidP="005E321B">
      <w:pPr>
        <w:widowControl/>
        <w:shd w:val="clear" w:color="auto" w:fill="FFFFFF"/>
        <w:tabs>
          <w:tab w:val="left" w:pos="574"/>
          <w:tab w:val="left" w:pos="994"/>
        </w:tabs>
        <w:autoSpaceDE/>
        <w:autoSpaceDN/>
        <w:adjustRightInd/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1</w:t>
      </w:r>
      <w:r w:rsidR="005E321B" w:rsidRPr="00EE5BF7">
        <w:rPr>
          <w:sz w:val="30"/>
          <w:szCs w:val="30"/>
          <w:vertAlign w:val="superscript"/>
        </w:rPr>
        <w:t>2</w:t>
      </w:r>
      <w:r w:rsidRPr="00EE5BF7">
        <w:rPr>
          <w:sz w:val="30"/>
          <w:szCs w:val="30"/>
        </w:rPr>
        <w:t xml:space="preserve">. 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 глобальной компьютерной сети Интернет </w:t>
      </w:r>
      <w:hyperlink r:id="rId9" w:history="1">
        <w:r w:rsidRPr="00EE5BF7">
          <w:rPr>
            <w:sz w:val="30"/>
            <w:szCs w:val="30"/>
          </w:rPr>
          <w:t>http://www.belstat.gov.by</w:t>
        </w:r>
      </w:hyperlink>
      <w:r w:rsidRPr="00EE5BF7">
        <w:rPr>
          <w:sz w:val="30"/>
          <w:szCs w:val="30"/>
        </w:rPr>
        <w:t>.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2. Данные в рублях отражаются с двумя знаками после запятой.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3. Отчет составляется на основании данных: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товарно-транспортной накладной и товарной накладной</w:t>
      </w:r>
      <w:r w:rsidR="000D5660" w:rsidRPr="00EE5BF7">
        <w:rPr>
          <w:sz w:val="30"/>
          <w:szCs w:val="30"/>
        </w:rPr>
        <w:t>;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приходного кассового ордера, приходного кассового ордера (валютного), расходного кассового ордера и расходного кассового ордера (валютного) по формам согласно приложениям 1-4 к постановлению Министерства финансов Республики Беларусь от 29 марта 2010 г. № 38 «Об установлении форм первичных учетных документов по оформлению кассовых операций и Инструкции по заполнению форм первичных учетных документов по оформлению кассовых операций»;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 xml:space="preserve">акта о приеме-передаче основных средств, акта о приеме-передаче нематериальных активов по формам согласно приложениям 1 и 2 к постановлению Министерства финансов Республики Беларусь </w:t>
      </w:r>
      <w:r w:rsidRPr="00EE5BF7">
        <w:rPr>
          <w:sz w:val="30"/>
          <w:szCs w:val="30"/>
        </w:rPr>
        <w:br/>
        <w:t>от 22 апреля 2011 г. № 23 «Об установлении форм акта о приеме-передаче основных средств, акта о приеме-передаче нематериальных активов и утверждении Инструкции о порядке заполнения акта о приеме-передаче основных средств и акта о приеме-передаче нематериальных активов»;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С-17а «Акт о передаче затрат, произведенных при создании объектов инженерной, транспортной, социальной инфраструктуры и их благоустройства» и С-2, С</w:t>
      </w:r>
      <w:r w:rsidR="0088324E" w:rsidRPr="00EE5BF7">
        <w:rPr>
          <w:sz w:val="30"/>
          <w:szCs w:val="30"/>
        </w:rPr>
        <w:t>-</w:t>
      </w:r>
      <w:r w:rsidRPr="00EE5BF7">
        <w:rPr>
          <w:sz w:val="30"/>
          <w:szCs w:val="30"/>
        </w:rPr>
        <w:t>2а, С</w:t>
      </w:r>
      <w:r w:rsidR="0088324E" w:rsidRPr="00EE5BF7">
        <w:rPr>
          <w:sz w:val="30"/>
          <w:szCs w:val="30"/>
        </w:rPr>
        <w:t>-</w:t>
      </w:r>
      <w:r w:rsidRPr="00EE5BF7">
        <w:rPr>
          <w:sz w:val="30"/>
          <w:szCs w:val="30"/>
        </w:rPr>
        <w:t>2б, С</w:t>
      </w:r>
      <w:r w:rsidR="0088324E" w:rsidRPr="00EE5BF7">
        <w:rPr>
          <w:sz w:val="30"/>
          <w:szCs w:val="30"/>
        </w:rPr>
        <w:t>-</w:t>
      </w:r>
      <w:r w:rsidRPr="00EE5BF7">
        <w:rPr>
          <w:sz w:val="30"/>
          <w:szCs w:val="30"/>
        </w:rPr>
        <w:t xml:space="preserve">2в «Акт сдачи-приемки выполненных строительных и иных специальных монтажных работ» по формам согласно приложениям 2-6 к постановлению Министерства архитектуры и строительства Республики Беларусь от 29 апреля 2011 г. </w:t>
      </w:r>
      <w:r w:rsidR="0088324E" w:rsidRPr="00EE5BF7">
        <w:rPr>
          <w:sz w:val="30"/>
          <w:szCs w:val="30"/>
        </w:rPr>
        <w:br/>
      </w:r>
      <w:r w:rsidRPr="00EE5BF7">
        <w:rPr>
          <w:sz w:val="30"/>
          <w:szCs w:val="30"/>
        </w:rPr>
        <w:t>№ 13 «Об установлении форм первичных учетных документов в строительстве»;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lastRenderedPageBreak/>
        <w:t xml:space="preserve">книги журнал-главная формы 308, книги учета ассигнований, кассовых и фактических расходов формы 294, книги количественно-суммового учета материальных ценностей формы 296, книги учета ассигнований и фактических расходов формы 309, карточки аналитического учета поступления денежных средств формы 294А и карточки аналитического учета кассовых расходов формы 294Б по формам согласно приложениям 18, 20, 21, 24, 28 и 29 к постановлению Министерства финансов Республики Беларусь от 8 февраля 2005 г. </w:t>
      </w:r>
      <w:r w:rsidRPr="00EE5BF7">
        <w:rPr>
          <w:sz w:val="30"/>
          <w:szCs w:val="30"/>
        </w:rPr>
        <w:br/>
        <w:t>№ 15 «Об утверждении Инструкции о порядке организации бухгалтерского учета бюджетными организациями и централизованными бухгалтериями, обслуживающими бюджетные организации»;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 xml:space="preserve">иных первичных учетных документов, формы которых утверждаются в соответствии с Законом Республики Беларусь </w:t>
      </w:r>
      <w:r w:rsidR="008A44A7" w:rsidRPr="00EE5BF7">
        <w:rPr>
          <w:sz w:val="30"/>
          <w:szCs w:val="30"/>
        </w:rPr>
        <w:br/>
      </w:r>
      <w:r w:rsidRPr="00EE5BF7">
        <w:rPr>
          <w:sz w:val="30"/>
          <w:szCs w:val="30"/>
        </w:rPr>
        <w:t>от 12 июля 2013 г</w:t>
      </w:r>
      <w:r w:rsidR="008A44A7" w:rsidRPr="00EE5BF7">
        <w:rPr>
          <w:sz w:val="30"/>
          <w:szCs w:val="30"/>
        </w:rPr>
        <w:t>.</w:t>
      </w:r>
      <w:r w:rsidRPr="00EE5BF7">
        <w:rPr>
          <w:sz w:val="30"/>
          <w:szCs w:val="30"/>
        </w:rPr>
        <w:t xml:space="preserve"> </w:t>
      </w:r>
      <w:r w:rsidR="008A44A7" w:rsidRPr="00EE5BF7">
        <w:rPr>
          <w:sz w:val="30"/>
          <w:szCs w:val="30"/>
        </w:rPr>
        <w:t xml:space="preserve">№ 57-З </w:t>
      </w:r>
      <w:r w:rsidRPr="00EE5BF7">
        <w:rPr>
          <w:sz w:val="30"/>
          <w:szCs w:val="30"/>
        </w:rPr>
        <w:t>«О бухгалтерском учете и отчетности»;</w:t>
      </w:r>
    </w:p>
    <w:p w:rsidR="00EF50C8" w:rsidRPr="00EE5BF7" w:rsidRDefault="00EF50C8" w:rsidP="00EF50C8">
      <w:pPr>
        <w:pStyle w:val="point"/>
        <w:ind w:firstLine="709"/>
        <w:rPr>
          <w:strike/>
          <w:sz w:val="30"/>
          <w:szCs w:val="30"/>
        </w:rPr>
      </w:pPr>
      <w:r w:rsidRPr="00EE5BF7">
        <w:rPr>
          <w:sz w:val="30"/>
        </w:rPr>
        <w:t xml:space="preserve">бюджетной сметы по форме согласно приложению 1 к Инструкции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утвержденной постановлением Министерства финансов Республики Беларусь </w:t>
      </w:r>
      <w:r w:rsidR="008A44A7" w:rsidRPr="00EE5BF7">
        <w:rPr>
          <w:sz w:val="30"/>
        </w:rPr>
        <w:br/>
      </w:r>
      <w:r w:rsidRPr="00EE5BF7">
        <w:rPr>
          <w:sz w:val="30"/>
        </w:rPr>
        <w:t>от 30 января 2009 г. № 8;</w:t>
      </w:r>
    </w:p>
    <w:p w:rsidR="00EF50C8" w:rsidRPr="00EE5BF7" w:rsidRDefault="00EF50C8" w:rsidP="00EF50C8">
      <w:pPr>
        <w:pStyle w:val="a3"/>
        <w:tabs>
          <w:tab w:val="left" w:pos="993"/>
        </w:tabs>
        <w:ind w:firstLine="709"/>
        <w:rPr>
          <w:color w:val="auto"/>
          <w:sz w:val="30"/>
          <w:szCs w:val="30"/>
        </w:rPr>
      </w:pPr>
      <w:r w:rsidRPr="00EE5BF7">
        <w:rPr>
          <w:color w:val="auto"/>
          <w:sz w:val="30"/>
          <w:szCs w:val="30"/>
        </w:rPr>
        <w:t>других первичных учетных и иных документов.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4. В отчете не отражаются расходы на содержание домов ребенка.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5. </w:t>
      </w:r>
      <w:r w:rsidR="00DE020E" w:rsidRPr="00EE5BF7">
        <w:rPr>
          <w:sz w:val="30"/>
          <w:szCs w:val="30"/>
        </w:rPr>
        <w:t>Негосударственные организации здравоохранения</w:t>
      </w:r>
      <w:r w:rsidRPr="00EE5BF7">
        <w:rPr>
          <w:rStyle w:val="FontStyle22"/>
          <w:sz w:val="30"/>
          <w:szCs w:val="30"/>
        </w:rPr>
        <w:t xml:space="preserve"> заполняют только раздел </w:t>
      </w:r>
      <w:r w:rsidRPr="00EE5BF7">
        <w:rPr>
          <w:rStyle w:val="FontStyle22"/>
          <w:sz w:val="30"/>
          <w:szCs w:val="30"/>
          <w:lang w:val="en-US"/>
        </w:rPr>
        <w:t>I</w:t>
      </w:r>
      <w:r w:rsidRPr="00EE5BF7">
        <w:rPr>
          <w:rStyle w:val="FontStyle22"/>
          <w:sz w:val="30"/>
          <w:szCs w:val="30"/>
        </w:rPr>
        <w:t xml:space="preserve"> «Информация о доходах, полученных от приносящей доходы деятельности».</w:t>
      </w:r>
      <w:r w:rsidRPr="00EE5BF7">
        <w:rPr>
          <w:sz w:val="30"/>
          <w:szCs w:val="30"/>
        </w:rPr>
        <w:t xml:space="preserve"> 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rStyle w:val="FontStyle22"/>
          <w:sz w:val="30"/>
          <w:szCs w:val="30"/>
        </w:rPr>
      </w:pPr>
      <w:r w:rsidRPr="00EE5BF7">
        <w:rPr>
          <w:rStyle w:val="FontStyle22"/>
          <w:sz w:val="30"/>
          <w:szCs w:val="30"/>
        </w:rPr>
        <w:t>6. Санатории заполняют отчет только в части данных о медицинских услугах, оказываемых этими организациями здравоохранения.</w:t>
      </w:r>
    </w:p>
    <w:p w:rsidR="00EF50C8" w:rsidRPr="00EE5BF7" w:rsidRDefault="00EF50C8" w:rsidP="000D5660">
      <w:pPr>
        <w:tabs>
          <w:tab w:val="left" w:pos="993"/>
        </w:tabs>
        <w:spacing w:before="120"/>
        <w:jc w:val="center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ГЛАВА 2</w:t>
      </w:r>
    </w:p>
    <w:p w:rsidR="00EF50C8" w:rsidRPr="00EE5BF7" w:rsidRDefault="00EF50C8" w:rsidP="00EF50C8">
      <w:pPr>
        <w:tabs>
          <w:tab w:val="left" w:pos="993"/>
        </w:tabs>
        <w:jc w:val="center"/>
        <w:outlineLvl w:val="1"/>
        <w:rPr>
          <w:sz w:val="30"/>
          <w:szCs w:val="30"/>
        </w:rPr>
      </w:pPr>
      <w:r w:rsidRPr="00EE5BF7">
        <w:rPr>
          <w:sz w:val="30"/>
          <w:szCs w:val="30"/>
        </w:rPr>
        <w:t>ПОРЯДОК ЗАПОЛНЕНИЯ РАЗДЕЛА I</w:t>
      </w:r>
    </w:p>
    <w:p w:rsidR="00EF50C8" w:rsidRPr="00EE5BF7" w:rsidRDefault="00EF50C8" w:rsidP="000D5660">
      <w:pPr>
        <w:tabs>
          <w:tab w:val="left" w:pos="993"/>
        </w:tabs>
        <w:spacing w:after="120"/>
        <w:jc w:val="center"/>
        <w:outlineLvl w:val="1"/>
        <w:rPr>
          <w:sz w:val="30"/>
          <w:szCs w:val="30"/>
        </w:rPr>
      </w:pPr>
      <w:r w:rsidRPr="00EE5BF7">
        <w:rPr>
          <w:sz w:val="30"/>
          <w:szCs w:val="30"/>
        </w:rPr>
        <w:t>«ИНФОРМАЦИЯ О ДОХОДАХ, ПОЛУЧЕННЫХ ОТ ПРИНОСЯЩЕЙ ДОХОДЫ ДЕЯТЕЛЬНОСТИ»</w:t>
      </w:r>
    </w:p>
    <w:p w:rsidR="008B2DA6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7. В таблице 1 отражаются средства, полученные от населения, за оказанные организацией здравоохранения</w:t>
      </w:r>
      <w:r w:rsidR="008B2DA6" w:rsidRPr="00EE5BF7">
        <w:rPr>
          <w:sz w:val="30"/>
          <w:szCs w:val="30"/>
        </w:rPr>
        <w:t>*</w:t>
      </w:r>
      <w:r w:rsidRPr="00EE5BF7">
        <w:rPr>
          <w:sz w:val="30"/>
          <w:szCs w:val="30"/>
        </w:rPr>
        <w:t xml:space="preserve"> платные медицинские услуги.</w:t>
      </w:r>
    </w:p>
    <w:p w:rsidR="008B2DA6" w:rsidRPr="00EE5BF7" w:rsidRDefault="008B2DA6" w:rsidP="008B2DA6">
      <w:pPr>
        <w:spacing w:line="220" w:lineRule="exact"/>
        <w:jc w:val="both"/>
      </w:pPr>
      <w:r w:rsidRPr="00EE5BF7">
        <w:t>_________________________</w:t>
      </w:r>
    </w:p>
    <w:p w:rsidR="008B2DA6" w:rsidRPr="00EE5BF7" w:rsidRDefault="008B2DA6" w:rsidP="001E420C">
      <w:pPr>
        <w:pStyle w:val="af"/>
        <w:tabs>
          <w:tab w:val="left" w:pos="992"/>
        </w:tabs>
        <w:spacing w:before="120" w:line="200" w:lineRule="exact"/>
        <w:ind w:left="11" w:firstLine="709"/>
        <w:jc w:val="both"/>
        <w:rPr>
          <w:sz w:val="30"/>
        </w:rPr>
      </w:pPr>
      <w:r w:rsidRPr="00EE5BF7">
        <w:t xml:space="preserve">* Для целей настоящего государственного статистического наблюдения под организациями здравоохранения также понимаются подразделения, указанные в абзаце </w:t>
      </w:r>
      <w:r w:rsidR="001F4EA2" w:rsidRPr="00EE5BF7">
        <w:t>втором</w:t>
      </w:r>
      <w:r w:rsidRPr="00EE5BF7">
        <w:t xml:space="preserve"> </w:t>
      </w:r>
      <w:r w:rsidR="00FC4129" w:rsidRPr="00EE5BF7">
        <w:t>под</w:t>
      </w:r>
      <w:r w:rsidRPr="00EE5BF7">
        <w:t>пункта 1</w:t>
      </w:r>
      <w:r w:rsidR="00B947C9" w:rsidRPr="00EE5BF7">
        <w:t>.3</w:t>
      </w:r>
      <w:r w:rsidRPr="00EE5BF7">
        <w:t xml:space="preserve"> </w:t>
      </w:r>
      <w:r w:rsidR="00FC4129" w:rsidRPr="00EE5BF7">
        <w:t xml:space="preserve">пункта 1 </w:t>
      </w:r>
      <w:r w:rsidRPr="00EE5BF7">
        <w:t>настоящих Указаний.</w:t>
      </w:r>
    </w:p>
    <w:p w:rsidR="00B947C9" w:rsidRPr="00EE5BF7" w:rsidRDefault="00B947C9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 xml:space="preserve">8. В таблице 2 отражаются средства, полученные от юридических лиц, за оказанные организацией здравоохранения платные медицинские услуги. 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lastRenderedPageBreak/>
        <w:t xml:space="preserve">9. В таблице 3 отражаются средства, полученные от страховых организаций, за оказанные организацией здравоохранения платные медицинские услуги. 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10. Средства, полученные от оказания платных медицинских услуг иностранным гражданам (кроме иностранных граждан, имеющих равные с гражданами Республики Беларусь права на предоставление медицинской помощи в соответствии с законодательством и международными договорами Республики Беларусь), в таблицах 1-3 не отражаются.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11. В таблице 4 отражаются средства, полученные от других видов деятельности, приносящей доходы (проведение клинических испытаний, доходы от сдачи помещений в аренду и другое), безвозмездная (спонсорская) помощь от резидентов Республики Беларусь и прочие доходы.</w:t>
      </w:r>
    </w:p>
    <w:p w:rsidR="00EF50C8" w:rsidRPr="00EE5BF7" w:rsidRDefault="00EF50C8" w:rsidP="000D5660">
      <w:pPr>
        <w:tabs>
          <w:tab w:val="left" w:pos="993"/>
        </w:tabs>
        <w:spacing w:before="120"/>
        <w:jc w:val="center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ГЛАВА 3</w:t>
      </w:r>
    </w:p>
    <w:p w:rsidR="00EF50C8" w:rsidRPr="00EE5BF7" w:rsidRDefault="00EF50C8" w:rsidP="00EF50C8">
      <w:pPr>
        <w:tabs>
          <w:tab w:val="left" w:pos="993"/>
        </w:tabs>
        <w:jc w:val="center"/>
        <w:outlineLvl w:val="1"/>
        <w:rPr>
          <w:sz w:val="30"/>
          <w:szCs w:val="30"/>
        </w:rPr>
      </w:pPr>
      <w:r w:rsidRPr="00EE5BF7">
        <w:rPr>
          <w:sz w:val="30"/>
          <w:szCs w:val="30"/>
        </w:rPr>
        <w:t xml:space="preserve">ПОРЯДОК ЗАПОЛНЕНИЯ РАЗДЕЛА </w:t>
      </w:r>
      <w:r w:rsidRPr="00EE5BF7">
        <w:rPr>
          <w:sz w:val="30"/>
          <w:szCs w:val="30"/>
          <w:lang w:val="en-US"/>
        </w:rPr>
        <w:t>I</w:t>
      </w:r>
      <w:r w:rsidRPr="00EE5BF7">
        <w:rPr>
          <w:sz w:val="30"/>
          <w:szCs w:val="30"/>
        </w:rPr>
        <w:t>I</w:t>
      </w:r>
    </w:p>
    <w:p w:rsidR="00EF50C8" w:rsidRPr="00EE5BF7" w:rsidRDefault="00EF50C8" w:rsidP="000D5660">
      <w:pPr>
        <w:tabs>
          <w:tab w:val="left" w:pos="993"/>
        </w:tabs>
        <w:spacing w:after="120"/>
        <w:jc w:val="center"/>
        <w:outlineLvl w:val="1"/>
        <w:rPr>
          <w:sz w:val="30"/>
          <w:szCs w:val="30"/>
        </w:rPr>
      </w:pPr>
      <w:r w:rsidRPr="00EE5BF7">
        <w:rPr>
          <w:sz w:val="30"/>
          <w:szCs w:val="30"/>
        </w:rPr>
        <w:t>«ИНФОРМАЦИЯ О РАСХО</w:t>
      </w:r>
      <w:r w:rsidRPr="00EE5BF7">
        <w:rPr>
          <w:caps/>
          <w:sz w:val="30"/>
          <w:szCs w:val="30"/>
        </w:rPr>
        <w:t>ДАХ НА ЗДРАВООХРАНЕНИЕ, финансирование которых осуществлено из средств РЕСПУБЛИКАНСКОГО</w:t>
      </w:r>
      <w:r w:rsidRPr="00EE5BF7">
        <w:rPr>
          <w:sz w:val="30"/>
          <w:szCs w:val="30"/>
        </w:rPr>
        <w:t xml:space="preserve"> И МЕСТНЫХ БЮДЖЕТОВ»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 xml:space="preserve">12. В разделе </w:t>
      </w:r>
      <w:r w:rsidRPr="00EE5BF7">
        <w:rPr>
          <w:sz w:val="30"/>
          <w:szCs w:val="30"/>
          <w:lang w:val="en-US"/>
        </w:rPr>
        <w:t>II</w:t>
      </w:r>
      <w:r w:rsidRPr="00EE5BF7">
        <w:rPr>
          <w:sz w:val="30"/>
          <w:szCs w:val="30"/>
        </w:rPr>
        <w:t xml:space="preserve"> отражаются данные о расходах бюджетных средств, выделенных и направленных на содержание учреждений, включая расходы по разделам 01 «Общегосударственная деятельность», </w:t>
      </w:r>
      <w:r w:rsidRPr="00EE5BF7">
        <w:rPr>
          <w:sz w:val="30"/>
          <w:szCs w:val="30"/>
        </w:rPr>
        <w:br/>
        <w:t xml:space="preserve">07 «Здравоохранение» и 09 «Образование» функциональной </w:t>
      </w:r>
      <w:hyperlink r:id="rId10" w:history="1">
        <w:r w:rsidRPr="00EE5BF7">
          <w:rPr>
            <w:sz w:val="30"/>
            <w:szCs w:val="30"/>
          </w:rPr>
          <w:t>классификации</w:t>
        </w:r>
      </w:hyperlink>
      <w:r w:rsidRPr="00EE5BF7">
        <w:rPr>
          <w:sz w:val="30"/>
          <w:szCs w:val="30"/>
        </w:rPr>
        <w:t xml:space="preserve"> расходов бюджета по видам согласно приложению 2, по параграфам 556 «Гранты руководителям и специалистам организаций, осуществляющих деятельность в </w:t>
      </w:r>
      <w:r w:rsidR="0088324E" w:rsidRPr="00EE5BF7">
        <w:rPr>
          <w:sz w:val="30"/>
          <w:szCs w:val="30"/>
        </w:rPr>
        <w:t xml:space="preserve">сферах </w:t>
      </w:r>
      <w:r w:rsidRPr="00EE5BF7">
        <w:rPr>
          <w:sz w:val="30"/>
          <w:szCs w:val="30"/>
        </w:rPr>
        <w:t>наук</w:t>
      </w:r>
      <w:r w:rsidR="0088324E" w:rsidRPr="00EE5BF7">
        <w:rPr>
          <w:sz w:val="30"/>
          <w:szCs w:val="30"/>
        </w:rPr>
        <w:t>и</w:t>
      </w:r>
      <w:r w:rsidRPr="00EE5BF7">
        <w:rPr>
          <w:sz w:val="30"/>
          <w:szCs w:val="30"/>
        </w:rPr>
        <w:t>, образовани</w:t>
      </w:r>
      <w:r w:rsidR="0088324E" w:rsidRPr="00EE5BF7">
        <w:rPr>
          <w:sz w:val="30"/>
          <w:szCs w:val="30"/>
        </w:rPr>
        <w:t>я</w:t>
      </w:r>
      <w:r w:rsidRPr="00EE5BF7">
        <w:rPr>
          <w:sz w:val="30"/>
          <w:szCs w:val="30"/>
        </w:rPr>
        <w:t>, здравоохранени</w:t>
      </w:r>
      <w:r w:rsidR="0088324E" w:rsidRPr="00EE5BF7">
        <w:rPr>
          <w:sz w:val="30"/>
          <w:szCs w:val="30"/>
        </w:rPr>
        <w:t>я</w:t>
      </w:r>
      <w:r w:rsidRPr="00EE5BF7">
        <w:rPr>
          <w:sz w:val="30"/>
          <w:szCs w:val="30"/>
        </w:rPr>
        <w:t>, культур</w:t>
      </w:r>
      <w:r w:rsidR="0088324E" w:rsidRPr="00EE5BF7">
        <w:rPr>
          <w:sz w:val="30"/>
          <w:szCs w:val="30"/>
        </w:rPr>
        <w:t>ы</w:t>
      </w:r>
      <w:r w:rsidRPr="00EE5BF7">
        <w:rPr>
          <w:sz w:val="30"/>
          <w:szCs w:val="30"/>
        </w:rPr>
        <w:t xml:space="preserve">, </w:t>
      </w:r>
      <w:r w:rsidR="0088324E" w:rsidRPr="00EE5BF7">
        <w:rPr>
          <w:sz w:val="30"/>
          <w:szCs w:val="30"/>
        </w:rPr>
        <w:t xml:space="preserve">молодежной политики, </w:t>
      </w:r>
      <w:r w:rsidRPr="00EE5BF7">
        <w:rPr>
          <w:sz w:val="30"/>
          <w:szCs w:val="30"/>
        </w:rPr>
        <w:t>за счет средств резервного фонда Президента Республики Беларусь» и 950 «Страхование дорогостоящего и уникального государственного имущества» функциональной классификации расходов бюджета по параграфам согласно приложению 3 к постановлению Министерства финансов Республики Беларусь от 31 декабря 2008 г. № 208 «О бюджетной классификации Республики Беларусь», и другие расходы.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13. В таблице 5 отражаются данные о расходах на медицинские услуги, оказываемые в стационарных условиях (в том числе лечение, диагностика, медицинская реабилитация) по профилям: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строкам 141-145 отражаются расходы на медицинские услуги, представляющие собой рутинные обследования, медицинские заключения, назначения фармацевтических препаратов, консультирования пациентов;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148 отражаются расходы на кардиохирургию, включая расходы на лечение больных с инфарктом миокарда;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lastRenderedPageBreak/>
        <w:t>по строке 151 отражаются расходы на офтальмологию, включая расходы на микрохирургию глаза;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173 отражаются расходы на неврологию, включая расходы на лечение больных, перенесших инсульт;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191 отражаются расходы на педиатрию, включая расходы на медицинское обслуживание новорожденных.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14. В таблице 6 отражаются данные о расходах по долгосрочному сестринскому и паллиативному уходу (хосписы, больницы сестринского ухода, койки сестринского ухода и прочее).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15. В таблице 7 отражаются данные о расходах на медицинские услуги, оказываемые в отделениях (палатах) дневного пребывания.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212 отражаются расходы на обслуживание пациентов с заболеванием почки с использованием специального медицинского оборудования.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16. В таблице 8 отражаются данные о расходах на медицинские услуги, оказываемые в диспансерах по профилям (психоневрологический диспансер, противотуберкулезный диспансер и так далее) в стационарных условиях.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17. В таблице 9 отражаются данные о расходах на медицинские услуги, оказываемые в диспансерах по профилям (психоневрологический диспансер, противотуберкулезный диспансер и так далее) в амбулаторных условиях.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18. В таблице 10 отражаются данные о расходах на медицинские услуги, оказываемые в амбулаторных условиях (за исключением расходов, отраженных в таблице 9).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19. По строкам 268, 273 и 274 таблицы 10 отражаются данные только о расходах консультационно-диагностических, лечебно-диагностических, медико-генетических центров и женских консультаций, являющихся юридическими лицами.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Организации здравоохранения, в состав которых входят консультационно-диагностические, лечебно-диагностические, медико-генетические центры и женские консультации, строки 268, 273 и 274 таблицы 10 не заполняют.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20. В таблице 11 отражаются данные о расходах на оказание услуг по медицинской реабилитации в стационарных и амбулаторных условиях, в дневном стационаре и на дому. К таким расходам относятся средства, выделяемые на содержание организаций здравоохранения, оказывающих услуги по медицинской реабилитации (центры, больницы медицинской реабилитации и тому подобное).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 xml:space="preserve">21. В таблице 12 отражаются данные о текущих расходах на вспомогательные услуги для медицинского лечения, такие как диагностика, медицинская реабилитация и тому подобное, которые не </w:t>
      </w:r>
      <w:r w:rsidRPr="00EE5BF7">
        <w:rPr>
          <w:sz w:val="30"/>
          <w:szCs w:val="30"/>
        </w:rPr>
        <w:lastRenderedPageBreak/>
        <w:t>представляется возможным отнести на лечение конкретного заболевания по профилю, в том числе на проведение диагностики пациентам, направляемым из других организаций здравоохранения. Расходы на вспомогательные услуги, входящие в протокол лечения, в данной таблице не отражаются, а включаются в расходы лечения.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В таблице 12 также отражаются текущие расходы на: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содержание организаций и структурных подразделений скорой медицинской помощи (строка 298);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 xml:space="preserve">содержание организаций и структурных подразделений, осуществляющих деятельность по </w:t>
      </w:r>
      <w:r w:rsidR="0088324E" w:rsidRPr="00EE5BF7">
        <w:rPr>
          <w:sz w:val="30"/>
          <w:szCs w:val="30"/>
        </w:rPr>
        <w:t xml:space="preserve">заготовке, </w:t>
      </w:r>
      <w:r w:rsidRPr="00EE5BF7">
        <w:rPr>
          <w:sz w:val="30"/>
          <w:szCs w:val="30"/>
        </w:rPr>
        <w:t>переработке</w:t>
      </w:r>
      <w:r w:rsidR="0088324E" w:rsidRPr="00EE5BF7">
        <w:rPr>
          <w:sz w:val="30"/>
          <w:szCs w:val="30"/>
        </w:rPr>
        <w:t>, хранению и реализации</w:t>
      </w:r>
      <w:r w:rsidRPr="00EE5BF7">
        <w:rPr>
          <w:sz w:val="30"/>
          <w:szCs w:val="30"/>
        </w:rPr>
        <w:t xml:space="preserve"> крови</w:t>
      </w:r>
      <w:r w:rsidR="0088324E" w:rsidRPr="00EE5BF7">
        <w:rPr>
          <w:sz w:val="30"/>
          <w:szCs w:val="30"/>
        </w:rPr>
        <w:t>, ее</w:t>
      </w:r>
      <w:r w:rsidRPr="00EE5BF7">
        <w:rPr>
          <w:sz w:val="30"/>
          <w:szCs w:val="30"/>
        </w:rPr>
        <w:t xml:space="preserve"> </w:t>
      </w:r>
      <w:r w:rsidR="0088324E" w:rsidRPr="00EE5BF7">
        <w:rPr>
          <w:sz w:val="30"/>
          <w:szCs w:val="30"/>
        </w:rPr>
        <w:t xml:space="preserve">компонентов </w:t>
      </w:r>
      <w:r w:rsidRPr="00EE5BF7">
        <w:rPr>
          <w:sz w:val="30"/>
          <w:szCs w:val="30"/>
        </w:rPr>
        <w:t>(строка 302).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22. В таблице 13 отражаются данные о текущих расходах на профилактические и иные медицинские услуги общественного здравоохранения, включая расходы на информационную работу (акции, кампании, тематические лекционные курсы).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340 отражаются данные о текущих расходах на охрану здоровья на производстве, включая профессиональные осмотры, вакцинацию в целях предупреждения профессиональных заболеваний.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342 отражаются данные о текущих расходах на содержание санитарно-эпидемиологических организаций и подразделений.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23. В таблице 14 отражаются данные о расходах на фармацевтические препараты: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352 отражаются расходы на лекарственные средства и изделия медицинского назначения, отпускаемы</w:t>
      </w:r>
      <w:r w:rsidR="00AD1E36" w:rsidRPr="00EE5BF7">
        <w:rPr>
          <w:sz w:val="30"/>
          <w:szCs w:val="30"/>
        </w:rPr>
        <w:t>е</w:t>
      </w:r>
      <w:r w:rsidRPr="00EE5BF7">
        <w:rPr>
          <w:sz w:val="30"/>
          <w:szCs w:val="30"/>
        </w:rPr>
        <w:t xml:space="preserve"> по рецепту врача (трансферты населению);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353 отражаются расходы на лекарственные средства и изделия медицинского назначения, входящие в протокол лечения (сумма данных по строкам 140, 200, 210, 220, 240, 260, 280 в графе 8);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354 отражаются расходы на медицинские товары длительного пользования.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24. В таблице 15:</w:t>
      </w:r>
    </w:p>
    <w:p w:rsidR="00AE28B3" w:rsidRPr="00EE5BF7" w:rsidRDefault="00AE28B3" w:rsidP="00AE28B3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 xml:space="preserve">по строке 361 отражаются данные о текущих расходах на содержание государственных учреждений образования, реализующих образовательные программы высшего и среднего специального образования по </w:t>
      </w:r>
      <w:r w:rsidR="009135E1" w:rsidRPr="00EE5BF7">
        <w:rPr>
          <w:sz w:val="30"/>
          <w:szCs w:val="30"/>
        </w:rPr>
        <w:t>направлению</w:t>
      </w:r>
      <w:r w:rsidRPr="00EE5BF7">
        <w:rPr>
          <w:sz w:val="30"/>
          <w:szCs w:val="30"/>
        </w:rPr>
        <w:t xml:space="preserve"> образования «Здравоохранение», государственных учреждений дополнительного образования взрослых, реализующих образовательные программы дополнительного образования взрослых по </w:t>
      </w:r>
      <w:r w:rsidR="009135E1" w:rsidRPr="00EE5BF7">
        <w:rPr>
          <w:sz w:val="30"/>
          <w:szCs w:val="30"/>
        </w:rPr>
        <w:t>направлению</w:t>
      </w:r>
      <w:r w:rsidRPr="00EE5BF7">
        <w:rPr>
          <w:sz w:val="30"/>
          <w:szCs w:val="30"/>
        </w:rPr>
        <w:t xml:space="preserve"> образования «Здравоохранение», а также данные о расходах на осуществление подготовки в клинической ординатуре, на подготовку научных кадров высшей квалификации, данные о расходах, связанных с направлением медицинских работников </w:t>
      </w:r>
      <w:r w:rsidRPr="00EE5BF7">
        <w:rPr>
          <w:sz w:val="30"/>
          <w:szCs w:val="30"/>
        </w:rPr>
        <w:lastRenderedPageBreak/>
        <w:t>на курсы по переподготовке и повышению квалификации;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362 отражаются данные о расходах на проведение научных исследований и разработок в здравоохранении, включая расходы на содержание научных организаций;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363 отражается данные о капитальных расходах: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365 отражаются данные о капитальных расходах на медицинское оборудование, поставленного в организацию здравоохранения за счет централизованных средств республиканского бюджета;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366 отражаются данные о капитальных расходах на медицинское оборудование, поставленного в организацию здравоохранения за счет централизованных средств местных бюджетов;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367 отражаются данные о капитальных расходах на медицинское оборудование, приобретенное организацией за счет средств, предусмотренных бюджетной сметой;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373 отражаются данные о расходах на осуществление капитального ремонта (сумма данных по строкам 140, 200, 210, 220, 240, 260, 280 в графе 14);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по строке 374 отражаются данные о расходах на осуществление строительства и реконструкции зданий и сооружений (сумма данных по строкам 140, 200, 210, 220, 240, 260, 280 в графе 15);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25. В таблице 16 отражаются данные о прочих расходах, не указанных в предыдущих таблицах.</w:t>
      </w:r>
    </w:p>
    <w:p w:rsidR="00EF50C8" w:rsidRPr="00EE5BF7" w:rsidRDefault="00EF50C8" w:rsidP="000D5660">
      <w:pPr>
        <w:tabs>
          <w:tab w:val="num" w:pos="0"/>
          <w:tab w:val="left" w:pos="993"/>
        </w:tabs>
        <w:spacing w:before="120"/>
        <w:jc w:val="center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ГЛАВА 4</w:t>
      </w:r>
    </w:p>
    <w:p w:rsidR="00EF50C8" w:rsidRPr="00EE5BF7" w:rsidRDefault="00EF50C8" w:rsidP="000D5660">
      <w:pPr>
        <w:tabs>
          <w:tab w:val="num" w:pos="0"/>
          <w:tab w:val="left" w:pos="993"/>
        </w:tabs>
        <w:spacing w:after="120"/>
        <w:jc w:val="center"/>
        <w:outlineLvl w:val="1"/>
        <w:rPr>
          <w:sz w:val="30"/>
          <w:szCs w:val="30"/>
        </w:rPr>
      </w:pPr>
      <w:r w:rsidRPr="00EE5BF7">
        <w:rPr>
          <w:sz w:val="30"/>
          <w:szCs w:val="30"/>
        </w:rPr>
        <w:t xml:space="preserve">ПОРЯДОК ЗАПОЛНЕНИЯ ДАННЫХ В ГРАФАХ РАЗДЕЛОВ </w:t>
      </w:r>
      <w:r w:rsidRPr="00EE5BF7">
        <w:rPr>
          <w:sz w:val="30"/>
          <w:szCs w:val="30"/>
          <w:lang w:val="en-US"/>
        </w:rPr>
        <w:t>I</w:t>
      </w:r>
      <w:r w:rsidRPr="00EE5BF7">
        <w:rPr>
          <w:sz w:val="30"/>
          <w:szCs w:val="30"/>
        </w:rPr>
        <w:t xml:space="preserve"> и </w:t>
      </w:r>
      <w:r w:rsidRPr="00EE5BF7">
        <w:rPr>
          <w:sz w:val="30"/>
          <w:szCs w:val="30"/>
          <w:lang w:val="en-US"/>
        </w:rPr>
        <w:t>II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26. В таблицах 1-3 и 5-11 по всем строкам: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в графе 3 отражаются расходы на оплату труда работников организаций здравоохранения независимо от того, являются они медицинскими работниками или нет</w:t>
      </w:r>
      <w:r w:rsidR="00B276A2" w:rsidRPr="00EE5BF7">
        <w:rPr>
          <w:sz w:val="30"/>
          <w:szCs w:val="30"/>
        </w:rPr>
        <w:t xml:space="preserve"> (</w:t>
      </w:r>
      <w:r w:rsidR="00754334" w:rsidRPr="00EE5BF7">
        <w:rPr>
          <w:sz w:val="30"/>
          <w:szCs w:val="30"/>
        </w:rPr>
        <w:t xml:space="preserve">данные расходы </w:t>
      </w:r>
      <w:r w:rsidR="00B276A2" w:rsidRPr="00EE5BF7">
        <w:rPr>
          <w:sz w:val="30"/>
          <w:szCs w:val="30"/>
        </w:rPr>
        <w:t>включа</w:t>
      </w:r>
      <w:r w:rsidR="00754334" w:rsidRPr="00EE5BF7">
        <w:rPr>
          <w:sz w:val="30"/>
          <w:szCs w:val="30"/>
        </w:rPr>
        <w:t>ют</w:t>
      </w:r>
      <w:r w:rsidR="00B276A2" w:rsidRPr="00EE5BF7">
        <w:rPr>
          <w:sz w:val="30"/>
          <w:szCs w:val="30"/>
        </w:rPr>
        <w:t xml:space="preserve"> </w:t>
      </w:r>
      <w:r w:rsidR="00754334" w:rsidRPr="00EE5BF7">
        <w:rPr>
          <w:sz w:val="30"/>
          <w:szCs w:val="30"/>
        </w:rPr>
        <w:t>стимулирующие и компенсирующие выплаты, оплату за неотработанное время, а также другие выплаты, установленные законодательством</w:t>
      </w:r>
      <w:r w:rsidR="00B276A2" w:rsidRPr="00EE5BF7">
        <w:rPr>
          <w:sz w:val="30"/>
          <w:szCs w:val="30"/>
        </w:rPr>
        <w:t>)</w:t>
      </w:r>
      <w:r w:rsidRPr="00EE5BF7">
        <w:rPr>
          <w:sz w:val="30"/>
          <w:szCs w:val="30"/>
        </w:rPr>
        <w:t>;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 xml:space="preserve">в графе 4 отражаются </w:t>
      </w:r>
      <w:r w:rsidR="00B276A2" w:rsidRPr="00EE5BF7">
        <w:rPr>
          <w:sz w:val="30"/>
          <w:szCs w:val="30"/>
        </w:rPr>
        <w:t xml:space="preserve">все начисления на заработную плату, </w:t>
      </w:r>
      <w:r w:rsidR="00754334" w:rsidRPr="00EE5BF7">
        <w:rPr>
          <w:sz w:val="30"/>
          <w:szCs w:val="30"/>
        </w:rPr>
        <w:t>включая</w:t>
      </w:r>
      <w:r w:rsidR="00B276A2" w:rsidRPr="00EE5BF7">
        <w:rPr>
          <w:sz w:val="30"/>
          <w:szCs w:val="30"/>
        </w:rPr>
        <w:t xml:space="preserve"> </w:t>
      </w:r>
      <w:r w:rsidR="00225E37" w:rsidRPr="00EE5BF7">
        <w:rPr>
          <w:sz w:val="30"/>
          <w:szCs w:val="30"/>
        </w:rPr>
        <w:t xml:space="preserve">взносы </w:t>
      </w:r>
      <w:r w:rsidRPr="00EE5BF7">
        <w:rPr>
          <w:sz w:val="30"/>
          <w:szCs w:val="30"/>
        </w:rPr>
        <w:t>в бюджет государственного внебюджетного фонда социальной защиты населения Республики Беларусь</w:t>
      </w:r>
      <w:r w:rsidR="00B276A2" w:rsidRPr="00EE5BF7">
        <w:rPr>
          <w:sz w:val="30"/>
          <w:szCs w:val="30"/>
        </w:rPr>
        <w:t xml:space="preserve">, </w:t>
      </w:r>
      <w:r w:rsidR="00754334" w:rsidRPr="00EE5BF7">
        <w:rPr>
          <w:sz w:val="30"/>
          <w:szCs w:val="30"/>
        </w:rPr>
        <w:t xml:space="preserve">взносы на </w:t>
      </w:r>
      <w:r w:rsidR="00225E37" w:rsidRPr="00EE5BF7">
        <w:rPr>
          <w:sz w:val="30"/>
          <w:szCs w:val="30"/>
        </w:rPr>
        <w:t xml:space="preserve">профессиональное </w:t>
      </w:r>
      <w:r w:rsidR="00B276A2" w:rsidRPr="00EE5BF7">
        <w:rPr>
          <w:sz w:val="30"/>
          <w:szCs w:val="30"/>
        </w:rPr>
        <w:t>пенсионн</w:t>
      </w:r>
      <w:r w:rsidR="00754334" w:rsidRPr="00EE5BF7">
        <w:rPr>
          <w:sz w:val="30"/>
          <w:szCs w:val="30"/>
        </w:rPr>
        <w:t>ое страхование</w:t>
      </w:r>
      <w:r w:rsidR="00B276A2" w:rsidRPr="00EE5BF7">
        <w:rPr>
          <w:sz w:val="30"/>
          <w:szCs w:val="30"/>
        </w:rPr>
        <w:t>,</w:t>
      </w:r>
      <w:r w:rsidR="00754334" w:rsidRPr="00EE5BF7">
        <w:rPr>
          <w:sz w:val="30"/>
          <w:szCs w:val="30"/>
        </w:rPr>
        <w:t xml:space="preserve"> </w:t>
      </w:r>
      <w:r w:rsidR="00225E37" w:rsidRPr="00EE5BF7">
        <w:rPr>
          <w:sz w:val="30"/>
          <w:szCs w:val="30"/>
        </w:rPr>
        <w:t xml:space="preserve">страховые взносы по </w:t>
      </w:r>
      <w:r w:rsidR="00754334" w:rsidRPr="00EE5BF7">
        <w:rPr>
          <w:sz w:val="30"/>
          <w:szCs w:val="30"/>
        </w:rPr>
        <w:t>обязательно</w:t>
      </w:r>
      <w:r w:rsidR="00225E37" w:rsidRPr="00EE5BF7">
        <w:rPr>
          <w:sz w:val="30"/>
          <w:szCs w:val="30"/>
        </w:rPr>
        <w:t>му</w:t>
      </w:r>
      <w:r w:rsidR="00754334" w:rsidRPr="00EE5BF7">
        <w:rPr>
          <w:sz w:val="30"/>
          <w:szCs w:val="30"/>
        </w:rPr>
        <w:t xml:space="preserve"> страховани</w:t>
      </w:r>
      <w:r w:rsidR="00225E37" w:rsidRPr="00EE5BF7">
        <w:rPr>
          <w:sz w:val="30"/>
          <w:szCs w:val="30"/>
        </w:rPr>
        <w:t>ю</w:t>
      </w:r>
      <w:r w:rsidR="00B276A2" w:rsidRPr="00EE5BF7">
        <w:rPr>
          <w:sz w:val="30"/>
          <w:szCs w:val="30"/>
        </w:rPr>
        <w:t xml:space="preserve"> </w:t>
      </w:r>
      <w:r w:rsidR="00754334" w:rsidRPr="00EE5BF7">
        <w:rPr>
          <w:sz w:val="30"/>
          <w:szCs w:val="30"/>
        </w:rPr>
        <w:t>от несчастных случаев на производстве и профессиональных заболеваний</w:t>
      </w:r>
      <w:r w:rsidR="00AF2C98" w:rsidRPr="00EE5BF7">
        <w:rPr>
          <w:sz w:val="30"/>
          <w:szCs w:val="30"/>
        </w:rPr>
        <w:t>,</w:t>
      </w:r>
      <w:r w:rsidR="00754334" w:rsidRPr="00EE5BF7">
        <w:rPr>
          <w:sz w:val="30"/>
          <w:szCs w:val="30"/>
        </w:rPr>
        <w:t xml:space="preserve"> </w:t>
      </w:r>
      <w:r w:rsidR="00B276A2" w:rsidRPr="00EE5BF7">
        <w:rPr>
          <w:sz w:val="30"/>
          <w:szCs w:val="30"/>
        </w:rPr>
        <w:t>а также подоходный налог</w:t>
      </w:r>
      <w:r w:rsidRPr="00EE5BF7">
        <w:rPr>
          <w:sz w:val="30"/>
          <w:szCs w:val="30"/>
        </w:rPr>
        <w:t>;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в графе 5 отражаются расходы на специальные стимулы в денежной и в натуральной форме, направленные на поощрение персонала</w:t>
      </w:r>
      <w:r w:rsidR="00B276A2" w:rsidRPr="00EE5BF7">
        <w:rPr>
          <w:sz w:val="30"/>
          <w:szCs w:val="30"/>
        </w:rPr>
        <w:t>, оказывающего медици</w:t>
      </w:r>
      <w:r w:rsidR="00AF2C98" w:rsidRPr="00EE5BF7">
        <w:rPr>
          <w:sz w:val="30"/>
          <w:szCs w:val="30"/>
        </w:rPr>
        <w:t>нские услуги в тяжелых условиях</w:t>
      </w:r>
      <w:r w:rsidRPr="00EE5BF7">
        <w:rPr>
          <w:sz w:val="30"/>
          <w:szCs w:val="30"/>
        </w:rPr>
        <w:t>;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 xml:space="preserve">в графе 7 отражаются расходы на вспомогательные услуги, </w:t>
      </w:r>
      <w:r w:rsidRPr="00EE5BF7">
        <w:rPr>
          <w:sz w:val="30"/>
          <w:szCs w:val="30"/>
        </w:rPr>
        <w:lastRenderedPageBreak/>
        <w:t>оказанные пациентам для проведения лечения</w:t>
      </w:r>
      <w:r w:rsidR="00B276A2" w:rsidRPr="00EE5BF7">
        <w:rPr>
          <w:sz w:val="30"/>
          <w:szCs w:val="30"/>
        </w:rPr>
        <w:t xml:space="preserve"> сторонним</w:t>
      </w:r>
      <w:r w:rsidR="002D0C16" w:rsidRPr="00EE5BF7">
        <w:rPr>
          <w:sz w:val="30"/>
          <w:szCs w:val="30"/>
        </w:rPr>
        <w:t>и</w:t>
      </w:r>
      <w:r w:rsidR="00B276A2" w:rsidRPr="00EE5BF7">
        <w:rPr>
          <w:sz w:val="30"/>
          <w:szCs w:val="30"/>
        </w:rPr>
        <w:t xml:space="preserve"> организациям</w:t>
      </w:r>
      <w:r w:rsidR="00015589" w:rsidRPr="00EE5BF7">
        <w:rPr>
          <w:sz w:val="30"/>
          <w:szCs w:val="30"/>
        </w:rPr>
        <w:t>и</w:t>
      </w:r>
      <w:r w:rsidRPr="00EE5BF7">
        <w:rPr>
          <w:sz w:val="30"/>
          <w:szCs w:val="30"/>
        </w:rPr>
        <w:t xml:space="preserve">, такие как </w:t>
      </w:r>
      <w:r w:rsidR="00B276A2" w:rsidRPr="00EE5BF7">
        <w:rPr>
          <w:sz w:val="30"/>
          <w:szCs w:val="30"/>
        </w:rPr>
        <w:t>диагностическая</w:t>
      </w:r>
      <w:r w:rsidRPr="00EE5BF7">
        <w:rPr>
          <w:sz w:val="30"/>
          <w:szCs w:val="30"/>
        </w:rPr>
        <w:t xml:space="preserve"> визуализация результатов исследований и лабораторные анализы</w:t>
      </w:r>
      <w:r w:rsidR="00AF2C98" w:rsidRPr="00EE5BF7">
        <w:rPr>
          <w:sz w:val="30"/>
          <w:szCs w:val="30"/>
        </w:rPr>
        <w:t>,</w:t>
      </w:r>
      <w:r w:rsidR="00B276A2" w:rsidRPr="00EE5BF7">
        <w:rPr>
          <w:sz w:val="30"/>
          <w:szCs w:val="30"/>
        </w:rPr>
        <w:t xml:space="preserve"> </w:t>
      </w:r>
      <w:r w:rsidR="00CB4F06" w:rsidRPr="00EE5BF7">
        <w:rPr>
          <w:sz w:val="30"/>
          <w:szCs w:val="30"/>
        </w:rPr>
        <w:t>а также</w:t>
      </w:r>
      <w:r w:rsidR="00B276A2" w:rsidRPr="00EE5BF7">
        <w:rPr>
          <w:sz w:val="30"/>
          <w:szCs w:val="30"/>
        </w:rPr>
        <w:t xml:space="preserve"> непосредственное оказание медицинских услуг, таких как реабилитация, долгосрочная (медицинская) помощь, гемодиализ и иные</w:t>
      </w:r>
      <w:r w:rsidRPr="00EE5BF7">
        <w:rPr>
          <w:sz w:val="30"/>
          <w:szCs w:val="30"/>
        </w:rPr>
        <w:t>;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в графе 8 отражаются расходы на лекарственные средства и изделия медицинского назначения, входящие в протокол лечения</w:t>
      </w:r>
      <w:r w:rsidR="00015589" w:rsidRPr="00EE5BF7">
        <w:rPr>
          <w:sz w:val="30"/>
          <w:szCs w:val="30"/>
        </w:rPr>
        <w:t>, такие как вакцины и сыворотки, вата, пере</w:t>
      </w:r>
      <w:r w:rsidR="00A93CD5" w:rsidRPr="00EE5BF7">
        <w:rPr>
          <w:sz w:val="30"/>
          <w:szCs w:val="30"/>
        </w:rPr>
        <w:t xml:space="preserve">вязочный материал, инструменты и другие средства медицинского назначения, </w:t>
      </w:r>
      <w:r w:rsidR="00015589" w:rsidRPr="00EE5BF7">
        <w:rPr>
          <w:sz w:val="30"/>
          <w:szCs w:val="30"/>
        </w:rPr>
        <w:t>используемые в процессе лечения</w:t>
      </w:r>
      <w:r w:rsidRPr="00EE5BF7">
        <w:rPr>
          <w:sz w:val="30"/>
          <w:szCs w:val="30"/>
        </w:rPr>
        <w:t>;</w:t>
      </w:r>
    </w:p>
    <w:p w:rsidR="00EF50C8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 xml:space="preserve">в графе 9 отражаются расходы на приобретение услуг для организации лечебного процесса и обеспечения функционирования организации: на текущий ремонт зданий и оборудования, </w:t>
      </w:r>
      <w:r w:rsidR="00015589" w:rsidRPr="00EE5BF7">
        <w:rPr>
          <w:sz w:val="30"/>
          <w:szCs w:val="30"/>
        </w:rPr>
        <w:t xml:space="preserve">арендная плата за оборудование и помещения, </w:t>
      </w:r>
      <w:r w:rsidRPr="00EE5BF7">
        <w:rPr>
          <w:sz w:val="30"/>
          <w:szCs w:val="30"/>
        </w:rPr>
        <w:t>любые приобретенные услуги, такие как обучение персонала, транспорт, проживание, питание при условии предоставления данных услуг сторонними организациями и тому подобное;</w:t>
      </w:r>
    </w:p>
    <w:p w:rsidR="00015589" w:rsidRPr="00EE5BF7" w:rsidRDefault="00EF50C8" w:rsidP="00EF50C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в графе 10 отражаются расходы на приобретение товаров для обеспечения функционирования организации (расходы на канцелярские товары, больничную кухонную утварь (если эти услуги не оказываются сторонними организациями), транспорт (например, топливо и инструменты для обеспечения работы транспорта), электроэнергия, вода и так далее)</w:t>
      </w:r>
      <w:r w:rsidR="00015589" w:rsidRPr="00EE5BF7">
        <w:rPr>
          <w:sz w:val="30"/>
          <w:szCs w:val="30"/>
        </w:rPr>
        <w:t>;</w:t>
      </w:r>
    </w:p>
    <w:p w:rsidR="001D74CF" w:rsidRPr="00EE5BF7" w:rsidRDefault="00015589" w:rsidP="001D74CF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 xml:space="preserve">в графе 11 </w:t>
      </w:r>
      <w:r w:rsidR="00D50285" w:rsidRPr="00EE5BF7">
        <w:rPr>
          <w:sz w:val="30"/>
          <w:szCs w:val="30"/>
        </w:rPr>
        <w:t>отражаются</w:t>
      </w:r>
      <w:r w:rsidRPr="00EE5BF7">
        <w:rPr>
          <w:sz w:val="30"/>
          <w:szCs w:val="30"/>
        </w:rPr>
        <w:t xml:space="preserve"> </w:t>
      </w:r>
      <w:r w:rsidR="001D74CF" w:rsidRPr="00EE5BF7">
        <w:rPr>
          <w:sz w:val="30"/>
          <w:szCs w:val="30"/>
        </w:rPr>
        <w:t>затраты, связанные с уменьше</w:t>
      </w:r>
      <w:r w:rsidR="00A93CD5" w:rsidRPr="00EE5BF7">
        <w:rPr>
          <w:sz w:val="30"/>
          <w:szCs w:val="30"/>
        </w:rPr>
        <w:t>нием стоимости основных средств</w:t>
      </w:r>
      <w:r w:rsidR="001D74CF" w:rsidRPr="00EE5BF7">
        <w:rPr>
          <w:sz w:val="30"/>
          <w:szCs w:val="30"/>
        </w:rPr>
        <w:t>, обусловленные физическим, моральным износом или случайным повреждением.</w:t>
      </w:r>
    </w:p>
    <w:p w:rsidR="00EF50C8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27. В таблицах 1-3 по всем строкам:</w:t>
      </w:r>
    </w:p>
    <w:p w:rsidR="00AF2C98" w:rsidRPr="00EE5BF7" w:rsidRDefault="00AF2C98" w:rsidP="00AF2C98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в графе 13 отражаются расходы на обязательные безвозмездные платежи</w:t>
      </w:r>
      <w:r w:rsidR="00B53960" w:rsidRPr="00EE5BF7">
        <w:rPr>
          <w:sz w:val="30"/>
          <w:szCs w:val="30"/>
        </w:rPr>
        <w:t>, уплачиваемые в бюджет,</w:t>
      </w:r>
      <w:r w:rsidRPr="00EE5BF7">
        <w:rPr>
          <w:sz w:val="30"/>
          <w:szCs w:val="30"/>
        </w:rPr>
        <w:t xml:space="preserve"> в денежном или натуральном выражении, субъектами экономической деятельности;</w:t>
      </w:r>
    </w:p>
    <w:p w:rsidR="00EF50C8" w:rsidRPr="00EE5BF7" w:rsidRDefault="00EF50C8" w:rsidP="001D74CF">
      <w:pPr>
        <w:tabs>
          <w:tab w:val="num" w:pos="0"/>
          <w:tab w:val="left" w:pos="993"/>
        </w:tabs>
        <w:ind w:firstLine="709"/>
        <w:jc w:val="both"/>
        <w:rPr>
          <w:sz w:val="30"/>
          <w:szCs w:val="30"/>
        </w:rPr>
      </w:pPr>
      <w:r w:rsidRPr="00EE5BF7">
        <w:rPr>
          <w:sz w:val="30"/>
          <w:szCs w:val="30"/>
        </w:rPr>
        <w:t>в графе 14 отражаются расходы</w:t>
      </w:r>
      <w:r w:rsidR="001D74CF" w:rsidRPr="00EE5BF7">
        <w:rPr>
          <w:sz w:val="30"/>
          <w:szCs w:val="30"/>
        </w:rPr>
        <w:t>,</w:t>
      </w:r>
      <w:r w:rsidRPr="00EE5BF7">
        <w:rPr>
          <w:sz w:val="30"/>
          <w:szCs w:val="30"/>
        </w:rPr>
        <w:t xml:space="preserve"> </w:t>
      </w:r>
      <w:r w:rsidR="001D74CF" w:rsidRPr="00EE5BF7">
        <w:rPr>
          <w:sz w:val="30"/>
          <w:szCs w:val="30"/>
        </w:rPr>
        <w:t xml:space="preserve">не вошедшие в другие категории, такие как расходы </w:t>
      </w:r>
      <w:r w:rsidR="00015589" w:rsidRPr="00EE5BF7">
        <w:rPr>
          <w:sz w:val="30"/>
          <w:szCs w:val="30"/>
        </w:rPr>
        <w:t>на имущество, штрафы</w:t>
      </w:r>
      <w:r w:rsidR="00A93CD5" w:rsidRPr="00EE5BF7">
        <w:rPr>
          <w:sz w:val="30"/>
          <w:szCs w:val="30"/>
        </w:rPr>
        <w:t>,</w:t>
      </w:r>
      <w:r w:rsidR="00015589" w:rsidRPr="00EE5BF7">
        <w:rPr>
          <w:sz w:val="30"/>
          <w:szCs w:val="30"/>
        </w:rPr>
        <w:t xml:space="preserve"> </w:t>
      </w:r>
      <w:r w:rsidRPr="00EE5BF7">
        <w:rPr>
          <w:sz w:val="30"/>
          <w:szCs w:val="30"/>
        </w:rPr>
        <w:t xml:space="preserve">затраты на использование </w:t>
      </w:r>
      <w:r w:rsidR="00B53960" w:rsidRPr="00EE5BF7">
        <w:rPr>
          <w:sz w:val="30"/>
          <w:szCs w:val="30"/>
        </w:rPr>
        <w:t>кредитов,</w:t>
      </w:r>
      <w:r w:rsidRPr="00EE5BF7">
        <w:rPr>
          <w:sz w:val="30"/>
          <w:szCs w:val="30"/>
        </w:rPr>
        <w:t xml:space="preserve"> страховые </w:t>
      </w:r>
      <w:r w:rsidR="001D74CF" w:rsidRPr="00EE5BF7">
        <w:rPr>
          <w:sz w:val="30"/>
          <w:szCs w:val="30"/>
        </w:rPr>
        <w:t xml:space="preserve">взносы по страхованию имущества </w:t>
      </w:r>
      <w:r w:rsidRPr="00EE5BF7">
        <w:rPr>
          <w:sz w:val="30"/>
          <w:szCs w:val="30"/>
        </w:rPr>
        <w:t>и другие.</w:t>
      </w:r>
    </w:p>
    <w:p w:rsidR="00B53960" w:rsidRPr="00EE5BF7" w:rsidRDefault="00B53960" w:rsidP="000D5660">
      <w:pPr>
        <w:tabs>
          <w:tab w:val="num" w:pos="0"/>
          <w:tab w:val="left" w:pos="993"/>
        </w:tabs>
        <w:spacing w:before="120"/>
        <w:jc w:val="center"/>
        <w:outlineLvl w:val="2"/>
        <w:rPr>
          <w:sz w:val="30"/>
          <w:szCs w:val="30"/>
        </w:rPr>
      </w:pPr>
    </w:p>
    <w:p w:rsidR="00EF50C8" w:rsidRPr="00EE5BF7" w:rsidRDefault="00EF50C8" w:rsidP="000D5660">
      <w:pPr>
        <w:tabs>
          <w:tab w:val="num" w:pos="0"/>
          <w:tab w:val="left" w:pos="993"/>
        </w:tabs>
        <w:spacing w:before="120"/>
        <w:jc w:val="center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>ГЛАВА 5</w:t>
      </w:r>
    </w:p>
    <w:p w:rsidR="00EF50C8" w:rsidRPr="00EE5BF7" w:rsidRDefault="00EF50C8" w:rsidP="00EF50C8">
      <w:pPr>
        <w:tabs>
          <w:tab w:val="num" w:pos="0"/>
          <w:tab w:val="left" w:pos="993"/>
        </w:tabs>
        <w:jc w:val="center"/>
        <w:outlineLvl w:val="1"/>
        <w:rPr>
          <w:sz w:val="30"/>
          <w:szCs w:val="30"/>
        </w:rPr>
      </w:pPr>
      <w:r w:rsidRPr="00EE5BF7">
        <w:rPr>
          <w:sz w:val="30"/>
          <w:szCs w:val="30"/>
        </w:rPr>
        <w:t xml:space="preserve">ПОРЯДОК ЗАПОЛНЕНИЯ РАЗДЕЛА </w:t>
      </w:r>
      <w:r w:rsidRPr="00EE5BF7">
        <w:rPr>
          <w:sz w:val="30"/>
          <w:szCs w:val="30"/>
          <w:lang w:val="en-US"/>
        </w:rPr>
        <w:t>II</w:t>
      </w:r>
      <w:r w:rsidRPr="00EE5BF7">
        <w:rPr>
          <w:sz w:val="30"/>
          <w:szCs w:val="30"/>
        </w:rPr>
        <w:t>I</w:t>
      </w:r>
    </w:p>
    <w:p w:rsidR="00EF50C8" w:rsidRPr="00EE5BF7" w:rsidRDefault="00EF50C8" w:rsidP="000D5660">
      <w:pPr>
        <w:tabs>
          <w:tab w:val="num" w:pos="0"/>
          <w:tab w:val="left" w:pos="993"/>
        </w:tabs>
        <w:spacing w:after="120"/>
        <w:jc w:val="center"/>
        <w:outlineLvl w:val="1"/>
        <w:rPr>
          <w:sz w:val="30"/>
          <w:szCs w:val="30"/>
        </w:rPr>
      </w:pPr>
      <w:r w:rsidRPr="00EE5BF7">
        <w:rPr>
          <w:sz w:val="30"/>
          <w:szCs w:val="30"/>
        </w:rPr>
        <w:t>«ИНФОРМАЦИЯ О СРЕДСТВАХ, ПОЛУЧЕННЫХ ОТ МЕЖДУНАРОДНЫХ ОРГАНИЗАЦИЙ НА ЗДРАВООХРАНЕНИЕ РЕСПУБЛИКИ БЕЛАРУСЬ»</w:t>
      </w:r>
    </w:p>
    <w:p w:rsidR="00BC50ED" w:rsidRPr="00EE5BF7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E5BF7">
        <w:rPr>
          <w:sz w:val="30"/>
          <w:szCs w:val="30"/>
        </w:rPr>
        <w:t xml:space="preserve">28. В разделе </w:t>
      </w:r>
      <w:r w:rsidRPr="00EE5BF7">
        <w:rPr>
          <w:sz w:val="30"/>
          <w:szCs w:val="30"/>
          <w:lang w:val="en-US"/>
        </w:rPr>
        <w:t>III</w:t>
      </w:r>
      <w:r w:rsidRPr="00EE5BF7">
        <w:rPr>
          <w:sz w:val="30"/>
          <w:szCs w:val="30"/>
        </w:rPr>
        <w:t xml:space="preserve"> указывается информация о предоставленной международной помощи, направлении расходования средств</w:t>
      </w:r>
      <w:r w:rsidR="00D674FF" w:rsidRPr="00EE5BF7">
        <w:rPr>
          <w:sz w:val="30"/>
          <w:szCs w:val="30"/>
        </w:rPr>
        <w:t xml:space="preserve"> и сумме </w:t>
      </w:r>
      <w:r w:rsidR="00D674FF" w:rsidRPr="00EE5BF7">
        <w:rPr>
          <w:sz w:val="30"/>
          <w:szCs w:val="30"/>
        </w:rPr>
        <w:lastRenderedPageBreak/>
        <w:t>расходов.</w:t>
      </w:r>
      <w:r w:rsidR="00A93CD5" w:rsidRPr="00EE5BF7">
        <w:rPr>
          <w:sz w:val="30"/>
          <w:szCs w:val="30"/>
        </w:rPr>
        <w:t xml:space="preserve"> </w:t>
      </w:r>
      <w:r w:rsidR="00BC50ED" w:rsidRPr="00EE5BF7">
        <w:rPr>
          <w:sz w:val="30"/>
          <w:szCs w:val="30"/>
        </w:rPr>
        <w:t xml:space="preserve">При заполнении таблицы 17 графы А необходимо последовательно отражать информацию о доноре, получателе средств, вторичном (последующем) получателе средств, наименовании проекта </w:t>
      </w:r>
      <w:r w:rsidR="00BC50ED" w:rsidRPr="00EE5BF7">
        <w:rPr>
          <w:sz w:val="30"/>
          <w:szCs w:val="30"/>
        </w:rPr>
        <w:br/>
        <w:t>и сфере деятельности, на которую направлена международная помощь</w:t>
      </w:r>
      <w:r w:rsidR="00DA14E1" w:rsidRPr="00EE5BF7">
        <w:rPr>
          <w:sz w:val="30"/>
          <w:szCs w:val="30"/>
        </w:rPr>
        <w:t>.</w:t>
      </w:r>
    </w:p>
    <w:bookmarkEnd w:id="0"/>
    <w:p w:rsidR="00EF50C8" w:rsidRPr="00E904B1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A93CD5">
        <w:rPr>
          <w:sz w:val="30"/>
          <w:szCs w:val="30"/>
        </w:rPr>
        <w:t>29. Направлением расходования международной помощи считается сфера деятельности, на которую были израсходованы выделенные средства (лечение того или</w:t>
      </w:r>
      <w:r w:rsidRPr="00E904B1">
        <w:rPr>
          <w:sz w:val="30"/>
          <w:szCs w:val="30"/>
        </w:rPr>
        <w:t xml:space="preserve"> иного заболевания в стационарных или амбулаторных условиях, профилактика конкретных заболеваний, реабилитация или долгосрочный уход за пациентами, капитальные вложения, приобретение лекарственных средств, исследования в здравоохранении, обучение медицинского персонала).</w:t>
      </w:r>
    </w:p>
    <w:p w:rsidR="00EF50C8" w:rsidRPr="00E904B1" w:rsidRDefault="00EF50C8" w:rsidP="00EF50C8">
      <w:pPr>
        <w:tabs>
          <w:tab w:val="left" w:pos="993"/>
        </w:tabs>
        <w:ind w:firstLine="709"/>
        <w:jc w:val="both"/>
        <w:outlineLvl w:val="2"/>
        <w:rPr>
          <w:sz w:val="30"/>
          <w:szCs w:val="30"/>
        </w:rPr>
      </w:pPr>
      <w:r w:rsidRPr="00E904B1">
        <w:rPr>
          <w:sz w:val="30"/>
          <w:szCs w:val="30"/>
        </w:rPr>
        <w:t>30. В случае если международная помощь предоставлена в натуральном выражении, указывается ее стоимость согласно первичным учетным и иным документам по передаче имущества, основных средств и материальных ценностей, цель ее использования и условия оказания медицинской помощи, в которых она будет использоваться (амбулаторные или стационарные).</w:t>
      </w:r>
    </w:p>
    <w:p w:rsidR="00EF50C8" w:rsidRPr="00E904B1" w:rsidRDefault="00EF50C8" w:rsidP="00EF50C8">
      <w:pPr>
        <w:tabs>
          <w:tab w:val="num" w:pos="0"/>
          <w:tab w:val="left" w:pos="993"/>
        </w:tabs>
        <w:ind w:firstLine="540"/>
        <w:jc w:val="both"/>
        <w:rPr>
          <w:sz w:val="30"/>
          <w:szCs w:val="30"/>
        </w:rPr>
      </w:pPr>
    </w:p>
    <w:p w:rsidR="0032560C" w:rsidRPr="000D5660" w:rsidRDefault="00EF50C8" w:rsidP="000D5660">
      <w:pPr>
        <w:ind w:firstLine="720"/>
        <w:jc w:val="both"/>
      </w:pPr>
      <w:r w:rsidRPr="002B4E1A">
        <w:t>Примечание. Терминология, применяемая в настоящих Указаниях, используется только для заполнения отчета.</w:t>
      </w:r>
    </w:p>
    <w:sectPr w:rsidR="0032560C" w:rsidRPr="000D5660" w:rsidSect="00E151D7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43" w:rsidRDefault="00F67A43">
      <w:r>
        <w:separator/>
      </w:r>
    </w:p>
  </w:endnote>
  <w:endnote w:type="continuationSeparator" w:id="0">
    <w:p w:rsidR="00F67A43" w:rsidRDefault="00F6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43" w:rsidRDefault="00F67A43">
      <w:r>
        <w:separator/>
      </w:r>
    </w:p>
  </w:footnote>
  <w:footnote w:type="continuationSeparator" w:id="0">
    <w:p w:rsidR="00F67A43" w:rsidRDefault="00F67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B3" w:rsidRDefault="003B0D04" w:rsidP="006E723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8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5BF7">
      <w:rPr>
        <w:rStyle w:val="a7"/>
        <w:noProof/>
      </w:rPr>
      <w:t>9</w:t>
    </w:r>
    <w:r>
      <w:rPr>
        <w:rStyle w:val="a7"/>
      </w:rPr>
      <w:fldChar w:fldCharType="end"/>
    </w:r>
  </w:p>
  <w:p w:rsidR="00AE28B3" w:rsidRDefault="00AE28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3968B8BA"/>
    <w:lvl w:ilvl="0" w:tplc="BC686650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 w:hint="default"/>
        <w:sz w:val="30"/>
        <w:szCs w:val="30"/>
      </w:rPr>
    </w:lvl>
    <w:lvl w:ilvl="1" w:tplc="6AAA6A86">
      <w:numFmt w:val="decimal"/>
      <w:lvlText w:val=""/>
      <w:lvlJc w:val="left"/>
      <w:rPr>
        <w:rFonts w:cs="Times New Roman"/>
      </w:rPr>
    </w:lvl>
    <w:lvl w:ilvl="2" w:tplc="0818DDE8">
      <w:numFmt w:val="decimal"/>
      <w:lvlText w:val=""/>
      <w:lvlJc w:val="left"/>
      <w:rPr>
        <w:rFonts w:cs="Times New Roman"/>
      </w:rPr>
    </w:lvl>
    <w:lvl w:ilvl="3" w:tplc="8E561A86">
      <w:numFmt w:val="decimal"/>
      <w:lvlText w:val=""/>
      <w:lvlJc w:val="left"/>
      <w:rPr>
        <w:rFonts w:cs="Times New Roman"/>
      </w:rPr>
    </w:lvl>
    <w:lvl w:ilvl="4" w:tplc="F68ABF90">
      <w:numFmt w:val="decimal"/>
      <w:lvlText w:val=""/>
      <w:lvlJc w:val="left"/>
      <w:rPr>
        <w:rFonts w:cs="Times New Roman"/>
      </w:rPr>
    </w:lvl>
    <w:lvl w:ilvl="5" w:tplc="97AC156A">
      <w:numFmt w:val="decimal"/>
      <w:lvlText w:val=""/>
      <w:lvlJc w:val="left"/>
      <w:rPr>
        <w:rFonts w:cs="Times New Roman"/>
      </w:rPr>
    </w:lvl>
    <w:lvl w:ilvl="6" w:tplc="DCDED382">
      <w:numFmt w:val="decimal"/>
      <w:lvlText w:val=""/>
      <w:lvlJc w:val="left"/>
      <w:rPr>
        <w:rFonts w:cs="Times New Roman"/>
      </w:rPr>
    </w:lvl>
    <w:lvl w:ilvl="7" w:tplc="A4FE3516">
      <w:numFmt w:val="decimal"/>
      <w:lvlText w:val=""/>
      <w:lvlJc w:val="left"/>
      <w:rPr>
        <w:rFonts w:cs="Times New Roman"/>
      </w:rPr>
    </w:lvl>
    <w:lvl w:ilvl="8" w:tplc="E042CAA2">
      <w:numFmt w:val="decimal"/>
      <w:lvlText w:val=""/>
      <w:lvlJc w:val="left"/>
      <w:rPr>
        <w:rFonts w:cs="Times New Roman"/>
      </w:rPr>
    </w:lvl>
  </w:abstractNum>
  <w:abstractNum w:abstractNumId="1">
    <w:nsid w:val="18745954"/>
    <w:multiLevelType w:val="hybridMultilevel"/>
    <w:tmpl w:val="5A4ECA0A"/>
    <w:lvl w:ilvl="0" w:tplc="5426BFEC">
      <w:start w:val="1"/>
      <w:numFmt w:val="decimalZero"/>
      <w:lvlText w:val="%1."/>
      <w:lvlJc w:val="left"/>
      <w:pPr>
        <w:tabs>
          <w:tab w:val="num" w:pos="11160"/>
        </w:tabs>
        <w:ind w:left="11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80"/>
        </w:tabs>
        <w:ind w:left="11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0"/>
        </w:tabs>
        <w:ind w:left="12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3320"/>
        </w:tabs>
        <w:ind w:left="13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14040"/>
        </w:tabs>
        <w:ind w:left="14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14760"/>
        </w:tabs>
        <w:ind w:left="14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5480"/>
        </w:tabs>
        <w:ind w:left="15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6200"/>
        </w:tabs>
        <w:ind w:left="16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6920"/>
        </w:tabs>
        <w:ind w:left="16920" w:hanging="180"/>
      </w:pPr>
      <w:rPr>
        <w:rFonts w:cs="Times New Roman"/>
      </w:rPr>
    </w:lvl>
  </w:abstractNum>
  <w:abstractNum w:abstractNumId="2">
    <w:nsid w:val="4A6A772D"/>
    <w:multiLevelType w:val="hybridMultilevel"/>
    <w:tmpl w:val="1A56B5A0"/>
    <w:lvl w:ilvl="0" w:tplc="356A9D2A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D60669C"/>
    <w:multiLevelType w:val="hybridMultilevel"/>
    <w:tmpl w:val="6F84A8F6"/>
    <w:lvl w:ilvl="0" w:tplc="A0D453F4">
      <w:start w:val="8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68BE1934"/>
    <w:multiLevelType w:val="hybridMultilevel"/>
    <w:tmpl w:val="441E9E5A"/>
    <w:lvl w:ilvl="0" w:tplc="D47C362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BBF"/>
    <w:rsid w:val="00000629"/>
    <w:rsid w:val="00001018"/>
    <w:rsid w:val="00002148"/>
    <w:rsid w:val="00002A8A"/>
    <w:rsid w:val="0000600D"/>
    <w:rsid w:val="00011496"/>
    <w:rsid w:val="00015589"/>
    <w:rsid w:val="000162DF"/>
    <w:rsid w:val="000301C2"/>
    <w:rsid w:val="000350EB"/>
    <w:rsid w:val="0003572B"/>
    <w:rsid w:val="00044849"/>
    <w:rsid w:val="000526AB"/>
    <w:rsid w:val="00060A32"/>
    <w:rsid w:val="00060C80"/>
    <w:rsid w:val="0006291C"/>
    <w:rsid w:val="00063307"/>
    <w:rsid w:val="00072BD9"/>
    <w:rsid w:val="00076BA1"/>
    <w:rsid w:val="00077F49"/>
    <w:rsid w:val="00090469"/>
    <w:rsid w:val="000959D5"/>
    <w:rsid w:val="000A138F"/>
    <w:rsid w:val="000A4EC6"/>
    <w:rsid w:val="000A77B3"/>
    <w:rsid w:val="000B03F9"/>
    <w:rsid w:val="000B4A82"/>
    <w:rsid w:val="000B5268"/>
    <w:rsid w:val="000C281E"/>
    <w:rsid w:val="000C3F6F"/>
    <w:rsid w:val="000C6516"/>
    <w:rsid w:val="000D14FD"/>
    <w:rsid w:val="000D3518"/>
    <w:rsid w:val="000D5660"/>
    <w:rsid w:val="000D56DD"/>
    <w:rsid w:val="000E61FF"/>
    <w:rsid w:val="000F1A16"/>
    <w:rsid w:val="000F23E5"/>
    <w:rsid w:val="000F28B3"/>
    <w:rsid w:val="000F540A"/>
    <w:rsid w:val="00106AAB"/>
    <w:rsid w:val="00112038"/>
    <w:rsid w:val="00115197"/>
    <w:rsid w:val="0012171E"/>
    <w:rsid w:val="0012429F"/>
    <w:rsid w:val="00125CB1"/>
    <w:rsid w:val="00125CC3"/>
    <w:rsid w:val="00131AC9"/>
    <w:rsid w:val="00133797"/>
    <w:rsid w:val="001346A1"/>
    <w:rsid w:val="0013661F"/>
    <w:rsid w:val="00137C5C"/>
    <w:rsid w:val="00141035"/>
    <w:rsid w:val="00141037"/>
    <w:rsid w:val="001436FA"/>
    <w:rsid w:val="001438F4"/>
    <w:rsid w:val="00144FCA"/>
    <w:rsid w:val="0014554A"/>
    <w:rsid w:val="00147BEA"/>
    <w:rsid w:val="001520A6"/>
    <w:rsid w:val="001529FB"/>
    <w:rsid w:val="00153438"/>
    <w:rsid w:val="0015576E"/>
    <w:rsid w:val="0016099D"/>
    <w:rsid w:val="001618AC"/>
    <w:rsid w:val="00163376"/>
    <w:rsid w:val="00164E08"/>
    <w:rsid w:val="001722F1"/>
    <w:rsid w:val="001745FA"/>
    <w:rsid w:val="001814D4"/>
    <w:rsid w:val="0018685E"/>
    <w:rsid w:val="00192811"/>
    <w:rsid w:val="00194941"/>
    <w:rsid w:val="001A0A95"/>
    <w:rsid w:val="001B121F"/>
    <w:rsid w:val="001B389F"/>
    <w:rsid w:val="001C0E96"/>
    <w:rsid w:val="001C3554"/>
    <w:rsid w:val="001C7BF7"/>
    <w:rsid w:val="001D0C6F"/>
    <w:rsid w:val="001D3FF1"/>
    <w:rsid w:val="001D5D37"/>
    <w:rsid w:val="001D74CF"/>
    <w:rsid w:val="001E18AB"/>
    <w:rsid w:val="001E420C"/>
    <w:rsid w:val="001F26EE"/>
    <w:rsid w:val="001F4EA2"/>
    <w:rsid w:val="001F5E09"/>
    <w:rsid w:val="001F77E0"/>
    <w:rsid w:val="001F7D2A"/>
    <w:rsid w:val="0020017C"/>
    <w:rsid w:val="00200CFC"/>
    <w:rsid w:val="00200F07"/>
    <w:rsid w:val="002043E6"/>
    <w:rsid w:val="00210CD5"/>
    <w:rsid w:val="0021124D"/>
    <w:rsid w:val="00211341"/>
    <w:rsid w:val="002138D0"/>
    <w:rsid w:val="00215666"/>
    <w:rsid w:val="00215A8C"/>
    <w:rsid w:val="0022047E"/>
    <w:rsid w:val="002208AE"/>
    <w:rsid w:val="002230B4"/>
    <w:rsid w:val="002255F9"/>
    <w:rsid w:val="00225E37"/>
    <w:rsid w:val="0023678E"/>
    <w:rsid w:val="002416EA"/>
    <w:rsid w:val="00242798"/>
    <w:rsid w:val="002471E6"/>
    <w:rsid w:val="00252F5F"/>
    <w:rsid w:val="00255C4E"/>
    <w:rsid w:val="00257C20"/>
    <w:rsid w:val="00257E67"/>
    <w:rsid w:val="0027225D"/>
    <w:rsid w:val="00273646"/>
    <w:rsid w:val="002741ED"/>
    <w:rsid w:val="00275961"/>
    <w:rsid w:val="00275B29"/>
    <w:rsid w:val="00276B7C"/>
    <w:rsid w:val="00277E89"/>
    <w:rsid w:val="00282F18"/>
    <w:rsid w:val="00283E5F"/>
    <w:rsid w:val="00285479"/>
    <w:rsid w:val="00291851"/>
    <w:rsid w:val="00293ED7"/>
    <w:rsid w:val="002A0EC1"/>
    <w:rsid w:val="002A12F0"/>
    <w:rsid w:val="002A290A"/>
    <w:rsid w:val="002A29C6"/>
    <w:rsid w:val="002A5555"/>
    <w:rsid w:val="002A653F"/>
    <w:rsid w:val="002B358B"/>
    <w:rsid w:val="002B4842"/>
    <w:rsid w:val="002C03D8"/>
    <w:rsid w:val="002C0F77"/>
    <w:rsid w:val="002C4627"/>
    <w:rsid w:val="002C4857"/>
    <w:rsid w:val="002C4BD3"/>
    <w:rsid w:val="002C64CA"/>
    <w:rsid w:val="002D0C16"/>
    <w:rsid w:val="002D119C"/>
    <w:rsid w:val="002D40CA"/>
    <w:rsid w:val="002D4E58"/>
    <w:rsid w:val="002D6DE3"/>
    <w:rsid w:val="002E197B"/>
    <w:rsid w:val="002E3841"/>
    <w:rsid w:val="002E3F81"/>
    <w:rsid w:val="002F13ED"/>
    <w:rsid w:val="002F2704"/>
    <w:rsid w:val="002F647D"/>
    <w:rsid w:val="002F75F2"/>
    <w:rsid w:val="002F7750"/>
    <w:rsid w:val="00300BC5"/>
    <w:rsid w:val="003010E2"/>
    <w:rsid w:val="003020DF"/>
    <w:rsid w:val="00303AA5"/>
    <w:rsid w:val="00303DDC"/>
    <w:rsid w:val="00314435"/>
    <w:rsid w:val="00317A24"/>
    <w:rsid w:val="003206E9"/>
    <w:rsid w:val="003211A2"/>
    <w:rsid w:val="00325108"/>
    <w:rsid w:val="0032560C"/>
    <w:rsid w:val="0033365A"/>
    <w:rsid w:val="00345544"/>
    <w:rsid w:val="00346A04"/>
    <w:rsid w:val="00350DA7"/>
    <w:rsid w:val="0035736D"/>
    <w:rsid w:val="0036135C"/>
    <w:rsid w:val="003620EC"/>
    <w:rsid w:val="00363ED7"/>
    <w:rsid w:val="003670BF"/>
    <w:rsid w:val="00367BBF"/>
    <w:rsid w:val="00371082"/>
    <w:rsid w:val="00371E72"/>
    <w:rsid w:val="00373FEF"/>
    <w:rsid w:val="00375FCE"/>
    <w:rsid w:val="00376F94"/>
    <w:rsid w:val="003820E2"/>
    <w:rsid w:val="00384382"/>
    <w:rsid w:val="00384FE9"/>
    <w:rsid w:val="003858AB"/>
    <w:rsid w:val="00385E84"/>
    <w:rsid w:val="00387CE7"/>
    <w:rsid w:val="00390AE8"/>
    <w:rsid w:val="00390FC9"/>
    <w:rsid w:val="00392A64"/>
    <w:rsid w:val="00393B65"/>
    <w:rsid w:val="00394437"/>
    <w:rsid w:val="003952AF"/>
    <w:rsid w:val="0039562F"/>
    <w:rsid w:val="00396CF5"/>
    <w:rsid w:val="003A0A83"/>
    <w:rsid w:val="003A719E"/>
    <w:rsid w:val="003B0D04"/>
    <w:rsid w:val="003B2952"/>
    <w:rsid w:val="003C15AA"/>
    <w:rsid w:val="003C1782"/>
    <w:rsid w:val="003C1A44"/>
    <w:rsid w:val="003C3052"/>
    <w:rsid w:val="003C406E"/>
    <w:rsid w:val="003C4A89"/>
    <w:rsid w:val="003D0838"/>
    <w:rsid w:val="003D2CD9"/>
    <w:rsid w:val="003D35DA"/>
    <w:rsid w:val="003D3799"/>
    <w:rsid w:val="003D7BC4"/>
    <w:rsid w:val="003E4DD1"/>
    <w:rsid w:val="003F05FF"/>
    <w:rsid w:val="003F379F"/>
    <w:rsid w:val="003F6BDE"/>
    <w:rsid w:val="00401E97"/>
    <w:rsid w:val="00401FCC"/>
    <w:rsid w:val="00404D39"/>
    <w:rsid w:val="00406D6B"/>
    <w:rsid w:val="004072A9"/>
    <w:rsid w:val="00416033"/>
    <w:rsid w:val="004201BF"/>
    <w:rsid w:val="00422623"/>
    <w:rsid w:val="004250D7"/>
    <w:rsid w:val="004271FE"/>
    <w:rsid w:val="0043076D"/>
    <w:rsid w:val="004355A5"/>
    <w:rsid w:val="00441195"/>
    <w:rsid w:val="00443983"/>
    <w:rsid w:val="00446E8E"/>
    <w:rsid w:val="004536C2"/>
    <w:rsid w:val="00463F0C"/>
    <w:rsid w:val="0046524F"/>
    <w:rsid w:val="004656D7"/>
    <w:rsid w:val="004679DD"/>
    <w:rsid w:val="00470AE0"/>
    <w:rsid w:val="00471164"/>
    <w:rsid w:val="00473ABA"/>
    <w:rsid w:val="0047613A"/>
    <w:rsid w:val="0047679E"/>
    <w:rsid w:val="00477D0B"/>
    <w:rsid w:val="00483D91"/>
    <w:rsid w:val="0048723F"/>
    <w:rsid w:val="004A1685"/>
    <w:rsid w:val="004A2117"/>
    <w:rsid w:val="004B002F"/>
    <w:rsid w:val="004B2292"/>
    <w:rsid w:val="004C1E84"/>
    <w:rsid w:val="004C3D9D"/>
    <w:rsid w:val="004C690E"/>
    <w:rsid w:val="004C6A60"/>
    <w:rsid w:val="004D0F0D"/>
    <w:rsid w:val="004D0F82"/>
    <w:rsid w:val="004D337F"/>
    <w:rsid w:val="004D505A"/>
    <w:rsid w:val="004E47AD"/>
    <w:rsid w:val="004F31EB"/>
    <w:rsid w:val="00504FB1"/>
    <w:rsid w:val="0050551B"/>
    <w:rsid w:val="00507563"/>
    <w:rsid w:val="00507ECB"/>
    <w:rsid w:val="00510039"/>
    <w:rsid w:val="00510775"/>
    <w:rsid w:val="0051104B"/>
    <w:rsid w:val="005165F8"/>
    <w:rsid w:val="005229A2"/>
    <w:rsid w:val="005305DF"/>
    <w:rsid w:val="005374BE"/>
    <w:rsid w:val="00541676"/>
    <w:rsid w:val="00541A1C"/>
    <w:rsid w:val="00542861"/>
    <w:rsid w:val="00545C61"/>
    <w:rsid w:val="00552DB9"/>
    <w:rsid w:val="00554F47"/>
    <w:rsid w:val="00556C0E"/>
    <w:rsid w:val="00560532"/>
    <w:rsid w:val="005642D2"/>
    <w:rsid w:val="00564A20"/>
    <w:rsid w:val="00565BDA"/>
    <w:rsid w:val="005673D4"/>
    <w:rsid w:val="00567B90"/>
    <w:rsid w:val="00570894"/>
    <w:rsid w:val="005749B8"/>
    <w:rsid w:val="00583532"/>
    <w:rsid w:val="0058469C"/>
    <w:rsid w:val="005865C9"/>
    <w:rsid w:val="00586F73"/>
    <w:rsid w:val="0059109D"/>
    <w:rsid w:val="005958F2"/>
    <w:rsid w:val="005A4E87"/>
    <w:rsid w:val="005B1DC4"/>
    <w:rsid w:val="005B4493"/>
    <w:rsid w:val="005B7A24"/>
    <w:rsid w:val="005D005C"/>
    <w:rsid w:val="005D1EAF"/>
    <w:rsid w:val="005D228F"/>
    <w:rsid w:val="005D24D2"/>
    <w:rsid w:val="005D44C2"/>
    <w:rsid w:val="005E28AB"/>
    <w:rsid w:val="005E321B"/>
    <w:rsid w:val="005E43AE"/>
    <w:rsid w:val="005E5E2C"/>
    <w:rsid w:val="005E6DA1"/>
    <w:rsid w:val="005F06F2"/>
    <w:rsid w:val="005F0ABE"/>
    <w:rsid w:val="005F0B3B"/>
    <w:rsid w:val="005F0CDA"/>
    <w:rsid w:val="005F29ED"/>
    <w:rsid w:val="005F2B9E"/>
    <w:rsid w:val="005F3046"/>
    <w:rsid w:val="005F6559"/>
    <w:rsid w:val="005F7DCD"/>
    <w:rsid w:val="006008FB"/>
    <w:rsid w:val="006040B3"/>
    <w:rsid w:val="00604869"/>
    <w:rsid w:val="00606C54"/>
    <w:rsid w:val="00611E7C"/>
    <w:rsid w:val="00612163"/>
    <w:rsid w:val="0061371F"/>
    <w:rsid w:val="006142B8"/>
    <w:rsid w:val="006156F3"/>
    <w:rsid w:val="0061676B"/>
    <w:rsid w:val="0062056E"/>
    <w:rsid w:val="00621752"/>
    <w:rsid w:val="006221B4"/>
    <w:rsid w:val="00622C5E"/>
    <w:rsid w:val="00625DD3"/>
    <w:rsid w:val="00630695"/>
    <w:rsid w:val="006332CD"/>
    <w:rsid w:val="00640CE6"/>
    <w:rsid w:val="00647B12"/>
    <w:rsid w:val="006519FA"/>
    <w:rsid w:val="00651F5D"/>
    <w:rsid w:val="00653CD8"/>
    <w:rsid w:val="00654325"/>
    <w:rsid w:val="0066444C"/>
    <w:rsid w:val="00672057"/>
    <w:rsid w:val="00680B8B"/>
    <w:rsid w:val="00680D9C"/>
    <w:rsid w:val="0068199F"/>
    <w:rsid w:val="00683C66"/>
    <w:rsid w:val="00684DEE"/>
    <w:rsid w:val="0068545A"/>
    <w:rsid w:val="0068736F"/>
    <w:rsid w:val="00696BDD"/>
    <w:rsid w:val="00697D59"/>
    <w:rsid w:val="006A1413"/>
    <w:rsid w:val="006A3D2E"/>
    <w:rsid w:val="006A43B6"/>
    <w:rsid w:val="006B31ED"/>
    <w:rsid w:val="006C5E7A"/>
    <w:rsid w:val="006C6529"/>
    <w:rsid w:val="006D1BF5"/>
    <w:rsid w:val="006D24E5"/>
    <w:rsid w:val="006E5811"/>
    <w:rsid w:val="006E695A"/>
    <w:rsid w:val="006E7230"/>
    <w:rsid w:val="006F0ADB"/>
    <w:rsid w:val="006F6990"/>
    <w:rsid w:val="006F77A7"/>
    <w:rsid w:val="007013A2"/>
    <w:rsid w:val="00703FE5"/>
    <w:rsid w:val="007054D0"/>
    <w:rsid w:val="00707B56"/>
    <w:rsid w:val="00712214"/>
    <w:rsid w:val="00715CE5"/>
    <w:rsid w:val="00717557"/>
    <w:rsid w:val="00717EBC"/>
    <w:rsid w:val="007210F7"/>
    <w:rsid w:val="007229A9"/>
    <w:rsid w:val="00724F82"/>
    <w:rsid w:val="0072630C"/>
    <w:rsid w:val="0072739D"/>
    <w:rsid w:val="00727ACD"/>
    <w:rsid w:val="007302F0"/>
    <w:rsid w:val="007368A5"/>
    <w:rsid w:val="0074582C"/>
    <w:rsid w:val="00754334"/>
    <w:rsid w:val="0075736E"/>
    <w:rsid w:val="00763289"/>
    <w:rsid w:val="00765607"/>
    <w:rsid w:val="007709C0"/>
    <w:rsid w:val="00771E05"/>
    <w:rsid w:val="00773B57"/>
    <w:rsid w:val="00773B7E"/>
    <w:rsid w:val="007757E7"/>
    <w:rsid w:val="00790C63"/>
    <w:rsid w:val="00790EFB"/>
    <w:rsid w:val="00792543"/>
    <w:rsid w:val="00794DCA"/>
    <w:rsid w:val="007A063B"/>
    <w:rsid w:val="007A4FF3"/>
    <w:rsid w:val="007A69AA"/>
    <w:rsid w:val="007A7F3E"/>
    <w:rsid w:val="007B38CF"/>
    <w:rsid w:val="007B4AE0"/>
    <w:rsid w:val="007C1036"/>
    <w:rsid w:val="007C44A9"/>
    <w:rsid w:val="007D206C"/>
    <w:rsid w:val="007D2730"/>
    <w:rsid w:val="007D4483"/>
    <w:rsid w:val="007D47E2"/>
    <w:rsid w:val="007D4DBA"/>
    <w:rsid w:val="007D63E4"/>
    <w:rsid w:val="007D6F4A"/>
    <w:rsid w:val="007E048D"/>
    <w:rsid w:val="007E5EC3"/>
    <w:rsid w:val="007F0596"/>
    <w:rsid w:val="007F384F"/>
    <w:rsid w:val="007F5875"/>
    <w:rsid w:val="007F6896"/>
    <w:rsid w:val="008023E9"/>
    <w:rsid w:val="0080450A"/>
    <w:rsid w:val="0080676B"/>
    <w:rsid w:val="00807511"/>
    <w:rsid w:val="00821C68"/>
    <w:rsid w:val="00822C64"/>
    <w:rsid w:val="00823AAA"/>
    <w:rsid w:val="00824A26"/>
    <w:rsid w:val="00827886"/>
    <w:rsid w:val="00831869"/>
    <w:rsid w:val="008320E4"/>
    <w:rsid w:val="008333DB"/>
    <w:rsid w:val="00834A21"/>
    <w:rsid w:val="00835F51"/>
    <w:rsid w:val="00836FE6"/>
    <w:rsid w:val="0084358E"/>
    <w:rsid w:val="008452FD"/>
    <w:rsid w:val="00845F20"/>
    <w:rsid w:val="00847EC3"/>
    <w:rsid w:val="00856EAD"/>
    <w:rsid w:val="008602FB"/>
    <w:rsid w:val="00863E51"/>
    <w:rsid w:val="00866668"/>
    <w:rsid w:val="00867246"/>
    <w:rsid w:val="008725D0"/>
    <w:rsid w:val="0087415C"/>
    <w:rsid w:val="0088324E"/>
    <w:rsid w:val="00884930"/>
    <w:rsid w:val="00885588"/>
    <w:rsid w:val="00885C94"/>
    <w:rsid w:val="008904B9"/>
    <w:rsid w:val="0089222D"/>
    <w:rsid w:val="008A44A7"/>
    <w:rsid w:val="008A44C3"/>
    <w:rsid w:val="008A5CE9"/>
    <w:rsid w:val="008B2DA6"/>
    <w:rsid w:val="008B30A0"/>
    <w:rsid w:val="008B5660"/>
    <w:rsid w:val="008B5F0A"/>
    <w:rsid w:val="008C085C"/>
    <w:rsid w:val="008C6B1E"/>
    <w:rsid w:val="008D16B1"/>
    <w:rsid w:val="008D2450"/>
    <w:rsid w:val="008D2ED0"/>
    <w:rsid w:val="008D6391"/>
    <w:rsid w:val="008E08CA"/>
    <w:rsid w:val="008E313C"/>
    <w:rsid w:val="008E53AB"/>
    <w:rsid w:val="008E78E3"/>
    <w:rsid w:val="008E7E95"/>
    <w:rsid w:val="008E7EA4"/>
    <w:rsid w:val="008F04D6"/>
    <w:rsid w:val="008F0761"/>
    <w:rsid w:val="008F4DCC"/>
    <w:rsid w:val="008F7F81"/>
    <w:rsid w:val="00901E57"/>
    <w:rsid w:val="00901E84"/>
    <w:rsid w:val="00903240"/>
    <w:rsid w:val="00903A35"/>
    <w:rsid w:val="009041FA"/>
    <w:rsid w:val="00906D7A"/>
    <w:rsid w:val="0090759F"/>
    <w:rsid w:val="00912BBF"/>
    <w:rsid w:val="009135E1"/>
    <w:rsid w:val="009148A1"/>
    <w:rsid w:val="0091568A"/>
    <w:rsid w:val="00915D65"/>
    <w:rsid w:val="0091609B"/>
    <w:rsid w:val="009161AE"/>
    <w:rsid w:val="009177C9"/>
    <w:rsid w:val="00921CB2"/>
    <w:rsid w:val="0092357F"/>
    <w:rsid w:val="00924B88"/>
    <w:rsid w:val="00926953"/>
    <w:rsid w:val="00926DBF"/>
    <w:rsid w:val="00931649"/>
    <w:rsid w:val="00932E4D"/>
    <w:rsid w:val="00935347"/>
    <w:rsid w:val="0094032A"/>
    <w:rsid w:val="00946552"/>
    <w:rsid w:val="00946E95"/>
    <w:rsid w:val="00966B4C"/>
    <w:rsid w:val="00967CDE"/>
    <w:rsid w:val="00970E31"/>
    <w:rsid w:val="00974EF6"/>
    <w:rsid w:val="009878B1"/>
    <w:rsid w:val="00990AAB"/>
    <w:rsid w:val="009929FB"/>
    <w:rsid w:val="00992C43"/>
    <w:rsid w:val="00994C3E"/>
    <w:rsid w:val="00995326"/>
    <w:rsid w:val="00996D4B"/>
    <w:rsid w:val="00997F8D"/>
    <w:rsid w:val="009A2DFA"/>
    <w:rsid w:val="009A6734"/>
    <w:rsid w:val="009B202E"/>
    <w:rsid w:val="009B36DA"/>
    <w:rsid w:val="009B49C1"/>
    <w:rsid w:val="009B4DF7"/>
    <w:rsid w:val="009B5E54"/>
    <w:rsid w:val="009B6AD9"/>
    <w:rsid w:val="009B775B"/>
    <w:rsid w:val="009C11D6"/>
    <w:rsid w:val="009C149E"/>
    <w:rsid w:val="009C3514"/>
    <w:rsid w:val="009C4A22"/>
    <w:rsid w:val="009C5D71"/>
    <w:rsid w:val="009C6760"/>
    <w:rsid w:val="009D210A"/>
    <w:rsid w:val="009D393B"/>
    <w:rsid w:val="009D4914"/>
    <w:rsid w:val="009E1F7A"/>
    <w:rsid w:val="009E3225"/>
    <w:rsid w:val="009E3AAD"/>
    <w:rsid w:val="009E4677"/>
    <w:rsid w:val="009E598C"/>
    <w:rsid w:val="009E6121"/>
    <w:rsid w:val="009E65A0"/>
    <w:rsid w:val="009E7506"/>
    <w:rsid w:val="009F031E"/>
    <w:rsid w:val="009F0EB4"/>
    <w:rsid w:val="009F1318"/>
    <w:rsid w:val="009F38BE"/>
    <w:rsid w:val="009F6212"/>
    <w:rsid w:val="009F7B4F"/>
    <w:rsid w:val="00A03723"/>
    <w:rsid w:val="00A052D6"/>
    <w:rsid w:val="00A07A0E"/>
    <w:rsid w:val="00A1207A"/>
    <w:rsid w:val="00A12518"/>
    <w:rsid w:val="00A13D5E"/>
    <w:rsid w:val="00A1762A"/>
    <w:rsid w:val="00A20F81"/>
    <w:rsid w:val="00A266E8"/>
    <w:rsid w:val="00A313BF"/>
    <w:rsid w:val="00A31BDD"/>
    <w:rsid w:val="00A34C06"/>
    <w:rsid w:val="00A34EA9"/>
    <w:rsid w:val="00A35DCD"/>
    <w:rsid w:val="00A43247"/>
    <w:rsid w:val="00A44885"/>
    <w:rsid w:val="00A5109E"/>
    <w:rsid w:val="00A522F3"/>
    <w:rsid w:val="00A5353C"/>
    <w:rsid w:val="00A5391F"/>
    <w:rsid w:val="00A54F4F"/>
    <w:rsid w:val="00A57481"/>
    <w:rsid w:val="00A62065"/>
    <w:rsid w:val="00A62FB5"/>
    <w:rsid w:val="00A70CC6"/>
    <w:rsid w:val="00A72536"/>
    <w:rsid w:val="00A72F7D"/>
    <w:rsid w:val="00A73530"/>
    <w:rsid w:val="00A751F6"/>
    <w:rsid w:val="00A766FD"/>
    <w:rsid w:val="00A8427E"/>
    <w:rsid w:val="00A90C4E"/>
    <w:rsid w:val="00A91168"/>
    <w:rsid w:val="00A921B9"/>
    <w:rsid w:val="00A9251F"/>
    <w:rsid w:val="00A93CD5"/>
    <w:rsid w:val="00A9481D"/>
    <w:rsid w:val="00A96DE7"/>
    <w:rsid w:val="00AA17A4"/>
    <w:rsid w:val="00AA3966"/>
    <w:rsid w:val="00AA55D4"/>
    <w:rsid w:val="00AA6CD9"/>
    <w:rsid w:val="00AC0157"/>
    <w:rsid w:val="00AC4E68"/>
    <w:rsid w:val="00AD1E36"/>
    <w:rsid w:val="00AD2753"/>
    <w:rsid w:val="00AD42E2"/>
    <w:rsid w:val="00AD6103"/>
    <w:rsid w:val="00AD6435"/>
    <w:rsid w:val="00AE28B3"/>
    <w:rsid w:val="00AE3D5C"/>
    <w:rsid w:val="00AF2C98"/>
    <w:rsid w:val="00AF3AAE"/>
    <w:rsid w:val="00AF5EFB"/>
    <w:rsid w:val="00AF6A79"/>
    <w:rsid w:val="00AF737A"/>
    <w:rsid w:val="00B006C8"/>
    <w:rsid w:val="00B017B5"/>
    <w:rsid w:val="00B02250"/>
    <w:rsid w:val="00B05559"/>
    <w:rsid w:val="00B072E7"/>
    <w:rsid w:val="00B10BBB"/>
    <w:rsid w:val="00B118C2"/>
    <w:rsid w:val="00B1206B"/>
    <w:rsid w:val="00B13421"/>
    <w:rsid w:val="00B13B80"/>
    <w:rsid w:val="00B15894"/>
    <w:rsid w:val="00B204E6"/>
    <w:rsid w:val="00B21981"/>
    <w:rsid w:val="00B2259D"/>
    <w:rsid w:val="00B231E1"/>
    <w:rsid w:val="00B242B4"/>
    <w:rsid w:val="00B276A2"/>
    <w:rsid w:val="00B31B4F"/>
    <w:rsid w:val="00B32DE7"/>
    <w:rsid w:val="00B33DE7"/>
    <w:rsid w:val="00B33E30"/>
    <w:rsid w:val="00B34CF1"/>
    <w:rsid w:val="00B41275"/>
    <w:rsid w:val="00B41B58"/>
    <w:rsid w:val="00B4275F"/>
    <w:rsid w:val="00B43189"/>
    <w:rsid w:val="00B44514"/>
    <w:rsid w:val="00B44ED9"/>
    <w:rsid w:val="00B45A0F"/>
    <w:rsid w:val="00B46FE8"/>
    <w:rsid w:val="00B472EC"/>
    <w:rsid w:val="00B53329"/>
    <w:rsid w:val="00B53960"/>
    <w:rsid w:val="00B53D7F"/>
    <w:rsid w:val="00B601B7"/>
    <w:rsid w:val="00B63F6B"/>
    <w:rsid w:val="00B65161"/>
    <w:rsid w:val="00B65601"/>
    <w:rsid w:val="00B7006B"/>
    <w:rsid w:val="00B716D1"/>
    <w:rsid w:val="00B75329"/>
    <w:rsid w:val="00B80C8C"/>
    <w:rsid w:val="00B8369A"/>
    <w:rsid w:val="00B83A75"/>
    <w:rsid w:val="00B926E7"/>
    <w:rsid w:val="00B947C9"/>
    <w:rsid w:val="00B97FEC"/>
    <w:rsid w:val="00BA3D82"/>
    <w:rsid w:val="00BA765A"/>
    <w:rsid w:val="00BB0989"/>
    <w:rsid w:val="00BB2D41"/>
    <w:rsid w:val="00BB5657"/>
    <w:rsid w:val="00BB6E21"/>
    <w:rsid w:val="00BC50ED"/>
    <w:rsid w:val="00BC5957"/>
    <w:rsid w:val="00BC5F48"/>
    <w:rsid w:val="00BC781F"/>
    <w:rsid w:val="00BD0308"/>
    <w:rsid w:val="00BD16B2"/>
    <w:rsid w:val="00BE14CB"/>
    <w:rsid w:val="00BE2997"/>
    <w:rsid w:val="00BE2CF2"/>
    <w:rsid w:val="00BF03CD"/>
    <w:rsid w:val="00BF0846"/>
    <w:rsid w:val="00BF0966"/>
    <w:rsid w:val="00BF37F6"/>
    <w:rsid w:val="00BF526C"/>
    <w:rsid w:val="00BF5913"/>
    <w:rsid w:val="00BF6C75"/>
    <w:rsid w:val="00BF7DEF"/>
    <w:rsid w:val="00C01CAB"/>
    <w:rsid w:val="00C01F8F"/>
    <w:rsid w:val="00C0223C"/>
    <w:rsid w:val="00C02440"/>
    <w:rsid w:val="00C04688"/>
    <w:rsid w:val="00C05846"/>
    <w:rsid w:val="00C07ECD"/>
    <w:rsid w:val="00C13F80"/>
    <w:rsid w:val="00C1433E"/>
    <w:rsid w:val="00C210FF"/>
    <w:rsid w:val="00C23B4F"/>
    <w:rsid w:val="00C42730"/>
    <w:rsid w:val="00C448E6"/>
    <w:rsid w:val="00C44A8D"/>
    <w:rsid w:val="00C45BB4"/>
    <w:rsid w:val="00C518D2"/>
    <w:rsid w:val="00C564CC"/>
    <w:rsid w:val="00C574EA"/>
    <w:rsid w:val="00C616D7"/>
    <w:rsid w:val="00C62443"/>
    <w:rsid w:val="00C708E7"/>
    <w:rsid w:val="00C70C1E"/>
    <w:rsid w:val="00C73190"/>
    <w:rsid w:val="00C775E5"/>
    <w:rsid w:val="00C849A6"/>
    <w:rsid w:val="00C869F7"/>
    <w:rsid w:val="00C902D0"/>
    <w:rsid w:val="00CA1E47"/>
    <w:rsid w:val="00CA4CE4"/>
    <w:rsid w:val="00CA619D"/>
    <w:rsid w:val="00CA642D"/>
    <w:rsid w:val="00CA673D"/>
    <w:rsid w:val="00CA7225"/>
    <w:rsid w:val="00CA7FF1"/>
    <w:rsid w:val="00CB316A"/>
    <w:rsid w:val="00CB42AA"/>
    <w:rsid w:val="00CB4C42"/>
    <w:rsid w:val="00CB4F06"/>
    <w:rsid w:val="00CB5D3D"/>
    <w:rsid w:val="00CB62E2"/>
    <w:rsid w:val="00CC6FA2"/>
    <w:rsid w:val="00CE5F59"/>
    <w:rsid w:val="00CF15A6"/>
    <w:rsid w:val="00CF19B6"/>
    <w:rsid w:val="00CF2F02"/>
    <w:rsid w:val="00CF51F1"/>
    <w:rsid w:val="00CF7C61"/>
    <w:rsid w:val="00D008C1"/>
    <w:rsid w:val="00D04257"/>
    <w:rsid w:val="00D04506"/>
    <w:rsid w:val="00D05C2B"/>
    <w:rsid w:val="00D06614"/>
    <w:rsid w:val="00D077AE"/>
    <w:rsid w:val="00D10371"/>
    <w:rsid w:val="00D11494"/>
    <w:rsid w:val="00D11828"/>
    <w:rsid w:val="00D11FC6"/>
    <w:rsid w:val="00D15C2E"/>
    <w:rsid w:val="00D15D07"/>
    <w:rsid w:val="00D16337"/>
    <w:rsid w:val="00D16E8E"/>
    <w:rsid w:val="00D170AA"/>
    <w:rsid w:val="00D258E6"/>
    <w:rsid w:val="00D25DF5"/>
    <w:rsid w:val="00D272A0"/>
    <w:rsid w:val="00D27B55"/>
    <w:rsid w:val="00D30696"/>
    <w:rsid w:val="00D336DE"/>
    <w:rsid w:val="00D36C0A"/>
    <w:rsid w:val="00D36E69"/>
    <w:rsid w:val="00D43E8E"/>
    <w:rsid w:val="00D50285"/>
    <w:rsid w:val="00D50856"/>
    <w:rsid w:val="00D5265D"/>
    <w:rsid w:val="00D535B3"/>
    <w:rsid w:val="00D626F9"/>
    <w:rsid w:val="00D674FF"/>
    <w:rsid w:val="00D67EC5"/>
    <w:rsid w:val="00D73303"/>
    <w:rsid w:val="00D73584"/>
    <w:rsid w:val="00D74E2F"/>
    <w:rsid w:val="00D753B2"/>
    <w:rsid w:val="00D76E9E"/>
    <w:rsid w:val="00D81733"/>
    <w:rsid w:val="00D82AB1"/>
    <w:rsid w:val="00D85F0F"/>
    <w:rsid w:val="00D90260"/>
    <w:rsid w:val="00D9251F"/>
    <w:rsid w:val="00D936D4"/>
    <w:rsid w:val="00D938A5"/>
    <w:rsid w:val="00D94B37"/>
    <w:rsid w:val="00D9672D"/>
    <w:rsid w:val="00DA14E1"/>
    <w:rsid w:val="00DA1DF9"/>
    <w:rsid w:val="00DA33AA"/>
    <w:rsid w:val="00DA39CA"/>
    <w:rsid w:val="00DA58A9"/>
    <w:rsid w:val="00DB26E9"/>
    <w:rsid w:val="00DB3279"/>
    <w:rsid w:val="00DB44F6"/>
    <w:rsid w:val="00DC16DC"/>
    <w:rsid w:val="00DC3A3F"/>
    <w:rsid w:val="00DC602A"/>
    <w:rsid w:val="00DC6C3D"/>
    <w:rsid w:val="00DD3044"/>
    <w:rsid w:val="00DD38DD"/>
    <w:rsid w:val="00DD4E59"/>
    <w:rsid w:val="00DD6B8C"/>
    <w:rsid w:val="00DD703B"/>
    <w:rsid w:val="00DE020E"/>
    <w:rsid w:val="00DE3F93"/>
    <w:rsid w:val="00DE47E2"/>
    <w:rsid w:val="00DE5F34"/>
    <w:rsid w:val="00DF2E31"/>
    <w:rsid w:val="00E047F8"/>
    <w:rsid w:val="00E10C00"/>
    <w:rsid w:val="00E11489"/>
    <w:rsid w:val="00E11862"/>
    <w:rsid w:val="00E151D7"/>
    <w:rsid w:val="00E200DA"/>
    <w:rsid w:val="00E20C34"/>
    <w:rsid w:val="00E41211"/>
    <w:rsid w:val="00E435FB"/>
    <w:rsid w:val="00E47B16"/>
    <w:rsid w:val="00E47DF0"/>
    <w:rsid w:val="00E510B8"/>
    <w:rsid w:val="00E51B26"/>
    <w:rsid w:val="00E532DC"/>
    <w:rsid w:val="00E55B8A"/>
    <w:rsid w:val="00E62D3F"/>
    <w:rsid w:val="00E7085B"/>
    <w:rsid w:val="00E74A6E"/>
    <w:rsid w:val="00E75480"/>
    <w:rsid w:val="00E81A30"/>
    <w:rsid w:val="00E8519E"/>
    <w:rsid w:val="00E93AEF"/>
    <w:rsid w:val="00E94C6F"/>
    <w:rsid w:val="00E94CA5"/>
    <w:rsid w:val="00E9738D"/>
    <w:rsid w:val="00E9772D"/>
    <w:rsid w:val="00EA0983"/>
    <w:rsid w:val="00EA1A8D"/>
    <w:rsid w:val="00EA2AD9"/>
    <w:rsid w:val="00EA4CC5"/>
    <w:rsid w:val="00EA4E62"/>
    <w:rsid w:val="00EA6DEC"/>
    <w:rsid w:val="00EB0B1D"/>
    <w:rsid w:val="00EB2FC0"/>
    <w:rsid w:val="00EB4CD1"/>
    <w:rsid w:val="00EB5BB0"/>
    <w:rsid w:val="00EB61DD"/>
    <w:rsid w:val="00EB74C0"/>
    <w:rsid w:val="00EC06C4"/>
    <w:rsid w:val="00EC35B6"/>
    <w:rsid w:val="00EC6C43"/>
    <w:rsid w:val="00ED0470"/>
    <w:rsid w:val="00ED1897"/>
    <w:rsid w:val="00ED40E0"/>
    <w:rsid w:val="00ED6B21"/>
    <w:rsid w:val="00ED7B0A"/>
    <w:rsid w:val="00EE0924"/>
    <w:rsid w:val="00EE539B"/>
    <w:rsid w:val="00EE5BF7"/>
    <w:rsid w:val="00EE6EDC"/>
    <w:rsid w:val="00EE72D8"/>
    <w:rsid w:val="00EE7704"/>
    <w:rsid w:val="00EF0218"/>
    <w:rsid w:val="00EF1871"/>
    <w:rsid w:val="00EF2575"/>
    <w:rsid w:val="00EF3445"/>
    <w:rsid w:val="00EF50C8"/>
    <w:rsid w:val="00F02B33"/>
    <w:rsid w:val="00F10023"/>
    <w:rsid w:val="00F1223D"/>
    <w:rsid w:val="00F12B48"/>
    <w:rsid w:val="00F1380A"/>
    <w:rsid w:val="00F15F58"/>
    <w:rsid w:val="00F2131E"/>
    <w:rsid w:val="00F22B96"/>
    <w:rsid w:val="00F251E1"/>
    <w:rsid w:val="00F31ECA"/>
    <w:rsid w:val="00F346E6"/>
    <w:rsid w:val="00F40153"/>
    <w:rsid w:val="00F4242D"/>
    <w:rsid w:val="00F424AC"/>
    <w:rsid w:val="00F42672"/>
    <w:rsid w:val="00F437FB"/>
    <w:rsid w:val="00F461FD"/>
    <w:rsid w:val="00F46CE2"/>
    <w:rsid w:val="00F53E2D"/>
    <w:rsid w:val="00F60ABE"/>
    <w:rsid w:val="00F65A9F"/>
    <w:rsid w:val="00F660AC"/>
    <w:rsid w:val="00F67A43"/>
    <w:rsid w:val="00F73B11"/>
    <w:rsid w:val="00F73DE3"/>
    <w:rsid w:val="00F766E0"/>
    <w:rsid w:val="00F82381"/>
    <w:rsid w:val="00F84F9B"/>
    <w:rsid w:val="00F907AB"/>
    <w:rsid w:val="00F90E51"/>
    <w:rsid w:val="00F94161"/>
    <w:rsid w:val="00FA397C"/>
    <w:rsid w:val="00FA4E7F"/>
    <w:rsid w:val="00FA7384"/>
    <w:rsid w:val="00FA76F1"/>
    <w:rsid w:val="00FB0CE1"/>
    <w:rsid w:val="00FC0E38"/>
    <w:rsid w:val="00FC2203"/>
    <w:rsid w:val="00FC40CE"/>
    <w:rsid w:val="00FC4129"/>
    <w:rsid w:val="00FC4506"/>
    <w:rsid w:val="00FC479D"/>
    <w:rsid w:val="00FD0089"/>
    <w:rsid w:val="00FD1234"/>
    <w:rsid w:val="00FD2B26"/>
    <w:rsid w:val="00FD4AB6"/>
    <w:rsid w:val="00FD4FFF"/>
    <w:rsid w:val="00FD7837"/>
    <w:rsid w:val="00FD7FD4"/>
    <w:rsid w:val="00FE1ECD"/>
    <w:rsid w:val="00FE738B"/>
    <w:rsid w:val="00FF45E6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1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A1413"/>
    <w:pPr>
      <w:keepNext/>
      <w:widowControl/>
      <w:spacing w:before="120" w:after="120"/>
      <w:jc w:val="center"/>
      <w:outlineLvl w:val="0"/>
    </w:pPr>
    <w:rPr>
      <w:b/>
      <w:bCs/>
      <w:caps/>
    </w:rPr>
  </w:style>
  <w:style w:type="paragraph" w:styleId="3">
    <w:name w:val="heading 3"/>
    <w:basedOn w:val="a"/>
    <w:next w:val="a"/>
    <w:link w:val="30"/>
    <w:uiPriority w:val="99"/>
    <w:qFormat/>
    <w:rsid w:val="006A1413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A14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1413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A141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A1413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A1413"/>
    <w:pPr>
      <w:widowControl/>
      <w:autoSpaceDE/>
      <w:autoSpaceDN/>
      <w:adjustRightInd/>
      <w:jc w:val="both"/>
    </w:pPr>
    <w:rPr>
      <w:color w:val="800080"/>
    </w:rPr>
  </w:style>
  <w:style w:type="character" w:customStyle="1" w:styleId="a4">
    <w:name w:val="Основной текст Знак"/>
    <w:link w:val="a3"/>
    <w:uiPriority w:val="99"/>
    <w:semiHidden/>
    <w:locked/>
    <w:rsid w:val="006A1413"/>
    <w:rPr>
      <w:rFonts w:cs="Times New Roman"/>
      <w:sz w:val="20"/>
      <w:szCs w:val="20"/>
    </w:rPr>
  </w:style>
  <w:style w:type="paragraph" w:styleId="a5">
    <w:name w:val="header"/>
    <w:basedOn w:val="a"/>
    <w:link w:val="a6"/>
    <w:rsid w:val="006A1413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link w:val="a5"/>
    <w:uiPriority w:val="99"/>
    <w:locked/>
    <w:rsid w:val="006A1413"/>
    <w:rPr>
      <w:rFonts w:cs="Times New Roman"/>
      <w:sz w:val="20"/>
      <w:szCs w:val="20"/>
    </w:rPr>
  </w:style>
  <w:style w:type="character" w:styleId="a7">
    <w:name w:val="page number"/>
    <w:rsid w:val="006A1413"/>
    <w:rPr>
      <w:rFonts w:cs="Times New Roman"/>
    </w:rPr>
  </w:style>
  <w:style w:type="paragraph" w:customStyle="1" w:styleId="ConsPlusNormal">
    <w:name w:val="ConsPlusNormal"/>
    <w:rsid w:val="00367B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E62D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A1413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477D0B"/>
    <w:pPr>
      <w:spacing w:line="23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77D0B"/>
    <w:pPr>
      <w:spacing w:line="232" w:lineRule="exact"/>
      <w:ind w:firstLine="223"/>
    </w:pPr>
    <w:rPr>
      <w:sz w:val="24"/>
      <w:szCs w:val="24"/>
    </w:rPr>
  </w:style>
  <w:style w:type="character" w:customStyle="1" w:styleId="FontStyle22">
    <w:name w:val="Font Style22"/>
    <w:rsid w:val="00477D0B"/>
    <w:rPr>
      <w:rFonts w:ascii="Times New Roman" w:hAnsi="Times New Roman"/>
      <w:sz w:val="18"/>
    </w:rPr>
  </w:style>
  <w:style w:type="paragraph" w:customStyle="1" w:styleId="11">
    <w:name w:val="Знак Знак Знак Знак Знак Знак1 Знак Знак Знак Знак Знак Знак Знак Знак Знак Знак Знак Знак Знак"/>
    <w:basedOn w:val="a"/>
    <w:autoRedefine/>
    <w:uiPriority w:val="99"/>
    <w:rsid w:val="009177C9"/>
    <w:pPr>
      <w:widowControl/>
      <w:ind w:firstLine="720"/>
      <w:jc w:val="both"/>
    </w:pPr>
    <w:rPr>
      <w:sz w:val="30"/>
      <w:szCs w:val="30"/>
      <w:lang w:val="en-ZA" w:eastAsia="en-ZA"/>
    </w:rPr>
  </w:style>
  <w:style w:type="table" w:styleId="aa">
    <w:name w:val="Table Grid"/>
    <w:basedOn w:val="a1"/>
    <w:uiPriority w:val="99"/>
    <w:rsid w:val="00901E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542861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542861"/>
    <w:rPr>
      <w:rFonts w:cs="Times New Roman"/>
      <w:color w:val="800080"/>
      <w:u w:val="single"/>
    </w:rPr>
  </w:style>
  <w:style w:type="paragraph" w:customStyle="1" w:styleId="xl100">
    <w:name w:val="xl100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542861"/>
    <w:pPr>
      <w:widowControl/>
      <w:pBdr>
        <w:top w:val="single" w:sz="4" w:space="0" w:color="auto"/>
        <w:left w:val="single" w:sz="4" w:space="9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54286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54286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542861"/>
    <w:pPr>
      <w:widowControl/>
      <w:pBdr>
        <w:top w:val="single" w:sz="4" w:space="0" w:color="auto"/>
        <w:left w:val="single" w:sz="4" w:space="9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542861"/>
    <w:pPr>
      <w:widowControl/>
      <w:pBdr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542861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542861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542861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542861"/>
    <w:pPr>
      <w:widowControl/>
      <w:pBdr>
        <w:left w:val="single" w:sz="4" w:space="18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54286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54286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54286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54286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54286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5428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54286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54286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542861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54286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54286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7">
    <w:name w:val="xl147"/>
    <w:basedOn w:val="a"/>
    <w:uiPriority w:val="99"/>
    <w:rsid w:val="005428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54286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54286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footer"/>
    <w:basedOn w:val="a"/>
    <w:link w:val="ae"/>
    <w:uiPriority w:val="99"/>
    <w:semiHidden/>
    <w:rsid w:val="00B13B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B13B80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CA61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A619D"/>
    <w:rPr>
      <w:rFonts w:cs="Times New Roman"/>
      <w:sz w:val="16"/>
      <w:szCs w:val="16"/>
    </w:rPr>
  </w:style>
  <w:style w:type="paragraph" w:customStyle="1" w:styleId="point">
    <w:name w:val="point"/>
    <w:basedOn w:val="a"/>
    <w:rsid w:val="00EF50C8"/>
    <w:pPr>
      <w:widowControl/>
      <w:autoSpaceDE/>
      <w:autoSpaceDN/>
      <w:adjustRightInd/>
      <w:ind w:firstLine="567"/>
      <w:jc w:val="both"/>
    </w:pPr>
    <w:rPr>
      <w:rFonts w:eastAsia="Arial Unicode MS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E151D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15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3D3BA89D40FB645D60615B63B3C5A34C6896FCBB91ED721F7147C73829B515A71D4F1D4E9FAD4BEC5F909A4CBg3B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4010C7-6209-41BD-9A35-D78195B5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9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RK</Company>
  <LinksUpToDate>false</LinksUpToDate>
  <CharactersWithSpaces>18959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Economist</dc:creator>
  <cp:keywords/>
  <dc:description/>
  <cp:lastModifiedBy>Шимчонок Евгения Анатольевна</cp:lastModifiedBy>
  <cp:revision>59</cp:revision>
  <cp:lastPrinted>2023-09-20T12:24:00Z</cp:lastPrinted>
  <dcterms:created xsi:type="dcterms:W3CDTF">2018-11-28T12:43:00Z</dcterms:created>
  <dcterms:modified xsi:type="dcterms:W3CDTF">2023-09-26T06:16:00Z</dcterms:modified>
</cp:coreProperties>
</file>