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C305E9" w:rsidRPr="004F71B1" w:rsidTr="00CD0268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C305E9" w:rsidRPr="00740493" w:rsidRDefault="00C305E9" w:rsidP="00CD0268">
            <w:pPr>
              <w:spacing w:line="280" w:lineRule="exact"/>
              <w:jc w:val="both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3686" w:type="dxa"/>
          </w:tcPr>
          <w:p w:rsidR="00C305E9" w:rsidRPr="00F906F9" w:rsidRDefault="00C305E9" w:rsidP="00CD0268">
            <w:pPr>
              <w:spacing w:line="280" w:lineRule="exact"/>
              <w:rPr>
                <w:sz w:val="30"/>
                <w:szCs w:val="30"/>
              </w:rPr>
            </w:pPr>
            <w:r w:rsidRPr="00F906F9">
              <w:rPr>
                <w:sz w:val="30"/>
                <w:szCs w:val="30"/>
              </w:rPr>
              <w:t>УТВЕРЖДЕНО Постановление</w:t>
            </w:r>
            <w:r w:rsidRPr="004F71B1">
              <w:rPr>
                <w:sz w:val="30"/>
              </w:rPr>
              <w:t xml:space="preserve"> Национального статистического комитета Республики Беларусь</w:t>
            </w:r>
            <w:r>
              <w:rPr>
                <w:sz w:val="30"/>
              </w:rPr>
              <w:t xml:space="preserve"> 20.07.2015 № 78</w:t>
            </w:r>
          </w:p>
        </w:tc>
      </w:tr>
    </w:tbl>
    <w:p w:rsidR="00C305E9" w:rsidRPr="004F71B1" w:rsidRDefault="00C305E9" w:rsidP="00C305E9">
      <w:pPr>
        <w:spacing w:line="280" w:lineRule="exact"/>
        <w:jc w:val="both"/>
        <w:rPr>
          <w:sz w:val="30"/>
        </w:rPr>
      </w:pPr>
    </w:p>
    <w:p w:rsidR="00C305E9" w:rsidRPr="004F71B1" w:rsidRDefault="00C305E9" w:rsidP="00C305E9">
      <w:pPr>
        <w:spacing w:line="280" w:lineRule="exact"/>
        <w:jc w:val="both"/>
        <w:rPr>
          <w:sz w:val="3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C305E9" w:rsidRPr="004F71B1" w:rsidTr="00CD026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C305E9" w:rsidRPr="00446DE6" w:rsidRDefault="00C305E9" w:rsidP="00CD0268">
            <w:pPr>
              <w:spacing w:line="280" w:lineRule="exact"/>
              <w:jc w:val="both"/>
              <w:rPr>
                <w:sz w:val="30"/>
              </w:rPr>
            </w:pPr>
            <w:r w:rsidRPr="00446DE6">
              <w:rPr>
                <w:sz w:val="30"/>
              </w:rPr>
              <w:t>УКАЗАНИЯ</w:t>
            </w:r>
          </w:p>
          <w:p w:rsidR="00C305E9" w:rsidRPr="004F71B1" w:rsidRDefault="00C305E9" w:rsidP="00CD0268">
            <w:pPr>
              <w:spacing w:line="280" w:lineRule="exact"/>
              <w:jc w:val="both"/>
            </w:pPr>
            <w:r w:rsidRPr="00446DE6">
              <w:rPr>
                <w:sz w:val="30"/>
              </w:rPr>
              <w:t>по заполнению формы государственной статистической отчетности 12-торг (товарооборот) «Отчет о розничном товарообороте и запасах товаров, товарообороте общественного питания</w:t>
            </w:r>
            <w:r w:rsidRPr="00446DE6">
              <w:rPr>
                <w:rFonts w:eastAsia="Arial Unicode MS"/>
                <w:sz w:val="30"/>
              </w:rPr>
              <w:t>»</w:t>
            </w:r>
          </w:p>
        </w:tc>
        <w:tc>
          <w:tcPr>
            <w:tcW w:w="4678" w:type="dxa"/>
          </w:tcPr>
          <w:p w:rsidR="00C305E9" w:rsidRPr="004F71B1" w:rsidRDefault="00C305E9" w:rsidP="00CD0268">
            <w:pPr>
              <w:spacing w:line="280" w:lineRule="exact"/>
              <w:jc w:val="both"/>
            </w:pPr>
          </w:p>
        </w:tc>
      </w:tr>
    </w:tbl>
    <w:p w:rsidR="00C305E9" w:rsidRDefault="00C305E9" w:rsidP="00C305E9">
      <w:pPr>
        <w:spacing w:line="240" w:lineRule="exact"/>
        <w:jc w:val="center"/>
        <w:rPr>
          <w:sz w:val="30"/>
        </w:rPr>
      </w:pPr>
    </w:p>
    <w:p w:rsidR="00C305E9" w:rsidRPr="0061606F" w:rsidRDefault="00C305E9" w:rsidP="00C305E9">
      <w:pPr>
        <w:tabs>
          <w:tab w:val="left" w:pos="709"/>
        </w:tabs>
        <w:spacing w:line="240" w:lineRule="exact"/>
        <w:jc w:val="center"/>
        <w:rPr>
          <w:sz w:val="30"/>
        </w:rPr>
      </w:pPr>
    </w:p>
    <w:p w:rsidR="00C305E9" w:rsidRPr="00FD46BB" w:rsidRDefault="00C305E9" w:rsidP="00C305E9">
      <w:pPr>
        <w:pStyle w:val="a3"/>
        <w:tabs>
          <w:tab w:val="left" w:pos="1276"/>
        </w:tabs>
        <w:rPr>
          <w:sz w:val="30"/>
          <w:szCs w:val="30"/>
          <w:lang w:val="ru-RU"/>
        </w:rPr>
      </w:pPr>
      <w:r w:rsidRPr="00864A37">
        <w:rPr>
          <w:sz w:val="30"/>
          <w:szCs w:val="30"/>
        </w:rPr>
        <w:t>1. Государственную статистическую отчетность по форме</w:t>
      </w:r>
      <w:r w:rsidRPr="00864A37">
        <w:rPr>
          <w:sz w:val="30"/>
          <w:szCs w:val="30"/>
        </w:rPr>
        <w:br/>
        <w:t xml:space="preserve">12-торг (товарооборот) «Отчет о розничном товарообороте и запасах товаров, товарообороте общественного питания» (далее – отчет) представляют юридические лица </w:t>
      </w:r>
      <w:r w:rsidRPr="000838B5">
        <w:rPr>
          <w:sz w:val="30"/>
          <w:szCs w:val="30"/>
        </w:rPr>
        <w:t>(кроме крестьянских (фермерских) хозяйств),</w:t>
      </w:r>
      <w:r w:rsidRPr="00864A37">
        <w:rPr>
          <w:sz w:val="30"/>
          <w:szCs w:val="30"/>
        </w:rPr>
        <w:t xml:space="preserve"> обособленные подразделения юридических лиц (далее, если не определено иное, – организации), осуществляющие</w:t>
      </w:r>
      <w:r>
        <w:rPr>
          <w:sz w:val="30"/>
          <w:szCs w:val="30"/>
          <w:lang w:val="ru-RU"/>
        </w:rPr>
        <w:t xml:space="preserve"> </w:t>
      </w:r>
      <w:r w:rsidRPr="007C3EAA">
        <w:rPr>
          <w:sz w:val="30"/>
          <w:szCs w:val="30"/>
          <w:lang w:val="ru-RU"/>
        </w:rPr>
        <w:t>розничную торговлю, общественное питание и (или) подписку на печатные издания.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 xml:space="preserve">2. Государственное статистическое наблюдение за розничным товарооборотом, товарооборотом общественного питания проводится на основании комбинированного метода наблюдения: сочетание сплошного и выборочного методов наблюдения. </w:t>
      </w:r>
    </w:p>
    <w:p w:rsidR="00C305E9" w:rsidRPr="00C77B85" w:rsidRDefault="00C305E9" w:rsidP="00C305E9">
      <w:pPr>
        <w:pStyle w:val="3"/>
        <w:spacing w:line="240" w:lineRule="auto"/>
        <w:rPr>
          <w:sz w:val="30"/>
          <w:szCs w:val="30"/>
        </w:rPr>
      </w:pPr>
      <w:r w:rsidRPr="00C77B85">
        <w:rPr>
          <w:sz w:val="30"/>
          <w:szCs w:val="30"/>
        </w:rPr>
        <w:t>Выборочный метод наблюдения применяется для юридических лиц без ведомственной подчиненности со средней численностью работников за предыдущий год до 49 человек включительно</w:t>
      </w:r>
      <w:r>
        <w:rPr>
          <w:sz w:val="30"/>
          <w:szCs w:val="30"/>
        </w:rPr>
        <w:t xml:space="preserve"> </w:t>
      </w:r>
      <w:r w:rsidRPr="00DE694D">
        <w:rPr>
          <w:sz w:val="30"/>
          <w:szCs w:val="30"/>
        </w:rPr>
        <w:t>(за исключением участников холдингов), их обособленных подразд</w:t>
      </w:r>
      <w:r w:rsidRPr="00C77B85">
        <w:rPr>
          <w:sz w:val="30"/>
          <w:szCs w:val="30"/>
        </w:rPr>
        <w:t>елений. Перечень таких юридических лиц, их обособленных подразделений формируется Национальным статистическим комитетом и корректируется ежегодно начиная с отчета за январь-март отчетного года.</w:t>
      </w:r>
    </w:p>
    <w:p w:rsidR="00C305E9" w:rsidRPr="00C77B85" w:rsidRDefault="00C305E9" w:rsidP="00C305E9">
      <w:pPr>
        <w:pStyle w:val="3"/>
        <w:spacing w:line="240" w:lineRule="auto"/>
        <w:rPr>
          <w:sz w:val="30"/>
          <w:szCs w:val="30"/>
        </w:rPr>
      </w:pPr>
      <w:r w:rsidRPr="00C77B85">
        <w:rPr>
          <w:sz w:val="30"/>
          <w:szCs w:val="30"/>
        </w:rPr>
        <w:t>Для иных организаций применяется сплошной метод наблюдения.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>3. Исключен.</w:t>
      </w:r>
    </w:p>
    <w:p w:rsidR="00C305E9" w:rsidRPr="004072D4" w:rsidRDefault="00C305E9" w:rsidP="00C305E9">
      <w:pPr>
        <w:pStyle w:val="a3"/>
        <w:tabs>
          <w:tab w:val="left" w:pos="1276"/>
        </w:tabs>
        <w:rPr>
          <w:b/>
          <w:sz w:val="30"/>
          <w:szCs w:val="30"/>
          <w:lang w:val="ru-RU"/>
        </w:rPr>
      </w:pPr>
      <w:r w:rsidRPr="007C3EAA">
        <w:rPr>
          <w:sz w:val="30"/>
          <w:szCs w:val="30"/>
        </w:rPr>
        <w:t>4. Для целей настоящего государственного статистического наблюдения используются термины и их определения в значениях, установленных</w:t>
      </w:r>
      <w:r>
        <w:rPr>
          <w:sz w:val="30"/>
          <w:szCs w:val="30"/>
          <w:lang w:val="ru-RU"/>
        </w:rPr>
        <w:t xml:space="preserve"> </w:t>
      </w:r>
      <w:r w:rsidRPr="007C3EAA">
        <w:rPr>
          <w:sz w:val="30"/>
          <w:szCs w:val="30"/>
        </w:rPr>
        <w:t>Законом Республики Беларусь от 8 января 2014 г. № 128-З «О государственном регулировании торговли и общественного питания»</w:t>
      </w:r>
      <w:r>
        <w:rPr>
          <w:sz w:val="30"/>
          <w:szCs w:val="30"/>
          <w:lang w:val="ru-RU"/>
        </w:rPr>
        <w:t xml:space="preserve">, </w:t>
      </w:r>
      <w:r w:rsidRPr="007C3EAA">
        <w:rPr>
          <w:sz w:val="30"/>
          <w:szCs w:val="30"/>
        </w:rPr>
        <w:t>постановлением Министерства антимонопольного регулирования и торговли Республики Беларусь от 9 марта 2021 г. №</w:t>
      </w:r>
      <w:r>
        <w:rPr>
          <w:sz w:val="30"/>
          <w:szCs w:val="30"/>
          <w:lang w:val="ru-RU"/>
        </w:rPr>
        <w:t xml:space="preserve"> </w:t>
      </w:r>
      <w:r w:rsidRPr="007C3EAA">
        <w:rPr>
          <w:sz w:val="30"/>
          <w:szCs w:val="30"/>
        </w:rPr>
        <w:t>14 «О классификации форм торговли»</w:t>
      </w:r>
      <w:r>
        <w:rPr>
          <w:sz w:val="30"/>
          <w:szCs w:val="30"/>
          <w:lang w:val="ru-RU"/>
        </w:rPr>
        <w:t xml:space="preserve">, </w:t>
      </w:r>
      <w:r w:rsidRPr="007C3EAA">
        <w:rPr>
          <w:sz w:val="30"/>
          <w:szCs w:val="30"/>
        </w:rPr>
        <w:t>постановлением Министерства антимонопольного регулирования и торговли Республики Беларусь от 7 апреля 2021 г. № 23 «О классификации торговых объектов по видам и типам»</w:t>
      </w:r>
      <w:r>
        <w:rPr>
          <w:sz w:val="30"/>
          <w:szCs w:val="30"/>
          <w:lang w:val="ru-RU"/>
        </w:rPr>
        <w:t xml:space="preserve">, </w:t>
      </w:r>
      <w:r w:rsidRPr="007C3EAA">
        <w:rPr>
          <w:sz w:val="30"/>
          <w:szCs w:val="30"/>
        </w:rPr>
        <w:t xml:space="preserve">постановлением </w:t>
      </w:r>
      <w:r w:rsidRPr="007C3EAA">
        <w:rPr>
          <w:sz w:val="30"/>
          <w:szCs w:val="30"/>
        </w:rPr>
        <w:lastRenderedPageBreak/>
        <w:t>Министерства антимонопольного регулирования и торговли Республики Беларусь от 12 апреля 2021 г. №</w:t>
      </w:r>
      <w:r>
        <w:rPr>
          <w:sz w:val="30"/>
          <w:szCs w:val="30"/>
          <w:lang w:val="ru-RU"/>
        </w:rPr>
        <w:t xml:space="preserve"> </w:t>
      </w:r>
      <w:r w:rsidRPr="007C3EAA">
        <w:rPr>
          <w:sz w:val="30"/>
          <w:szCs w:val="30"/>
        </w:rPr>
        <w:t>26 «О классификации объектов общественного питания по типам»</w:t>
      </w:r>
      <w:r>
        <w:rPr>
          <w:sz w:val="30"/>
          <w:szCs w:val="30"/>
          <w:lang w:val="ru-RU"/>
        </w:rPr>
        <w:t>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>5. Юридически</w:t>
      </w:r>
      <w:r>
        <w:rPr>
          <w:sz w:val="30"/>
          <w:szCs w:val="30"/>
          <w:lang w:val="ru-RU"/>
        </w:rPr>
        <w:t>е</w:t>
      </w:r>
      <w:r w:rsidRPr="00864A37">
        <w:rPr>
          <w:sz w:val="30"/>
          <w:szCs w:val="30"/>
        </w:rPr>
        <w:t xml:space="preserve"> лица, обособленные подразделения юридических лиц, составляют отчет, включая данные по входящим в их структуру подразделениям</w:t>
      </w:r>
      <w:r w:rsidRPr="00505FFF">
        <w:rPr>
          <w:sz w:val="30"/>
          <w:szCs w:val="30"/>
        </w:rPr>
        <w:t xml:space="preserve">, </w:t>
      </w:r>
      <w:r w:rsidRPr="00864A37">
        <w:rPr>
          <w:sz w:val="30"/>
          <w:szCs w:val="30"/>
        </w:rPr>
        <w:t xml:space="preserve">расположенным на одной с ними территории (район области, город областного подчинения, город Минск). 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 xml:space="preserve">Юридические лица, обособленные подразделения юридических лиц, в структуре которых имеются подразделения, расположенные на другой территории (район области, город областного подчинения, город Минск), составляют отдельный отчет по всем структурным подразделениям, находящимся в пределах одной территории, при этом </w:t>
      </w:r>
      <w:r w:rsidRPr="00E076CB">
        <w:rPr>
          <w:sz w:val="30"/>
          <w:szCs w:val="30"/>
        </w:rPr>
        <w:t xml:space="preserve">в </w:t>
      </w:r>
      <w:r w:rsidRPr="00870130">
        <w:rPr>
          <w:sz w:val="30"/>
          <w:szCs w:val="30"/>
        </w:rPr>
        <w:t>графе 3 реквизита «Сведения о респонденте»</w:t>
      </w:r>
      <w:r>
        <w:rPr>
          <w:sz w:val="30"/>
          <w:szCs w:val="30"/>
        </w:rPr>
        <w:t xml:space="preserve"> </w:t>
      </w:r>
      <w:r w:rsidRPr="00864A37">
        <w:rPr>
          <w:sz w:val="30"/>
          <w:szCs w:val="30"/>
        </w:rPr>
        <w:t xml:space="preserve">указывается фактическое место нахождения </w:t>
      </w:r>
      <w:r w:rsidRPr="000528D9">
        <w:rPr>
          <w:sz w:val="30"/>
          <w:szCs w:val="30"/>
        </w:rPr>
        <w:t>данн</w:t>
      </w:r>
      <w:r w:rsidRPr="000528D9">
        <w:rPr>
          <w:sz w:val="30"/>
          <w:szCs w:val="30"/>
          <w:lang w:val="ru-RU"/>
        </w:rPr>
        <w:t>ых</w:t>
      </w:r>
      <w:r w:rsidRPr="000528D9">
        <w:rPr>
          <w:sz w:val="30"/>
          <w:szCs w:val="30"/>
        </w:rPr>
        <w:t xml:space="preserve"> подразделени</w:t>
      </w:r>
      <w:r w:rsidRPr="000528D9">
        <w:rPr>
          <w:sz w:val="30"/>
          <w:szCs w:val="30"/>
          <w:lang w:val="ru-RU"/>
        </w:rPr>
        <w:t>й</w:t>
      </w:r>
      <w:r w:rsidRPr="00864A37">
        <w:rPr>
          <w:sz w:val="30"/>
          <w:szCs w:val="30"/>
        </w:rPr>
        <w:t xml:space="preserve"> (наименование района, города областного подчинения, город Минск).</w:t>
      </w:r>
    </w:p>
    <w:p w:rsidR="00C305E9" w:rsidRPr="00864A37" w:rsidRDefault="00C305E9" w:rsidP="00C305E9">
      <w:pPr>
        <w:ind w:firstLine="709"/>
        <w:jc w:val="both"/>
        <w:rPr>
          <w:color w:val="000000"/>
          <w:sz w:val="30"/>
          <w:szCs w:val="30"/>
        </w:rPr>
      </w:pPr>
      <w:r w:rsidRPr="00864A37">
        <w:rPr>
          <w:sz w:val="30"/>
          <w:szCs w:val="30"/>
        </w:rPr>
        <w:t xml:space="preserve">6. 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</w:t>
      </w:r>
      <w:r w:rsidRPr="001C19E5">
        <w:rPr>
          <w:sz w:val="30"/>
          <w:szCs w:val="30"/>
        </w:rPr>
        <w:t>глобальной компьютерной</w:t>
      </w:r>
      <w:r w:rsidRPr="00864A37">
        <w:rPr>
          <w:sz w:val="30"/>
          <w:szCs w:val="30"/>
        </w:rPr>
        <w:t xml:space="preserve"> сети Интернет </w:t>
      </w:r>
      <w:hyperlink r:id="rId5" w:history="1">
        <w:r w:rsidRPr="00864A37">
          <w:rPr>
            <w:rStyle w:val="a8"/>
            <w:sz w:val="30"/>
            <w:szCs w:val="30"/>
          </w:rPr>
          <w:t>http://</w:t>
        </w:r>
        <w:r w:rsidRPr="00864A37">
          <w:rPr>
            <w:rStyle w:val="a8"/>
            <w:sz w:val="30"/>
            <w:szCs w:val="30"/>
            <w:lang w:val="en-US"/>
          </w:rPr>
          <w:t>www</w:t>
        </w:r>
        <w:r w:rsidRPr="00864A37">
          <w:rPr>
            <w:rStyle w:val="a8"/>
            <w:sz w:val="30"/>
            <w:szCs w:val="30"/>
          </w:rPr>
          <w:t>.</w:t>
        </w:r>
        <w:r w:rsidRPr="00864A37">
          <w:rPr>
            <w:rStyle w:val="a8"/>
            <w:sz w:val="30"/>
            <w:szCs w:val="30"/>
            <w:lang w:val="en-US"/>
          </w:rPr>
          <w:t>belstat</w:t>
        </w:r>
        <w:r w:rsidRPr="00864A37">
          <w:rPr>
            <w:rStyle w:val="a8"/>
            <w:sz w:val="30"/>
            <w:szCs w:val="30"/>
          </w:rPr>
          <w:t>.</w:t>
        </w:r>
        <w:r w:rsidRPr="00864A37">
          <w:rPr>
            <w:rStyle w:val="a8"/>
            <w:sz w:val="30"/>
            <w:szCs w:val="30"/>
            <w:lang w:val="en-US"/>
          </w:rPr>
          <w:t>gov</w:t>
        </w:r>
        <w:r w:rsidRPr="00864A37">
          <w:rPr>
            <w:rStyle w:val="a8"/>
            <w:sz w:val="30"/>
            <w:szCs w:val="30"/>
          </w:rPr>
          <w:t>.</w:t>
        </w:r>
        <w:r w:rsidRPr="00864A37">
          <w:rPr>
            <w:rStyle w:val="a8"/>
            <w:sz w:val="30"/>
            <w:szCs w:val="30"/>
            <w:lang w:val="en-US"/>
          </w:rPr>
          <w:t>by</w:t>
        </w:r>
        <w:r w:rsidRPr="00864A37">
          <w:rPr>
            <w:rStyle w:val="a8"/>
            <w:sz w:val="30"/>
            <w:szCs w:val="30"/>
          </w:rPr>
          <w:t>.</w:t>
        </w:r>
      </w:hyperlink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>
        <w:rPr>
          <w:sz w:val="30"/>
          <w:szCs w:val="30"/>
          <w:lang w:val="ru-RU"/>
        </w:rPr>
        <w:t>7</w:t>
      </w:r>
      <w:r w:rsidRPr="00864A37">
        <w:rPr>
          <w:sz w:val="30"/>
          <w:szCs w:val="30"/>
        </w:rPr>
        <w:t>. Исключен.</w:t>
      </w:r>
    </w:p>
    <w:p w:rsidR="00C305E9" w:rsidRPr="00AD0C9B" w:rsidRDefault="00C305E9" w:rsidP="00C305E9">
      <w:pPr>
        <w:pStyle w:val="a3"/>
        <w:tabs>
          <w:tab w:val="left" w:pos="1276"/>
        </w:tabs>
        <w:rPr>
          <w:sz w:val="30"/>
          <w:szCs w:val="30"/>
          <w:lang w:val="ru-RU"/>
        </w:rPr>
      </w:pPr>
      <w:r w:rsidRPr="00864A37">
        <w:rPr>
          <w:sz w:val="30"/>
          <w:szCs w:val="30"/>
        </w:rPr>
        <w:t>8. </w:t>
      </w:r>
      <w:r w:rsidRPr="00AD0C9B">
        <w:rPr>
          <w:sz w:val="30"/>
          <w:szCs w:val="30"/>
        </w:rPr>
        <w:t xml:space="preserve">Данные о </w:t>
      </w:r>
      <w:r w:rsidRPr="00AD0C9B">
        <w:rPr>
          <w:sz w:val="30"/>
          <w:szCs w:val="30"/>
          <w:lang w:val="ru-RU"/>
        </w:rPr>
        <w:t xml:space="preserve">товарах, проданных </w:t>
      </w:r>
      <w:r w:rsidRPr="00AD0C9B">
        <w:rPr>
          <w:sz w:val="30"/>
          <w:szCs w:val="30"/>
        </w:rPr>
        <w:t>с использованием глобальной компьютерной сети Интернет, включаются в отчет по месту</w:t>
      </w:r>
      <w:r w:rsidRPr="00AD0C9B">
        <w:rPr>
          <w:sz w:val="30"/>
          <w:szCs w:val="30"/>
          <w:lang w:val="ru-RU"/>
        </w:rPr>
        <w:t xml:space="preserve"> нахождения</w:t>
      </w:r>
      <w:r w:rsidRPr="00AD0C9B">
        <w:rPr>
          <w:sz w:val="30"/>
          <w:szCs w:val="30"/>
        </w:rPr>
        <w:t xml:space="preserve"> </w:t>
      </w:r>
      <w:r w:rsidRPr="00AD0C9B">
        <w:rPr>
          <w:sz w:val="30"/>
          <w:szCs w:val="30"/>
          <w:lang w:val="ru-RU"/>
        </w:rPr>
        <w:t xml:space="preserve">(государственной </w:t>
      </w:r>
      <w:r w:rsidRPr="00AD0C9B">
        <w:rPr>
          <w:sz w:val="30"/>
          <w:szCs w:val="30"/>
        </w:rPr>
        <w:t>регистрации</w:t>
      </w:r>
      <w:r w:rsidRPr="00AD0C9B">
        <w:rPr>
          <w:sz w:val="30"/>
          <w:szCs w:val="30"/>
          <w:lang w:val="ru-RU"/>
        </w:rPr>
        <w:t>)</w:t>
      </w:r>
      <w:r w:rsidRPr="00AD0C9B">
        <w:rPr>
          <w:sz w:val="30"/>
          <w:szCs w:val="30"/>
        </w:rPr>
        <w:t xml:space="preserve"> юридического лица, осуществляющего розничную торговлю </w:t>
      </w:r>
      <w:r w:rsidRPr="00AD0C9B">
        <w:rPr>
          <w:sz w:val="30"/>
          <w:szCs w:val="30"/>
          <w:lang w:val="ru-RU"/>
        </w:rPr>
        <w:t xml:space="preserve">с использованием </w:t>
      </w:r>
      <w:r w:rsidRPr="00AD0C9B">
        <w:rPr>
          <w:sz w:val="30"/>
          <w:szCs w:val="30"/>
        </w:rPr>
        <w:t>глобальной компьютерной сети Интернет (кроме случаев передачи покупателям</w:t>
      </w:r>
      <w:r w:rsidRPr="00AD0C9B">
        <w:rPr>
          <w:sz w:val="30"/>
          <w:szCs w:val="30"/>
          <w:lang w:val="ru-RU"/>
        </w:rPr>
        <w:t xml:space="preserve"> товаров,</w:t>
      </w:r>
      <w:r w:rsidRPr="00AD0C9B">
        <w:rPr>
          <w:sz w:val="30"/>
          <w:szCs w:val="30"/>
        </w:rPr>
        <w:t xml:space="preserve"> приобретенных с использованием</w:t>
      </w:r>
      <w:r w:rsidRPr="00AD0C9B">
        <w:rPr>
          <w:sz w:val="30"/>
          <w:szCs w:val="30"/>
          <w:lang w:val="ru-RU"/>
        </w:rPr>
        <w:t xml:space="preserve"> </w:t>
      </w:r>
      <w:r w:rsidRPr="00AD0C9B">
        <w:rPr>
          <w:sz w:val="30"/>
          <w:szCs w:val="30"/>
        </w:rPr>
        <w:t>глобальной компьютерной сети Интернет</w:t>
      </w:r>
      <w:r w:rsidRPr="00AD0C9B">
        <w:rPr>
          <w:sz w:val="30"/>
          <w:szCs w:val="30"/>
          <w:lang w:val="ru-RU"/>
        </w:rPr>
        <w:t>,</w:t>
      </w:r>
      <w:r w:rsidRPr="00AD0C9B">
        <w:rPr>
          <w:sz w:val="30"/>
          <w:szCs w:val="30"/>
        </w:rPr>
        <w:t xml:space="preserve"> в собственном торговом объекте, собственном пункте выдачи товаров). Данные о </w:t>
      </w:r>
      <w:r w:rsidRPr="00AD0C9B">
        <w:rPr>
          <w:sz w:val="30"/>
          <w:szCs w:val="30"/>
          <w:lang w:val="ru-RU"/>
        </w:rPr>
        <w:t xml:space="preserve">товарах, проданных </w:t>
      </w:r>
      <w:r w:rsidRPr="00AD0C9B">
        <w:rPr>
          <w:sz w:val="30"/>
          <w:szCs w:val="30"/>
        </w:rPr>
        <w:t>с использованием глобальной компьютерной сети Интернет</w:t>
      </w:r>
      <w:r w:rsidRPr="00AD0C9B">
        <w:rPr>
          <w:sz w:val="30"/>
          <w:szCs w:val="30"/>
          <w:lang w:val="ru-RU"/>
        </w:rPr>
        <w:t xml:space="preserve"> и переданных покупателям </w:t>
      </w:r>
      <w:r w:rsidRPr="00AD0C9B">
        <w:rPr>
          <w:sz w:val="30"/>
          <w:szCs w:val="30"/>
        </w:rPr>
        <w:t>в собственном торговом объекте, собственном пункте выдачи товаров, включаются в отчет по месту нахождения собственного торгового объекта, собственного пункта выдачи товаров, в котором осуществлена передача товара.</w:t>
      </w:r>
    </w:p>
    <w:p w:rsidR="00C305E9" w:rsidRPr="00AD0C9B" w:rsidRDefault="00C305E9" w:rsidP="00C305E9">
      <w:pPr>
        <w:pStyle w:val="a3"/>
        <w:tabs>
          <w:tab w:val="left" w:pos="1276"/>
        </w:tabs>
        <w:rPr>
          <w:sz w:val="30"/>
          <w:szCs w:val="30"/>
          <w:lang w:val="ru-RU"/>
        </w:rPr>
      </w:pPr>
      <w:r w:rsidRPr="00AD0C9B">
        <w:rPr>
          <w:sz w:val="30"/>
          <w:szCs w:val="30"/>
          <w:lang w:val="ru-RU"/>
        </w:rPr>
        <w:t xml:space="preserve">Под </w:t>
      </w:r>
      <w:r w:rsidRPr="00AD0C9B">
        <w:rPr>
          <w:sz w:val="30"/>
          <w:szCs w:val="30"/>
        </w:rPr>
        <w:t>собственны</w:t>
      </w:r>
      <w:r w:rsidRPr="00AD0C9B">
        <w:rPr>
          <w:sz w:val="30"/>
          <w:szCs w:val="30"/>
          <w:lang w:val="ru-RU"/>
        </w:rPr>
        <w:t>м</w:t>
      </w:r>
      <w:r w:rsidRPr="00AD0C9B">
        <w:rPr>
          <w:sz w:val="30"/>
          <w:szCs w:val="30"/>
        </w:rPr>
        <w:t xml:space="preserve"> пункт</w:t>
      </w:r>
      <w:r w:rsidRPr="00AD0C9B">
        <w:rPr>
          <w:sz w:val="30"/>
          <w:szCs w:val="30"/>
          <w:lang w:val="ru-RU"/>
        </w:rPr>
        <w:t>ом</w:t>
      </w:r>
      <w:r w:rsidRPr="00AD0C9B">
        <w:rPr>
          <w:sz w:val="30"/>
          <w:szCs w:val="30"/>
        </w:rPr>
        <w:t xml:space="preserve"> выдачи товаров</w:t>
      </w:r>
      <w:r w:rsidRPr="00AD0C9B">
        <w:rPr>
          <w:sz w:val="30"/>
          <w:szCs w:val="30"/>
          <w:lang w:val="ru-RU"/>
        </w:rPr>
        <w:t xml:space="preserve"> понимается</w:t>
      </w:r>
      <w:r w:rsidRPr="00AD0C9B">
        <w:rPr>
          <w:sz w:val="30"/>
          <w:szCs w:val="30"/>
        </w:rPr>
        <w:t xml:space="preserve"> капитальное строение (здание, сооружение), изолированное помещение или их части, принадлежащ</w:t>
      </w:r>
      <w:r w:rsidRPr="00AD0C9B">
        <w:rPr>
          <w:sz w:val="30"/>
          <w:szCs w:val="30"/>
          <w:lang w:val="ru-RU"/>
        </w:rPr>
        <w:t>и</w:t>
      </w:r>
      <w:r w:rsidRPr="00AD0C9B">
        <w:rPr>
          <w:sz w:val="30"/>
          <w:szCs w:val="30"/>
        </w:rPr>
        <w:t xml:space="preserve">е организации, осуществляющей розничную торговлю </w:t>
      </w:r>
      <w:r w:rsidRPr="00AD0C9B">
        <w:rPr>
          <w:sz w:val="30"/>
          <w:szCs w:val="30"/>
          <w:lang w:val="ru-RU"/>
        </w:rPr>
        <w:t xml:space="preserve">с использованием </w:t>
      </w:r>
      <w:r w:rsidRPr="00AD0C9B">
        <w:rPr>
          <w:sz w:val="30"/>
          <w:szCs w:val="30"/>
        </w:rPr>
        <w:t>глобальной компьютерной сети Интернет, на праве собственности, аренды или ином законном основании, в котором осуществляется передача покупателям товаров</w:t>
      </w:r>
      <w:r w:rsidRPr="00AD0C9B">
        <w:rPr>
          <w:sz w:val="30"/>
          <w:szCs w:val="30"/>
          <w:lang w:val="ru-RU"/>
        </w:rPr>
        <w:t>,</w:t>
      </w:r>
      <w:r w:rsidRPr="00AD0C9B">
        <w:rPr>
          <w:sz w:val="30"/>
          <w:szCs w:val="30"/>
        </w:rPr>
        <w:t xml:space="preserve"> приобретенных </w:t>
      </w:r>
      <w:r w:rsidRPr="00AD0C9B">
        <w:rPr>
          <w:sz w:val="30"/>
          <w:szCs w:val="30"/>
          <w:lang w:val="ru-RU"/>
        </w:rPr>
        <w:t>с использованием</w:t>
      </w:r>
      <w:r w:rsidRPr="00AD0C9B">
        <w:rPr>
          <w:sz w:val="30"/>
          <w:szCs w:val="30"/>
        </w:rPr>
        <w:t xml:space="preserve"> глобальной компьютерной сети Интернет.</w:t>
      </w:r>
      <w:r w:rsidRPr="00AD0C9B">
        <w:rPr>
          <w:sz w:val="30"/>
          <w:szCs w:val="30"/>
          <w:lang w:val="ru-RU"/>
        </w:rPr>
        <w:t xml:space="preserve"> Для целей настоящего государственного статистического наблюдения собственный </w:t>
      </w:r>
      <w:r w:rsidRPr="00AD0C9B">
        <w:rPr>
          <w:sz w:val="30"/>
          <w:szCs w:val="30"/>
          <w:lang w:val="ru-RU"/>
        </w:rPr>
        <w:lastRenderedPageBreak/>
        <w:t>пункт выдачи товаров считается структурным подразделением организации.</w:t>
      </w:r>
    </w:p>
    <w:p w:rsidR="00C305E9" w:rsidRPr="00AD0C9B" w:rsidRDefault="00C305E9" w:rsidP="00C305E9">
      <w:pPr>
        <w:pStyle w:val="a3"/>
        <w:tabs>
          <w:tab w:val="left" w:pos="1276"/>
        </w:tabs>
        <w:spacing w:line="340" w:lineRule="exact"/>
        <w:rPr>
          <w:sz w:val="30"/>
          <w:szCs w:val="30"/>
          <w:lang w:val="ru-RU"/>
        </w:rPr>
      </w:pPr>
      <w:r w:rsidRPr="00AD0C9B">
        <w:rPr>
          <w:sz w:val="30"/>
          <w:szCs w:val="30"/>
        </w:rPr>
        <w:t xml:space="preserve">В случае изменения в течение отчетного года места нахождения юридического лица, осуществляющего розничную торговлю </w:t>
      </w:r>
      <w:r w:rsidRPr="00AD0C9B">
        <w:rPr>
          <w:sz w:val="30"/>
          <w:szCs w:val="30"/>
          <w:lang w:val="ru-RU"/>
        </w:rPr>
        <w:t xml:space="preserve">с использованием </w:t>
      </w:r>
      <w:r w:rsidRPr="00AD0C9B">
        <w:rPr>
          <w:sz w:val="30"/>
          <w:szCs w:val="30"/>
        </w:rPr>
        <w:t xml:space="preserve">глобальной компьютерной сети Интернет, данные о товарах, проданных </w:t>
      </w:r>
      <w:r w:rsidRPr="00AD0C9B">
        <w:rPr>
          <w:sz w:val="30"/>
          <w:szCs w:val="30"/>
          <w:lang w:val="ru-RU"/>
        </w:rPr>
        <w:t xml:space="preserve">с использованием </w:t>
      </w:r>
      <w:r w:rsidRPr="00AD0C9B">
        <w:rPr>
          <w:sz w:val="30"/>
          <w:szCs w:val="30"/>
        </w:rPr>
        <w:t xml:space="preserve">глобальной компьютерной </w:t>
      </w:r>
      <w:r w:rsidRPr="00AD0C9B">
        <w:rPr>
          <w:sz w:val="30"/>
          <w:szCs w:val="30"/>
          <w:lang w:val="ru-RU"/>
        </w:rPr>
        <w:t>сети Интернет,</w:t>
      </w:r>
      <w:r w:rsidRPr="00AD0C9B">
        <w:rPr>
          <w:sz w:val="30"/>
          <w:szCs w:val="30"/>
        </w:rPr>
        <w:t xml:space="preserve"> отражаются в отчете, составленном по территории, соответствующей месту нахождения юридического лица по состоянию на 1 января отчетного года</w:t>
      </w:r>
      <w:r w:rsidRPr="00AD0C9B">
        <w:rPr>
          <w:sz w:val="30"/>
          <w:szCs w:val="30"/>
          <w:lang w:val="ru-RU"/>
        </w:rPr>
        <w:t>.</w:t>
      </w:r>
      <w:r w:rsidRPr="00AD0C9B">
        <w:rPr>
          <w:sz w:val="30"/>
          <w:szCs w:val="30"/>
        </w:rPr>
        <w:t xml:space="preserve"> При этом в графе 3 реквизита «Сведения о респонденте» указывается место нахождения юридического лица по состоянию на 1 января отчетного года (наименование района, города областного подчинения, город Минск)</w:t>
      </w:r>
      <w:r w:rsidRPr="00AD0C9B">
        <w:rPr>
          <w:sz w:val="30"/>
          <w:szCs w:val="30"/>
          <w:lang w:val="ru-RU"/>
        </w:rPr>
        <w:t>.</w:t>
      </w:r>
    </w:p>
    <w:p w:rsidR="00C305E9" w:rsidRDefault="00C305E9" w:rsidP="00C305E9">
      <w:pPr>
        <w:pStyle w:val="a3"/>
        <w:tabs>
          <w:tab w:val="left" w:pos="1276"/>
        </w:tabs>
        <w:spacing w:line="340" w:lineRule="exact"/>
        <w:rPr>
          <w:sz w:val="30"/>
          <w:szCs w:val="30"/>
          <w:lang w:val="ru-RU"/>
        </w:rPr>
      </w:pPr>
      <w:r w:rsidRPr="00AD0C9B">
        <w:rPr>
          <w:sz w:val="30"/>
          <w:szCs w:val="30"/>
          <w:lang w:val="ru-RU"/>
        </w:rPr>
        <w:t>Данные о товарах, проданных на ярмарках на территории Республики Беларусь, включаются в отчет по месту нахождения торгового объекта, осуществлявшего торговлю на ярмарках.</w:t>
      </w:r>
    </w:p>
    <w:p w:rsidR="00C305E9" w:rsidRPr="00DE694D" w:rsidRDefault="00C305E9" w:rsidP="00C305E9">
      <w:pPr>
        <w:pStyle w:val="a3"/>
        <w:tabs>
          <w:tab w:val="left" w:pos="1276"/>
        </w:tabs>
        <w:spacing w:line="340" w:lineRule="exact"/>
        <w:rPr>
          <w:sz w:val="30"/>
          <w:szCs w:val="30"/>
          <w:lang w:val="ru-RU"/>
        </w:rPr>
      </w:pPr>
      <w:r w:rsidRPr="00DE694D">
        <w:rPr>
          <w:sz w:val="30"/>
          <w:szCs w:val="30"/>
        </w:rPr>
        <w:t xml:space="preserve">Данные о товарах, проданных с использованием специально оборудованного для продажи товаров транспортного средства, включаются в отчет по месту нахождения торгового объекта, осуществляющего развозную торговлю, а в случае отсутствия такого торгового объекта – по месту нахождения (государственной регистрации) юридического лица, </w:t>
      </w:r>
      <w:r w:rsidRPr="00DE694D">
        <w:rPr>
          <w:sz w:val="30"/>
          <w:szCs w:val="30"/>
          <w:lang w:val="ru-RU"/>
        </w:rPr>
        <w:t xml:space="preserve">месту нахождения </w:t>
      </w:r>
      <w:r w:rsidRPr="00DE694D">
        <w:rPr>
          <w:sz w:val="30"/>
          <w:szCs w:val="30"/>
        </w:rPr>
        <w:t>обособленного подразделения юридического лица, осуществляющего развозную торговлю.</w:t>
      </w:r>
    </w:p>
    <w:p w:rsidR="00C305E9" w:rsidRPr="00864A37" w:rsidRDefault="00C305E9" w:rsidP="00C305E9">
      <w:pPr>
        <w:tabs>
          <w:tab w:val="left" w:pos="1276"/>
        </w:tabs>
        <w:spacing w:line="340" w:lineRule="exact"/>
        <w:ind w:firstLine="709"/>
        <w:jc w:val="both"/>
        <w:rPr>
          <w:sz w:val="30"/>
          <w:szCs w:val="30"/>
        </w:rPr>
      </w:pPr>
      <w:r w:rsidRPr="00864A37">
        <w:rPr>
          <w:sz w:val="30"/>
          <w:szCs w:val="30"/>
        </w:rPr>
        <w:t>9. Отчет составляется на основании данных приходных и расходных кассовых ордеров, товарно-транспортных и товарных накладных, карт-чеков, других первичных учетных и иных документов.</w:t>
      </w:r>
    </w:p>
    <w:p w:rsidR="00C305E9" w:rsidRPr="00864A37" w:rsidRDefault="00C305E9" w:rsidP="00C305E9">
      <w:pPr>
        <w:tabs>
          <w:tab w:val="left" w:pos="1276"/>
        </w:tabs>
        <w:spacing w:line="340" w:lineRule="exact"/>
        <w:ind w:firstLine="709"/>
        <w:jc w:val="both"/>
        <w:rPr>
          <w:sz w:val="30"/>
          <w:szCs w:val="30"/>
        </w:rPr>
      </w:pPr>
      <w:r w:rsidRPr="00864A37">
        <w:rPr>
          <w:sz w:val="30"/>
          <w:szCs w:val="30"/>
        </w:rPr>
        <w:t>10. Данные в отчете отражаются в тысячах рублей, с одним знаком после запятой.</w:t>
      </w:r>
    </w:p>
    <w:p w:rsidR="00C305E9" w:rsidRPr="00864A37" w:rsidRDefault="00C305E9" w:rsidP="00C305E9">
      <w:pPr>
        <w:tabs>
          <w:tab w:val="left" w:pos="1276"/>
        </w:tabs>
        <w:spacing w:line="340" w:lineRule="exact"/>
        <w:ind w:firstLine="709"/>
        <w:jc w:val="both"/>
        <w:rPr>
          <w:sz w:val="30"/>
          <w:szCs w:val="30"/>
        </w:rPr>
      </w:pPr>
      <w:r w:rsidRPr="00864A37">
        <w:rPr>
          <w:sz w:val="30"/>
          <w:szCs w:val="30"/>
        </w:rPr>
        <w:t>11. Данные в графах 3 и 4 отражаются в соответствии с действующей в отчетном году методологией учета розничного товарооборота, товарооборота общественного питания.</w:t>
      </w:r>
    </w:p>
    <w:p w:rsidR="00C305E9" w:rsidRPr="00864A37" w:rsidRDefault="00C305E9" w:rsidP="00C305E9">
      <w:pPr>
        <w:pStyle w:val="a3"/>
        <w:tabs>
          <w:tab w:val="left" w:pos="1276"/>
        </w:tabs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12. Розничный товарооборот отражается в розничных ценах, то есть в ценах, по которым товары реализова</w:t>
      </w:r>
      <w:r w:rsidRPr="00864A37">
        <w:rPr>
          <w:sz w:val="30"/>
          <w:szCs w:val="30"/>
        </w:rPr>
        <w:t>н</w:t>
      </w:r>
      <w:r w:rsidRPr="00864A37">
        <w:rPr>
          <w:sz w:val="30"/>
          <w:szCs w:val="30"/>
        </w:rPr>
        <w:t>ы непосредственно населению.</w:t>
      </w:r>
    </w:p>
    <w:p w:rsidR="00C305E9" w:rsidRPr="00864A37" w:rsidRDefault="00C305E9" w:rsidP="00C305E9">
      <w:pPr>
        <w:pStyle w:val="a3"/>
        <w:tabs>
          <w:tab w:val="left" w:pos="1276"/>
        </w:tabs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 xml:space="preserve">13. Пересчет стоимости товаров, реализованных населению на территории Республики Беларусь за иностранную валюту, в белорусские рубли осуществляется </w:t>
      </w:r>
      <w:r w:rsidRPr="003B2A61">
        <w:rPr>
          <w:sz w:val="30"/>
          <w:szCs w:val="30"/>
          <w:lang w:val="ru-RU"/>
        </w:rPr>
        <w:t>по официальному курсу</w:t>
      </w:r>
      <w:r w:rsidRPr="007454C2">
        <w:rPr>
          <w:sz w:val="30"/>
          <w:szCs w:val="30"/>
        </w:rPr>
        <w:t>,</w:t>
      </w:r>
      <w:r w:rsidRPr="00D253A8">
        <w:rPr>
          <w:b/>
          <w:sz w:val="30"/>
          <w:szCs w:val="30"/>
        </w:rPr>
        <w:t xml:space="preserve"> </w:t>
      </w:r>
      <w:r w:rsidRPr="00D253A8">
        <w:rPr>
          <w:sz w:val="30"/>
          <w:szCs w:val="30"/>
        </w:rPr>
        <w:t>установленному Национальным банком</w:t>
      </w:r>
      <w:r w:rsidRPr="00D253A8">
        <w:rPr>
          <w:sz w:val="30"/>
          <w:szCs w:val="30"/>
          <w:lang w:val="ru-RU"/>
        </w:rPr>
        <w:t xml:space="preserve"> </w:t>
      </w:r>
      <w:r w:rsidRPr="00D253A8">
        <w:rPr>
          <w:sz w:val="30"/>
          <w:szCs w:val="30"/>
        </w:rPr>
        <w:t>на</w:t>
      </w:r>
      <w:r w:rsidRPr="00864A37">
        <w:rPr>
          <w:sz w:val="30"/>
          <w:szCs w:val="30"/>
        </w:rPr>
        <w:t xml:space="preserve"> дату совершения продажи.</w:t>
      </w:r>
    </w:p>
    <w:p w:rsidR="00C305E9" w:rsidRPr="00864A37" w:rsidRDefault="00C305E9" w:rsidP="00C305E9">
      <w:pPr>
        <w:pStyle w:val="a3"/>
        <w:tabs>
          <w:tab w:val="left" w:pos="1276"/>
        </w:tabs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14. По строке 01 отражается стоимость товаров, реализованных населению для личного, семейного, домашнего и иного подобного использования, не связанного с предпринимательской деятельностью, за наличный расчет, а также оплаченных посредством банковских платежных карточек, электронных денег, перечисления денежных средств со счетов физических лиц в банках и иным способом с использованием безналичной формы расчетов.</w:t>
      </w:r>
    </w:p>
    <w:p w:rsidR="00C305E9" w:rsidRPr="00864A37" w:rsidRDefault="00C305E9" w:rsidP="00C305E9">
      <w:pPr>
        <w:pStyle w:val="a3"/>
        <w:tabs>
          <w:tab w:val="left" w:pos="1276"/>
        </w:tabs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lastRenderedPageBreak/>
        <w:t>По строке 01 также отражается стоимость: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товаров, проданных в кредит, на момент их отпуска по полной стоимости (розничным ценам), а не фактически уплаченным взносам;</w:t>
      </w:r>
    </w:p>
    <w:p w:rsidR="00C305E9" w:rsidRPr="00F26CCF" w:rsidRDefault="00C305E9" w:rsidP="00C305E9">
      <w:pPr>
        <w:pStyle w:val="a3"/>
        <w:spacing w:line="340" w:lineRule="exact"/>
        <w:rPr>
          <w:sz w:val="30"/>
          <w:szCs w:val="30"/>
          <w:lang w:val="ru-RU"/>
        </w:rPr>
      </w:pPr>
      <w:r w:rsidRPr="00F26CCF">
        <w:rPr>
          <w:sz w:val="30"/>
          <w:szCs w:val="30"/>
        </w:rPr>
        <w:t xml:space="preserve">товаров, отправленных покупателям по почте с оплатой по безналичному расчету на момент сдачи посылки </w:t>
      </w:r>
      <w:r w:rsidRPr="00F26CCF">
        <w:rPr>
          <w:sz w:val="30"/>
          <w:szCs w:val="30"/>
          <w:lang w:val="ru-RU"/>
        </w:rPr>
        <w:t xml:space="preserve">оператору почтовой </w:t>
      </w:r>
      <w:r w:rsidRPr="00F26CCF">
        <w:rPr>
          <w:sz w:val="30"/>
          <w:szCs w:val="30"/>
        </w:rPr>
        <w:t>связи;</w:t>
      </w:r>
    </w:p>
    <w:p w:rsidR="00C305E9" w:rsidRPr="003B2A61" w:rsidRDefault="00C305E9" w:rsidP="00C305E9">
      <w:pPr>
        <w:pStyle w:val="a3"/>
        <w:spacing w:line="340" w:lineRule="exact"/>
        <w:rPr>
          <w:sz w:val="30"/>
          <w:szCs w:val="30"/>
        </w:rPr>
      </w:pPr>
      <w:r w:rsidRPr="007C3EAA">
        <w:rPr>
          <w:sz w:val="30"/>
          <w:szCs w:val="30"/>
        </w:rPr>
        <w:t xml:space="preserve">товаров, проданных </w:t>
      </w:r>
      <w:r w:rsidRPr="007C3EAA">
        <w:rPr>
          <w:sz w:val="30"/>
          <w:szCs w:val="30"/>
          <w:lang w:val="ru-RU"/>
        </w:rPr>
        <w:t xml:space="preserve">без использования торгового объекта </w:t>
      </w:r>
      <w:r w:rsidRPr="007C3EAA">
        <w:rPr>
          <w:sz w:val="30"/>
          <w:szCs w:val="30"/>
        </w:rPr>
        <w:t xml:space="preserve">путем демонстрации образцов товаров </w:t>
      </w:r>
      <w:r w:rsidRPr="007C3EAA">
        <w:rPr>
          <w:sz w:val="30"/>
          <w:szCs w:val="30"/>
          <w:lang w:val="ru-RU"/>
        </w:rPr>
        <w:t xml:space="preserve">на презентациях и иных мероприятиях </w:t>
      </w:r>
      <w:r w:rsidRPr="007C3EAA">
        <w:rPr>
          <w:sz w:val="30"/>
          <w:szCs w:val="30"/>
        </w:rPr>
        <w:t xml:space="preserve">или </w:t>
      </w:r>
      <w:r w:rsidRPr="007C3EAA">
        <w:rPr>
          <w:sz w:val="30"/>
          <w:szCs w:val="30"/>
          <w:lang w:val="ru-RU"/>
        </w:rPr>
        <w:t xml:space="preserve">путем </w:t>
      </w:r>
      <w:r w:rsidRPr="007C3EAA">
        <w:rPr>
          <w:sz w:val="30"/>
          <w:szCs w:val="30"/>
        </w:rPr>
        <w:t>предоставления описаний товаров, содержащихся в каталогах, проспектах, рекламе, буклетах</w:t>
      </w:r>
      <w:r w:rsidRPr="007C3EAA">
        <w:rPr>
          <w:sz w:val="30"/>
          <w:szCs w:val="30"/>
          <w:lang w:val="ru-RU"/>
        </w:rPr>
        <w:t>,</w:t>
      </w:r>
      <w:r w:rsidRPr="007C3EAA">
        <w:rPr>
          <w:sz w:val="30"/>
          <w:szCs w:val="30"/>
        </w:rPr>
        <w:t xml:space="preserve"> представленных в фотографиях и</w:t>
      </w:r>
      <w:r w:rsidRPr="007C3EAA">
        <w:rPr>
          <w:sz w:val="30"/>
          <w:szCs w:val="30"/>
          <w:lang w:val="ru-RU"/>
        </w:rPr>
        <w:t>ли</w:t>
      </w:r>
      <w:r w:rsidRPr="007C3EAA">
        <w:rPr>
          <w:sz w:val="30"/>
          <w:szCs w:val="30"/>
        </w:rPr>
        <w:t xml:space="preserve"> иных информационных источниках</w:t>
      </w:r>
      <w:r>
        <w:rPr>
          <w:sz w:val="30"/>
          <w:szCs w:val="30"/>
          <w:lang w:val="ru-RU"/>
        </w:rPr>
        <w:t xml:space="preserve">. </w:t>
      </w:r>
      <w:r w:rsidRPr="00D253A8">
        <w:rPr>
          <w:sz w:val="30"/>
          <w:szCs w:val="30"/>
        </w:rPr>
        <w:t>Стоимость указанных товаров отражается на момент их передачи покупателям либо на момент отгрузки со склада организации, осуществляющей розничную торговлю, сторонней организации, осуществляющей последующую доставку товаров покупателям;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товаров, проданных в комиссионных магазинах (секциях), а также товаров, проданных организациями, осуществляющими деятельность в интересах других лиц по договорам комиссии или поручения, на момент продажи в размере полной стоимости товаров, включая вознаграждение (если оно включается в стоимость товаров);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товаров, проданных в магазинах беспошлинной торговли на момент их отпуска;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товаров, погашенная подарочным сертификатом, на момент передачи товаров покупателям;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проданной населению упаковки, не входящей в цену товара, и порожней тары;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стеклянной тары, проданной населению с товаром;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проданных по подписке населения печатных изданий (г</w:t>
      </w:r>
      <w:r w:rsidRPr="00864A37">
        <w:rPr>
          <w:sz w:val="30"/>
          <w:szCs w:val="30"/>
        </w:rPr>
        <w:t>а</w:t>
      </w:r>
      <w:r w:rsidRPr="00864A37">
        <w:rPr>
          <w:sz w:val="30"/>
          <w:szCs w:val="30"/>
        </w:rPr>
        <w:t>зеты, журналы и тому подобное) на момент ее оформления без учета стоимости доставки;</w:t>
      </w:r>
    </w:p>
    <w:p w:rsidR="00C305E9" w:rsidRDefault="00C305E9" w:rsidP="00C305E9">
      <w:pPr>
        <w:pStyle w:val="a3"/>
        <w:spacing w:line="340" w:lineRule="exact"/>
        <w:rPr>
          <w:sz w:val="30"/>
          <w:szCs w:val="30"/>
          <w:lang w:val="ru-RU"/>
        </w:rPr>
      </w:pPr>
      <w:r w:rsidRPr="00712691">
        <w:rPr>
          <w:sz w:val="30"/>
          <w:szCs w:val="30"/>
        </w:rPr>
        <w:t>товаров, проданных со скидкой</w:t>
      </w:r>
      <w:r w:rsidRPr="00712691">
        <w:rPr>
          <w:sz w:val="30"/>
          <w:szCs w:val="30"/>
          <w:lang w:val="ru-RU"/>
        </w:rPr>
        <w:t>,</w:t>
      </w:r>
      <w:r w:rsidRPr="00712691">
        <w:rPr>
          <w:sz w:val="30"/>
          <w:szCs w:val="30"/>
        </w:rPr>
        <w:t xml:space="preserve"> по стоимости, оплаченной населением;</w:t>
      </w:r>
    </w:p>
    <w:p w:rsidR="00C305E9" w:rsidRPr="00870130" w:rsidRDefault="00C305E9" w:rsidP="00C305E9">
      <w:pPr>
        <w:pStyle w:val="a3"/>
        <w:spacing w:line="340" w:lineRule="exact"/>
        <w:rPr>
          <w:sz w:val="30"/>
          <w:szCs w:val="30"/>
          <w:lang w:val="ru-RU"/>
        </w:rPr>
      </w:pPr>
      <w:r w:rsidRPr="00870130">
        <w:rPr>
          <w:sz w:val="30"/>
          <w:szCs w:val="30"/>
          <w:lang w:val="ru-RU"/>
        </w:rPr>
        <w:t>товаров, отпущенных отдельным категориям граждан бесплатно или на льготных условиях с последующим возмещением их стоимости из средств бюджета, в размере их полной стоимости на момент отпуска;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bCs/>
          <w:color w:val="000000"/>
          <w:sz w:val="30"/>
          <w:szCs w:val="30"/>
        </w:rPr>
        <w:t>товаров, отпущенных работникам сторонних (других) организаций и оплаченных организациями, в которых физическое лицо состоит в трудовых отношениях, с последующим удержанием их стоимости из заработной платы работников, которым был осуществлен отпуск товаров</w:t>
      </w:r>
      <w:r w:rsidRPr="00864A37">
        <w:rPr>
          <w:sz w:val="30"/>
          <w:szCs w:val="30"/>
        </w:rPr>
        <w:t>;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товаров, проданных в Республике Беларусь на ярмарках;</w:t>
      </w:r>
    </w:p>
    <w:p w:rsidR="00C305E9" w:rsidRPr="00864A37" w:rsidRDefault="00C305E9" w:rsidP="00C305E9">
      <w:pPr>
        <w:pStyle w:val="a3"/>
        <w:spacing w:line="340" w:lineRule="exact"/>
        <w:rPr>
          <w:sz w:val="30"/>
          <w:szCs w:val="30"/>
        </w:rPr>
      </w:pPr>
      <w:r w:rsidRPr="00864A37">
        <w:rPr>
          <w:sz w:val="30"/>
          <w:szCs w:val="30"/>
        </w:rPr>
        <w:t>продукции общественного питания, изготовленной заготовочным объектом (цехом) и проданной через торговый объект;</w:t>
      </w:r>
    </w:p>
    <w:p w:rsidR="00C305E9" w:rsidRPr="00864A37" w:rsidRDefault="00C305E9" w:rsidP="00C305E9">
      <w:pPr>
        <w:ind w:firstLine="709"/>
        <w:jc w:val="both"/>
        <w:rPr>
          <w:sz w:val="30"/>
          <w:szCs w:val="30"/>
        </w:rPr>
      </w:pPr>
      <w:r w:rsidRPr="00864A37">
        <w:rPr>
          <w:sz w:val="30"/>
          <w:szCs w:val="30"/>
        </w:rPr>
        <w:lastRenderedPageBreak/>
        <w:t xml:space="preserve">товаров, приобретенных у других организаций (в том числе полученных по товарообменным (бартерным) операциям), или товаров собственного производства, проданных населению или своим работникам без </w:t>
      </w:r>
      <w:r w:rsidRPr="003140CF">
        <w:rPr>
          <w:sz w:val="30"/>
          <w:szCs w:val="30"/>
        </w:rPr>
        <w:t>использования</w:t>
      </w:r>
      <w:r>
        <w:rPr>
          <w:sz w:val="30"/>
          <w:szCs w:val="30"/>
        </w:rPr>
        <w:t xml:space="preserve"> </w:t>
      </w:r>
      <w:r w:rsidRPr="00864A37">
        <w:rPr>
          <w:sz w:val="30"/>
          <w:szCs w:val="30"/>
        </w:rPr>
        <w:t>торгового объекта и оплаченных через кассу организации;</w:t>
      </w:r>
    </w:p>
    <w:p w:rsidR="00C305E9" w:rsidRPr="003B2A61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товаров, отпущенных работникам своей организации с последующим удержанием их стоимости из заработной платы работников</w:t>
      </w:r>
      <w:r>
        <w:rPr>
          <w:sz w:val="30"/>
          <w:szCs w:val="30"/>
        </w:rPr>
        <w:t xml:space="preserve">, </w:t>
      </w:r>
      <w:r w:rsidRPr="003B2A61">
        <w:rPr>
          <w:sz w:val="30"/>
          <w:szCs w:val="30"/>
        </w:rPr>
        <w:t>на момент передачи товаров;</w:t>
      </w:r>
    </w:p>
    <w:p w:rsidR="00C305E9" w:rsidRPr="00CB7915" w:rsidRDefault="00C305E9" w:rsidP="00C305E9">
      <w:pPr>
        <w:pStyle w:val="a3"/>
        <w:rPr>
          <w:sz w:val="30"/>
          <w:szCs w:val="30"/>
          <w:highlight w:val="yellow"/>
          <w:lang w:val="ru-RU"/>
        </w:rPr>
      </w:pPr>
      <w:r w:rsidRPr="00864A37">
        <w:rPr>
          <w:sz w:val="30"/>
          <w:szCs w:val="30"/>
        </w:rPr>
        <w:t xml:space="preserve">товаров, проданных иностранным гражданам </w:t>
      </w:r>
      <w:r w:rsidRPr="00AD0C9B">
        <w:rPr>
          <w:sz w:val="30"/>
          <w:szCs w:val="30"/>
        </w:rPr>
        <w:t>с использованием</w:t>
      </w:r>
      <w:r w:rsidRPr="00AD0C9B">
        <w:rPr>
          <w:sz w:val="30"/>
          <w:szCs w:val="30"/>
          <w:lang w:val="ru-RU"/>
        </w:rPr>
        <w:t xml:space="preserve"> </w:t>
      </w:r>
      <w:r w:rsidRPr="00AD0C9B">
        <w:rPr>
          <w:sz w:val="30"/>
          <w:szCs w:val="30"/>
        </w:rPr>
        <w:t>глобальной компьютерной сети Интернет</w:t>
      </w:r>
      <w:r w:rsidRPr="00864A37">
        <w:rPr>
          <w:sz w:val="30"/>
          <w:szCs w:val="30"/>
        </w:rPr>
        <w:t xml:space="preserve"> и доставленных за пределы Республики Беларусь</w:t>
      </w:r>
      <w:r w:rsidRPr="003140CF">
        <w:rPr>
          <w:sz w:val="30"/>
          <w:szCs w:val="30"/>
          <w:lang w:val="ru-RU"/>
        </w:rPr>
        <w:t>;</w:t>
      </w:r>
    </w:p>
    <w:p w:rsidR="00C305E9" w:rsidRDefault="00C305E9" w:rsidP="00C305E9">
      <w:pPr>
        <w:pStyle w:val="a3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товаров, проданных на аукционах</w:t>
      </w:r>
      <w:r w:rsidRPr="00D253A8">
        <w:rPr>
          <w:sz w:val="30"/>
          <w:szCs w:val="30"/>
          <w:lang w:val="ru-RU"/>
        </w:rPr>
        <w:t>;</w:t>
      </w:r>
    </w:p>
    <w:p w:rsidR="00C305E9" w:rsidRPr="00D253A8" w:rsidRDefault="00C305E9" w:rsidP="00C305E9">
      <w:pPr>
        <w:pStyle w:val="a3"/>
        <w:rPr>
          <w:sz w:val="30"/>
          <w:szCs w:val="30"/>
        </w:rPr>
      </w:pPr>
      <w:r w:rsidRPr="00D253A8">
        <w:rPr>
          <w:sz w:val="30"/>
          <w:szCs w:val="30"/>
        </w:rPr>
        <w:t>лекарственных средств, отпущенных из аптек физическим лицам, застрахованным по договорам добровольного страхования медицинских расходов.</w:t>
      </w:r>
    </w:p>
    <w:p w:rsidR="00C305E9" w:rsidRPr="00DE694D" w:rsidRDefault="00C305E9" w:rsidP="00C305E9">
      <w:pPr>
        <w:pStyle w:val="a3"/>
        <w:tabs>
          <w:tab w:val="left" w:pos="1276"/>
        </w:tabs>
        <w:rPr>
          <w:sz w:val="30"/>
          <w:szCs w:val="30"/>
          <w:lang w:val="ru-RU"/>
        </w:rPr>
      </w:pPr>
      <w:r w:rsidRPr="00DE694D">
        <w:rPr>
          <w:sz w:val="30"/>
          <w:szCs w:val="30"/>
        </w:rPr>
        <w:t>15. Организации, осуществляющие деятельность в интересах другого лица по договорам комиссии или поручения</w:t>
      </w:r>
      <w:r w:rsidRPr="00DE694D">
        <w:rPr>
          <w:sz w:val="30"/>
          <w:szCs w:val="30"/>
          <w:lang w:val="ru-RU"/>
        </w:rPr>
        <w:t xml:space="preserve"> (кроме владельцев интернет-площадок)</w:t>
      </w:r>
      <w:r w:rsidRPr="00DE694D">
        <w:rPr>
          <w:sz w:val="30"/>
          <w:szCs w:val="30"/>
        </w:rPr>
        <w:t>, стоимость товаров, проданных населению, отражают по строке 01 в полном объеме. Комитенты и доверители, являющиеся собственниками этих товаров, строку 01 не заполняют</w:t>
      </w:r>
      <w:r w:rsidRPr="00DE694D">
        <w:rPr>
          <w:sz w:val="30"/>
          <w:szCs w:val="30"/>
          <w:lang w:val="ru-RU"/>
        </w:rPr>
        <w:t xml:space="preserve"> (кроме случаев, указанных в части второй настоящего пункта)</w:t>
      </w:r>
      <w:r w:rsidRPr="00DE694D">
        <w:rPr>
          <w:sz w:val="30"/>
          <w:szCs w:val="30"/>
        </w:rPr>
        <w:t>.</w:t>
      </w:r>
    </w:p>
    <w:p w:rsidR="00C305E9" w:rsidRPr="00DE694D" w:rsidRDefault="00C305E9" w:rsidP="00C305E9">
      <w:pPr>
        <w:pStyle w:val="a3"/>
        <w:tabs>
          <w:tab w:val="left" w:pos="1276"/>
        </w:tabs>
        <w:rPr>
          <w:sz w:val="30"/>
          <w:szCs w:val="30"/>
          <w:lang w:val="ru-RU"/>
        </w:rPr>
      </w:pPr>
      <w:r w:rsidRPr="00DE694D">
        <w:rPr>
          <w:sz w:val="30"/>
          <w:szCs w:val="30"/>
        </w:rPr>
        <w:t xml:space="preserve">Комитенты и доверители, осуществляющие </w:t>
      </w:r>
      <w:r w:rsidRPr="00DE694D">
        <w:rPr>
          <w:sz w:val="30"/>
          <w:szCs w:val="30"/>
          <w:lang w:val="ru-RU"/>
        </w:rPr>
        <w:t xml:space="preserve">розничную продажу </w:t>
      </w:r>
      <w:r w:rsidRPr="00DE694D">
        <w:rPr>
          <w:sz w:val="30"/>
          <w:szCs w:val="30"/>
        </w:rPr>
        <w:t>товаров населению</w:t>
      </w:r>
      <w:r w:rsidRPr="00DE694D">
        <w:rPr>
          <w:sz w:val="30"/>
          <w:szCs w:val="30"/>
          <w:lang w:val="ru-RU"/>
        </w:rPr>
        <w:t xml:space="preserve"> через интернет-площадки</w:t>
      </w:r>
      <w:r w:rsidRPr="00DE694D">
        <w:rPr>
          <w:sz w:val="30"/>
          <w:szCs w:val="30"/>
        </w:rPr>
        <w:t xml:space="preserve">, </w:t>
      </w:r>
      <w:r w:rsidRPr="00DE694D">
        <w:rPr>
          <w:sz w:val="30"/>
          <w:szCs w:val="30"/>
          <w:lang w:val="ru-RU"/>
        </w:rPr>
        <w:t xml:space="preserve">заполняют </w:t>
      </w:r>
      <w:r w:rsidRPr="00DE694D">
        <w:rPr>
          <w:sz w:val="30"/>
          <w:szCs w:val="30"/>
        </w:rPr>
        <w:t>строк</w:t>
      </w:r>
      <w:r w:rsidRPr="00DE694D">
        <w:rPr>
          <w:sz w:val="30"/>
          <w:szCs w:val="30"/>
          <w:lang w:val="ru-RU"/>
        </w:rPr>
        <w:t>у</w:t>
      </w:r>
      <w:r w:rsidRPr="00DE694D">
        <w:rPr>
          <w:sz w:val="30"/>
          <w:szCs w:val="30"/>
        </w:rPr>
        <w:t xml:space="preserve"> 01 </w:t>
      </w:r>
      <w:r w:rsidRPr="00DE694D">
        <w:rPr>
          <w:sz w:val="30"/>
          <w:szCs w:val="30"/>
          <w:lang w:val="ru-RU"/>
        </w:rPr>
        <w:t>самостоятельно</w:t>
      </w:r>
      <w:r w:rsidRPr="00DE694D">
        <w:rPr>
          <w:sz w:val="30"/>
          <w:szCs w:val="30"/>
        </w:rPr>
        <w:t xml:space="preserve">. 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 xml:space="preserve">16. Стоимость товаров, реализованных в отчетном периоде и возвращенных покупателем, исключается из розничного товарооборота с момента возврата товаров покупателем. Стоимость возвращенных покупателем товаров, реализованных в предыдущем году, </w:t>
      </w:r>
      <w:r w:rsidRPr="000838B5">
        <w:rPr>
          <w:sz w:val="30"/>
          <w:szCs w:val="30"/>
        </w:rPr>
        <w:t>исключается из розничного товарооборота предыдущего года за месяцы, в которых данные товары были реализованы.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>Сумма налога на добавленную стоимость исключается из розничного товарооборота организации, реализовавшей товар иностранному лицу, с даты перечисления суммы налога на добавленную стоимость на счет организации, предъявившей акт на возмещение сумм налога на добавленную стоимость.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>17. По строке 01 не отражается стоимость: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3140CF">
        <w:rPr>
          <w:sz w:val="30"/>
          <w:szCs w:val="30"/>
        </w:rPr>
        <w:t>товаров, проданных на ярмарках за пределами Республики Беларусь;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 xml:space="preserve">товаров, реализованных другим организациям и </w:t>
      </w:r>
      <w:r w:rsidRPr="008075EF">
        <w:rPr>
          <w:sz w:val="30"/>
          <w:szCs w:val="30"/>
        </w:rPr>
        <w:t>индивидуальным предпринимателям</w:t>
      </w:r>
      <w:r>
        <w:rPr>
          <w:sz w:val="30"/>
          <w:szCs w:val="30"/>
          <w:lang w:val="ru-RU"/>
        </w:rPr>
        <w:t xml:space="preserve"> </w:t>
      </w:r>
      <w:r w:rsidRPr="00864A37">
        <w:rPr>
          <w:sz w:val="30"/>
          <w:szCs w:val="30"/>
        </w:rPr>
        <w:t>за наличный и безналичный расчет;</w:t>
      </w:r>
    </w:p>
    <w:p w:rsidR="00C305E9" w:rsidRPr="00864A37" w:rsidRDefault="00C305E9" w:rsidP="00C305E9">
      <w:pPr>
        <w:pStyle w:val="a3"/>
        <w:spacing w:line="330" w:lineRule="exact"/>
        <w:rPr>
          <w:sz w:val="30"/>
          <w:szCs w:val="30"/>
        </w:rPr>
      </w:pPr>
      <w:r w:rsidRPr="00864A37">
        <w:rPr>
          <w:sz w:val="30"/>
          <w:szCs w:val="30"/>
        </w:rPr>
        <w:t xml:space="preserve">товаров, отпущенных по товарообменным (бартерным) операциям или в порядке взаиморасчетов между юридическими лицами, между </w:t>
      </w:r>
      <w:r w:rsidRPr="00864A37">
        <w:rPr>
          <w:sz w:val="30"/>
          <w:szCs w:val="30"/>
        </w:rPr>
        <w:lastRenderedPageBreak/>
        <w:t>юридическими лицами и населением при закупках у населения сельскохозяйственных продуктов;</w:t>
      </w:r>
    </w:p>
    <w:p w:rsidR="00C305E9" w:rsidRPr="00864A37" w:rsidRDefault="00C305E9" w:rsidP="00C305E9">
      <w:pPr>
        <w:pStyle w:val="a3"/>
        <w:spacing w:line="330" w:lineRule="exact"/>
        <w:rPr>
          <w:sz w:val="30"/>
          <w:szCs w:val="30"/>
        </w:rPr>
      </w:pPr>
      <w:r w:rsidRPr="00864A37">
        <w:rPr>
          <w:sz w:val="30"/>
          <w:szCs w:val="30"/>
        </w:rPr>
        <w:t>реализованных проездных билетов, билетов на все виды транспорта, лотерейных билетов, телефонных карт и тому подобного;</w:t>
      </w:r>
    </w:p>
    <w:p w:rsidR="00C305E9" w:rsidRPr="00864A37" w:rsidRDefault="00C305E9" w:rsidP="00C305E9">
      <w:pPr>
        <w:pStyle w:val="a3"/>
        <w:spacing w:line="330" w:lineRule="exact"/>
        <w:rPr>
          <w:sz w:val="30"/>
          <w:szCs w:val="30"/>
        </w:rPr>
      </w:pPr>
      <w:r w:rsidRPr="00864A37">
        <w:rPr>
          <w:sz w:val="30"/>
          <w:szCs w:val="30"/>
        </w:rPr>
        <w:t>ритуальных принадлежностей;</w:t>
      </w:r>
    </w:p>
    <w:p w:rsidR="00C305E9" w:rsidRPr="00864A37" w:rsidRDefault="00C305E9" w:rsidP="00C305E9">
      <w:pPr>
        <w:pStyle w:val="a3"/>
        <w:spacing w:line="330" w:lineRule="exact"/>
        <w:rPr>
          <w:sz w:val="30"/>
          <w:szCs w:val="30"/>
        </w:rPr>
      </w:pPr>
      <w:r w:rsidRPr="00864A37">
        <w:rPr>
          <w:sz w:val="30"/>
          <w:szCs w:val="30"/>
        </w:rPr>
        <w:t>изделий, изготовленных по индивидуальным заказам населения (изготовление мебели, окон, обуви, очков и других изделий);</w:t>
      </w:r>
    </w:p>
    <w:p w:rsidR="00C305E9" w:rsidRPr="00864A37" w:rsidRDefault="00C305E9" w:rsidP="00C305E9">
      <w:pPr>
        <w:spacing w:line="330" w:lineRule="exact"/>
        <w:ind w:firstLine="709"/>
        <w:jc w:val="both"/>
        <w:rPr>
          <w:sz w:val="30"/>
          <w:szCs w:val="30"/>
        </w:rPr>
      </w:pPr>
      <w:r w:rsidRPr="00864A37">
        <w:rPr>
          <w:sz w:val="30"/>
          <w:szCs w:val="30"/>
        </w:rPr>
        <w:t>подарков и продуктовых наборов, выданных работникам организации бесплатно (материальная помощь) за счет прибыли организации;</w:t>
      </w:r>
    </w:p>
    <w:p w:rsidR="00C305E9" w:rsidRPr="00864A37" w:rsidRDefault="00C305E9" w:rsidP="00C305E9">
      <w:pPr>
        <w:spacing w:line="330" w:lineRule="exact"/>
        <w:ind w:firstLine="709"/>
        <w:jc w:val="both"/>
        <w:rPr>
          <w:sz w:val="30"/>
          <w:szCs w:val="30"/>
        </w:rPr>
      </w:pPr>
      <w:r w:rsidRPr="00864A37">
        <w:rPr>
          <w:sz w:val="30"/>
          <w:szCs w:val="30"/>
        </w:rPr>
        <w:t>товаров, выданных работникам своей организации в порядке натуральной оплаты труда;</w:t>
      </w:r>
    </w:p>
    <w:p w:rsidR="00C305E9" w:rsidRPr="00864A37" w:rsidRDefault="00C305E9" w:rsidP="00C305E9">
      <w:pPr>
        <w:pStyle w:val="a3"/>
        <w:spacing w:line="330" w:lineRule="exact"/>
        <w:rPr>
          <w:sz w:val="30"/>
          <w:szCs w:val="30"/>
        </w:rPr>
      </w:pPr>
      <w:r w:rsidRPr="00864A37">
        <w:rPr>
          <w:sz w:val="30"/>
          <w:szCs w:val="30"/>
        </w:rPr>
        <w:t>реализованных основных средств, сырья и материалов, инвентаря, хозяйственных принадлежностей и прочих материалов, а также брака, лома и отходов;</w:t>
      </w:r>
    </w:p>
    <w:p w:rsidR="00C305E9" w:rsidRPr="00AB473C" w:rsidRDefault="00C305E9" w:rsidP="00C305E9">
      <w:pPr>
        <w:pStyle w:val="a3"/>
        <w:spacing w:line="330" w:lineRule="exact"/>
        <w:rPr>
          <w:sz w:val="30"/>
          <w:szCs w:val="30"/>
          <w:lang w:val="ru-RU"/>
        </w:rPr>
      </w:pPr>
      <w:r w:rsidRPr="000838B5">
        <w:rPr>
          <w:sz w:val="30"/>
          <w:szCs w:val="30"/>
        </w:rPr>
        <w:t>проданных объектов недвижимости</w:t>
      </w:r>
      <w:r w:rsidRPr="00D253A8">
        <w:rPr>
          <w:sz w:val="30"/>
          <w:szCs w:val="30"/>
          <w:lang w:val="ru-RU"/>
        </w:rPr>
        <w:t>;</w:t>
      </w:r>
    </w:p>
    <w:p w:rsidR="00C305E9" w:rsidRPr="00D253A8" w:rsidRDefault="00C305E9" w:rsidP="00C305E9">
      <w:pPr>
        <w:pStyle w:val="a3"/>
        <w:rPr>
          <w:sz w:val="30"/>
          <w:szCs w:val="30"/>
        </w:rPr>
      </w:pPr>
      <w:r w:rsidRPr="00D253A8">
        <w:rPr>
          <w:sz w:val="30"/>
          <w:szCs w:val="30"/>
        </w:rPr>
        <w:t>товаров, переданных населению по договору финансовой аренды (лизинга).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Также по строке 01 не отражается сумма, вырученная ломбардом, от продажи невостребованной вещи.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 xml:space="preserve">18. Организации, осуществляющие розничную торговлю, по строке 05 отражают данные о запасах товаров текущего и сезонного хранения, </w:t>
      </w:r>
      <w:r w:rsidRPr="00DE694D">
        <w:rPr>
          <w:sz w:val="30"/>
          <w:szCs w:val="30"/>
        </w:rPr>
        <w:t>предназначенных для розничной торговли и изготовления продукции общественного питания</w:t>
      </w:r>
      <w:r w:rsidRPr="00DE694D">
        <w:rPr>
          <w:sz w:val="30"/>
          <w:szCs w:val="30"/>
          <w:lang w:val="ru-RU"/>
        </w:rPr>
        <w:t xml:space="preserve"> и</w:t>
      </w:r>
      <w:r w:rsidRPr="00DE694D">
        <w:rPr>
          <w:sz w:val="30"/>
          <w:szCs w:val="30"/>
        </w:rPr>
        <w:t xml:space="preserve"> находящи</w:t>
      </w:r>
      <w:r w:rsidRPr="00DE694D">
        <w:rPr>
          <w:sz w:val="30"/>
          <w:szCs w:val="30"/>
          <w:lang w:val="ru-RU"/>
        </w:rPr>
        <w:t>х</w:t>
      </w:r>
      <w:r w:rsidRPr="00DE694D">
        <w:rPr>
          <w:sz w:val="30"/>
          <w:szCs w:val="30"/>
        </w:rPr>
        <w:t>ся</w:t>
      </w:r>
      <w:r w:rsidRPr="0003122D">
        <w:rPr>
          <w:sz w:val="30"/>
          <w:szCs w:val="30"/>
        </w:rPr>
        <w:t xml:space="preserve"> в торговых объектах (включая товары, принятые на реализацию по договорам комиссии от организаций и физических лиц, осуществляющих индивидуальную предпринимательскую деятельность),</w:t>
      </w:r>
      <w:r>
        <w:rPr>
          <w:sz w:val="30"/>
          <w:szCs w:val="30"/>
          <w:lang w:val="ru-RU"/>
        </w:rPr>
        <w:t xml:space="preserve"> </w:t>
      </w:r>
      <w:r w:rsidRPr="0003122D">
        <w:rPr>
          <w:sz w:val="30"/>
          <w:szCs w:val="30"/>
        </w:rPr>
        <w:t>на базах и складах, принадлежащих организаци</w:t>
      </w:r>
      <w:r w:rsidRPr="0003122D">
        <w:rPr>
          <w:sz w:val="30"/>
          <w:szCs w:val="30"/>
          <w:lang w:val="ru-RU"/>
        </w:rPr>
        <w:t>ям</w:t>
      </w:r>
      <w:r w:rsidRPr="0003122D">
        <w:rPr>
          <w:sz w:val="30"/>
          <w:szCs w:val="30"/>
        </w:rPr>
        <w:t>, осуществляющ</w:t>
      </w:r>
      <w:r w:rsidRPr="0003122D">
        <w:rPr>
          <w:sz w:val="30"/>
          <w:szCs w:val="30"/>
          <w:lang w:val="ru-RU"/>
        </w:rPr>
        <w:t>им</w:t>
      </w:r>
      <w:r w:rsidRPr="0003122D">
        <w:rPr>
          <w:sz w:val="30"/>
          <w:szCs w:val="30"/>
        </w:rPr>
        <w:t xml:space="preserve"> розничную торговлю</w:t>
      </w:r>
      <w:r>
        <w:rPr>
          <w:sz w:val="30"/>
          <w:szCs w:val="30"/>
          <w:lang w:val="ru-RU"/>
        </w:rPr>
        <w:t xml:space="preserve">. </w:t>
      </w:r>
      <w:r w:rsidRPr="00864A37">
        <w:rPr>
          <w:sz w:val="30"/>
          <w:szCs w:val="30"/>
        </w:rPr>
        <w:t>Также по строке 05 отражаются данные о товарах, закупленных организацией, осуществляющей розничную торговлю, и о</w:t>
      </w:r>
      <w:r w:rsidRPr="00864A37">
        <w:rPr>
          <w:sz w:val="30"/>
          <w:szCs w:val="30"/>
        </w:rPr>
        <w:t>с</w:t>
      </w:r>
      <w:r w:rsidRPr="00864A37">
        <w:rPr>
          <w:sz w:val="30"/>
          <w:szCs w:val="30"/>
        </w:rPr>
        <w:t>тавленных на ответственное хранение у поставщика товаров.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Организации, осуществляющие только общественное питание, данные по строке 05 не заполняют.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Данные о запасах товаров отражаются в розничных ценах.</w:t>
      </w:r>
    </w:p>
    <w:p w:rsidR="00C305E9" w:rsidRPr="00864A37" w:rsidRDefault="00C305E9" w:rsidP="00C305E9">
      <w:pPr>
        <w:pStyle w:val="a3"/>
        <w:tabs>
          <w:tab w:val="num" w:pos="1070"/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 xml:space="preserve">19. По строке 05 не отражаются данные о таре всех видов, </w:t>
      </w:r>
      <w:r w:rsidRPr="00864A37">
        <w:rPr>
          <w:sz w:val="30"/>
          <w:szCs w:val="30"/>
        </w:rPr>
        <w:br/>
        <w:t>не предназначенной для продажи населению; товарах, предназначенных для материально-технического снабжения; товарах в комиссионных магазинах (отделах); готовой проду</w:t>
      </w:r>
      <w:r w:rsidRPr="00864A37">
        <w:rPr>
          <w:sz w:val="30"/>
          <w:szCs w:val="30"/>
        </w:rPr>
        <w:t>к</w:t>
      </w:r>
      <w:r w:rsidRPr="00864A37">
        <w:rPr>
          <w:sz w:val="30"/>
          <w:szCs w:val="30"/>
        </w:rPr>
        <w:t>ции в подсобных промышленных производствах организаций, осуществляющих розничную торговлю, на складах оптовых организаций; товарах, принятых на ответственное хр</w:t>
      </w:r>
      <w:r w:rsidRPr="00864A37">
        <w:rPr>
          <w:sz w:val="30"/>
          <w:szCs w:val="30"/>
        </w:rPr>
        <w:t>а</w:t>
      </w:r>
      <w:r w:rsidRPr="00864A37">
        <w:rPr>
          <w:sz w:val="30"/>
          <w:szCs w:val="30"/>
        </w:rPr>
        <w:t>нение организацией, осуществляющей розничную торговлю.</w:t>
      </w:r>
    </w:p>
    <w:p w:rsidR="00C305E9" w:rsidRPr="00EE69FF" w:rsidRDefault="00C305E9" w:rsidP="00C305E9">
      <w:pPr>
        <w:pStyle w:val="a3"/>
        <w:tabs>
          <w:tab w:val="left" w:pos="1276"/>
        </w:tabs>
        <w:rPr>
          <w:b/>
          <w:sz w:val="30"/>
          <w:szCs w:val="30"/>
        </w:rPr>
      </w:pPr>
      <w:r w:rsidRPr="00864A37">
        <w:rPr>
          <w:sz w:val="30"/>
          <w:szCs w:val="30"/>
        </w:rPr>
        <w:t xml:space="preserve">20. Организации, основным видом экономической деятельности которых является обрабатывающая промышленность, по строке 05 не </w:t>
      </w:r>
      <w:r w:rsidRPr="00864A37">
        <w:rPr>
          <w:sz w:val="30"/>
          <w:szCs w:val="30"/>
        </w:rPr>
        <w:lastRenderedPageBreak/>
        <w:t>отражают стоимость товаров собственного производства, находящихся в торговых объектах, являющихся их структурными подразделениями</w:t>
      </w:r>
      <w:r w:rsidRPr="007454C2">
        <w:rPr>
          <w:sz w:val="30"/>
          <w:szCs w:val="30"/>
        </w:rPr>
        <w:t>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>21. Товарооборот общественного питания отражается в фактических продажных ценах, включающих наценку общественного питания, налог на добавленную стоимость и аналогичные обязательные платежи.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Стоимость продукции общественного питания и товаров, проданных со скидкой, включается в товарооборот общественного питания по фактически оплаченной стоимости.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 xml:space="preserve">22. По строке 06 отражается стоимость продукции общественного питания и товаров, реализованных населению, юридическим лицам и </w:t>
      </w:r>
      <w:r w:rsidRPr="008075EF">
        <w:rPr>
          <w:sz w:val="30"/>
          <w:szCs w:val="30"/>
        </w:rPr>
        <w:t>индивидуальным предпринимателям</w:t>
      </w:r>
      <w:r w:rsidRPr="00864A37">
        <w:rPr>
          <w:sz w:val="30"/>
          <w:szCs w:val="30"/>
        </w:rPr>
        <w:t xml:space="preserve"> за наличный и (или) безналичный расчет в объектах общественного питания, а также вне объектов общественного питания по заказам.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>23.  По строке 06 отражается: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23.1.  стоимость продукции общественного питания и товаров, проданных (отпущенных) организациями, осуществляющими общественное питание: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работникам своей организации с последующим удержанием ее из заработной платы;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работникам своей организации за счет прибыли;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по абонементам, талонам, спискам и тому подо</w:t>
      </w:r>
      <w:r w:rsidRPr="00864A37">
        <w:rPr>
          <w:sz w:val="30"/>
          <w:szCs w:val="30"/>
        </w:rPr>
        <w:t>б</w:t>
      </w:r>
      <w:r w:rsidRPr="00864A37">
        <w:rPr>
          <w:sz w:val="30"/>
          <w:szCs w:val="30"/>
        </w:rPr>
        <w:t>ному в объеме фактической стоимости питания;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по заказам населения;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 xml:space="preserve">по заказам юридических лиц и </w:t>
      </w:r>
      <w:r w:rsidRPr="008075EF">
        <w:rPr>
          <w:sz w:val="30"/>
          <w:szCs w:val="30"/>
        </w:rPr>
        <w:t>индивидуальных предпринимателей</w:t>
      </w:r>
      <w:r w:rsidRPr="00864A37">
        <w:rPr>
          <w:sz w:val="30"/>
          <w:szCs w:val="30"/>
        </w:rPr>
        <w:t xml:space="preserve"> с доставкой по месту требования (либо без доставки) для организации ими питания своих работников, а также участников приемов, банкетов, презентаций и других подобных мероприятий;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транспортным организациям для реализации в пути следования сухопутного, воздушного и водного транспорта;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организациям социальной сферы (школам, больницам, санаториям и тому подобному) в объеме фактической стоимости питания;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в столовых, буфетах, кафе учреждений образования за наличный расчет, а также посредством банковских платежных карточек. Стоимость питания, предоставляемого для отдельных категорий учащихся на льготной основе за счет средств бюджета, включается в товарооборот общественного питания по стоимости, оплаченной населением;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юридическим лицам по товарообменным (бартерным) операциям для организации питания своих работников;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23.2. стоимость: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продукции общественного питания и товаров, входящая в цену входного билета в объект общественного питания;</w:t>
      </w:r>
    </w:p>
    <w:p w:rsidR="00C305E9" w:rsidRPr="000838B5" w:rsidRDefault="00C305E9" w:rsidP="00C305E9">
      <w:pPr>
        <w:pStyle w:val="a3"/>
        <w:rPr>
          <w:sz w:val="30"/>
          <w:szCs w:val="30"/>
        </w:rPr>
      </w:pPr>
      <w:r w:rsidRPr="000838B5">
        <w:rPr>
          <w:sz w:val="30"/>
          <w:szCs w:val="30"/>
        </w:rPr>
        <w:lastRenderedPageBreak/>
        <w:t>продукции общественного питания и товаров, полностью или частично погашенная подарочным сертификатом;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цветов, сувениров и других непродовольственных товаров, реализованных в объектах общественного питания;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9976D0">
        <w:rPr>
          <w:sz w:val="30"/>
          <w:szCs w:val="30"/>
        </w:rPr>
        <w:t xml:space="preserve">продукции общественного питания, изготовленной в объекте общественного питания и проданной населению </w:t>
      </w:r>
      <w:r w:rsidRPr="00AD0C9B">
        <w:rPr>
          <w:sz w:val="30"/>
          <w:szCs w:val="30"/>
          <w:lang w:val="en-US"/>
        </w:rPr>
        <w:t>c</w:t>
      </w:r>
      <w:r w:rsidRPr="00AD0C9B">
        <w:rPr>
          <w:sz w:val="30"/>
          <w:szCs w:val="30"/>
          <w:lang w:val="ru-RU"/>
        </w:rPr>
        <w:t xml:space="preserve"> использованием глобальной компьютерной сети </w:t>
      </w:r>
      <w:r w:rsidRPr="00AD0C9B">
        <w:rPr>
          <w:sz w:val="30"/>
          <w:szCs w:val="30"/>
        </w:rPr>
        <w:t>Интернет</w:t>
      </w:r>
      <w:r w:rsidRPr="009976D0">
        <w:rPr>
          <w:sz w:val="30"/>
          <w:szCs w:val="30"/>
        </w:rPr>
        <w:t>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>24.По строке 06 не отражается:</w:t>
      </w:r>
    </w:p>
    <w:p w:rsidR="00C305E9" w:rsidRPr="00EE66DE" w:rsidRDefault="00C305E9" w:rsidP="00C305E9">
      <w:pPr>
        <w:pStyle w:val="a3"/>
        <w:rPr>
          <w:sz w:val="30"/>
          <w:szCs w:val="30"/>
          <w:lang w:val="ru-RU"/>
        </w:rPr>
      </w:pPr>
      <w:r w:rsidRPr="00EE66DE">
        <w:rPr>
          <w:sz w:val="30"/>
          <w:szCs w:val="30"/>
        </w:rPr>
        <w:t>24.1. выручка за просмотр концертных программ</w:t>
      </w:r>
      <w:r w:rsidRPr="00EE66DE">
        <w:rPr>
          <w:sz w:val="30"/>
          <w:szCs w:val="30"/>
          <w:lang w:val="ru-RU"/>
        </w:rPr>
        <w:t xml:space="preserve">, </w:t>
      </w:r>
      <w:r w:rsidRPr="00EE66DE">
        <w:rPr>
          <w:sz w:val="30"/>
          <w:szCs w:val="30"/>
        </w:rPr>
        <w:t>выручка бильярдных, танцевальных, игровых з</w:t>
      </w:r>
      <w:r w:rsidRPr="00EE66DE">
        <w:rPr>
          <w:sz w:val="30"/>
          <w:szCs w:val="30"/>
        </w:rPr>
        <w:t>а</w:t>
      </w:r>
      <w:r>
        <w:rPr>
          <w:sz w:val="30"/>
          <w:szCs w:val="30"/>
        </w:rPr>
        <w:t>лов, видеосалонов</w:t>
      </w:r>
      <w:r>
        <w:rPr>
          <w:sz w:val="30"/>
          <w:szCs w:val="30"/>
          <w:lang w:val="ru-RU"/>
        </w:rPr>
        <w:t xml:space="preserve">, </w:t>
      </w:r>
      <w:r w:rsidRPr="003140CF">
        <w:rPr>
          <w:sz w:val="30"/>
          <w:szCs w:val="30"/>
        </w:rPr>
        <w:t>стоимость оказанных услуг по проведению кулинарных мастер-классов и</w:t>
      </w:r>
      <w:r w:rsidRPr="003140CF">
        <w:rPr>
          <w:sz w:val="30"/>
          <w:szCs w:val="30"/>
          <w:lang w:val="ru-RU"/>
        </w:rPr>
        <w:t xml:space="preserve"> </w:t>
      </w:r>
      <w:r w:rsidRPr="003140CF">
        <w:rPr>
          <w:sz w:val="30"/>
          <w:szCs w:val="30"/>
        </w:rPr>
        <w:t>организации курения кальяна;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24.2. стоимость входной платы в рестораны, бары и другие объекты общественного питания, кроме сто</w:t>
      </w:r>
      <w:r w:rsidRPr="00864A37">
        <w:rPr>
          <w:sz w:val="30"/>
          <w:szCs w:val="30"/>
        </w:rPr>
        <w:t>и</w:t>
      </w:r>
      <w:r w:rsidRPr="00864A37">
        <w:rPr>
          <w:sz w:val="30"/>
          <w:szCs w:val="30"/>
        </w:rPr>
        <w:t>мости блюд, входящих в цену входного билета;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24.3. стоимость продукции общественного питания и товаров:</w:t>
      </w:r>
    </w:p>
    <w:p w:rsidR="00C305E9" w:rsidRPr="00DE694D" w:rsidRDefault="00C305E9" w:rsidP="00C305E9">
      <w:pPr>
        <w:pStyle w:val="a3"/>
        <w:rPr>
          <w:sz w:val="30"/>
          <w:szCs w:val="30"/>
          <w:lang w:val="ru-RU"/>
        </w:rPr>
      </w:pPr>
      <w:r w:rsidRPr="00DE694D">
        <w:rPr>
          <w:sz w:val="30"/>
          <w:szCs w:val="30"/>
        </w:rPr>
        <w:t>входящая в цену путевок в санатории, профилактории, оздоровительные лагеря и другие тому подобные организации;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входящая в стоимость проживания в гостинице;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 xml:space="preserve">реализованных юридическим лицам и </w:t>
      </w:r>
      <w:r w:rsidRPr="008075EF">
        <w:rPr>
          <w:sz w:val="30"/>
          <w:szCs w:val="30"/>
        </w:rPr>
        <w:t>индивидуальным предпринимателям</w:t>
      </w:r>
      <w:r w:rsidRPr="00864A37">
        <w:rPr>
          <w:sz w:val="30"/>
          <w:szCs w:val="30"/>
        </w:rPr>
        <w:t xml:space="preserve"> с целью дальнейшей перепродажи;</w:t>
      </w:r>
    </w:p>
    <w:p w:rsidR="00C305E9" w:rsidRPr="00864A37" w:rsidRDefault="00C305E9" w:rsidP="00C305E9">
      <w:pPr>
        <w:pStyle w:val="a3"/>
        <w:rPr>
          <w:sz w:val="30"/>
          <w:szCs w:val="30"/>
        </w:rPr>
      </w:pPr>
      <w:r w:rsidRPr="00864A37">
        <w:rPr>
          <w:sz w:val="30"/>
          <w:szCs w:val="30"/>
        </w:rPr>
        <w:t>отпущенных бесплатно в бюджетных организациях (учащимся учреждений образования, пациентам больниц, лицам, проживающим в детских домах и тому подобных организациях);</w:t>
      </w:r>
    </w:p>
    <w:p w:rsidR="00C305E9" w:rsidRPr="000838B5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3140CF">
        <w:rPr>
          <w:sz w:val="30"/>
          <w:szCs w:val="30"/>
        </w:rPr>
        <w:t xml:space="preserve">отпущенных в пределах организации, в том числе заготовочным объектом (цехом), для снабжения </w:t>
      </w:r>
      <w:r w:rsidRPr="003140CF">
        <w:rPr>
          <w:sz w:val="30"/>
          <w:szCs w:val="30"/>
          <w:lang w:val="ru-RU"/>
        </w:rPr>
        <w:t xml:space="preserve">торговых </w:t>
      </w:r>
      <w:r w:rsidRPr="003140CF">
        <w:rPr>
          <w:sz w:val="30"/>
          <w:szCs w:val="30"/>
        </w:rPr>
        <w:t>объектов или объектов общественного питания, включая магазины (отделы) кулинарии (внутрисистемный отпуск).</w:t>
      </w:r>
    </w:p>
    <w:p w:rsidR="00C305E9" w:rsidRDefault="00C305E9" w:rsidP="00C305E9">
      <w:pPr>
        <w:pStyle w:val="a3"/>
        <w:rPr>
          <w:sz w:val="30"/>
          <w:szCs w:val="30"/>
          <w:lang w:val="ru-RU"/>
        </w:rPr>
      </w:pPr>
      <w:r w:rsidRPr="00864A37">
        <w:rPr>
          <w:sz w:val="30"/>
          <w:szCs w:val="30"/>
        </w:rPr>
        <w:t xml:space="preserve">24.4. сумма расходов на приготовление пищи </w:t>
      </w:r>
      <w:r w:rsidRPr="003140CF">
        <w:rPr>
          <w:sz w:val="30"/>
          <w:szCs w:val="30"/>
          <w:lang w:val="ru-RU"/>
        </w:rPr>
        <w:t>без использования</w:t>
      </w:r>
      <w:r w:rsidRPr="002F2B25">
        <w:rPr>
          <w:sz w:val="30"/>
          <w:szCs w:val="30"/>
          <w:lang w:val="ru-RU"/>
        </w:rPr>
        <w:t xml:space="preserve"> </w:t>
      </w:r>
      <w:r w:rsidRPr="00864A37">
        <w:rPr>
          <w:sz w:val="30"/>
          <w:szCs w:val="30"/>
        </w:rPr>
        <w:t>объектов общественного питания для организации питания отдельных категорий работников (например, организация питания механизаторов в полях в период проведения посевных и уборочных работ);</w:t>
      </w:r>
    </w:p>
    <w:p w:rsidR="00C305E9" w:rsidRPr="00DE694D" w:rsidRDefault="00C305E9" w:rsidP="00C305E9">
      <w:pPr>
        <w:pStyle w:val="a3"/>
        <w:rPr>
          <w:sz w:val="30"/>
          <w:szCs w:val="30"/>
          <w:lang w:val="ru-RU"/>
        </w:rPr>
      </w:pPr>
      <w:r w:rsidRPr="00870130">
        <w:rPr>
          <w:sz w:val="30"/>
          <w:szCs w:val="30"/>
          <w:lang w:val="ru-RU"/>
        </w:rPr>
        <w:t xml:space="preserve">24.5. </w:t>
      </w:r>
      <w:r w:rsidRPr="00870130">
        <w:rPr>
          <w:sz w:val="30"/>
          <w:szCs w:val="30"/>
        </w:rPr>
        <w:t>сумма</w:t>
      </w:r>
      <w:r w:rsidRPr="00870130">
        <w:rPr>
          <w:sz w:val="30"/>
          <w:szCs w:val="30"/>
          <w:lang w:val="ru-RU"/>
        </w:rPr>
        <w:t xml:space="preserve"> расходов по обеспечению лечебно-профилактическим питанием, молоком или равноценными пищевыми продуктами работников, занятых на работах с вредными и (или) опасными условиями труда, включаемая в состав затрат на производство и реализацию продукции (выполнение работ, оказание услуг</w:t>
      </w:r>
      <w:r w:rsidRPr="00DE694D">
        <w:rPr>
          <w:sz w:val="30"/>
          <w:szCs w:val="30"/>
          <w:lang w:val="ru-RU"/>
        </w:rPr>
        <w:t>);</w:t>
      </w:r>
    </w:p>
    <w:p w:rsidR="00C305E9" w:rsidRPr="00DE694D" w:rsidRDefault="00C305E9" w:rsidP="00C305E9">
      <w:pPr>
        <w:pStyle w:val="a3"/>
        <w:rPr>
          <w:sz w:val="30"/>
          <w:szCs w:val="30"/>
          <w:lang w:val="ru-RU"/>
        </w:rPr>
      </w:pPr>
      <w:r w:rsidRPr="00DE694D">
        <w:rPr>
          <w:sz w:val="30"/>
          <w:szCs w:val="30"/>
          <w:lang w:val="ru-RU"/>
        </w:rPr>
        <w:t>24.6. сумма средств, получаемых на оплату питания детей в учреждениях образования, реализующих образовательную программу дошкольного образования.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lastRenderedPageBreak/>
        <w:t>25. Стоимость реализованных продукции общественного питания и т</w:t>
      </w:r>
      <w:r w:rsidRPr="00864A37">
        <w:rPr>
          <w:sz w:val="30"/>
          <w:szCs w:val="30"/>
        </w:rPr>
        <w:t>о</w:t>
      </w:r>
      <w:r w:rsidRPr="00864A37">
        <w:rPr>
          <w:sz w:val="30"/>
          <w:szCs w:val="30"/>
        </w:rPr>
        <w:t>варов включается в товарооборот общественного питания на момент их отпуска.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>26. По строкам 03 и 08 отражается стоимость реализованных алкогольных напитков, в том числе водки, ликеро-водочных изделий, вина и винных напитков, коньяка, коньячных напитков, вин игристых, шампанского, пива, напитков слабоалкогольных.</w:t>
      </w:r>
    </w:p>
    <w:p w:rsidR="00C305E9" w:rsidRPr="00864A37" w:rsidRDefault="00C305E9" w:rsidP="00C305E9">
      <w:pPr>
        <w:pStyle w:val="a3"/>
        <w:tabs>
          <w:tab w:val="left" w:pos="1276"/>
        </w:tabs>
        <w:rPr>
          <w:sz w:val="30"/>
          <w:szCs w:val="30"/>
        </w:rPr>
      </w:pPr>
      <w:r w:rsidRPr="00864A37">
        <w:rPr>
          <w:sz w:val="30"/>
          <w:szCs w:val="30"/>
        </w:rPr>
        <w:t xml:space="preserve">27. По строкам 03 и 08 не отражается стоимость реализованных безалкогольных пива, вина, шампанского. </w:t>
      </w:r>
    </w:p>
    <w:p w:rsidR="00C305E9" w:rsidRPr="00682990" w:rsidRDefault="00C305E9" w:rsidP="00C305E9">
      <w:pPr>
        <w:pStyle w:val="snoski"/>
        <w:spacing w:before="240"/>
        <w:ind w:firstLine="709"/>
      </w:pPr>
      <w:r w:rsidRPr="00682990">
        <w:t>Примечание. Терминология, применяемая в настоящих Указаниях, используется только для заполнения отчета.</w:t>
      </w:r>
      <w:bookmarkStart w:id="0" w:name="a5"/>
      <w:bookmarkEnd w:id="0"/>
      <w:r w:rsidRPr="00682990">
        <w:t xml:space="preserve"> </w:t>
      </w:r>
    </w:p>
    <w:p w:rsidR="00CF566B" w:rsidRDefault="00CF566B">
      <w:bookmarkStart w:id="1" w:name="_GoBack"/>
      <w:bookmarkEnd w:id="1"/>
    </w:p>
    <w:sectPr w:rsidR="00CF566B" w:rsidSect="00C305E9">
      <w:headerReference w:type="even" r:id="rId6"/>
      <w:headerReference w:type="default" r:id="rId7"/>
      <w:pgSz w:w="11907" w:h="16840" w:code="9"/>
      <w:pgMar w:top="1134" w:right="567" w:bottom="992" w:left="170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54" w:rsidRDefault="00C305E9" w:rsidP="00F6681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B07854" w:rsidRDefault="00C305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54" w:rsidRPr="00873508" w:rsidRDefault="00C305E9" w:rsidP="00F6681E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873508">
      <w:rPr>
        <w:rStyle w:val="a5"/>
        <w:sz w:val="28"/>
        <w:szCs w:val="28"/>
      </w:rPr>
      <w:fldChar w:fldCharType="begin"/>
    </w:r>
    <w:r w:rsidRPr="00873508">
      <w:rPr>
        <w:rStyle w:val="a5"/>
        <w:sz w:val="28"/>
        <w:szCs w:val="28"/>
      </w:rPr>
      <w:instrText xml:space="preserve">PAGE  </w:instrText>
    </w:r>
    <w:r w:rsidRPr="0087350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9</w:t>
    </w:r>
    <w:r w:rsidRPr="00873508">
      <w:rPr>
        <w:rStyle w:val="a5"/>
        <w:sz w:val="28"/>
        <w:szCs w:val="28"/>
      </w:rPr>
      <w:fldChar w:fldCharType="end"/>
    </w:r>
  </w:p>
  <w:p w:rsidR="00B07854" w:rsidRDefault="00C305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E9"/>
    <w:rsid w:val="00534A58"/>
    <w:rsid w:val="00C305E9"/>
    <w:rsid w:val="00C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05E9"/>
    <w:pPr>
      <w:ind w:firstLine="709"/>
      <w:jc w:val="both"/>
    </w:pPr>
    <w:rPr>
      <w:sz w:val="26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305E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">
    <w:name w:val="Body Text Indent 3"/>
    <w:basedOn w:val="a"/>
    <w:link w:val="30"/>
    <w:rsid w:val="00C305E9"/>
    <w:pPr>
      <w:spacing w:line="360" w:lineRule="exact"/>
      <w:ind w:firstLine="709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305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305E9"/>
  </w:style>
  <w:style w:type="paragraph" w:styleId="a6">
    <w:name w:val="header"/>
    <w:basedOn w:val="a"/>
    <w:link w:val="a7"/>
    <w:rsid w:val="00C305E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C305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C305E9"/>
    <w:pPr>
      <w:ind w:firstLine="567"/>
      <w:jc w:val="both"/>
    </w:pPr>
  </w:style>
  <w:style w:type="character" w:styleId="a8">
    <w:name w:val="Hyperlink"/>
    <w:rsid w:val="00C30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05E9"/>
    <w:pPr>
      <w:ind w:firstLine="709"/>
      <w:jc w:val="both"/>
    </w:pPr>
    <w:rPr>
      <w:sz w:val="26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305E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3">
    <w:name w:val="Body Text Indent 3"/>
    <w:basedOn w:val="a"/>
    <w:link w:val="30"/>
    <w:rsid w:val="00C305E9"/>
    <w:pPr>
      <w:spacing w:line="360" w:lineRule="exact"/>
      <w:ind w:firstLine="709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305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305E9"/>
  </w:style>
  <w:style w:type="paragraph" w:styleId="a6">
    <w:name w:val="header"/>
    <w:basedOn w:val="a"/>
    <w:link w:val="a7"/>
    <w:rsid w:val="00C305E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C305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C305E9"/>
    <w:pPr>
      <w:ind w:firstLine="567"/>
      <w:jc w:val="both"/>
    </w:pPr>
  </w:style>
  <w:style w:type="character" w:styleId="a8">
    <w:name w:val="Hyperlink"/>
    <w:rsid w:val="00C30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belstat.gov.by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Оксана Александровна</dc:creator>
  <cp:lastModifiedBy>Кононова Оксана Александровна</cp:lastModifiedBy>
  <cp:revision>1</cp:revision>
  <dcterms:created xsi:type="dcterms:W3CDTF">2025-05-06T08:09:00Z</dcterms:created>
  <dcterms:modified xsi:type="dcterms:W3CDTF">2025-05-06T08:11:00Z</dcterms:modified>
</cp:coreProperties>
</file>