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3B" w:rsidRDefault="00B1713B">
      <w:pPr>
        <w:ind w:left="5670"/>
      </w:pPr>
    </w:p>
    <w:p w:rsidR="00B1713B" w:rsidRDefault="00B1713B">
      <w:pPr>
        <w:ind w:left="5670"/>
      </w:pPr>
    </w:p>
    <w:p w:rsidR="001A7144" w:rsidRDefault="001A7144">
      <w:pPr>
        <w:ind w:left="5670"/>
      </w:pPr>
      <w:r>
        <w:t xml:space="preserve">УТВЕРЖДЕНО  </w:t>
      </w:r>
    </w:p>
    <w:p w:rsidR="001A7144" w:rsidRDefault="001A7144">
      <w:pPr>
        <w:spacing w:line="280" w:lineRule="exact"/>
        <w:ind w:left="5670"/>
      </w:pPr>
      <w:r>
        <w:t>Постановление</w:t>
      </w:r>
    </w:p>
    <w:p w:rsidR="001A7144" w:rsidRDefault="001A7144">
      <w:pPr>
        <w:spacing w:line="280" w:lineRule="exact"/>
        <w:ind w:left="5670"/>
      </w:pPr>
      <w:r>
        <w:t>Национального</w:t>
      </w:r>
    </w:p>
    <w:p w:rsidR="001A7144" w:rsidRDefault="001A7144">
      <w:pPr>
        <w:spacing w:line="280" w:lineRule="exact"/>
        <w:ind w:left="5670"/>
      </w:pPr>
      <w:r>
        <w:t>статистического комитета</w:t>
      </w:r>
    </w:p>
    <w:p w:rsidR="001A7144" w:rsidRDefault="001A7144">
      <w:pPr>
        <w:spacing w:line="280" w:lineRule="exact"/>
        <w:ind w:left="5670"/>
      </w:pPr>
      <w:r>
        <w:t>Республики Беларусь</w:t>
      </w:r>
    </w:p>
    <w:p w:rsidR="001A7144" w:rsidRPr="00B1713B" w:rsidRDefault="003C2013">
      <w:pPr>
        <w:pStyle w:val="1"/>
        <w:spacing w:line="280" w:lineRule="exact"/>
        <w:jc w:val="left"/>
        <w:rPr>
          <w:b w:val="0"/>
          <w:bCs/>
          <w:sz w:val="30"/>
        </w:rPr>
      </w:pPr>
      <w:r>
        <w:tab/>
      </w:r>
      <w:r>
        <w:tab/>
      </w:r>
      <w:r w:rsidR="001A7144">
        <w:tab/>
      </w:r>
      <w:r w:rsidR="001A7144">
        <w:tab/>
      </w:r>
      <w:r w:rsidR="001A7144">
        <w:tab/>
      </w:r>
      <w:r w:rsidR="001A7144">
        <w:tab/>
      </w:r>
      <w:r w:rsidR="001A7144">
        <w:tab/>
      </w:r>
      <w:r w:rsidR="001A7144">
        <w:tab/>
      </w:r>
      <w:r w:rsidR="00FB4B31" w:rsidRPr="00FB4B31">
        <w:rPr>
          <w:b w:val="0"/>
          <w:sz w:val="30"/>
          <w:szCs w:val="30"/>
        </w:rPr>
        <w:t>18.</w:t>
      </w:r>
      <w:r w:rsidR="00FB4B31" w:rsidRPr="00B1713B">
        <w:rPr>
          <w:b w:val="0"/>
          <w:sz w:val="30"/>
          <w:szCs w:val="30"/>
        </w:rPr>
        <w:t xml:space="preserve">07.2017 </w:t>
      </w:r>
      <w:r w:rsidR="007F275E">
        <w:rPr>
          <w:b w:val="0"/>
          <w:bCs/>
          <w:sz w:val="30"/>
        </w:rPr>
        <w:t>№</w:t>
      </w:r>
      <w:r w:rsidR="007F275E" w:rsidRPr="000F4123">
        <w:rPr>
          <w:b w:val="0"/>
          <w:bCs/>
          <w:sz w:val="30"/>
        </w:rPr>
        <w:t xml:space="preserve"> </w:t>
      </w:r>
      <w:r w:rsidR="00FB4B31" w:rsidRPr="00B1713B">
        <w:rPr>
          <w:b w:val="0"/>
          <w:bCs/>
          <w:sz w:val="30"/>
        </w:rPr>
        <w:t>79</w:t>
      </w:r>
    </w:p>
    <w:p w:rsidR="00B1713B" w:rsidRDefault="00B1713B">
      <w:pPr>
        <w:pStyle w:val="a3"/>
        <w:tabs>
          <w:tab w:val="clear" w:pos="4677"/>
          <w:tab w:val="clear" w:pos="9355"/>
        </w:tabs>
      </w:pPr>
    </w:p>
    <w:p w:rsidR="00B1713B" w:rsidRDefault="00B1713B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A7144">
        <w:trPr>
          <w:cantSplit/>
          <w:trHeight w:val="1246"/>
        </w:trPr>
        <w:tc>
          <w:tcPr>
            <w:tcW w:w="4788" w:type="dxa"/>
          </w:tcPr>
          <w:p w:rsidR="001A7144" w:rsidRDefault="001A7144">
            <w:pPr>
              <w:spacing w:line="280" w:lineRule="exact"/>
              <w:jc w:val="both"/>
            </w:pPr>
            <w:r>
              <w:t>УКАЗАНИЯ</w:t>
            </w:r>
            <w:r>
              <w:br/>
              <w:t xml:space="preserve">по заполнению формы государственной статистической отчетности 12-п (алкоголь) «Отчет о производстве, </w:t>
            </w:r>
            <w:r w:rsidR="00184029">
              <w:t>отгрузке</w:t>
            </w:r>
            <w:r>
              <w:t xml:space="preserve"> и запасах алкогольной продукции»</w:t>
            </w:r>
          </w:p>
        </w:tc>
      </w:tr>
    </w:tbl>
    <w:p w:rsidR="0078733F" w:rsidRDefault="0078733F" w:rsidP="00F41731">
      <w:pPr>
        <w:pStyle w:val="a3"/>
        <w:tabs>
          <w:tab w:val="clear" w:pos="4677"/>
          <w:tab w:val="clear" w:pos="9355"/>
        </w:tabs>
        <w:ind w:firstLine="709"/>
        <w:rPr>
          <w:szCs w:val="30"/>
        </w:rPr>
      </w:pPr>
    </w:p>
    <w:p w:rsidR="00B1713B" w:rsidRDefault="00B1713B" w:rsidP="00F41731">
      <w:pPr>
        <w:pStyle w:val="a3"/>
        <w:tabs>
          <w:tab w:val="clear" w:pos="4677"/>
          <w:tab w:val="clear" w:pos="9355"/>
        </w:tabs>
        <w:ind w:firstLine="709"/>
        <w:rPr>
          <w:szCs w:val="30"/>
        </w:rPr>
      </w:pPr>
    </w:p>
    <w:p w:rsidR="00B1713B" w:rsidRDefault="00B1713B" w:rsidP="00F41731">
      <w:pPr>
        <w:pStyle w:val="a3"/>
        <w:tabs>
          <w:tab w:val="clear" w:pos="4677"/>
          <w:tab w:val="clear" w:pos="9355"/>
        </w:tabs>
        <w:ind w:firstLine="709"/>
        <w:rPr>
          <w:szCs w:val="30"/>
        </w:rPr>
      </w:pPr>
    </w:p>
    <w:p w:rsidR="001A7144" w:rsidRPr="000C379F" w:rsidRDefault="00F41731" w:rsidP="00F41731">
      <w:pPr>
        <w:pStyle w:val="a8"/>
        <w:tabs>
          <w:tab w:val="left" w:pos="1080"/>
        </w:tabs>
        <w:ind w:left="0"/>
      </w:pPr>
      <w:r>
        <w:t>1.</w:t>
      </w:r>
      <w:r>
        <w:tab/>
        <w:t xml:space="preserve">  </w:t>
      </w:r>
      <w:r w:rsidR="001A7144" w:rsidRPr="000C379F">
        <w:t>Государственную статистическую отчетность по форме</w:t>
      </w:r>
      <w:r w:rsidRPr="000C379F">
        <w:t xml:space="preserve"> </w:t>
      </w:r>
      <w:r w:rsidRPr="000C379F">
        <w:br/>
      </w:r>
      <w:r w:rsidR="001A7144" w:rsidRPr="000C379F">
        <w:t>12-п (алкоголь) «</w:t>
      </w:r>
      <w:r w:rsidR="00184029" w:rsidRPr="000C379F">
        <w:t>Отчет о производстве, отгрузке</w:t>
      </w:r>
      <w:r w:rsidR="001A7144" w:rsidRPr="000C379F">
        <w:t xml:space="preserve"> и запасах алкогольной продукции» (далее – отчет) представляют юридические лица, обособленные подразделения юридических лиц</w:t>
      </w:r>
      <w:r w:rsidR="005D720E" w:rsidRPr="000C379F">
        <w:t xml:space="preserve">, </w:t>
      </w:r>
      <w:r w:rsidR="001A7144" w:rsidRPr="000C379F">
        <w:t xml:space="preserve">осуществляющие производство и </w:t>
      </w:r>
      <w:r w:rsidR="009D49BF" w:rsidRPr="000C379F">
        <w:t xml:space="preserve">отгрузку </w:t>
      </w:r>
      <w:r w:rsidR="001A7144" w:rsidRPr="000C379F">
        <w:t>алкогольной продукции (далее, если не определено иное, – организаци</w:t>
      </w:r>
      <w:r w:rsidR="00EC061C" w:rsidRPr="000C379F">
        <w:t>и</w:t>
      </w:r>
      <w:r w:rsidR="001A7144" w:rsidRPr="000C379F">
        <w:t>).</w:t>
      </w:r>
    </w:p>
    <w:p w:rsidR="00A408C4" w:rsidRPr="000C379F" w:rsidRDefault="00F41731" w:rsidP="00A408C4">
      <w:pPr>
        <w:pStyle w:val="a9"/>
        <w:ind w:firstLine="708"/>
      </w:pPr>
      <w:r w:rsidRPr="000C379F">
        <w:t>2.</w:t>
      </w:r>
      <w:r w:rsidRPr="000C379F">
        <w:tab/>
      </w:r>
      <w:r w:rsidR="00A408C4" w:rsidRPr="000C379F">
        <w:t>Юридические лица, обособленные подразделения юридических лиц, составляют отчет, включая данные по входящим в их структуру подразделениям.</w:t>
      </w:r>
    </w:p>
    <w:p w:rsidR="006D2AF8" w:rsidRPr="000C379F" w:rsidRDefault="006D2AF8" w:rsidP="006D2AF8">
      <w:pPr>
        <w:pStyle w:val="a9"/>
        <w:ind w:firstLine="709"/>
        <w:rPr>
          <w:szCs w:val="30"/>
        </w:rPr>
      </w:pPr>
      <w:r w:rsidRPr="000C379F">
        <w:t>3</w:t>
      </w:r>
      <w:r w:rsidRPr="000C379F">
        <w:rPr>
          <w:szCs w:val="30"/>
        </w:rPr>
        <w:t xml:space="preserve"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r w:rsidRPr="000C379F">
        <w:rPr>
          <w:szCs w:val="30"/>
          <w:lang w:val="en-US"/>
        </w:rPr>
        <w:t>http</w:t>
      </w:r>
      <w:r w:rsidRPr="000C379F">
        <w:rPr>
          <w:szCs w:val="30"/>
        </w:rPr>
        <w:t>://</w:t>
      </w:r>
      <w:r w:rsidRPr="000C379F">
        <w:rPr>
          <w:szCs w:val="30"/>
          <w:lang w:val="en-US"/>
        </w:rPr>
        <w:t>www</w:t>
      </w:r>
      <w:r w:rsidRPr="000C379F">
        <w:rPr>
          <w:szCs w:val="30"/>
        </w:rPr>
        <w:t>.</w:t>
      </w:r>
      <w:proofErr w:type="spellStart"/>
      <w:r w:rsidRPr="000C379F">
        <w:rPr>
          <w:szCs w:val="30"/>
          <w:lang w:val="en-US"/>
        </w:rPr>
        <w:t>belstat</w:t>
      </w:r>
      <w:proofErr w:type="spellEnd"/>
      <w:r w:rsidRPr="000C379F">
        <w:rPr>
          <w:szCs w:val="30"/>
        </w:rPr>
        <w:t>.</w:t>
      </w:r>
      <w:proofErr w:type="spellStart"/>
      <w:r w:rsidRPr="000C379F">
        <w:rPr>
          <w:szCs w:val="30"/>
          <w:lang w:val="en-US"/>
        </w:rPr>
        <w:t>gov</w:t>
      </w:r>
      <w:proofErr w:type="spellEnd"/>
      <w:r w:rsidRPr="000C379F">
        <w:rPr>
          <w:szCs w:val="30"/>
        </w:rPr>
        <w:t>.</w:t>
      </w:r>
      <w:r w:rsidRPr="000C379F">
        <w:rPr>
          <w:szCs w:val="30"/>
          <w:lang w:val="en-US"/>
        </w:rPr>
        <w:t>by</w:t>
      </w:r>
      <w:r w:rsidRPr="000C379F">
        <w:rPr>
          <w:szCs w:val="30"/>
        </w:rPr>
        <w:t>.</w:t>
      </w:r>
    </w:p>
    <w:p w:rsidR="00B32F29" w:rsidRPr="000C379F" w:rsidRDefault="00B32F29" w:rsidP="00B32F29">
      <w:pPr>
        <w:pStyle w:val="a9"/>
        <w:ind w:firstLine="709"/>
      </w:pPr>
      <w:r w:rsidRPr="000C379F">
        <w:t xml:space="preserve">4. Отчет составляется по видам продукции в соответствии с перечнем </w:t>
      </w:r>
      <w:r w:rsidR="00EC061C" w:rsidRPr="000C379F">
        <w:t>алкогольной</w:t>
      </w:r>
      <w:r w:rsidRPr="000C379F">
        <w:t xml:space="preserve"> продукции согласно приложению (далее </w:t>
      </w:r>
      <w:r w:rsidRPr="000C379F">
        <w:rPr>
          <w:szCs w:val="30"/>
        </w:rPr>
        <w:t>–</w:t>
      </w:r>
      <w:r w:rsidRPr="000C379F">
        <w:t xml:space="preserve"> перечень). </w:t>
      </w:r>
      <w:proofErr w:type="gramStart"/>
      <w:r w:rsidRPr="000C379F">
        <w:t>Коды продукции в перечне приведены в соответствии со статистическим классификатором СК </w:t>
      </w:r>
      <w:r w:rsidR="00D60F17" w:rsidRPr="000C379F">
        <w:t>2</w:t>
      </w:r>
      <w:r w:rsidRPr="000C379F">
        <w:t>5.006-2015 «Промышленная продукция», утвержденным постановлением Национального статистического комитета Республики Беларусь от</w:t>
      </w:r>
      <w:r w:rsidRPr="000C379F">
        <w:rPr>
          <w:lang w:val="en-US"/>
        </w:rPr>
        <w:t> </w:t>
      </w:r>
      <w:r w:rsidRPr="000C379F">
        <w:t>31</w:t>
      </w:r>
      <w:r w:rsidRPr="000C379F">
        <w:rPr>
          <w:lang w:val="en-US"/>
        </w:rPr>
        <w:t> </w:t>
      </w:r>
      <w:r w:rsidRPr="000C379F">
        <w:t xml:space="preserve">декабря 2015 г. № 222, разработанным на основе </w:t>
      </w:r>
      <w:r w:rsidRPr="000C379F">
        <w:rPr>
          <w:szCs w:val="30"/>
        </w:rPr>
        <w:t xml:space="preserve">общегосударственного классификатора </w:t>
      </w:r>
      <w:r w:rsidR="00EC061C" w:rsidRPr="000C379F">
        <w:rPr>
          <w:szCs w:val="30"/>
        </w:rPr>
        <w:t xml:space="preserve">Республики Беларусь </w:t>
      </w:r>
      <w:r w:rsidRPr="000C379F">
        <w:rPr>
          <w:szCs w:val="30"/>
        </w:rPr>
        <w:t xml:space="preserve">ОКРБ 007-2012 «Классификатор </w:t>
      </w:r>
      <w:r w:rsidRPr="000C379F">
        <w:rPr>
          <w:spacing w:val="16"/>
          <w:szCs w:val="30"/>
        </w:rPr>
        <w:t>продукции по видам экономической деятельности»</w:t>
      </w:r>
      <w:r w:rsidRPr="000C379F">
        <w:rPr>
          <w:szCs w:val="30"/>
        </w:rPr>
        <w:t xml:space="preserve">, утвержденного </w:t>
      </w:r>
      <w:r w:rsidRPr="000C379F">
        <w:rPr>
          <w:szCs w:val="30"/>
        </w:rPr>
        <w:lastRenderedPageBreak/>
        <w:t xml:space="preserve">постановлением Государственного комитета по стандартизации Республики Беларусь от 28 декабря </w:t>
      </w:r>
      <w:smartTag w:uri="urn:schemas-microsoft-com:office:smarttags" w:element="metricconverter">
        <w:smartTagPr>
          <w:attr w:name="ProductID" w:val="2012 г"/>
        </w:smartTagPr>
        <w:r w:rsidRPr="000C379F">
          <w:rPr>
            <w:szCs w:val="30"/>
          </w:rPr>
          <w:t>2012 г</w:t>
        </w:r>
      </w:smartTag>
      <w:r w:rsidRPr="000C379F">
        <w:rPr>
          <w:szCs w:val="30"/>
        </w:rPr>
        <w:t>. № 83 </w:t>
      </w:r>
      <w:r w:rsidR="00C2620D">
        <w:rPr>
          <w:szCs w:val="30"/>
        </w:rPr>
        <w:br/>
      </w:r>
      <w:r w:rsidR="00F96309">
        <w:rPr>
          <w:szCs w:val="30"/>
        </w:rPr>
        <w:t>(далее – ОКРБ 007-2012</w:t>
      </w:r>
      <w:proofErr w:type="gramEnd"/>
      <w:r w:rsidR="00F96309">
        <w:rPr>
          <w:szCs w:val="30"/>
        </w:rPr>
        <w:t>)</w:t>
      </w:r>
      <w:r w:rsidRPr="000C379F">
        <w:rPr>
          <w:szCs w:val="30"/>
        </w:rPr>
        <w:t>, который размещен на официальном сайте Национального статистического комитета</w:t>
      </w:r>
      <w:r w:rsidR="00315A56">
        <w:rPr>
          <w:szCs w:val="30"/>
        </w:rPr>
        <w:t xml:space="preserve"> в глобальной компьютерной сети Интернет </w:t>
      </w:r>
      <w:r w:rsidR="0082712F" w:rsidRPr="000C379F">
        <w:rPr>
          <w:spacing w:val="-2"/>
          <w:szCs w:val="30"/>
        </w:rPr>
        <w:t>http://</w:t>
      </w:r>
      <w:hyperlink r:id="rId9" w:history="1">
        <w:r w:rsidR="0082712F" w:rsidRPr="000C379F">
          <w:rPr>
            <w:spacing w:val="-2"/>
            <w:szCs w:val="30"/>
          </w:rPr>
          <w:t>www.belstat.gov.by</w:t>
        </w:r>
      </w:hyperlink>
      <w:r w:rsidR="0082712F" w:rsidRPr="000C379F">
        <w:rPr>
          <w:szCs w:val="30"/>
        </w:rPr>
        <w:t xml:space="preserve"> в рубрике «Классификаторы»</w:t>
      </w:r>
      <w:r w:rsidRPr="000C379F">
        <w:rPr>
          <w:szCs w:val="30"/>
        </w:rPr>
        <w:t>.</w:t>
      </w:r>
    </w:p>
    <w:p w:rsidR="00B32F29" w:rsidRPr="000C379F" w:rsidRDefault="00B32F29" w:rsidP="00B32F29">
      <w:pPr>
        <w:pStyle w:val="a9"/>
        <w:ind w:firstLine="709"/>
      </w:pPr>
      <w:r w:rsidRPr="000C379F">
        <w:rPr>
          <w:bCs/>
        </w:rPr>
        <w:t>5.</w:t>
      </w:r>
      <w:r w:rsidRPr="000C379F">
        <w:rPr>
          <w:bCs/>
          <w:lang w:val="en-US"/>
        </w:rPr>
        <w:t> </w:t>
      </w:r>
      <w:r w:rsidRPr="000C379F">
        <w:rPr>
          <w:bCs/>
          <w:spacing w:val="-20"/>
        </w:rPr>
        <w:t xml:space="preserve">При </w:t>
      </w:r>
      <w:r w:rsidRPr="000C379F">
        <w:rPr>
          <w:bCs/>
        </w:rPr>
        <w:t>заполнении отчета следует руководствоваться пояснениями к ОКРБ 007-2012, разработанными научно-производственным республиканским унитарным предприятием «Белорусский государственный институт стандартизации и сертификации», включающими в себя толкования позиций классификатора, термины и краткие описания продукции, услуг и другую информацию, необходимую для однозначной классификации и кодирования.</w:t>
      </w:r>
    </w:p>
    <w:p w:rsidR="00B32F29" w:rsidRPr="000C379F" w:rsidRDefault="00EC665C" w:rsidP="00B32F29">
      <w:pPr>
        <w:spacing w:line="330" w:lineRule="exact"/>
        <w:ind w:firstLine="709"/>
        <w:jc w:val="both"/>
        <w:rPr>
          <w:bCs/>
        </w:rPr>
      </w:pPr>
      <w:r w:rsidRPr="000C379F">
        <w:t>6</w:t>
      </w:r>
      <w:r w:rsidR="00B32F29" w:rsidRPr="000C379F">
        <w:t xml:space="preserve">. Отчет составляется на основании данных </w:t>
      </w:r>
      <w:r w:rsidR="00B32F29" w:rsidRPr="000C379F">
        <w:rPr>
          <w:bCs/>
        </w:rPr>
        <w:t xml:space="preserve">следующих первичных учетных и иных документов, применяемых в организации: акта об отгрузке и приемке спирта, накладной на передачу готовой продукции, приемо-сдаточного акта, отчета о движении готовой продукции на складе, отчета о выпуске </w:t>
      </w:r>
      <w:proofErr w:type="gramStart"/>
      <w:r w:rsidR="00B32F29" w:rsidRPr="000C379F">
        <w:rPr>
          <w:bCs/>
        </w:rPr>
        <w:t>ликеро-водочной</w:t>
      </w:r>
      <w:proofErr w:type="gramEnd"/>
      <w:r w:rsidR="00B32F29" w:rsidRPr="000C379F">
        <w:rPr>
          <w:bCs/>
        </w:rPr>
        <w:t xml:space="preserve"> продукции и других.</w:t>
      </w:r>
    </w:p>
    <w:p w:rsidR="001A7144" w:rsidRPr="000C379F" w:rsidRDefault="00EC665C" w:rsidP="00F41731">
      <w:pPr>
        <w:ind w:firstLine="708"/>
        <w:jc w:val="both"/>
      </w:pPr>
      <w:r w:rsidRPr="000C379F">
        <w:rPr>
          <w:bCs/>
        </w:rPr>
        <w:t>7</w:t>
      </w:r>
      <w:r w:rsidR="00952962" w:rsidRPr="000C379F">
        <w:rPr>
          <w:bCs/>
        </w:rPr>
        <w:t>.</w:t>
      </w:r>
      <w:r w:rsidR="0033612D" w:rsidRPr="000C379F">
        <w:rPr>
          <w:bCs/>
        </w:rPr>
        <w:t xml:space="preserve"> </w:t>
      </w:r>
      <w:r w:rsidR="001A7144" w:rsidRPr="000C379F">
        <w:t>Данные в отчете отражаются нарастающим итогом в целых числах.</w:t>
      </w:r>
    </w:p>
    <w:p w:rsidR="006D2AF8" w:rsidRPr="000C379F" w:rsidRDefault="00EC665C" w:rsidP="006D2AF8">
      <w:pPr>
        <w:ind w:firstLine="708"/>
        <w:jc w:val="both"/>
        <w:rPr>
          <w:color w:val="000000"/>
        </w:rPr>
      </w:pPr>
      <w:r w:rsidRPr="000C379F">
        <w:rPr>
          <w:szCs w:val="30"/>
        </w:rPr>
        <w:t>8</w:t>
      </w:r>
      <w:r w:rsidR="006D2AF8" w:rsidRPr="000C379F">
        <w:rPr>
          <w:szCs w:val="30"/>
        </w:rPr>
        <w:t>. В графах 1 и 1</w:t>
      </w:r>
      <w:r w:rsidR="00B042C5" w:rsidRPr="000C379F">
        <w:rPr>
          <w:szCs w:val="30"/>
        </w:rPr>
        <w:t>4</w:t>
      </w:r>
      <w:r w:rsidR="006D2AF8" w:rsidRPr="000C379F">
        <w:rPr>
          <w:szCs w:val="30"/>
        </w:rPr>
        <w:t xml:space="preserve"> отражаются </w:t>
      </w:r>
      <w:r w:rsidR="006D2AF8" w:rsidRPr="000C379F">
        <w:t xml:space="preserve">данные о запасах готовой продукции на складе организации на начало и конец отчетного периода (без продукции, произведенной из давальческого сырья). </w:t>
      </w:r>
      <w:r w:rsidR="006D2AF8" w:rsidRPr="000C379F">
        <w:rPr>
          <w:color w:val="000000"/>
        </w:rPr>
        <w:t xml:space="preserve">К запасам готовой продукции </w:t>
      </w:r>
      <w:proofErr w:type="gramStart"/>
      <w:r w:rsidR="006D2AF8" w:rsidRPr="000C379F">
        <w:rPr>
          <w:color w:val="000000"/>
        </w:rPr>
        <w:t>относится</w:t>
      </w:r>
      <w:proofErr w:type="gramEnd"/>
      <w:r w:rsidR="006D2AF8" w:rsidRPr="000C379F">
        <w:rPr>
          <w:color w:val="000000"/>
        </w:rPr>
        <w:t xml:space="preserve"> оставшаяся в организации неотгруженная готовая продукция, а также находящаяся на реализации у комиссионера и в </w:t>
      </w:r>
      <w:r w:rsidR="00EF7C93" w:rsidRPr="000C379F">
        <w:rPr>
          <w:color w:val="000000"/>
        </w:rPr>
        <w:t xml:space="preserve">торговых объектах, находящихся </w:t>
      </w:r>
      <w:r w:rsidR="006D2AF8" w:rsidRPr="000C379F">
        <w:rPr>
          <w:color w:val="000000"/>
        </w:rPr>
        <w:t xml:space="preserve">на балансе организации. </w:t>
      </w:r>
    </w:p>
    <w:p w:rsidR="006D2AF8" w:rsidRPr="000C379F" w:rsidRDefault="006D2AF8" w:rsidP="006D2AF8">
      <w:pPr>
        <w:pStyle w:val="a3"/>
        <w:tabs>
          <w:tab w:val="clear" w:pos="4677"/>
          <w:tab w:val="clear" w:pos="9355"/>
        </w:tabs>
        <w:ind w:firstLine="709"/>
        <w:jc w:val="both"/>
        <w:rPr>
          <w:szCs w:val="30"/>
        </w:rPr>
      </w:pPr>
      <w:r w:rsidRPr="000C379F">
        <w:t>В данные о запасах готовой продукции не включ</w:t>
      </w:r>
      <w:r w:rsidRPr="000C379F">
        <w:rPr>
          <w:bCs/>
          <w:color w:val="000000"/>
        </w:rPr>
        <w:t xml:space="preserve">ается </w:t>
      </w:r>
      <w:r w:rsidRPr="000C379F">
        <w:t>продукция, заложенная в государственный резерв и оформленная актами закладки.</w:t>
      </w:r>
    </w:p>
    <w:p w:rsidR="001A7144" w:rsidRPr="000C379F" w:rsidRDefault="00EC665C" w:rsidP="00F41731">
      <w:pPr>
        <w:pStyle w:val="a3"/>
        <w:tabs>
          <w:tab w:val="clear" w:pos="4677"/>
          <w:tab w:val="clear" w:pos="9355"/>
        </w:tabs>
        <w:ind w:firstLine="709"/>
        <w:jc w:val="both"/>
        <w:rPr>
          <w:szCs w:val="30"/>
        </w:rPr>
      </w:pPr>
      <w:r w:rsidRPr="000C379F">
        <w:rPr>
          <w:szCs w:val="30"/>
        </w:rPr>
        <w:t>9</w:t>
      </w:r>
      <w:r w:rsidR="001A7144" w:rsidRPr="000C379F">
        <w:rPr>
          <w:szCs w:val="30"/>
        </w:rPr>
        <w:t xml:space="preserve">. В графах 2 и 3 отражаются данные о производстве готовой </w:t>
      </w:r>
      <w:proofErr w:type="gramStart"/>
      <w:r w:rsidR="001A7144" w:rsidRPr="000C379F">
        <w:rPr>
          <w:szCs w:val="30"/>
        </w:rPr>
        <w:t>продукции</w:t>
      </w:r>
      <w:proofErr w:type="gramEnd"/>
      <w:r w:rsidR="001A7144" w:rsidRPr="000C379F">
        <w:rPr>
          <w:szCs w:val="30"/>
        </w:rPr>
        <w:t xml:space="preserve"> как для собственных нужд, так и для реализации другим организациям. </w:t>
      </w:r>
    </w:p>
    <w:p w:rsidR="006D2AF8" w:rsidRPr="000C379F" w:rsidRDefault="000C379F" w:rsidP="00F41731">
      <w:pPr>
        <w:pStyle w:val="a3"/>
        <w:tabs>
          <w:tab w:val="clear" w:pos="4677"/>
          <w:tab w:val="clear" w:pos="9355"/>
          <w:tab w:val="left" w:pos="8880"/>
        </w:tabs>
        <w:ind w:firstLine="720"/>
        <w:jc w:val="both"/>
        <w:rPr>
          <w:strike/>
          <w:szCs w:val="30"/>
        </w:rPr>
      </w:pPr>
      <w:r w:rsidRPr="000C379F">
        <w:rPr>
          <w:bCs/>
        </w:rPr>
        <w:t>Готовая</w:t>
      </w:r>
      <w:r w:rsidRPr="000C379F">
        <w:t xml:space="preserve"> продукция – это изделия и полуфабрикаты, полностью законченные обработкой, соответствующие требованиям стандартов, технических условий или иных технических нормативных правовых актов, предусмотренным договором, принятые на склад готовой продукции или заказчиком (покупателем) и снабженные сертификатом или другим документом, удостоверяющим их качество.</w:t>
      </w:r>
    </w:p>
    <w:p w:rsidR="006D2AF8" w:rsidRPr="000C379F" w:rsidRDefault="009C0166" w:rsidP="006D2AF8">
      <w:pPr>
        <w:ind w:firstLine="708"/>
        <w:jc w:val="both"/>
        <w:rPr>
          <w:szCs w:val="30"/>
        </w:rPr>
      </w:pPr>
      <w:r w:rsidRPr="000C379F">
        <w:rPr>
          <w:color w:val="000000"/>
          <w:szCs w:val="30"/>
        </w:rPr>
        <w:t>1</w:t>
      </w:r>
      <w:r w:rsidR="00EC665C" w:rsidRPr="000C379F">
        <w:rPr>
          <w:color w:val="000000"/>
          <w:szCs w:val="30"/>
        </w:rPr>
        <w:t>0</w:t>
      </w:r>
      <w:r w:rsidR="006D2AF8" w:rsidRPr="000C379F">
        <w:rPr>
          <w:color w:val="000000"/>
          <w:szCs w:val="30"/>
        </w:rPr>
        <w:t>. </w:t>
      </w:r>
      <w:r w:rsidR="006D2AF8" w:rsidRPr="000C379F">
        <w:rPr>
          <w:szCs w:val="30"/>
        </w:rPr>
        <w:t xml:space="preserve">В графе 4 отражаются данные о продукции, фактически отгруженной (переданной) другим </w:t>
      </w:r>
      <w:r w:rsidR="004A793E" w:rsidRPr="00316114">
        <w:t>юридическим и (или)</w:t>
      </w:r>
      <w:r w:rsidR="006D2AF8" w:rsidRPr="000C379F">
        <w:rPr>
          <w:szCs w:val="30"/>
        </w:rPr>
        <w:t xml:space="preserve"> физическим лицам в отчетном периоде (включая продукцию, сданную по акту заказчику</w:t>
      </w:r>
      <w:r w:rsidR="00EF7C93" w:rsidRPr="000C379F">
        <w:rPr>
          <w:szCs w:val="30"/>
        </w:rPr>
        <w:t xml:space="preserve"> </w:t>
      </w:r>
      <w:r w:rsidR="00EF7C93" w:rsidRPr="000C379F">
        <w:rPr>
          <w:color w:val="000000"/>
        </w:rPr>
        <w:t xml:space="preserve">(покупателю) </w:t>
      </w:r>
      <w:r w:rsidR="006D2AF8" w:rsidRPr="000C379F">
        <w:rPr>
          <w:szCs w:val="30"/>
        </w:rPr>
        <w:t xml:space="preserve">на месте), независимо от того, поступили деньги на счет организации-изготовителя или нет. </w:t>
      </w:r>
    </w:p>
    <w:p w:rsidR="006D2AF8" w:rsidRPr="000C379F" w:rsidRDefault="006D2AF8" w:rsidP="006D2AF8">
      <w:pPr>
        <w:spacing w:line="340" w:lineRule="exact"/>
        <w:ind w:firstLine="709"/>
        <w:jc w:val="both"/>
        <w:rPr>
          <w:szCs w:val="30"/>
        </w:rPr>
      </w:pPr>
      <w:r w:rsidRPr="000C379F">
        <w:rPr>
          <w:szCs w:val="30"/>
        </w:rPr>
        <w:lastRenderedPageBreak/>
        <w:t>Принятая покупателем продукция, которая находится на ответственном хранен</w:t>
      </w:r>
      <w:proofErr w:type="gramStart"/>
      <w:r w:rsidRPr="000C379F">
        <w:rPr>
          <w:szCs w:val="30"/>
        </w:rPr>
        <w:t>ии у и</w:t>
      </w:r>
      <w:proofErr w:type="gramEnd"/>
      <w:r w:rsidRPr="000C379F">
        <w:rPr>
          <w:szCs w:val="30"/>
        </w:rPr>
        <w:t>зготовителя по независящим от него причинам и оформлена сохранными расписками, включается в объем отгруженной продукции.</w:t>
      </w:r>
    </w:p>
    <w:p w:rsidR="006D2AF8" w:rsidRPr="000C379F" w:rsidRDefault="006D2AF8" w:rsidP="006D2AF8">
      <w:pPr>
        <w:spacing w:line="340" w:lineRule="exact"/>
        <w:ind w:firstLine="709"/>
        <w:jc w:val="both"/>
        <w:rPr>
          <w:szCs w:val="30"/>
        </w:rPr>
      </w:pPr>
      <w:r w:rsidRPr="000C379F">
        <w:rPr>
          <w:szCs w:val="30"/>
        </w:rPr>
        <w:t>В отчете данные о продукции, произведенной из неоплаченного организацией-изготовителем давальческого сырья, отражаются в той части, которую непосредственно реализует сама организация-изготовитель.</w:t>
      </w:r>
    </w:p>
    <w:p w:rsidR="006D2AF8" w:rsidRPr="000C379F" w:rsidRDefault="006D2AF8" w:rsidP="006D2AF8">
      <w:pPr>
        <w:spacing w:line="340" w:lineRule="exact"/>
        <w:ind w:firstLine="709"/>
        <w:jc w:val="both"/>
        <w:rPr>
          <w:szCs w:val="30"/>
        </w:rPr>
      </w:pPr>
      <w:r w:rsidRPr="000C379F">
        <w:rPr>
          <w:szCs w:val="30"/>
        </w:rPr>
        <w:t>В объем отгруженной продукции не включаются данные об алкогольной продукции, произведенной входящими в структуру юридического лица обособленными подразделениями, и переданной своему юридическому лицу.</w:t>
      </w:r>
    </w:p>
    <w:p w:rsidR="006D2AF8" w:rsidRPr="000C379F" w:rsidRDefault="006D2AF8" w:rsidP="006D2AF8">
      <w:pPr>
        <w:widowControl w:val="0"/>
        <w:ind w:firstLine="709"/>
        <w:jc w:val="both"/>
        <w:rPr>
          <w:color w:val="000000"/>
          <w:szCs w:val="30"/>
        </w:rPr>
      </w:pPr>
      <w:r w:rsidRPr="000C379F">
        <w:rPr>
          <w:bCs/>
          <w:color w:val="000000"/>
          <w:szCs w:val="30"/>
        </w:rPr>
        <w:t>Моментом отгрузки считается:</w:t>
      </w:r>
    </w:p>
    <w:p w:rsidR="006D2AF8" w:rsidRPr="000C379F" w:rsidRDefault="006D2AF8" w:rsidP="006D2AF8">
      <w:pPr>
        <w:widowControl w:val="0"/>
        <w:ind w:firstLine="709"/>
        <w:jc w:val="both"/>
        <w:rPr>
          <w:color w:val="000000"/>
          <w:szCs w:val="30"/>
        </w:rPr>
      </w:pPr>
      <w:r w:rsidRPr="000C379F">
        <w:rPr>
          <w:color w:val="000000"/>
          <w:szCs w:val="30"/>
        </w:rPr>
        <w:t xml:space="preserve">при отгрузке продукции иногороднему получателю – дата сдачи ее </w:t>
      </w:r>
      <w:r w:rsidR="00F53A9B" w:rsidRPr="000C379F">
        <w:rPr>
          <w:color w:val="000000"/>
          <w:szCs w:val="30"/>
        </w:rPr>
        <w:t xml:space="preserve">транспортной </w:t>
      </w:r>
      <w:r w:rsidRPr="000C379F">
        <w:rPr>
          <w:color w:val="000000"/>
          <w:szCs w:val="30"/>
        </w:rPr>
        <w:t>организации, определяемая датой на документе, удостоверяющем факт принятия груза к перевозке транспортной организацией или собственным транспортным структурным подразделением;</w:t>
      </w:r>
    </w:p>
    <w:p w:rsidR="006D2AF8" w:rsidRPr="000C379F" w:rsidRDefault="006D2AF8" w:rsidP="006D2AF8">
      <w:pPr>
        <w:widowControl w:val="0"/>
        <w:ind w:firstLine="709"/>
        <w:jc w:val="both"/>
        <w:rPr>
          <w:szCs w:val="30"/>
        </w:rPr>
      </w:pPr>
      <w:r w:rsidRPr="000C379F">
        <w:rPr>
          <w:color w:val="000000"/>
          <w:szCs w:val="30"/>
        </w:rPr>
        <w:t>при сдаче продукции на склад</w:t>
      </w:r>
      <w:r w:rsidR="00381632" w:rsidRPr="000C379F">
        <w:rPr>
          <w:color w:val="000000"/>
          <w:szCs w:val="30"/>
        </w:rPr>
        <w:t>е</w:t>
      </w:r>
      <w:r w:rsidRPr="000C379F">
        <w:rPr>
          <w:color w:val="000000"/>
          <w:szCs w:val="30"/>
        </w:rPr>
        <w:t xml:space="preserve"> получателя или изготовителя – дата на документе, удостоверяющем факт сдачи готовой продукции на месте</w:t>
      </w:r>
      <w:r w:rsidRPr="000C379F">
        <w:rPr>
          <w:szCs w:val="30"/>
        </w:rPr>
        <w:t>;</w:t>
      </w:r>
    </w:p>
    <w:p w:rsidR="006D2AF8" w:rsidRPr="000C379F" w:rsidRDefault="006D2AF8" w:rsidP="006D2AF8">
      <w:pPr>
        <w:widowControl w:val="0"/>
        <w:ind w:firstLine="709"/>
        <w:jc w:val="both"/>
        <w:rPr>
          <w:color w:val="000000"/>
          <w:szCs w:val="30"/>
        </w:rPr>
      </w:pPr>
      <w:r w:rsidRPr="000C379F">
        <w:rPr>
          <w:color w:val="000000"/>
          <w:szCs w:val="30"/>
        </w:rPr>
        <w:t xml:space="preserve">при реализации продукции собственного производства через </w:t>
      </w:r>
      <w:r w:rsidR="00EF7C93" w:rsidRPr="000C379F">
        <w:rPr>
          <w:color w:val="000000"/>
          <w:szCs w:val="30"/>
        </w:rPr>
        <w:t xml:space="preserve">торговые объекты, </w:t>
      </w:r>
      <w:r w:rsidRPr="000C379F">
        <w:rPr>
          <w:color w:val="000000"/>
          <w:szCs w:val="30"/>
        </w:rPr>
        <w:t>находящиеся на балансе организации, – дата продажи;</w:t>
      </w:r>
    </w:p>
    <w:p w:rsidR="006D2AF8" w:rsidRPr="000C379F" w:rsidRDefault="006D2AF8" w:rsidP="006D2AF8">
      <w:pPr>
        <w:ind w:firstLine="708"/>
        <w:jc w:val="both"/>
        <w:rPr>
          <w:color w:val="000000"/>
          <w:szCs w:val="30"/>
        </w:rPr>
      </w:pPr>
      <w:r w:rsidRPr="000C379F">
        <w:rPr>
          <w:color w:val="000000"/>
          <w:szCs w:val="30"/>
        </w:rPr>
        <w:t>при отгрузке продукции через комиссионера на основании договора комиссии – дата отгрузки продукции комиссионером покупателю.</w:t>
      </w:r>
    </w:p>
    <w:p w:rsidR="00275ABC" w:rsidRPr="000C379F" w:rsidRDefault="00275ABC" w:rsidP="00275ABC">
      <w:pPr>
        <w:ind w:firstLine="709"/>
        <w:jc w:val="both"/>
        <w:rPr>
          <w:szCs w:val="20"/>
        </w:rPr>
      </w:pPr>
      <w:r w:rsidRPr="000C379F">
        <w:t>1</w:t>
      </w:r>
      <w:r w:rsidR="00EC665C" w:rsidRPr="000C379F">
        <w:t>1</w:t>
      </w:r>
      <w:r w:rsidRPr="000C379F">
        <w:t xml:space="preserve">. В графах с 5 по 10 </w:t>
      </w:r>
      <w:r w:rsidR="00281AC3" w:rsidRPr="000C379F">
        <w:t xml:space="preserve">данные об </w:t>
      </w:r>
      <w:r w:rsidRPr="000C379F">
        <w:t>алкогольн</w:t>
      </w:r>
      <w:r w:rsidR="00281AC3" w:rsidRPr="000C379F">
        <w:t>ой</w:t>
      </w:r>
      <w:r w:rsidRPr="000C379F">
        <w:t xml:space="preserve"> продукци</w:t>
      </w:r>
      <w:r w:rsidR="00281AC3" w:rsidRPr="000C379F">
        <w:t>и</w:t>
      </w:r>
      <w:r w:rsidRPr="000C379F">
        <w:t xml:space="preserve"> отража</w:t>
      </w:r>
      <w:r w:rsidR="00281AC3" w:rsidRPr="000C379F">
        <w:t>ю</w:t>
      </w:r>
      <w:r w:rsidRPr="000C379F">
        <w:t>тся по направлениям ее отгрузки: на экспорт, в том числе в государства – члены Евразийск</w:t>
      </w:r>
      <w:r w:rsidR="004B61D5" w:rsidRPr="000C379F">
        <w:t>ого</w:t>
      </w:r>
      <w:r w:rsidRPr="000C379F">
        <w:t xml:space="preserve"> экономическ</w:t>
      </w:r>
      <w:r w:rsidR="004B61D5" w:rsidRPr="000C379F">
        <w:t>ого</w:t>
      </w:r>
      <w:r w:rsidRPr="000C379F">
        <w:t xml:space="preserve"> союз</w:t>
      </w:r>
      <w:r w:rsidR="004B61D5" w:rsidRPr="000C379F">
        <w:t>а</w:t>
      </w:r>
      <w:r w:rsidRPr="000C379F">
        <w:t>, организациям розничной торговли и общественного питания, организациям оптовой торговли, другим организациям.</w:t>
      </w:r>
    </w:p>
    <w:p w:rsidR="00275ABC" w:rsidRPr="000C379F" w:rsidRDefault="00275ABC" w:rsidP="00275ABC">
      <w:pPr>
        <w:ind w:firstLine="708"/>
        <w:jc w:val="both"/>
        <w:rPr>
          <w:szCs w:val="20"/>
        </w:rPr>
      </w:pPr>
      <w:r w:rsidRPr="000C379F">
        <w:rPr>
          <w:szCs w:val="30"/>
        </w:rPr>
        <w:t>1</w:t>
      </w:r>
      <w:r w:rsidR="00C25712" w:rsidRPr="000C379F">
        <w:rPr>
          <w:szCs w:val="30"/>
        </w:rPr>
        <w:t>2</w:t>
      </w:r>
      <w:r w:rsidRPr="000C379F">
        <w:rPr>
          <w:szCs w:val="30"/>
        </w:rPr>
        <w:t xml:space="preserve">. </w:t>
      </w:r>
      <w:r w:rsidRPr="000C379F">
        <w:t xml:space="preserve">В графах 12 и 13 отражаются данные о продукции, </w:t>
      </w:r>
      <w:r w:rsidR="0060794F">
        <w:rPr>
          <w:spacing w:val="-9"/>
          <w:szCs w:val="30"/>
        </w:rPr>
        <w:t>направленной</w:t>
      </w:r>
      <w:r w:rsidRPr="000C379F">
        <w:t xml:space="preserve"> на производство других видов продукции, а также данные о продукции, произведенной входящими в структуру юридического лица обособленными подразделениями, и переданной своему юридическому лицу.</w:t>
      </w:r>
    </w:p>
    <w:p w:rsidR="008958D8" w:rsidRPr="00586553" w:rsidRDefault="008958D8">
      <w:pPr>
        <w:rPr>
          <w:sz w:val="20"/>
        </w:rPr>
      </w:pPr>
    </w:p>
    <w:p w:rsidR="00DF587A" w:rsidRPr="00B92C7F" w:rsidRDefault="00DF587A" w:rsidP="00C726EE">
      <w:pPr>
        <w:pStyle w:val="a8"/>
        <w:spacing w:before="120"/>
        <w:ind w:left="0"/>
        <w:rPr>
          <w:sz w:val="20"/>
        </w:rPr>
      </w:pPr>
      <w:r w:rsidRPr="00B92C7F">
        <w:rPr>
          <w:bCs/>
          <w:sz w:val="20"/>
        </w:rPr>
        <w:t xml:space="preserve">Примечание. </w:t>
      </w:r>
      <w:r w:rsidRPr="00B92C7F">
        <w:rPr>
          <w:sz w:val="20"/>
        </w:rPr>
        <w:t>Терминология, применяемая в настоящих Указаниях, используется только для заполнения  отчета.</w:t>
      </w:r>
    </w:p>
    <w:p w:rsidR="008958D8" w:rsidRPr="00586553" w:rsidRDefault="008958D8">
      <w:pPr>
        <w:rPr>
          <w:sz w:val="20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140D47" w:rsidRDefault="00140D47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</w:p>
    <w:p w:rsidR="008958D8" w:rsidRPr="00B86C99" w:rsidRDefault="008958D8" w:rsidP="004376D2">
      <w:pPr>
        <w:pStyle w:val="30"/>
        <w:tabs>
          <w:tab w:val="left" w:pos="426"/>
        </w:tabs>
        <w:spacing w:line="280" w:lineRule="exact"/>
        <w:ind w:left="5103" w:firstLine="0"/>
        <w:jc w:val="left"/>
        <w:rPr>
          <w:sz w:val="28"/>
          <w:szCs w:val="28"/>
        </w:rPr>
      </w:pPr>
      <w:r w:rsidRPr="00B86C99">
        <w:rPr>
          <w:sz w:val="28"/>
          <w:szCs w:val="28"/>
        </w:rPr>
        <w:t>Приложение</w:t>
      </w:r>
    </w:p>
    <w:p w:rsidR="008958D8" w:rsidRPr="00B86C99" w:rsidRDefault="008958D8" w:rsidP="004376D2">
      <w:pPr>
        <w:pStyle w:val="a9"/>
        <w:spacing w:line="280" w:lineRule="exact"/>
        <w:ind w:left="5103"/>
        <w:jc w:val="left"/>
        <w:rPr>
          <w:sz w:val="28"/>
          <w:szCs w:val="28"/>
        </w:rPr>
      </w:pPr>
      <w:r w:rsidRPr="00B86C99">
        <w:rPr>
          <w:sz w:val="28"/>
          <w:szCs w:val="28"/>
        </w:rPr>
        <w:t>к Указаниям по заполнению формы государственной статистической отчетности 1</w:t>
      </w:r>
      <w:r w:rsidR="00E9061B" w:rsidRPr="00E9061B">
        <w:rPr>
          <w:sz w:val="28"/>
          <w:szCs w:val="28"/>
        </w:rPr>
        <w:t>2</w:t>
      </w:r>
      <w:r w:rsidRPr="00B86C99">
        <w:rPr>
          <w:sz w:val="28"/>
          <w:szCs w:val="28"/>
        </w:rPr>
        <w:t>-п (</w:t>
      </w:r>
      <w:r w:rsidR="00E9061B">
        <w:rPr>
          <w:sz w:val="28"/>
          <w:szCs w:val="28"/>
        </w:rPr>
        <w:t>алкоголь</w:t>
      </w:r>
      <w:r w:rsidRPr="00B86C99">
        <w:rPr>
          <w:sz w:val="28"/>
          <w:szCs w:val="28"/>
        </w:rPr>
        <w:t xml:space="preserve">) «Отчет о </w:t>
      </w:r>
      <w:r w:rsidR="00E9061B">
        <w:rPr>
          <w:sz w:val="28"/>
          <w:szCs w:val="28"/>
        </w:rPr>
        <w:t>производстве, отгрузке и запасах алкогольной</w:t>
      </w:r>
      <w:r w:rsidRPr="00B86C99">
        <w:rPr>
          <w:sz w:val="28"/>
          <w:szCs w:val="28"/>
        </w:rPr>
        <w:t xml:space="preserve"> продукции»</w:t>
      </w: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4563"/>
        <w:gridCol w:w="257"/>
        <w:gridCol w:w="2126"/>
        <w:gridCol w:w="1601"/>
        <w:gridCol w:w="1659"/>
      </w:tblGrid>
      <w:tr w:rsidR="00590D19" w:rsidRPr="00813A1A" w:rsidTr="0050497B">
        <w:trPr>
          <w:gridAfter w:val="4"/>
          <w:wAfter w:w="5643" w:type="dxa"/>
          <w:trHeight w:val="836"/>
        </w:trPr>
        <w:tc>
          <w:tcPr>
            <w:tcW w:w="4563" w:type="dxa"/>
          </w:tcPr>
          <w:p w:rsidR="00590D19" w:rsidRPr="00217666" w:rsidRDefault="00590D19" w:rsidP="00A3687A">
            <w:pPr>
              <w:spacing w:line="280" w:lineRule="exact"/>
              <w:rPr>
                <w:sz w:val="28"/>
                <w:szCs w:val="28"/>
              </w:rPr>
            </w:pPr>
            <w:r w:rsidRPr="00217666">
              <w:rPr>
                <w:sz w:val="28"/>
                <w:szCs w:val="28"/>
              </w:rPr>
              <w:t>ПЕРЕЧЕНЬ</w:t>
            </w:r>
          </w:p>
          <w:p w:rsidR="00590D19" w:rsidRPr="00217666" w:rsidRDefault="00744F63" w:rsidP="00A3687A">
            <w:pPr>
              <w:spacing w:line="280" w:lineRule="exact"/>
              <w:rPr>
                <w:sz w:val="28"/>
                <w:szCs w:val="28"/>
              </w:rPr>
            </w:pPr>
            <w:r w:rsidRPr="00217666">
              <w:rPr>
                <w:sz w:val="28"/>
                <w:szCs w:val="28"/>
              </w:rPr>
              <w:t>алкогольной</w:t>
            </w:r>
            <w:r w:rsidR="00590D19" w:rsidRPr="00217666">
              <w:rPr>
                <w:sz w:val="28"/>
                <w:szCs w:val="28"/>
              </w:rPr>
              <w:t xml:space="preserve"> продукции</w:t>
            </w:r>
          </w:p>
        </w:tc>
      </w:tr>
      <w:tr w:rsidR="008958D8" w:rsidRPr="00C003BD" w:rsidTr="0050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5"/>
          <w:tblHeader/>
        </w:trPr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Наименование вида продукции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58D8" w:rsidRPr="00C003BD" w:rsidRDefault="008958D8" w:rsidP="00D60F17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 w:rsidRPr="00C003BD">
              <w:rPr>
                <w:sz w:val="24"/>
              </w:rPr>
              <w:t xml:space="preserve">Код продукции по СК </w:t>
            </w:r>
            <w:r w:rsidR="00D60F17">
              <w:rPr>
                <w:sz w:val="24"/>
                <w:lang w:val="en-US"/>
              </w:rPr>
              <w:t>2</w:t>
            </w:r>
            <w:r w:rsidRPr="00C003BD">
              <w:rPr>
                <w:sz w:val="24"/>
              </w:rPr>
              <w:t>5.006-2015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58D8" w:rsidRPr="00C003BD" w:rsidRDefault="00590D19" w:rsidP="00D60F17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 w:rsidRPr="00C003BD">
              <w:rPr>
                <w:sz w:val="24"/>
              </w:rPr>
              <w:t xml:space="preserve">единицы измерения по </w:t>
            </w:r>
            <w:r w:rsidR="00FE1E74" w:rsidRPr="00C003BD">
              <w:rPr>
                <w:sz w:val="24"/>
              </w:rPr>
              <w:t xml:space="preserve">СК </w:t>
            </w:r>
            <w:r w:rsidR="00D60F17" w:rsidRPr="000D4C2B">
              <w:rPr>
                <w:sz w:val="24"/>
              </w:rPr>
              <w:t>2</w:t>
            </w:r>
            <w:r w:rsidR="00FE1E74" w:rsidRPr="00C003BD">
              <w:rPr>
                <w:sz w:val="24"/>
              </w:rPr>
              <w:t>5.006-2015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D8" w:rsidRPr="00590D19" w:rsidRDefault="00590D19" w:rsidP="00202F8F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 w:rsidRPr="00590D19">
              <w:rPr>
                <w:sz w:val="24"/>
              </w:rPr>
              <w:t>Наименование единицы измерения</w:t>
            </w:r>
          </w:p>
        </w:tc>
      </w:tr>
      <w:tr w:rsidR="008958D8" w:rsidRPr="00C003BD" w:rsidTr="0050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ind w:left="-57" w:right="-57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Б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В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D8" w:rsidRPr="00C003BD" w:rsidRDefault="008958D8" w:rsidP="00202F8F">
            <w:pPr>
              <w:spacing w:beforeLines="40" w:before="96" w:afterLines="40" w:after="96" w:line="240" w:lineRule="exact"/>
              <w:jc w:val="center"/>
              <w:rPr>
                <w:sz w:val="24"/>
              </w:rPr>
            </w:pPr>
            <w:r w:rsidRPr="00C003BD">
              <w:rPr>
                <w:sz w:val="24"/>
              </w:rPr>
              <w:t>Г</w:t>
            </w:r>
          </w:p>
        </w:tc>
      </w:tr>
      <w:tr w:rsidR="00EF7C93" w:rsidRPr="00C2620D" w:rsidTr="00504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rPr>
                <w:sz w:val="24"/>
              </w:rPr>
            </w:pPr>
            <w:bookmarkStart w:id="0" w:name="_GoBack"/>
            <w:r w:rsidRPr="00C2620D">
              <w:rPr>
                <w:sz w:val="24"/>
              </w:rPr>
              <w:t>Напитки алкогольные дистиллированные и ректификованные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284"/>
              <w:rPr>
                <w:sz w:val="24"/>
              </w:rPr>
            </w:pPr>
            <w:r w:rsidRPr="00C2620D">
              <w:rPr>
                <w:sz w:val="24"/>
              </w:rPr>
              <w:t>из них:</w:t>
            </w:r>
          </w:p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коньяк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11.01.10.220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бренди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11.01.10.230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961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напитки спиртные из дистиллированного виноградного вина или выжимок винограда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11.01.10.290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виски и дистиллят зерновой (</w:t>
            </w:r>
            <w:proofErr w:type="spellStart"/>
            <w:r w:rsidRPr="00C2620D">
              <w:rPr>
                <w:sz w:val="24"/>
              </w:rPr>
              <w:t>висковый</w:t>
            </w:r>
            <w:proofErr w:type="spellEnd"/>
            <w:r w:rsidRPr="00C2620D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A40613">
            <w:pPr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11.01.10.300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BC5927">
            <w:pPr>
              <w:spacing w:beforeLines="20" w:before="48" w:afterLines="20" w:after="48" w:line="240" w:lineRule="exact"/>
              <w:ind w:left="317" w:firstLine="426"/>
              <w:rPr>
                <w:sz w:val="24"/>
              </w:rPr>
            </w:pPr>
            <w:r w:rsidRPr="00C2620D">
              <w:rPr>
                <w:sz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A40613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  <w:rPr>
                <w:strike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</w:p>
        </w:tc>
      </w:tr>
      <w:tr w:rsidR="00EF7C93" w:rsidRPr="00C2620D" w:rsidTr="00C2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BC5927">
            <w:pPr>
              <w:spacing w:beforeLines="20" w:before="48" w:afterLines="20" w:after="48" w:line="240" w:lineRule="exact"/>
              <w:ind w:left="743"/>
              <w:rPr>
                <w:sz w:val="24"/>
              </w:rPr>
            </w:pPr>
            <w:r w:rsidRPr="00C2620D">
              <w:rPr>
                <w:sz w:val="24"/>
              </w:rPr>
              <w:t>дистиллят зерновой (</w:t>
            </w:r>
            <w:proofErr w:type="spellStart"/>
            <w:r w:rsidRPr="00C2620D">
              <w:rPr>
                <w:sz w:val="24"/>
              </w:rPr>
              <w:t>висковый</w:t>
            </w:r>
            <w:proofErr w:type="spellEnd"/>
            <w:r w:rsidRPr="00C2620D">
              <w:rPr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11.01.10.310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C2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BC5927">
            <w:pPr>
              <w:spacing w:beforeLines="20" w:before="48" w:afterLines="20" w:after="48" w:line="240" w:lineRule="exact"/>
              <w:ind w:left="743"/>
              <w:rPr>
                <w:sz w:val="24"/>
              </w:rPr>
            </w:pPr>
            <w:r w:rsidRPr="00C2620D">
              <w:rPr>
                <w:sz w:val="24"/>
              </w:rPr>
              <w:t>виски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ром, ромовый спирт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11.01.10.410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proofErr w:type="spellStart"/>
            <w:r w:rsidRPr="00C2620D">
              <w:rPr>
                <w:sz w:val="24"/>
              </w:rPr>
              <w:t>тафия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11.01.10.420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джин и настойка можжевеловая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водка, спирт питьевой с содержанием спирта по объему не более 45,4 %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из них:</w:t>
            </w:r>
          </w:p>
          <w:p w:rsidR="00EF7C93" w:rsidRPr="00C2620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t xml:space="preserve">водка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t>водка особая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proofErr w:type="gramStart"/>
            <w:r w:rsidRPr="00C2620D">
              <w:rPr>
                <w:sz w:val="24"/>
              </w:rPr>
              <w:t>напитки спиртные (спирты), дистилляты, полученные дистилляцией из фруктов (плодов), кроме ликеров, джина, виноградного вина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из них:</w:t>
            </w:r>
          </w:p>
          <w:p w:rsidR="00EF7C93" w:rsidRPr="00C2620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t>кальвадос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t>текила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11.01.10.652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t>водка фруктовая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F55EB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11.01.10.653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lastRenderedPageBreak/>
              <w:t>дистилляты фруктовые (плодовые</w:t>
            </w:r>
            <w:r w:rsidRPr="00C2620D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F55EB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</w:p>
          <w:p w:rsidR="00EF7C93" w:rsidRPr="00C2620D" w:rsidRDefault="00EF7C93" w:rsidP="00F55EB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11.01.10.658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BC5927" w:rsidRPr="00C2620D" w:rsidTr="003C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176"/>
              <w:rPr>
                <w:sz w:val="24"/>
              </w:rPr>
            </w:pPr>
            <w:r w:rsidRPr="00C2620D">
              <w:rPr>
                <w:sz w:val="24"/>
              </w:rPr>
              <w:t>ликеры, ликероводочные изделия прочие; напитки спиртные прочие,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из них:</w:t>
            </w:r>
          </w:p>
          <w:p w:rsidR="00EF7C93" w:rsidRPr="00C2620D" w:rsidRDefault="00EF7C93" w:rsidP="00202F8F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t>напитки спиртные прочие, не включенные в другие группировки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11.01.10.890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 xml:space="preserve">дистилляты полученные перегонкой </w:t>
            </w:r>
            <w:proofErr w:type="spellStart"/>
            <w:r w:rsidRPr="00C2620D">
              <w:rPr>
                <w:sz w:val="24"/>
              </w:rPr>
              <w:t>сброженного</w:t>
            </w:r>
            <w:proofErr w:type="spellEnd"/>
            <w:r w:rsidRPr="00C2620D">
              <w:rPr>
                <w:sz w:val="24"/>
              </w:rPr>
              <w:t xml:space="preserve"> сусла из зерна злаковых культур, и (или) мелассы и (или) смеси злаковых культур, другого </w:t>
            </w:r>
            <w:proofErr w:type="spellStart"/>
            <w:r w:rsidRPr="00C2620D">
              <w:rPr>
                <w:sz w:val="24"/>
              </w:rPr>
              <w:t>сахар</w:t>
            </w:r>
            <w:proofErr w:type="gramStart"/>
            <w:r w:rsidRPr="00C2620D">
              <w:rPr>
                <w:sz w:val="24"/>
              </w:rPr>
              <w:t>о</w:t>
            </w:r>
            <w:proofErr w:type="spellEnd"/>
            <w:r w:rsidRPr="00C2620D">
              <w:rPr>
                <w:sz w:val="24"/>
              </w:rPr>
              <w:t>-</w:t>
            </w:r>
            <w:proofErr w:type="gramEnd"/>
            <w:r w:rsidRPr="00C2620D">
              <w:rPr>
                <w:sz w:val="24"/>
              </w:rPr>
              <w:t xml:space="preserve"> и крахмалосодержащего сырья в различных соотношениях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F55EB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11.01.10.891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напитки спиртные из зернового сырья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F55EB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11.01.10.892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  <w:rPr>
                <w:strike/>
                <w:sz w:val="24"/>
              </w:rPr>
            </w:pPr>
          </w:p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BC5927" w:rsidRPr="00C2620D" w:rsidTr="00271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напитки спиртные крепкие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11.01.10.893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BC5927" w:rsidRPr="00C2620D" w:rsidTr="00271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851"/>
              <w:rPr>
                <w:sz w:val="24"/>
              </w:rPr>
            </w:pPr>
            <w:r w:rsidRPr="00C2620D">
              <w:rPr>
                <w:sz w:val="24"/>
              </w:rPr>
              <w:t>напитки слабоалкогольные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11.01.10.894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BC5927" w:rsidRPr="00C2620D" w:rsidTr="00FB5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851"/>
              <w:rPr>
                <w:color w:val="000000"/>
                <w:sz w:val="24"/>
              </w:rPr>
            </w:pPr>
            <w:r w:rsidRPr="00C2620D">
              <w:rPr>
                <w:color w:val="000000"/>
                <w:sz w:val="24"/>
              </w:rPr>
              <w:t>напитки спиртные дистиллированные и ректификованные прочие, не включенные в другие группировки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11.01.10.899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rPr>
                <w:sz w:val="24"/>
              </w:rPr>
            </w:pPr>
            <w:r w:rsidRPr="00C2620D">
              <w:rPr>
                <w:sz w:val="24"/>
              </w:rPr>
              <w:t>Вина игристые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11.02.11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C2620D">
              <w:rPr>
                <w:sz w:val="24"/>
              </w:rPr>
              <w:t>Вина виноградные натуральные (</w:t>
            </w:r>
            <w:proofErr w:type="gramStart"/>
            <w:r w:rsidRPr="00C2620D">
              <w:rPr>
                <w:sz w:val="24"/>
              </w:rPr>
              <w:t>кроме</w:t>
            </w:r>
            <w:proofErr w:type="gramEnd"/>
            <w:r w:rsidRPr="00C2620D">
              <w:rPr>
                <w:sz w:val="24"/>
              </w:rPr>
              <w:t xml:space="preserve"> игристого); виноградное сусло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-57" w:right="-57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11.02.12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284"/>
              <w:rPr>
                <w:sz w:val="24"/>
              </w:rPr>
            </w:pPr>
            <w:r w:rsidRPr="00C2620D">
              <w:rPr>
                <w:sz w:val="24"/>
              </w:rPr>
              <w:t>из них:</w:t>
            </w:r>
          </w:p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вина виноградные натуральные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11.02.12.100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вина виноградные специальные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11.02.12.300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вина виноградные ароматизированные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11.02.12.400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proofErr w:type="gramStart"/>
            <w:r w:rsidRPr="00C2620D">
              <w:rPr>
                <w:sz w:val="24"/>
              </w:rPr>
              <w:t>Напитки</w:t>
            </w:r>
            <w:proofErr w:type="gramEnd"/>
            <w:r w:rsidRPr="00C2620D">
              <w:rPr>
                <w:sz w:val="24"/>
              </w:rPr>
              <w:t xml:space="preserve">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284"/>
              <w:rPr>
                <w:sz w:val="24"/>
              </w:rPr>
            </w:pPr>
            <w:r w:rsidRPr="00C2620D">
              <w:rPr>
                <w:sz w:val="24"/>
              </w:rPr>
              <w:t>из них:</w:t>
            </w:r>
          </w:p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 xml:space="preserve">вина плодовые натуральные с содержанием этилового спирта от </w:t>
            </w:r>
            <w:r w:rsidRPr="00C2620D">
              <w:rPr>
                <w:sz w:val="24"/>
              </w:rPr>
              <w:br/>
              <w:t>9 об</w:t>
            </w:r>
            <w:proofErr w:type="gramStart"/>
            <w:r w:rsidRPr="00C2620D">
              <w:rPr>
                <w:sz w:val="24"/>
              </w:rPr>
              <w:t>.</w:t>
            </w:r>
            <w:proofErr w:type="gramEnd"/>
            <w:r w:rsidRPr="00C2620D">
              <w:rPr>
                <w:sz w:val="24"/>
              </w:rPr>
              <w:t xml:space="preserve"> % </w:t>
            </w:r>
            <w:proofErr w:type="gramStart"/>
            <w:r w:rsidRPr="00C2620D">
              <w:rPr>
                <w:sz w:val="24"/>
              </w:rPr>
              <w:t>д</w:t>
            </w:r>
            <w:proofErr w:type="gramEnd"/>
            <w:r w:rsidRPr="00C2620D">
              <w:rPr>
                <w:sz w:val="24"/>
              </w:rPr>
              <w:t xml:space="preserve">о 13 об. %, содержащие этиловый спирт только естественного </w:t>
            </w:r>
            <w:proofErr w:type="spellStart"/>
            <w:r w:rsidRPr="00C2620D">
              <w:rPr>
                <w:sz w:val="24"/>
              </w:rPr>
              <w:t>наброда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  <w:rPr>
                <w:strike/>
                <w:sz w:val="24"/>
              </w:rPr>
            </w:pPr>
            <w:r w:rsidRPr="00C2620D">
              <w:rPr>
                <w:strike/>
                <w:sz w:val="24"/>
              </w:rPr>
              <w:br/>
            </w:r>
          </w:p>
          <w:p w:rsidR="00EF7C93" w:rsidRPr="00C2620D" w:rsidRDefault="00EF7C93" w:rsidP="00080F17">
            <w:pPr>
              <w:jc w:val="center"/>
              <w:rPr>
                <w:strike/>
                <w:sz w:val="24"/>
              </w:rPr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</w:p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 xml:space="preserve">вина плодовые натуральные с содержанием этилового спирта от </w:t>
            </w:r>
            <w:r w:rsidRPr="00C2620D">
              <w:rPr>
                <w:sz w:val="24"/>
              </w:rPr>
              <w:br/>
              <w:t>13 об</w:t>
            </w:r>
            <w:proofErr w:type="gramStart"/>
            <w:r w:rsidRPr="00C2620D">
              <w:rPr>
                <w:sz w:val="24"/>
              </w:rPr>
              <w:t>.</w:t>
            </w:r>
            <w:proofErr w:type="gramEnd"/>
            <w:r w:rsidRPr="00C2620D">
              <w:rPr>
                <w:sz w:val="24"/>
              </w:rPr>
              <w:t xml:space="preserve"> % </w:t>
            </w:r>
            <w:proofErr w:type="gramStart"/>
            <w:r w:rsidRPr="00C2620D">
              <w:rPr>
                <w:sz w:val="24"/>
              </w:rPr>
              <w:t>д</w:t>
            </w:r>
            <w:proofErr w:type="gramEnd"/>
            <w:r w:rsidRPr="00C2620D">
              <w:rPr>
                <w:sz w:val="24"/>
              </w:rPr>
              <w:t xml:space="preserve">о 16 об. %, содержащие этиловый спирт только естественного </w:t>
            </w:r>
            <w:proofErr w:type="spellStart"/>
            <w:r w:rsidRPr="00C2620D">
              <w:rPr>
                <w:sz w:val="24"/>
              </w:rPr>
              <w:t>наброда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BC5927" w:rsidRPr="00C2620D" w:rsidTr="008B7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 xml:space="preserve">вина плодовые крепленые с содержанием этилового спирта от </w:t>
            </w:r>
            <w:r w:rsidR="00901161" w:rsidRPr="00C2620D">
              <w:rPr>
                <w:sz w:val="24"/>
              </w:rPr>
              <w:br/>
            </w:r>
            <w:r w:rsidRPr="00C2620D">
              <w:rPr>
                <w:sz w:val="24"/>
              </w:rPr>
              <w:t>13 об</w:t>
            </w:r>
            <w:proofErr w:type="gramStart"/>
            <w:r w:rsidRPr="00C2620D">
              <w:rPr>
                <w:sz w:val="24"/>
              </w:rPr>
              <w:t>.</w:t>
            </w:r>
            <w:proofErr w:type="gramEnd"/>
            <w:r w:rsidRPr="00C2620D">
              <w:rPr>
                <w:sz w:val="24"/>
              </w:rPr>
              <w:t xml:space="preserve"> % </w:t>
            </w:r>
            <w:proofErr w:type="gramStart"/>
            <w:r w:rsidRPr="00C2620D">
              <w:rPr>
                <w:sz w:val="24"/>
              </w:rPr>
              <w:t>д</w:t>
            </w:r>
            <w:proofErr w:type="gramEnd"/>
            <w:r w:rsidRPr="00C2620D">
              <w:rPr>
                <w:sz w:val="24"/>
              </w:rPr>
              <w:t>о 22 об.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11.03.10.300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927" w:rsidRPr="00C2620D" w:rsidRDefault="00BC5927" w:rsidP="0093239B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1134"/>
              <w:rPr>
                <w:sz w:val="24"/>
              </w:rPr>
            </w:pPr>
            <w:r w:rsidRPr="00C2620D">
              <w:rPr>
                <w:sz w:val="24"/>
              </w:rPr>
              <w:lastRenderedPageBreak/>
              <w:t>из них:</w:t>
            </w:r>
          </w:p>
          <w:p w:rsidR="00EF7C93" w:rsidRPr="00C2620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C2620D">
              <w:rPr>
                <w:sz w:val="24"/>
              </w:rPr>
              <w:t>вина плодовые крепленые марочные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11.03.10.320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C2620D">
              <w:rPr>
                <w:sz w:val="24"/>
              </w:rPr>
              <w:t>вина плодовые крепленые улучшенного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11.03.10.330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C2620D">
              <w:rPr>
                <w:sz w:val="24"/>
              </w:rPr>
              <w:t>вина плодовые крепленые специальной технологии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11.03.10.340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ind w:left="1418"/>
              <w:rPr>
                <w:sz w:val="24"/>
              </w:rPr>
            </w:pPr>
            <w:r w:rsidRPr="00C2620D">
              <w:rPr>
                <w:sz w:val="24"/>
              </w:rPr>
              <w:t>вина плодовые крепленые 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11.03.10.390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вина плодовые ароматизированные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11.03.10.400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вина медовые и напитки с содержанием спирта от 9 об</w:t>
            </w:r>
            <w:proofErr w:type="gramStart"/>
            <w:r w:rsidRPr="00C2620D">
              <w:rPr>
                <w:sz w:val="24"/>
              </w:rPr>
              <w:t>.</w:t>
            </w:r>
            <w:proofErr w:type="gramEnd"/>
            <w:r w:rsidRPr="00C2620D">
              <w:rPr>
                <w:sz w:val="24"/>
              </w:rPr>
              <w:t xml:space="preserve"> % </w:t>
            </w:r>
            <w:proofErr w:type="gramStart"/>
            <w:r w:rsidRPr="00C2620D">
              <w:rPr>
                <w:sz w:val="24"/>
              </w:rPr>
              <w:t>д</w:t>
            </w:r>
            <w:proofErr w:type="gramEnd"/>
            <w:r w:rsidRPr="00C2620D">
              <w:rPr>
                <w:sz w:val="24"/>
              </w:rPr>
              <w:t xml:space="preserve">о </w:t>
            </w:r>
            <w:r w:rsidRPr="00C2620D">
              <w:rPr>
                <w:sz w:val="24"/>
              </w:rPr>
              <w:br/>
              <w:t>16 об.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596519">
            <w:pPr>
              <w:spacing w:beforeLines="20" w:before="48" w:afterLines="20" w:after="48" w:line="240" w:lineRule="exact"/>
              <w:ind w:left="567"/>
              <w:rPr>
                <w:sz w:val="24"/>
              </w:rPr>
            </w:pPr>
            <w:r w:rsidRPr="00C2620D">
              <w:rPr>
                <w:sz w:val="24"/>
              </w:rPr>
              <w:t>сидры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11.03.10.600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rPr>
                <w:sz w:val="24"/>
              </w:rPr>
            </w:pPr>
            <w:r w:rsidRPr="00C2620D">
              <w:rPr>
                <w:sz w:val="24"/>
              </w:rPr>
              <w:t>Вермут и прочие ароматизированные виноградные вина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11.04.10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C2620D">
              <w:rPr>
                <w:sz w:val="24"/>
              </w:rPr>
              <w:t>Пиво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11.05.10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080F17">
            <w:pPr>
              <w:jc w:val="center"/>
            </w:pP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C2620D">
              <w:rPr>
                <w:sz w:val="24"/>
              </w:rPr>
              <w:t>Спирт этиловый ректификованный из пищевого сырья с объемной долей спирта не менее 96 %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20.14.74.110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  <w:tr w:rsidR="00EF7C93" w:rsidRPr="00C2620D" w:rsidTr="00A654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both"/>
              <w:rPr>
                <w:sz w:val="24"/>
              </w:rPr>
            </w:pPr>
            <w:r w:rsidRPr="00C2620D">
              <w:rPr>
                <w:sz w:val="24"/>
              </w:rPr>
              <w:t xml:space="preserve">Спирт </w:t>
            </w:r>
            <w:proofErr w:type="gramStart"/>
            <w:r w:rsidRPr="00C2620D">
              <w:rPr>
                <w:sz w:val="24"/>
              </w:rPr>
              <w:t>этиловый-сырец</w:t>
            </w:r>
            <w:proofErr w:type="gramEnd"/>
            <w:r w:rsidRPr="00C2620D">
              <w:rPr>
                <w:sz w:val="24"/>
              </w:rPr>
              <w:t xml:space="preserve"> из пищевого сырья с объемной долей спирта не менее 88 %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20.14.74.120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93" w:rsidRPr="00C2620D" w:rsidRDefault="00EF7C93" w:rsidP="0038698F">
            <w:pPr>
              <w:jc w:val="center"/>
            </w:pPr>
            <w:r w:rsidRPr="00C2620D">
              <w:rPr>
                <w:strike/>
                <w:sz w:val="24"/>
              </w:rPr>
              <w:br/>
            </w:r>
            <w:r w:rsidRPr="00C2620D">
              <w:rPr>
                <w:sz w:val="24"/>
              </w:rPr>
              <w:t>0119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93" w:rsidRPr="00C2620D" w:rsidRDefault="00EF7C93" w:rsidP="00202F8F">
            <w:pPr>
              <w:spacing w:beforeLines="20" w:before="48" w:afterLines="20" w:after="48" w:line="240" w:lineRule="exact"/>
              <w:jc w:val="center"/>
              <w:rPr>
                <w:sz w:val="24"/>
              </w:rPr>
            </w:pPr>
            <w:r w:rsidRPr="00C2620D">
              <w:rPr>
                <w:sz w:val="24"/>
              </w:rPr>
              <w:t>тыс. дал</w:t>
            </w:r>
          </w:p>
        </w:tc>
      </w:tr>
    </w:tbl>
    <w:p w:rsidR="008958D8" w:rsidRPr="00C2620D" w:rsidRDefault="008958D8" w:rsidP="00202F8F">
      <w:pPr>
        <w:spacing w:beforeLines="20" w:before="48" w:afterLines="20" w:after="48" w:line="240" w:lineRule="exact"/>
        <w:ind w:firstLine="709"/>
        <w:jc w:val="both"/>
        <w:rPr>
          <w:sz w:val="24"/>
        </w:rPr>
      </w:pPr>
    </w:p>
    <w:bookmarkEnd w:id="0"/>
    <w:p w:rsidR="001A7144" w:rsidRPr="00C2620D" w:rsidRDefault="001A7144" w:rsidP="00DA26B8">
      <w:pPr>
        <w:pStyle w:val="a3"/>
        <w:tabs>
          <w:tab w:val="clear" w:pos="4677"/>
          <w:tab w:val="clear" w:pos="9355"/>
        </w:tabs>
        <w:spacing w:beforeLines="20" w:before="48" w:afterLines="20" w:after="48" w:line="240" w:lineRule="exact"/>
        <w:ind w:firstLine="709"/>
        <w:jc w:val="both"/>
        <w:rPr>
          <w:sz w:val="20"/>
        </w:rPr>
      </w:pPr>
    </w:p>
    <w:sectPr w:rsidR="001A7144" w:rsidRPr="00C2620D" w:rsidSect="0006618F">
      <w:headerReference w:type="even" r:id="rId10"/>
      <w:headerReference w:type="default" r:id="rId11"/>
      <w:headerReference w:type="first" r:id="rId12"/>
      <w:pgSz w:w="11906" w:h="16838" w:code="9"/>
      <w:pgMar w:top="1134" w:right="794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68" w:rsidRDefault="009A0468">
      <w:r>
        <w:separator/>
      </w:r>
    </w:p>
  </w:endnote>
  <w:endnote w:type="continuationSeparator" w:id="0">
    <w:p w:rsidR="009A0468" w:rsidRDefault="009A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68" w:rsidRDefault="009A0468">
      <w:r>
        <w:separator/>
      </w:r>
    </w:p>
  </w:footnote>
  <w:footnote w:type="continuationSeparator" w:id="0">
    <w:p w:rsidR="009A0468" w:rsidRDefault="009A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A1" w:rsidRDefault="00606A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07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7A1" w:rsidRDefault="002407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8F" w:rsidRPr="0006618F" w:rsidRDefault="00606A7C">
    <w:pPr>
      <w:pStyle w:val="a3"/>
      <w:jc w:val="center"/>
      <w:rPr>
        <w:sz w:val="20"/>
        <w:szCs w:val="22"/>
      </w:rPr>
    </w:pPr>
    <w:r w:rsidRPr="0006618F">
      <w:rPr>
        <w:sz w:val="20"/>
      </w:rPr>
      <w:fldChar w:fldCharType="begin"/>
    </w:r>
    <w:r w:rsidR="0006618F" w:rsidRPr="0006618F">
      <w:rPr>
        <w:sz w:val="20"/>
      </w:rPr>
      <w:instrText xml:space="preserve"> PAGE   \* MERGEFORMAT </w:instrText>
    </w:r>
    <w:r w:rsidRPr="0006618F">
      <w:rPr>
        <w:sz w:val="20"/>
      </w:rPr>
      <w:fldChar w:fldCharType="separate"/>
    </w:r>
    <w:r w:rsidR="00C2620D">
      <w:rPr>
        <w:noProof/>
        <w:sz w:val="20"/>
      </w:rPr>
      <w:t>4</w:t>
    </w:r>
    <w:r w:rsidRPr="0006618F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14E" w:rsidRDefault="0053314E">
    <w:pPr>
      <w:pStyle w:val="a3"/>
      <w:jc w:val="center"/>
    </w:pPr>
  </w:p>
  <w:p w:rsidR="00955798" w:rsidRDefault="009557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E90"/>
    <w:multiLevelType w:val="hybridMultilevel"/>
    <w:tmpl w:val="F30EF9BA"/>
    <w:lvl w:ilvl="0" w:tplc="09403788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436162D"/>
    <w:multiLevelType w:val="hybridMultilevel"/>
    <w:tmpl w:val="25E05CE8"/>
    <w:lvl w:ilvl="0" w:tplc="50B6C31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426C5E54"/>
    <w:multiLevelType w:val="hybridMultilevel"/>
    <w:tmpl w:val="7DAE17BC"/>
    <w:lvl w:ilvl="0" w:tplc="34561C56">
      <w:start w:val="2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3">
    <w:nsid w:val="4BBF1CF5"/>
    <w:multiLevelType w:val="multilevel"/>
    <w:tmpl w:val="5942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30"/>
        <w:szCs w:val="3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 w:hint="default"/>
        <w:b w:val="0"/>
        <w:sz w:val="30"/>
        <w:szCs w:val="3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DAF0461"/>
    <w:multiLevelType w:val="hybridMultilevel"/>
    <w:tmpl w:val="681E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D4EBB"/>
    <w:multiLevelType w:val="hybridMultilevel"/>
    <w:tmpl w:val="257666BE"/>
    <w:lvl w:ilvl="0" w:tplc="E0E2FA40">
      <w:start w:val="5"/>
      <w:numFmt w:val="decimal"/>
      <w:lvlText w:val="%1."/>
      <w:lvlJc w:val="left"/>
      <w:pPr>
        <w:tabs>
          <w:tab w:val="num" w:pos="1110"/>
        </w:tabs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750520A9"/>
    <w:multiLevelType w:val="hybridMultilevel"/>
    <w:tmpl w:val="41D4B7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5E"/>
    <w:rsid w:val="000050AB"/>
    <w:rsid w:val="00023588"/>
    <w:rsid w:val="00030B22"/>
    <w:rsid w:val="00040E53"/>
    <w:rsid w:val="00046770"/>
    <w:rsid w:val="00051B1E"/>
    <w:rsid w:val="000613D8"/>
    <w:rsid w:val="000634D3"/>
    <w:rsid w:val="00064FAA"/>
    <w:rsid w:val="0006618F"/>
    <w:rsid w:val="00066ECC"/>
    <w:rsid w:val="000756C3"/>
    <w:rsid w:val="0007644A"/>
    <w:rsid w:val="000802A4"/>
    <w:rsid w:val="00080D86"/>
    <w:rsid w:val="00080F17"/>
    <w:rsid w:val="000B18BC"/>
    <w:rsid w:val="000B2C57"/>
    <w:rsid w:val="000C379F"/>
    <w:rsid w:val="000D4C2B"/>
    <w:rsid w:val="000F1A02"/>
    <w:rsid w:val="000F1A17"/>
    <w:rsid w:val="000F4123"/>
    <w:rsid w:val="00105D15"/>
    <w:rsid w:val="00113B09"/>
    <w:rsid w:val="00117415"/>
    <w:rsid w:val="00120C72"/>
    <w:rsid w:val="00121644"/>
    <w:rsid w:val="0012739A"/>
    <w:rsid w:val="0013083F"/>
    <w:rsid w:val="00136287"/>
    <w:rsid w:val="00140D47"/>
    <w:rsid w:val="00142544"/>
    <w:rsid w:val="00142F7F"/>
    <w:rsid w:val="00154402"/>
    <w:rsid w:val="001579E9"/>
    <w:rsid w:val="00161BE1"/>
    <w:rsid w:val="001764ED"/>
    <w:rsid w:val="00184029"/>
    <w:rsid w:val="00184AC9"/>
    <w:rsid w:val="00195C9F"/>
    <w:rsid w:val="001A1708"/>
    <w:rsid w:val="001A192D"/>
    <w:rsid w:val="001A24C1"/>
    <w:rsid w:val="001A52B0"/>
    <w:rsid w:val="001A7144"/>
    <w:rsid w:val="001A7A11"/>
    <w:rsid w:val="001C1088"/>
    <w:rsid w:val="001C10DC"/>
    <w:rsid w:val="001C33F3"/>
    <w:rsid w:val="001C4362"/>
    <w:rsid w:val="001D7269"/>
    <w:rsid w:val="001E302D"/>
    <w:rsid w:val="001E7691"/>
    <w:rsid w:val="001F1025"/>
    <w:rsid w:val="001F2CB7"/>
    <w:rsid w:val="001F3A94"/>
    <w:rsid w:val="001F7AF0"/>
    <w:rsid w:val="00202F8F"/>
    <w:rsid w:val="002042DA"/>
    <w:rsid w:val="00213501"/>
    <w:rsid w:val="002163F6"/>
    <w:rsid w:val="00216A31"/>
    <w:rsid w:val="00217666"/>
    <w:rsid w:val="002407A1"/>
    <w:rsid w:val="0024370C"/>
    <w:rsid w:val="002469DB"/>
    <w:rsid w:val="00254AC6"/>
    <w:rsid w:val="0025746E"/>
    <w:rsid w:val="00264F38"/>
    <w:rsid w:val="00275ABC"/>
    <w:rsid w:val="00280409"/>
    <w:rsid w:val="00281AC3"/>
    <w:rsid w:val="0028617C"/>
    <w:rsid w:val="00292F84"/>
    <w:rsid w:val="002A0E08"/>
    <w:rsid w:val="002A1047"/>
    <w:rsid w:val="002A59F4"/>
    <w:rsid w:val="002B12C7"/>
    <w:rsid w:val="002B1F88"/>
    <w:rsid w:val="002B2CD4"/>
    <w:rsid w:val="002B788D"/>
    <w:rsid w:val="002C373E"/>
    <w:rsid w:val="002D2661"/>
    <w:rsid w:val="002D59CE"/>
    <w:rsid w:val="002D6648"/>
    <w:rsid w:val="002D7934"/>
    <w:rsid w:val="002E0E88"/>
    <w:rsid w:val="002E602A"/>
    <w:rsid w:val="0031406D"/>
    <w:rsid w:val="00315A56"/>
    <w:rsid w:val="0032032E"/>
    <w:rsid w:val="00321D36"/>
    <w:rsid w:val="003225D6"/>
    <w:rsid w:val="00325EF3"/>
    <w:rsid w:val="0033612D"/>
    <w:rsid w:val="00364EB0"/>
    <w:rsid w:val="003651F6"/>
    <w:rsid w:val="0037191C"/>
    <w:rsid w:val="00381632"/>
    <w:rsid w:val="0038698F"/>
    <w:rsid w:val="003B0D44"/>
    <w:rsid w:val="003B3096"/>
    <w:rsid w:val="003B5C72"/>
    <w:rsid w:val="003C2013"/>
    <w:rsid w:val="003C66AC"/>
    <w:rsid w:val="003C7AB2"/>
    <w:rsid w:val="003D523C"/>
    <w:rsid w:val="003E3511"/>
    <w:rsid w:val="003E3934"/>
    <w:rsid w:val="003E4D8A"/>
    <w:rsid w:val="004318E7"/>
    <w:rsid w:val="00431DEE"/>
    <w:rsid w:val="004376D2"/>
    <w:rsid w:val="00437B8A"/>
    <w:rsid w:val="00440FE4"/>
    <w:rsid w:val="00443C28"/>
    <w:rsid w:val="00445067"/>
    <w:rsid w:val="00454518"/>
    <w:rsid w:val="00455E7F"/>
    <w:rsid w:val="00457BD5"/>
    <w:rsid w:val="00472AB3"/>
    <w:rsid w:val="00486212"/>
    <w:rsid w:val="004870FF"/>
    <w:rsid w:val="00494C60"/>
    <w:rsid w:val="00496506"/>
    <w:rsid w:val="004A793E"/>
    <w:rsid w:val="004B0B18"/>
    <w:rsid w:val="004B61D5"/>
    <w:rsid w:val="004B7240"/>
    <w:rsid w:val="004C6474"/>
    <w:rsid w:val="004D041C"/>
    <w:rsid w:val="004D285C"/>
    <w:rsid w:val="004D3287"/>
    <w:rsid w:val="004D4900"/>
    <w:rsid w:val="004E143D"/>
    <w:rsid w:val="00503DEF"/>
    <w:rsid w:val="0050497B"/>
    <w:rsid w:val="00515A5A"/>
    <w:rsid w:val="0051621F"/>
    <w:rsid w:val="0052045E"/>
    <w:rsid w:val="005237C0"/>
    <w:rsid w:val="00532B6C"/>
    <w:rsid w:val="0053314E"/>
    <w:rsid w:val="00535B25"/>
    <w:rsid w:val="0056074A"/>
    <w:rsid w:val="0057417C"/>
    <w:rsid w:val="00577301"/>
    <w:rsid w:val="0058618B"/>
    <w:rsid w:val="00586553"/>
    <w:rsid w:val="00590D19"/>
    <w:rsid w:val="00593805"/>
    <w:rsid w:val="00595A77"/>
    <w:rsid w:val="00596519"/>
    <w:rsid w:val="00596548"/>
    <w:rsid w:val="00597CC3"/>
    <w:rsid w:val="005A203A"/>
    <w:rsid w:val="005A49EF"/>
    <w:rsid w:val="005A4E70"/>
    <w:rsid w:val="005B2A49"/>
    <w:rsid w:val="005B2F78"/>
    <w:rsid w:val="005C53A1"/>
    <w:rsid w:val="005C7305"/>
    <w:rsid w:val="005C752E"/>
    <w:rsid w:val="005D1D9F"/>
    <w:rsid w:val="005D720E"/>
    <w:rsid w:val="005D7D1C"/>
    <w:rsid w:val="005E2803"/>
    <w:rsid w:val="005F7895"/>
    <w:rsid w:val="0060165F"/>
    <w:rsid w:val="00606A7C"/>
    <w:rsid w:val="0060794F"/>
    <w:rsid w:val="0062301B"/>
    <w:rsid w:val="00625DFF"/>
    <w:rsid w:val="00636440"/>
    <w:rsid w:val="006415B7"/>
    <w:rsid w:val="00644C6B"/>
    <w:rsid w:val="0065205F"/>
    <w:rsid w:val="006530AA"/>
    <w:rsid w:val="006653C2"/>
    <w:rsid w:val="00675C87"/>
    <w:rsid w:val="00696B57"/>
    <w:rsid w:val="006A0347"/>
    <w:rsid w:val="006A2EF8"/>
    <w:rsid w:val="006A4E37"/>
    <w:rsid w:val="006A70BC"/>
    <w:rsid w:val="006B0865"/>
    <w:rsid w:val="006B17C5"/>
    <w:rsid w:val="006B4B51"/>
    <w:rsid w:val="006C0370"/>
    <w:rsid w:val="006C39FE"/>
    <w:rsid w:val="006C41AA"/>
    <w:rsid w:val="006C65CC"/>
    <w:rsid w:val="006D2AF8"/>
    <w:rsid w:val="006D685D"/>
    <w:rsid w:val="006E7419"/>
    <w:rsid w:val="006F39B9"/>
    <w:rsid w:val="006F3BBE"/>
    <w:rsid w:val="006F5571"/>
    <w:rsid w:val="0070376B"/>
    <w:rsid w:val="00707866"/>
    <w:rsid w:val="0073039E"/>
    <w:rsid w:val="00732505"/>
    <w:rsid w:val="00732F64"/>
    <w:rsid w:val="00737144"/>
    <w:rsid w:val="00741AD3"/>
    <w:rsid w:val="00744F63"/>
    <w:rsid w:val="00750384"/>
    <w:rsid w:val="0075738A"/>
    <w:rsid w:val="00775DC9"/>
    <w:rsid w:val="007869B2"/>
    <w:rsid w:val="0078733F"/>
    <w:rsid w:val="00795863"/>
    <w:rsid w:val="007A2F38"/>
    <w:rsid w:val="007B178A"/>
    <w:rsid w:val="007B18D0"/>
    <w:rsid w:val="007B1D12"/>
    <w:rsid w:val="007C25BD"/>
    <w:rsid w:val="007C7BFB"/>
    <w:rsid w:val="007D0DB6"/>
    <w:rsid w:val="007D40F3"/>
    <w:rsid w:val="007D6462"/>
    <w:rsid w:val="007F275E"/>
    <w:rsid w:val="007F5B0A"/>
    <w:rsid w:val="00812E7E"/>
    <w:rsid w:val="0081325A"/>
    <w:rsid w:val="0082216A"/>
    <w:rsid w:val="00822B74"/>
    <w:rsid w:val="00822FBF"/>
    <w:rsid w:val="00823DBB"/>
    <w:rsid w:val="0082696C"/>
    <w:rsid w:val="0082712F"/>
    <w:rsid w:val="00827537"/>
    <w:rsid w:val="00844214"/>
    <w:rsid w:val="00847F10"/>
    <w:rsid w:val="00855991"/>
    <w:rsid w:val="00855CAE"/>
    <w:rsid w:val="00872959"/>
    <w:rsid w:val="00876280"/>
    <w:rsid w:val="008958D8"/>
    <w:rsid w:val="00895FCC"/>
    <w:rsid w:val="008B3D0C"/>
    <w:rsid w:val="008C1B38"/>
    <w:rsid w:val="008C32EF"/>
    <w:rsid w:val="008C5DD1"/>
    <w:rsid w:val="008C6CB9"/>
    <w:rsid w:val="008D6EFF"/>
    <w:rsid w:val="008E2F9C"/>
    <w:rsid w:val="008E426B"/>
    <w:rsid w:val="008E7707"/>
    <w:rsid w:val="00901161"/>
    <w:rsid w:val="0090117F"/>
    <w:rsid w:val="00903B68"/>
    <w:rsid w:val="0090568B"/>
    <w:rsid w:val="00905AB0"/>
    <w:rsid w:val="00905AF1"/>
    <w:rsid w:val="00907E42"/>
    <w:rsid w:val="0091555A"/>
    <w:rsid w:val="009203E1"/>
    <w:rsid w:val="00931910"/>
    <w:rsid w:val="00934856"/>
    <w:rsid w:val="00942C6A"/>
    <w:rsid w:val="00945BD4"/>
    <w:rsid w:val="00947EFB"/>
    <w:rsid w:val="00952962"/>
    <w:rsid w:val="00953FDF"/>
    <w:rsid w:val="00955268"/>
    <w:rsid w:val="00955798"/>
    <w:rsid w:val="00956401"/>
    <w:rsid w:val="0095779E"/>
    <w:rsid w:val="0096195B"/>
    <w:rsid w:val="00964055"/>
    <w:rsid w:val="009724C5"/>
    <w:rsid w:val="009754C5"/>
    <w:rsid w:val="00975D75"/>
    <w:rsid w:val="00977049"/>
    <w:rsid w:val="00981C7F"/>
    <w:rsid w:val="00983E5E"/>
    <w:rsid w:val="00987E89"/>
    <w:rsid w:val="00991CD3"/>
    <w:rsid w:val="00996532"/>
    <w:rsid w:val="009A0468"/>
    <w:rsid w:val="009A1B99"/>
    <w:rsid w:val="009A28D4"/>
    <w:rsid w:val="009A6ADF"/>
    <w:rsid w:val="009C0166"/>
    <w:rsid w:val="009D49BF"/>
    <w:rsid w:val="009D4A02"/>
    <w:rsid w:val="009D4AD9"/>
    <w:rsid w:val="009D5684"/>
    <w:rsid w:val="009F366E"/>
    <w:rsid w:val="00A32452"/>
    <w:rsid w:val="00A40613"/>
    <w:rsid w:val="00A408C4"/>
    <w:rsid w:val="00A422C2"/>
    <w:rsid w:val="00A5308F"/>
    <w:rsid w:val="00A55FC3"/>
    <w:rsid w:val="00A565D4"/>
    <w:rsid w:val="00A56A05"/>
    <w:rsid w:val="00A6487A"/>
    <w:rsid w:val="00A678FB"/>
    <w:rsid w:val="00A73A63"/>
    <w:rsid w:val="00A73D8D"/>
    <w:rsid w:val="00A7647C"/>
    <w:rsid w:val="00A80FDC"/>
    <w:rsid w:val="00A85D54"/>
    <w:rsid w:val="00A901B1"/>
    <w:rsid w:val="00A92C8A"/>
    <w:rsid w:val="00A97E44"/>
    <w:rsid w:val="00AA00E4"/>
    <w:rsid w:val="00AB091F"/>
    <w:rsid w:val="00AB4BC9"/>
    <w:rsid w:val="00AB73C1"/>
    <w:rsid w:val="00AB7C0A"/>
    <w:rsid w:val="00AB7E56"/>
    <w:rsid w:val="00AC7E06"/>
    <w:rsid w:val="00AD07AD"/>
    <w:rsid w:val="00AE77B3"/>
    <w:rsid w:val="00AF7687"/>
    <w:rsid w:val="00B003A8"/>
    <w:rsid w:val="00B00591"/>
    <w:rsid w:val="00B042C5"/>
    <w:rsid w:val="00B11636"/>
    <w:rsid w:val="00B1713B"/>
    <w:rsid w:val="00B23DAC"/>
    <w:rsid w:val="00B27B91"/>
    <w:rsid w:val="00B3294C"/>
    <w:rsid w:val="00B32F29"/>
    <w:rsid w:val="00B3308D"/>
    <w:rsid w:val="00B3593E"/>
    <w:rsid w:val="00B511E3"/>
    <w:rsid w:val="00B52F92"/>
    <w:rsid w:val="00B55F37"/>
    <w:rsid w:val="00B6374A"/>
    <w:rsid w:val="00B63BA6"/>
    <w:rsid w:val="00B76044"/>
    <w:rsid w:val="00B76DCE"/>
    <w:rsid w:val="00B90ACF"/>
    <w:rsid w:val="00B93538"/>
    <w:rsid w:val="00B95B2F"/>
    <w:rsid w:val="00BA6686"/>
    <w:rsid w:val="00BA705F"/>
    <w:rsid w:val="00BB26A2"/>
    <w:rsid w:val="00BB5116"/>
    <w:rsid w:val="00BB6032"/>
    <w:rsid w:val="00BC18B9"/>
    <w:rsid w:val="00BC5927"/>
    <w:rsid w:val="00BD153E"/>
    <w:rsid w:val="00BD2A91"/>
    <w:rsid w:val="00BF47E4"/>
    <w:rsid w:val="00BF49F9"/>
    <w:rsid w:val="00C003BD"/>
    <w:rsid w:val="00C1189B"/>
    <w:rsid w:val="00C25712"/>
    <w:rsid w:val="00C2620D"/>
    <w:rsid w:val="00C32013"/>
    <w:rsid w:val="00C5468F"/>
    <w:rsid w:val="00C57D89"/>
    <w:rsid w:val="00C62ECF"/>
    <w:rsid w:val="00C726EE"/>
    <w:rsid w:val="00C734BD"/>
    <w:rsid w:val="00C77CD1"/>
    <w:rsid w:val="00C82F7F"/>
    <w:rsid w:val="00C86FEA"/>
    <w:rsid w:val="00CA3759"/>
    <w:rsid w:val="00CA5F0B"/>
    <w:rsid w:val="00CB4C01"/>
    <w:rsid w:val="00CD217A"/>
    <w:rsid w:val="00CD246F"/>
    <w:rsid w:val="00CD29D5"/>
    <w:rsid w:val="00CD43DE"/>
    <w:rsid w:val="00CD6238"/>
    <w:rsid w:val="00CD7BB1"/>
    <w:rsid w:val="00CE08AD"/>
    <w:rsid w:val="00CE1B89"/>
    <w:rsid w:val="00CE2258"/>
    <w:rsid w:val="00D02783"/>
    <w:rsid w:val="00D0488D"/>
    <w:rsid w:val="00D06B9A"/>
    <w:rsid w:val="00D06E63"/>
    <w:rsid w:val="00D0704E"/>
    <w:rsid w:val="00D1391C"/>
    <w:rsid w:val="00D2154E"/>
    <w:rsid w:val="00D24713"/>
    <w:rsid w:val="00D36829"/>
    <w:rsid w:val="00D371C8"/>
    <w:rsid w:val="00D419A8"/>
    <w:rsid w:val="00D60F17"/>
    <w:rsid w:val="00D70137"/>
    <w:rsid w:val="00D71756"/>
    <w:rsid w:val="00D7781F"/>
    <w:rsid w:val="00DA26B8"/>
    <w:rsid w:val="00DB3DCA"/>
    <w:rsid w:val="00DB7CC7"/>
    <w:rsid w:val="00DC16A7"/>
    <w:rsid w:val="00DC28EC"/>
    <w:rsid w:val="00DD5181"/>
    <w:rsid w:val="00DE5ADE"/>
    <w:rsid w:val="00DF0497"/>
    <w:rsid w:val="00DF587A"/>
    <w:rsid w:val="00DF7AF9"/>
    <w:rsid w:val="00E06878"/>
    <w:rsid w:val="00E13C7E"/>
    <w:rsid w:val="00E145AD"/>
    <w:rsid w:val="00E20206"/>
    <w:rsid w:val="00E22842"/>
    <w:rsid w:val="00E276B6"/>
    <w:rsid w:val="00E31E7F"/>
    <w:rsid w:val="00E44231"/>
    <w:rsid w:val="00E51E32"/>
    <w:rsid w:val="00E656D3"/>
    <w:rsid w:val="00E74C1A"/>
    <w:rsid w:val="00E76590"/>
    <w:rsid w:val="00E9061B"/>
    <w:rsid w:val="00E94465"/>
    <w:rsid w:val="00E972C1"/>
    <w:rsid w:val="00E97748"/>
    <w:rsid w:val="00EA41AC"/>
    <w:rsid w:val="00EC061C"/>
    <w:rsid w:val="00EC665C"/>
    <w:rsid w:val="00ED25FC"/>
    <w:rsid w:val="00ED70C2"/>
    <w:rsid w:val="00EE3F3A"/>
    <w:rsid w:val="00EF1E72"/>
    <w:rsid w:val="00EF7632"/>
    <w:rsid w:val="00EF7C93"/>
    <w:rsid w:val="00F00E40"/>
    <w:rsid w:val="00F04AA9"/>
    <w:rsid w:val="00F07122"/>
    <w:rsid w:val="00F11C99"/>
    <w:rsid w:val="00F265B8"/>
    <w:rsid w:val="00F31F75"/>
    <w:rsid w:val="00F36287"/>
    <w:rsid w:val="00F3764B"/>
    <w:rsid w:val="00F41731"/>
    <w:rsid w:val="00F4732D"/>
    <w:rsid w:val="00F51761"/>
    <w:rsid w:val="00F53A9B"/>
    <w:rsid w:val="00F55EBF"/>
    <w:rsid w:val="00F578F1"/>
    <w:rsid w:val="00F7021A"/>
    <w:rsid w:val="00F76F07"/>
    <w:rsid w:val="00F83C71"/>
    <w:rsid w:val="00F84D12"/>
    <w:rsid w:val="00F96309"/>
    <w:rsid w:val="00FB4B31"/>
    <w:rsid w:val="00FC4368"/>
    <w:rsid w:val="00FE0F59"/>
    <w:rsid w:val="00FE1E74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C7"/>
    <w:rPr>
      <w:sz w:val="30"/>
      <w:szCs w:val="24"/>
    </w:rPr>
  </w:style>
  <w:style w:type="paragraph" w:styleId="1">
    <w:name w:val="heading 1"/>
    <w:basedOn w:val="a"/>
    <w:next w:val="a"/>
    <w:qFormat/>
    <w:rsid w:val="002B12C7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B12C7"/>
    <w:pPr>
      <w:keepNext/>
      <w:spacing w:before="40" w:after="40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2B12C7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2B12C7"/>
    <w:pPr>
      <w:keepNext/>
      <w:spacing w:before="120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12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B12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2C7"/>
  </w:style>
  <w:style w:type="paragraph" w:styleId="a7">
    <w:name w:val="Balloon Text"/>
    <w:basedOn w:val="a"/>
    <w:semiHidden/>
    <w:rsid w:val="002B12C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B12C7"/>
    <w:pPr>
      <w:ind w:left="357" w:firstLine="709"/>
      <w:jc w:val="both"/>
    </w:pPr>
    <w:rPr>
      <w:szCs w:val="30"/>
    </w:rPr>
  </w:style>
  <w:style w:type="paragraph" w:styleId="20">
    <w:name w:val="Body Text Indent 2"/>
    <w:basedOn w:val="a"/>
    <w:rsid w:val="002B12C7"/>
    <w:pPr>
      <w:spacing w:line="280" w:lineRule="exact"/>
      <w:ind w:left="5103"/>
    </w:pPr>
  </w:style>
  <w:style w:type="paragraph" w:styleId="30">
    <w:name w:val="Body Text Indent 3"/>
    <w:basedOn w:val="a"/>
    <w:link w:val="31"/>
    <w:rsid w:val="002B12C7"/>
    <w:pPr>
      <w:ind w:firstLine="709"/>
      <w:jc w:val="both"/>
    </w:pPr>
  </w:style>
  <w:style w:type="paragraph" w:customStyle="1" w:styleId="ConsPlusTitle">
    <w:name w:val="ConsPlusTitle"/>
    <w:rsid w:val="002B12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rsid w:val="002B12C7"/>
    <w:pPr>
      <w:jc w:val="both"/>
    </w:pPr>
  </w:style>
  <w:style w:type="character" w:styleId="ab">
    <w:name w:val="Hyperlink"/>
    <w:rsid w:val="002B12C7"/>
    <w:rPr>
      <w:color w:val="0000FF"/>
      <w:u w:val="single"/>
    </w:rPr>
  </w:style>
  <w:style w:type="character" w:styleId="ac">
    <w:name w:val="FollowedHyperlink"/>
    <w:rsid w:val="002B12C7"/>
    <w:rPr>
      <w:color w:val="800080"/>
      <w:u w:val="single"/>
    </w:rPr>
  </w:style>
  <w:style w:type="paragraph" w:styleId="21">
    <w:name w:val="List Continue 2"/>
    <w:basedOn w:val="a"/>
    <w:rsid w:val="003225D6"/>
    <w:pPr>
      <w:spacing w:after="120"/>
      <w:ind w:left="566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55798"/>
    <w:rPr>
      <w:sz w:val="30"/>
      <w:szCs w:val="24"/>
    </w:rPr>
  </w:style>
  <w:style w:type="paragraph" w:customStyle="1" w:styleId="10">
    <w:name w:val="Обычный1"/>
    <w:rsid w:val="006D2AF8"/>
    <w:pPr>
      <w:widowControl w:val="0"/>
      <w:snapToGrid w:val="0"/>
    </w:pPr>
  </w:style>
  <w:style w:type="character" w:customStyle="1" w:styleId="31">
    <w:name w:val="Основной текст с отступом 3 Знак"/>
    <w:basedOn w:val="a0"/>
    <w:link w:val="30"/>
    <w:rsid w:val="008958D8"/>
    <w:rPr>
      <w:sz w:val="30"/>
      <w:szCs w:val="24"/>
    </w:rPr>
  </w:style>
  <w:style w:type="character" w:customStyle="1" w:styleId="aa">
    <w:name w:val="Основной текст Знак"/>
    <w:basedOn w:val="a0"/>
    <w:link w:val="a9"/>
    <w:rsid w:val="00B95B2F"/>
    <w:rPr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C7"/>
    <w:rPr>
      <w:sz w:val="30"/>
      <w:szCs w:val="24"/>
    </w:rPr>
  </w:style>
  <w:style w:type="paragraph" w:styleId="1">
    <w:name w:val="heading 1"/>
    <w:basedOn w:val="a"/>
    <w:next w:val="a"/>
    <w:qFormat/>
    <w:rsid w:val="002B12C7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B12C7"/>
    <w:pPr>
      <w:keepNext/>
      <w:spacing w:before="40" w:after="40"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2B12C7"/>
    <w:pPr>
      <w:keepNext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2B12C7"/>
    <w:pPr>
      <w:keepNext/>
      <w:spacing w:before="120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12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B12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2C7"/>
  </w:style>
  <w:style w:type="paragraph" w:styleId="a7">
    <w:name w:val="Balloon Text"/>
    <w:basedOn w:val="a"/>
    <w:semiHidden/>
    <w:rsid w:val="002B12C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2B12C7"/>
    <w:pPr>
      <w:ind w:left="357" w:firstLine="709"/>
      <w:jc w:val="both"/>
    </w:pPr>
    <w:rPr>
      <w:szCs w:val="30"/>
    </w:rPr>
  </w:style>
  <w:style w:type="paragraph" w:styleId="20">
    <w:name w:val="Body Text Indent 2"/>
    <w:basedOn w:val="a"/>
    <w:rsid w:val="002B12C7"/>
    <w:pPr>
      <w:spacing w:line="280" w:lineRule="exact"/>
      <w:ind w:left="5103"/>
    </w:pPr>
  </w:style>
  <w:style w:type="paragraph" w:styleId="30">
    <w:name w:val="Body Text Indent 3"/>
    <w:basedOn w:val="a"/>
    <w:link w:val="31"/>
    <w:rsid w:val="002B12C7"/>
    <w:pPr>
      <w:ind w:firstLine="709"/>
      <w:jc w:val="both"/>
    </w:pPr>
  </w:style>
  <w:style w:type="paragraph" w:customStyle="1" w:styleId="ConsPlusTitle">
    <w:name w:val="ConsPlusTitle"/>
    <w:rsid w:val="002B12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"/>
    <w:basedOn w:val="a"/>
    <w:link w:val="aa"/>
    <w:rsid w:val="002B12C7"/>
    <w:pPr>
      <w:jc w:val="both"/>
    </w:pPr>
  </w:style>
  <w:style w:type="character" w:styleId="ab">
    <w:name w:val="Hyperlink"/>
    <w:rsid w:val="002B12C7"/>
    <w:rPr>
      <w:color w:val="0000FF"/>
      <w:u w:val="single"/>
    </w:rPr>
  </w:style>
  <w:style w:type="character" w:styleId="ac">
    <w:name w:val="FollowedHyperlink"/>
    <w:rsid w:val="002B12C7"/>
    <w:rPr>
      <w:color w:val="800080"/>
      <w:u w:val="single"/>
    </w:rPr>
  </w:style>
  <w:style w:type="paragraph" w:styleId="21">
    <w:name w:val="List Continue 2"/>
    <w:basedOn w:val="a"/>
    <w:rsid w:val="003225D6"/>
    <w:pPr>
      <w:spacing w:after="120"/>
      <w:ind w:left="566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955798"/>
    <w:rPr>
      <w:sz w:val="30"/>
      <w:szCs w:val="24"/>
    </w:rPr>
  </w:style>
  <w:style w:type="paragraph" w:customStyle="1" w:styleId="10">
    <w:name w:val="Обычный1"/>
    <w:rsid w:val="006D2AF8"/>
    <w:pPr>
      <w:widowControl w:val="0"/>
      <w:snapToGrid w:val="0"/>
    </w:pPr>
  </w:style>
  <w:style w:type="character" w:customStyle="1" w:styleId="31">
    <w:name w:val="Основной текст с отступом 3 Знак"/>
    <w:basedOn w:val="a0"/>
    <w:link w:val="30"/>
    <w:rsid w:val="008958D8"/>
    <w:rPr>
      <w:sz w:val="30"/>
      <w:szCs w:val="24"/>
    </w:rPr>
  </w:style>
  <w:style w:type="character" w:customStyle="1" w:styleId="aa">
    <w:name w:val="Основной текст Знак"/>
    <w:basedOn w:val="a0"/>
    <w:link w:val="a9"/>
    <w:rsid w:val="00B95B2F"/>
    <w:rPr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21A30C-AC56-4A85-9FA2-7A93D067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концерн "Белгоспищепром"</Company>
  <LinksUpToDate>false</LinksUpToDate>
  <CharactersWithSpaces>9929</CharactersWithSpaces>
  <SharedDoc>false</SharedDoc>
  <HLinks>
    <vt:vector size="18" baseType="variant"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creator>Паневская</dc:creator>
  <cp:lastModifiedBy>Казора Анна Павловна</cp:lastModifiedBy>
  <cp:revision>12</cp:revision>
  <cp:lastPrinted>2023-06-23T09:50:00Z</cp:lastPrinted>
  <dcterms:created xsi:type="dcterms:W3CDTF">2025-03-24T05:51:00Z</dcterms:created>
  <dcterms:modified xsi:type="dcterms:W3CDTF">2025-03-25T08:38:00Z</dcterms:modified>
</cp:coreProperties>
</file>