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81A" w:rsidRPr="00473DE6" w:rsidRDefault="00B2281A" w:rsidP="00B2281A">
      <w:pPr>
        <w:pStyle w:val="1"/>
        <w:spacing w:line="280" w:lineRule="exact"/>
        <w:ind w:left="5387" w:firstLine="0"/>
        <w:jc w:val="left"/>
        <w:rPr>
          <w:rFonts w:ascii="Times New Roman" w:hAnsi="Times New Roman" w:cs="Times New Roman"/>
          <w:sz w:val="30"/>
          <w:szCs w:val="30"/>
        </w:rPr>
      </w:pPr>
      <w:bookmarkStart w:id="0" w:name="_Toc187728251"/>
      <w:r w:rsidRPr="00473DE6">
        <w:rPr>
          <w:rFonts w:ascii="Times New Roman" w:hAnsi="Times New Roman" w:cs="Times New Roman"/>
          <w:sz w:val="30"/>
          <w:szCs w:val="30"/>
        </w:rPr>
        <w:t>УТВЕРЖДЕНО</w:t>
      </w:r>
    </w:p>
    <w:p w:rsidR="00B2281A" w:rsidRPr="00473DE6" w:rsidRDefault="00B2281A" w:rsidP="00B2281A">
      <w:pPr>
        <w:pStyle w:val="1"/>
        <w:spacing w:line="280" w:lineRule="exact"/>
        <w:ind w:left="5387" w:firstLine="0"/>
        <w:jc w:val="left"/>
        <w:rPr>
          <w:rFonts w:ascii="Times New Roman" w:hAnsi="Times New Roman" w:cs="Times New Roman"/>
          <w:sz w:val="30"/>
          <w:szCs w:val="30"/>
        </w:rPr>
      </w:pPr>
      <w:r w:rsidRPr="00473DE6">
        <w:rPr>
          <w:rFonts w:ascii="Times New Roman" w:hAnsi="Times New Roman" w:cs="Times New Roman"/>
          <w:sz w:val="30"/>
          <w:szCs w:val="30"/>
        </w:rPr>
        <w:t xml:space="preserve">Постановление </w:t>
      </w:r>
    </w:p>
    <w:p w:rsidR="00B2281A" w:rsidRPr="00473DE6" w:rsidRDefault="00B2281A" w:rsidP="00B2281A">
      <w:pPr>
        <w:pStyle w:val="1"/>
        <w:spacing w:line="280" w:lineRule="exact"/>
        <w:ind w:left="5387" w:firstLine="0"/>
        <w:jc w:val="left"/>
        <w:rPr>
          <w:rFonts w:ascii="Times New Roman" w:hAnsi="Times New Roman" w:cs="Times New Roman"/>
          <w:sz w:val="30"/>
          <w:szCs w:val="30"/>
        </w:rPr>
      </w:pPr>
      <w:r w:rsidRPr="00473DE6">
        <w:rPr>
          <w:rFonts w:ascii="Times New Roman" w:hAnsi="Times New Roman" w:cs="Times New Roman"/>
          <w:sz w:val="30"/>
          <w:szCs w:val="30"/>
        </w:rPr>
        <w:t>Национального статистического комитета Республики Беларусь</w:t>
      </w:r>
    </w:p>
    <w:p w:rsidR="00B2281A" w:rsidRPr="00473DE6" w:rsidRDefault="00B2281A" w:rsidP="00B2281A">
      <w:pPr>
        <w:spacing w:after="0" w:line="280" w:lineRule="exact"/>
        <w:ind w:left="5387"/>
        <w:rPr>
          <w:rFonts w:ascii="Times New Roman" w:hAnsi="Times New Roman" w:cs="Times New Roman"/>
          <w:sz w:val="30"/>
          <w:szCs w:val="30"/>
        </w:rPr>
      </w:pPr>
      <w:r w:rsidRPr="00473DE6">
        <w:rPr>
          <w:rFonts w:ascii="Times New Roman" w:hAnsi="Times New Roman" w:cs="Times New Roman"/>
          <w:sz w:val="30"/>
          <w:szCs w:val="30"/>
        </w:rPr>
        <w:t>10.12.2014 № 226</w:t>
      </w:r>
    </w:p>
    <w:p w:rsidR="00B2281A" w:rsidRPr="00473DE6" w:rsidRDefault="00B2281A" w:rsidP="00B2281A">
      <w:pPr>
        <w:spacing w:after="0" w:line="280" w:lineRule="exact"/>
        <w:ind w:left="5387"/>
        <w:rPr>
          <w:rFonts w:ascii="Times New Roman" w:hAnsi="Times New Roman" w:cs="Times New Roman"/>
          <w:spacing w:val="-6"/>
          <w:sz w:val="30"/>
          <w:szCs w:val="30"/>
        </w:rPr>
      </w:pPr>
      <w:r w:rsidRPr="00473DE6">
        <w:rPr>
          <w:rFonts w:ascii="Times New Roman" w:hAnsi="Times New Roman" w:cs="Times New Roman"/>
          <w:sz w:val="30"/>
          <w:szCs w:val="30"/>
        </w:rPr>
        <w:t xml:space="preserve">(в редакции постановлений Национального статистического комитета Республики Беларусь </w:t>
      </w:r>
      <w:r w:rsidRPr="00473DE6">
        <w:rPr>
          <w:rFonts w:ascii="Times New Roman" w:hAnsi="Times New Roman" w:cs="Times New Roman"/>
          <w:spacing w:val="-2"/>
          <w:sz w:val="30"/>
          <w:szCs w:val="30"/>
        </w:rPr>
        <w:t>27.10.2017 № 135,</w:t>
      </w:r>
      <w:r w:rsidRPr="00473DE6">
        <w:rPr>
          <w:rFonts w:ascii="Times New Roman" w:hAnsi="Times New Roman" w:cs="Times New Roman"/>
          <w:spacing w:val="-6"/>
          <w:sz w:val="30"/>
          <w:szCs w:val="30"/>
        </w:rPr>
        <w:t xml:space="preserve"> </w:t>
      </w:r>
    </w:p>
    <w:p w:rsidR="00B2281A" w:rsidRPr="00473DE6" w:rsidRDefault="00B2281A" w:rsidP="00B2281A">
      <w:pPr>
        <w:spacing w:after="0" w:line="280" w:lineRule="exact"/>
        <w:ind w:left="5387"/>
        <w:rPr>
          <w:rFonts w:ascii="Times New Roman" w:hAnsi="Times New Roman" w:cs="Times New Roman"/>
          <w:sz w:val="30"/>
          <w:szCs w:val="30"/>
          <w:lang w:val="en-US"/>
        </w:rPr>
      </w:pPr>
      <w:r w:rsidRPr="00473DE6">
        <w:rPr>
          <w:rFonts w:ascii="Times New Roman" w:hAnsi="Times New Roman" w:cs="Times New Roman"/>
          <w:sz w:val="30"/>
          <w:szCs w:val="30"/>
        </w:rPr>
        <w:t xml:space="preserve">13.11.2020 № 113, </w:t>
      </w:r>
    </w:p>
    <w:p w:rsidR="00B2281A" w:rsidRPr="00473DE6" w:rsidRDefault="00B2281A" w:rsidP="00B2281A">
      <w:pPr>
        <w:spacing w:after="0" w:line="280" w:lineRule="exact"/>
        <w:ind w:left="5387"/>
        <w:rPr>
          <w:rFonts w:ascii="Times New Roman" w:hAnsi="Times New Roman" w:cs="Times New Roman"/>
          <w:sz w:val="30"/>
          <w:szCs w:val="30"/>
        </w:rPr>
      </w:pPr>
      <w:r w:rsidRPr="00473DE6">
        <w:rPr>
          <w:rFonts w:ascii="Times New Roman" w:hAnsi="Times New Roman" w:cs="Times New Roman"/>
          <w:sz w:val="30"/>
          <w:szCs w:val="30"/>
          <w:lang w:val="en-US"/>
        </w:rPr>
        <w:t>14</w:t>
      </w:r>
      <w:r w:rsidRPr="00473DE6">
        <w:rPr>
          <w:rFonts w:ascii="Times New Roman" w:hAnsi="Times New Roman" w:cs="Times New Roman"/>
          <w:sz w:val="30"/>
          <w:szCs w:val="30"/>
        </w:rPr>
        <w:t>.11.2025 №</w:t>
      </w:r>
      <w:r w:rsidRPr="00473DE6">
        <w:rPr>
          <w:rFonts w:ascii="Times New Roman" w:hAnsi="Times New Roman" w:cs="Times New Roman"/>
          <w:sz w:val="30"/>
          <w:szCs w:val="30"/>
          <w:lang w:val="en-US"/>
        </w:rPr>
        <w:t xml:space="preserve"> 105</w:t>
      </w:r>
      <w:r w:rsidRPr="00473DE6">
        <w:rPr>
          <w:rFonts w:ascii="Times New Roman" w:hAnsi="Times New Roman" w:cs="Times New Roman"/>
          <w:sz w:val="30"/>
          <w:szCs w:val="30"/>
        </w:rPr>
        <w:t>)</w:t>
      </w:r>
    </w:p>
    <w:p w:rsidR="00B2281A" w:rsidRPr="00473DE6" w:rsidRDefault="00B2281A" w:rsidP="00B2281A">
      <w:pPr>
        <w:spacing w:after="0" w:line="280" w:lineRule="exact"/>
        <w:ind w:left="6129"/>
        <w:rPr>
          <w:rFonts w:ascii="Times New Roman" w:hAnsi="Times New Roman" w:cs="Times New Roman"/>
          <w:sz w:val="30"/>
          <w:szCs w:val="30"/>
        </w:rPr>
      </w:pPr>
    </w:p>
    <w:tbl>
      <w:tblPr>
        <w:tblW w:w="6345" w:type="dxa"/>
        <w:tblLook w:val="04A0" w:firstRow="1" w:lastRow="0" w:firstColumn="1" w:lastColumn="0" w:noHBand="0" w:noVBand="1"/>
      </w:tblPr>
      <w:tblGrid>
        <w:gridCol w:w="6345"/>
      </w:tblGrid>
      <w:tr w:rsidR="00B2281A" w:rsidRPr="00473DE6" w:rsidTr="00B2281A">
        <w:trPr>
          <w:trHeight w:val="1420"/>
        </w:trPr>
        <w:tc>
          <w:tcPr>
            <w:tcW w:w="6345" w:type="dxa"/>
            <w:hideMark/>
          </w:tcPr>
          <w:p w:rsidR="00B2281A" w:rsidRPr="00473DE6" w:rsidRDefault="00B2281A" w:rsidP="00B2281A">
            <w:pPr>
              <w:pStyle w:val="2"/>
              <w:spacing w:line="280" w:lineRule="exact"/>
              <w:jc w:val="both"/>
              <w:rPr>
                <w:sz w:val="30"/>
                <w:szCs w:val="30"/>
              </w:rPr>
            </w:pPr>
            <w:r w:rsidRPr="00473DE6">
              <w:rPr>
                <w:sz w:val="30"/>
                <w:szCs w:val="30"/>
              </w:rPr>
              <w:t>ИНСТРУКЦИЯ</w:t>
            </w:r>
            <w:r w:rsidRPr="00473DE6">
              <w:rPr>
                <w:sz w:val="30"/>
                <w:szCs w:val="30"/>
              </w:rPr>
              <w:br/>
              <w:t xml:space="preserve">по организации и проведению выборочного государственного статистического наблюдения за финансово-хозяйственной деятельностью малых организаций </w:t>
            </w:r>
          </w:p>
        </w:tc>
      </w:tr>
      <w:bookmarkEnd w:id="0"/>
    </w:tbl>
    <w:p w:rsidR="00B2281A" w:rsidRPr="00473DE6" w:rsidRDefault="00B2281A" w:rsidP="00B2281A">
      <w:pPr>
        <w:pStyle w:val="chapter"/>
        <w:spacing w:before="0" w:after="0"/>
        <w:rPr>
          <w:sz w:val="30"/>
          <w:szCs w:val="30"/>
        </w:rPr>
      </w:pPr>
    </w:p>
    <w:p w:rsidR="00EB0898" w:rsidRPr="00473DE6" w:rsidRDefault="00EB0898" w:rsidP="00B2281A">
      <w:pPr>
        <w:pStyle w:val="chapter"/>
        <w:spacing w:before="0" w:after="0"/>
        <w:rPr>
          <w:sz w:val="30"/>
          <w:szCs w:val="30"/>
        </w:rPr>
      </w:pPr>
      <w:r w:rsidRPr="00473DE6">
        <w:rPr>
          <w:sz w:val="30"/>
          <w:szCs w:val="30"/>
        </w:rPr>
        <w:t>ГЛАВА 1</w:t>
      </w:r>
      <w:r w:rsidRPr="00473DE6">
        <w:rPr>
          <w:sz w:val="30"/>
          <w:szCs w:val="30"/>
        </w:rPr>
        <w:br/>
        <w:t>ОБЩИЕ ПОЛОЖЕНИЯ</w:t>
      </w:r>
    </w:p>
    <w:p w:rsidR="00B2281A" w:rsidRPr="00473DE6" w:rsidRDefault="00B2281A" w:rsidP="00B2281A">
      <w:pPr>
        <w:pStyle w:val="chapter"/>
        <w:spacing w:before="0" w:after="0"/>
        <w:rPr>
          <w:sz w:val="30"/>
          <w:szCs w:val="30"/>
        </w:rPr>
      </w:pPr>
    </w:p>
    <w:p w:rsidR="00DF5D5B" w:rsidRPr="00473DE6" w:rsidRDefault="00DF5D5B" w:rsidP="00DF5D5B">
      <w:pPr>
        <w:pStyle w:val="point"/>
        <w:ind w:firstLine="709"/>
        <w:rPr>
          <w:sz w:val="30"/>
          <w:szCs w:val="30"/>
        </w:rPr>
      </w:pPr>
      <w:r w:rsidRPr="00473DE6">
        <w:rPr>
          <w:sz w:val="30"/>
          <w:szCs w:val="30"/>
        </w:rPr>
        <w:t xml:space="preserve">1. Настоящая Инструкция устанавливает порядок организации и проведения органами государственной статистики выборочного государственного статистического наблюдения за финансово-хозяйственной деятельностью малых организаций без ведомственной подчиненности со средней численностью работников за предыдущий год до 49 человек включительно (далее </w:t>
      </w:r>
      <w:r w:rsidRPr="00473DE6">
        <w:rPr>
          <w:sz w:val="30"/>
          <w:szCs w:val="30"/>
        </w:rPr>
        <w:sym w:font="Symbol" w:char="F02D"/>
      </w:r>
      <w:r w:rsidRPr="00473DE6">
        <w:rPr>
          <w:sz w:val="30"/>
          <w:szCs w:val="30"/>
        </w:rPr>
        <w:t xml:space="preserve"> малые организации) в целях формирования официальной статистической информации об основных статистических показателях финансово-хозяйственной деятельности малых организаций по Республике Беларусь, областям и городу Минску (далее, соответственно, – республика и регионы) и видам экономической деятельности в соответствии с перечнем согласно приложению 1. </w:t>
      </w:r>
    </w:p>
    <w:p w:rsidR="00DF5D5B" w:rsidRPr="00473DE6" w:rsidRDefault="00DF5D5B" w:rsidP="00DF5D5B">
      <w:pPr>
        <w:pStyle w:val="point"/>
        <w:ind w:firstLine="709"/>
        <w:rPr>
          <w:sz w:val="30"/>
          <w:szCs w:val="30"/>
        </w:rPr>
      </w:pPr>
      <w:r w:rsidRPr="00473DE6">
        <w:rPr>
          <w:sz w:val="30"/>
          <w:szCs w:val="30"/>
        </w:rPr>
        <w:t>2. Выборочное государственное статистическое наблюдение за финансово-хозяйственной деятельностью малых организаций (далее – выборочное наблюдение) проводится органами государственной статистики четыре раза в пять лет по форме государственной статистической отчетности 1-мп «Отчет о финансово-хозяйственной деятельности малой организации» (далее – форма 1-мп).</w:t>
      </w:r>
    </w:p>
    <w:p w:rsidR="00EB0898" w:rsidRPr="00473DE6" w:rsidRDefault="00EB0898" w:rsidP="00DF5D5B">
      <w:pPr>
        <w:pStyle w:val="point"/>
        <w:ind w:firstLine="709"/>
        <w:rPr>
          <w:sz w:val="30"/>
          <w:szCs w:val="30"/>
        </w:rPr>
      </w:pPr>
      <w:r w:rsidRPr="00473DE6">
        <w:rPr>
          <w:sz w:val="30"/>
          <w:szCs w:val="30"/>
        </w:rPr>
        <w:t>3. Для целей настоящей Инструкции используются следующие основные термины и их определения:</w:t>
      </w:r>
    </w:p>
    <w:p w:rsidR="00EB0898" w:rsidRPr="00473DE6" w:rsidRDefault="00EB0898" w:rsidP="00B2281A">
      <w:pPr>
        <w:pStyle w:val="newncpi"/>
        <w:ind w:firstLine="709"/>
        <w:rPr>
          <w:sz w:val="30"/>
          <w:szCs w:val="30"/>
        </w:rPr>
      </w:pPr>
      <w:r w:rsidRPr="00473DE6">
        <w:rPr>
          <w:sz w:val="30"/>
          <w:szCs w:val="30"/>
        </w:rPr>
        <w:t>базисный год – последний год, за который проводилось сплошное государственное статистическое наблюдение за финансово-хозяйственной деятельностью м</w:t>
      </w:r>
      <w:r w:rsidR="00DF5D5B" w:rsidRPr="00473DE6">
        <w:rPr>
          <w:sz w:val="30"/>
          <w:szCs w:val="30"/>
        </w:rPr>
        <w:t xml:space="preserve">алых </w:t>
      </w:r>
      <w:r w:rsidRPr="00473DE6">
        <w:rPr>
          <w:sz w:val="30"/>
          <w:szCs w:val="30"/>
        </w:rPr>
        <w:t>организаций;</w:t>
      </w:r>
    </w:p>
    <w:p w:rsidR="00EB0898" w:rsidRPr="00473DE6" w:rsidRDefault="00EB0898" w:rsidP="00B2281A">
      <w:pPr>
        <w:pStyle w:val="newncpi"/>
        <w:ind w:firstLine="709"/>
        <w:rPr>
          <w:sz w:val="30"/>
          <w:szCs w:val="30"/>
        </w:rPr>
      </w:pPr>
      <w:r w:rsidRPr="00473DE6">
        <w:rPr>
          <w:sz w:val="30"/>
          <w:szCs w:val="30"/>
        </w:rPr>
        <w:t xml:space="preserve">коэффициент распространения (вес) – множитель распространения, с помощью которого досчитываются значения статистических показателей </w:t>
      </w:r>
      <w:r w:rsidRPr="00473DE6">
        <w:rPr>
          <w:sz w:val="30"/>
          <w:szCs w:val="30"/>
        </w:rPr>
        <w:lastRenderedPageBreak/>
        <w:t>выборочной совокупности респондентов до генеральной совокупности респондентов;</w:t>
      </w:r>
    </w:p>
    <w:p w:rsidR="00EB0898" w:rsidRPr="00473DE6" w:rsidRDefault="00EB0898" w:rsidP="00B2281A">
      <w:pPr>
        <w:pStyle w:val="newncpi"/>
        <w:ind w:firstLine="709"/>
        <w:rPr>
          <w:sz w:val="30"/>
          <w:szCs w:val="30"/>
        </w:rPr>
      </w:pPr>
      <w:r w:rsidRPr="00473DE6">
        <w:rPr>
          <w:sz w:val="30"/>
          <w:szCs w:val="30"/>
        </w:rPr>
        <w:t>выборочная совокупность респондентов – подмножество респондентов, отобранных по определенным правилам из генеральной совокупности респондентов с целью проведения выборочного наблюдения;</w:t>
      </w:r>
    </w:p>
    <w:p w:rsidR="00EB0898" w:rsidRPr="00473DE6" w:rsidRDefault="00EB0898" w:rsidP="00B2281A">
      <w:pPr>
        <w:pStyle w:val="newncpi"/>
        <w:ind w:firstLine="709"/>
        <w:rPr>
          <w:sz w:val="30"/>
          <w:szCs w:val="30"/>
        </w:rPr>
      </w:pPr>
      <w:r w:rsidRPr="00473DE6">
        <w:rPr>
          <w:sz w:val="30"/>
          <w:szCs w:val="30"/>
        </w:rPr>
        <w:t>генеральная совокупность респондентов – вся совокупность респондентов, признаки которых должны быть изучены;</w:t>
      </w:r>
    </w:p>
    <w:p w:rsidR="00EB0898" w:rsidRPr="00473DE6" w:rsidRDefault="00EB0898" w:rsidP="00B2281A">
      <w:pPr>
        <w:pStyle w:val="newncpi"/>
        <w:ind w:firstLine="709"/>
        <w:rPr>
          <w:sz w:val="30"/>
          <w:szCs w:val="30"/>
        </w:rPr>
      </w:pPr>
      <w:r w:rsidRPr="00473DE6">
        <w:rPr>
          <w:sz w:val="30"/>
          <w:szCs w:val="30"/>
        </w:rPr>
        <w:t>доля отбора – отношение объема выборочной совокупности респондентов к объему генеральной совокупности респондентов;</w:t>
      </w:r>
    </w:p>
    <w:p w:rsidR="00EB0898" w:rsidRPr="00473DE6" w:rsidRDefault="00EB0898" w:rsidP="00B2281A">
      <w:pPr>
        <w:pStyle w:val="newncpi"/>
        <w:ind w:firstLine="709"/>
        <w:rPr>
          <w:sz w:val="30"/>
          <w:szCs w:val="30"/>
        </w:rPr>
      </w:pPr>
      <w:r w:rsidRPr="00473DE6">
        <w:rPr>
          <w:sz w:val="30"/>
          <w:szCs w:val="30"/>
        </w:rPr>
        <w:t>допустимая ошибка выборки – максимальная задаваемая граница фактической ошибки выборки;</w:t>
      </w:r>
    </w:p>
    <w:p w:rsidR="00EB0898" w:rsidRPr="00473DE6" w:rsidRDefault="00EB0898" w:rsidP="00B2281A">
      <w:pPr>
        <w:pStyle w:val="newncpi"/>
        <w:ind w:firstLine="709"/>
        <w:rPr>
          <w:sz w:val="30"/>
          <w:szCs w:val="30"/>
        </w:rPr>
      </w:pPr>
      <w:r w:rsidRPr="00473DE6">
        <w:rPr>
          <w:sz w:val="30"/>
          <w:szCs w:val="30"/>
        </w:rPr>
        <w:t>кластерный анализ – совокупность математических методов, предназначенных для формирования относительно «отдаленных» друг от друга групп «однородных» объектов по информации о расстояниях или связях (мерах близости) между ними;</w:t>
      </w:r>
    </w:p>
    <w:p w:rsidR="00EB0898" w:rsidRPr="00473DE6" w:rsidRDefault="00EB0898" w:rsidP="00B2281A">
      <w:pPr>
        <w:pStyle w:val="newncpi"/>
        <w:ind w:firstLine="709"/>
        <w:rPr>
          <w:sz w:val="30"/>
          <w:szCs w:val="30"/>
        </w:rPr>
      </w:pPr>
      <w:r w:rsidRPr="00473DE6">
        <w:rPr>
          <w:sz w:val="30"/>
          <w:szCs w:val="30"/>
        </w:rPr>
        <w:t>критерий оптимальности отбора – минимальная величина фактической ошибки выборки при фиксированной доле отбора респондентов;</w:t>
      </w:r>
    </w:p>
    <w:p w:rsidR="00EB0898" w:rsidRPr="00473DE6" w:rsidRDefault="00EB0898" w:rsidP="00B2281A">
      <w:pPr>
        <w:pStyle w:val="newncpi"/>
        <w:ind w:firstLine="709"/>
        <w:rPr>
          <w:sz w:val="30"/>
          <w:szCs w:val="30"/>
        </w:rPr>
      </w:pPr>
      <w:r w:rsidRPr="00473DE6">
        <w:rPr>
          <w:sz w:val="30"/>
          <w:szCs w:val="30"/>
        </w:rPr>
        <w:t>механическая выборка – отбор респондентов, производимый через определенный интервал;</w:t>
      </w:r>
    </w:p>
    <w:p w:rsidR="00EB0898" w:rsidRPr="00473DE6" w:rsidRDefault="00EB0898" w:rsidP="00B2281A">
      <w:pPr>
        <w:pStyle w:val="newncpi"/>
        <w:ind w:firstLine="709"/>
        <w:rPr>
          <w:sz w:val="30"/>
          <w:szCs w:val="30"/>
        </w:rPr>
      </w:pPr>
      <w:r w:rsidRPr="00473DE6">
        <w:rPr>
          <w:sz w:val="30"/>
          <w:szCs w:val="30"/>
        </w:rPr>
        <w:t>многомерная выборка – отбор групп респондентов, однородных по совокупности признаков (атрибутивных и количественных статистических показателей);</w:t>
      </w:r>
    </w:p>
    <w:p w:rsidR="00EB0898" w:rsidRPr="00473DE6" w:rsidRDefault="00EB0898" w:rsidP="00B2281A">
      <w:pPr>
        <w:pStyle w:val="newncpi"/>
        <w:ind w:firstLine="709"/>
        <w:rPr>
          <w:sz w:val="30"/>
          <w:szCs w:val="30"/>
        </w:rPr>
      </w:pPr>
      <w:r w:rsidRPr="00473DE6">
        <w:rPr>
          <w:sz w:val="30"/>
          <w:szCs w:val="30"/>
        </w:rPr>
        <w:t>одномерная выборка – отбор групп респондентов, однородных по одному изучаемому признаку (статистическому показателю);</w:t>
      </w:r>
    </w:p>
    <w:p w:rsidR="00EB0898" w:rsidRPr="00473DE6" w:rsidRDefault="00EB0898" w:rsidP="00B2281A">
      <w:pPr>
        <w:pStyle w:val="newncpi"/>
        <w:ind w:firstLine="709"/>
        <w:rPr>
          <w:sz w:val="30"/>
          <w:szCs w:val="30"/>
        </w:rPr>
      </w:pPr>
      <w:r w:rsidRPr="00473DE6">
        <w:rPr>
          <w:sz w:val="30"/>
          <w:szCs w:val="30"/>
        </w:rPr>
        <w:t>оптимальное расслоение – отбор респондентов, при осуществлении которого учитывается степень вариации (</w:t>
      </w:r>
      <w:proofErr w:type="spellStart"/>
      <w:r w:rsidRPr="00473DE6">
        <w:rPr>
          <w:sz w:val="30"/>
          <w:szCs w:val="30"/>
        </w:rPr>
        <w:t>колеблемости</w:t>
      </w:r>
      <w:proofErr w:type="spellEnd"/>
      <w:r w:rsidRPr="00473DE6">
        <w:rPr>
          <w:sz w:val="30"/>
          <w:szCs w:val="30"/>
        </w:rPr>
        <w:t>) признака в различных группах генеральной совокупности респондентов;</w:t>
      </w:r>
    </w:p>
    <w:p w:rsidR="00EB0898" w:rsidRPr="00473DE6" w:rsidRDefault="00EB0898" w:rsidP="00B2281A">
      <w:pPr>
        <w:pStyle w:val="newncpi"/>
        <w:ind w:firstLine="709"/>
        <w:rPr>
          <w:sz w:val="30"/>
          <w:szCs w:val="30"/>
        </w:rPr>
      </w:pPr>
      <w:r w:rsidRPr="00473DE6">
        <w:rPr>
          <w:sz w:val="30"/>
          <w:szCs w:val="30"/>
        </w:rPr>
        <w:t>ошибка выборки (ошибка репрезентативности) – расхождение между характеристиками выборочной и генеральной совокупности респондентов;</w:t>
      </w:r>
    </w:p>
    <w:p w:rsidR="00EB0898" w:rsidRPr="00473DE6" w:rsidRDefault="00EB0898" w:rsidP="00B2281A">
      <w:pPr>
        <w:pStyle w:val="newncpi"/>
        <w:ind w:firstLine="709"/>
        <w:rPr>
          <w:sz w:val="30"/>
          <w:szCs w:val="30"/>
        </w:rPr>
      </w:pPr>
      <w:r w:rsidRPr="00473DE6">
        <w:rPr>
          <w:sz w:val="30"/>
          <w:szCs w:val="30"/>
        </w:rPr>
        <w:t>пропорциональное расслоение – отбор респондентов производится пропорционально количеству групп в генеральной совокупности респондентов;</w:t>
      </w:r>
    </w:p>
    <w:p w:rsidR="00EB0898" w:rsidRPr="00473DE6" w:rsidRDefault="00EB0898" w:rsidP="00B2281A">
      <w:pPr>
        <w:pStyle w:val="newncpi"/>
        <w:ind w:firstLine="709"/>
        <w:rPr>
          <w:sz w:val="30"/>
          <w:szCs w:val="30"/>
        </w:rPr>
      </w:pPr>
      <w:r w:rsidRPr="00473DE6">
        <w:rPr>
          <w:sz w:val="30"/>
          <w:szCs w:val="30"/>
        </w:rPr>
        <w:t>простое расслоение – отбор респондентов, который производится из каждой группы генеральной совокупности респондентов так, как если бы она являлась всей генеральной совокупностью респондентов;</w:t>
      </w:r>
    </w:p>
    <w:p w:rsidR="00EB0898" w:rsidRPr="00473DE6" w:rsidRDefault="00EB0898" w:rsidP="00B2281A">
      <w:pPr>
        <w:pStyle w:val="newncpi"/>
        <w:ind w:firstLine="709"/>
        <w:rPr>
          <w:sz w:val="30"/>
          <w:szCs w:val="30"/>
        </w:rPr>
      </w:pPr>
      <w:r w:rsidRPr="00473DE6">
        <w:rPr>
          <w:sz w:val="30"/>
          <w:szCs w:val="30"/>
        </w:rPr>
        <w:t>репрезентативная выборка – выборка, элементы которой наиболее точно отражают структуру и характеристики генеральной совокупности респондентов и имеют равную вероятность быть отобранными в выборку;</w:t>
      </w:r>
    </w:p>
    <w:p w:rsidR="00EB0898" w:rsidRPr="00473DE6" w:rsidRDefault="00EB0898" w:rsidP="00B2281A">
      <w:pPr>
        <w:pStyle w:val="newncpi"/>
        <w:ind w:firstLine="709"/>
        <w:rPr>
          <w:sz w:val="30"/>
          <w:szCs w:val="30"/>
        </w:rPr>
      </w:pPr>
      <w:r w:rsidRPr="00473DE6">
        <w:rPr>
          <w:sz w:val="30"/>
          <w:szCs w:val="30"/>
        </w:rPr>
        <w:lastRenderedPageBreak/>
        <w:t>ротация выборочной совокупности респондентов – замена части выборочной совокупности респондентов;</w:t>
      </w:r>
    </w:p>
    <w:p w:rsidR="00EB0898" w:rsidRPr="00473DE6" w:rsidRDefault="00EB0898" w:rsidP="00B2281A">
      <w:pPr>
        <w:pStyle w:val="newncpi"/>
        <w:ind w:firstLine="709"/>
        <w:rPr>
          <w:sz w:val="30"/>
          <w:szCs w:val="30"/>
        </w:rPr>
      </w:pPr>
      <w:r w:rsidRPr="00473DE6">
        <w:rPr>
          <w:sz w:val="30"/>
          <w:szCs w:val="30"/>
        </w:rPr>
        <w:t>случайная выборка – отбор респондентов, производимый методом жеребьевки или с помощью таблиц случайных чисел;</w:t>
      </w:r>
    </w:p>
    <w:p w:rsidR="00EB0898" w:rsidRPr="00473DE6" w:rsidRDefault="00EB0898" w:rsidP="00B2281A">
      <w:pPr>
        <w:pStyle w:val="newncpi"/>
        <w:ind w:firstLine="709"/>
        <w:rPr>
          <w:sz w:val="30"/>
          <w:szCs w:val="30"/>
        </w:rPr>
      </w:pPr>
      <w:r w:rsidRPr="00473DE6">
        <w:rPr>
          <w:sz w:val="30"/>
          <w:szCs w:val="30"/>
        </w:rPr>
        <w:t>стратификация – деление совокупности респондентов на однородные группы (по статистическому показателю);</w:t>
      </w:r>
    </w:p>
    <w:p w:rsidR="00EB0898" w:rsidRPr="00473DE6" w:rsidRDefault="00EB0898" w:rsidP="00B2281A">
      <w:pPr>
        <w:pStyle w:val="newncpi"/>
        <w:ind w:firstLine="709"/>
        <w:rPr>
          <w:sz w:val="30"/>
          <w:szCs w:val="30"/>
        </w:rPr>
      </w:pPr>
      <w:r w:rsidRPr="00473DE6">
        <w:rPr>
          <w:sz w:val="30"/>
          <w:szCs w:val="30"/>
        </w:rPr>
        <w:t>фактическая ошибка выборки – расхождение между экстраполированными значениями статистических показателей, полученных по выборочной совокупности респондентов, и соответствующими значениями статистических показателей генеральной совокупности респондентов;</w:t>
      </w:r>
    </w:p>
    <w:p w:rsidR="00EB0898" w:rsidRPr="00473DE6" w:rsidRDefault="00EB0898" w:rsidP="00B2281A">
      <w:pPr>
        <w:pStyle w:val="newncpi"/>
        <w:ind w:firstLine="709"/>
        <w:rPr>
          <w:sz w:val="30"/>
          <w:szCs w:val="30"/>
        </w:rPr>
      </w:pPr>
      <w:r w:rsidRPr="00473DE6">
        <w:rPr>
          <w:sz w:val="30"/>
          <w:szCs w:val="30"/>
        </w:rPr>
        <w:t>экстраполяция – оценка характеристик генеральной совокупности респондентов на основе характеристик выборочной совокупности респондентов с помощью коэффициентов распространения (весов).</w:t>
      </w:r>
    </w:p>
    <w:p w:rsidR="00EB0898" w:rsidRPr="00473DE6" w:rsidRDefault="00EB0898" w:rsidP="00B2281A">
      <w:pPr>
        <w:pStyle w:val="point"/>
        <w:ind w:firstLine="709"/>
        <w:rPr>
          <w:sz w:val="30"/>
          <w:szCs w:val="30"/>
        </w:rPr>
      </w:pPr>
      <w:r w:rsidRPr="00473DE6">
        <w:rPr>
          <w:sz w:val="30"/>
          <w:szCs w:val="30"/>
        </w:rPr>
        <w:t>4. Организация и проведение выборочного наблюдения состоит из следующих этапов:</w:t>
      </w:r>
    </w:p>
    <w:p w:rsidR="00EB0898" w:rsidRPr="00473DE6" w:rsidRDefault="00EB0898" w:rsidP="00B2281A">
      <w:pPr>
        <w:pStyle w:val="newncpi"/>
        <w:ind w:firstLine="709"/>
        <w:rPr>
          <w:sz w:val="30"/>
          <w:szCs w:val="30"/>
        </w:rPr>
      </w:pPr>
      <w:r w:rsidRPr="00473DE6">
        <w:rPr>
          <w:sz w:val="30"/>
          <w:szCs w:val="30"/>
        </w:rPr>
        <w:t>формирование и ротация выборочной совокупности респондентов;</w:t>
      </w:r>
    </w:p>
    <w:p w:rsidR="00EB0898" w:rsidRPr="00473DE6" w:rsidRDefault="00EB0898" w:rsidP="00B2281A">
      <w:pPr>
        <w:pStyle w:val="newncpi"/>
        <w:ind w:firstLine="709"/>
        <w:rPr>
          <w:sz w:val="30"/>
          <w:szCs w:val="30"/>
        </w:rPr>
      </w:pPr>
      <w:r w:rsidRPr="00473DE6">
        <w:rPr>
          <w:sz w:val="30"/>
          <w:szCs w:val="30"/>
        </w:rPr>
        <w:t>проведение выборочного наблюдения;</w:t>
      </w:r>
    </w:p>
    <w:p w:rsidR="00EB0898" w:rsidRPr="00473DE6" w:rsidRDefault="00EB0898" w:rsidP="00B2281A">
      <w:pPr>
        <w:pStyle w:val="newncpi"/>
        <w:ind w:firstLine="709"/>
        <w:rPr>
          <w:sz w:val="30"/>
          <w:szCs w:val="30"/>
        </w:rPr>
      </w:pPr>
      <w:r w:rsidRPr="00473DE6">
        <w:rPr>
          <w:sz w:val="30"/>
          <w:szCs w:val="30"/>
        </w:rPr>
        <w:t>экстраполяция результатов выборочного наблюдения на генеральную совокупность респондентов</w:t>
      </w:r>
      <w:r w:rsidR="00DF5D5B" w:rsidRPr="00473DE6">
        <w:rPr>
          <w:sz w:val="30"/>
          <w:szCs w:val="30"/>
        </w:rPr>
        <w:t>.</w:t>
      </w:r>
    </w:p>
    <w:p w:rsidR="00EB0898" w:rsidRPr="00473DE6" w:rsidRDefault="00EB0898" w:rsidP="00B2281A">
      <w:pPr>
        <w:pStyle w:val="point"/>
        <w:ind w:firstLine="709"/>
        <w:rPr>
          <w:sz w:val="30"/>
          <w:szCs w:val="30"/>
        </w:rPr>
      </w:pPr>
      <w:r w:rsidRPr="00473DE6">
        <w:rPr>
          <w:sz w:val="30"/>
          <w:szCs w:val="30"/>
        </w:rPr>
        <w:t>5. Формирование и ротация выборочной совокупности респондентов, экстраполяция результатов выборочного наблюдения на генеральную совокупность респондентов осуществляется с помощью специализированного программного обеспечения.</w:t>
      </w:r>
    </w:p>
    <w:p w:rsidR="00B2281A" w:rsidRPr="00473DE6" w:rsidRDefault="00B2281A" w:rsidP="00B2281A">
      <w:pPr>
        <w:pStyle w:val="chapter"/>
        <w:spacing w:before="0" w:after="0"/>
        <w:rPr>
          <w:sz w:val="30"/>
          <w:szCs w:val="30"/>
        </w:rPr>
      </w:pPr>
    </w:p>
    <w:p w:rsidR="00EB0898" w:rsidRPr="00473DE6" w:rsidRDefault="00EB0898" w:rsidP="00B2281A">
      <w:pPr>
        <w:pStyle w:val="chapter"/>
        <w:spacing w:before="0" w:after="0"/>
        <w:rPr>
          <w:sz w:val="30"/>
          <w:szCs w:val="30"/>
        </w:rPr>
      </w:pPr>
      <w:r w:rsidRPr="00473DE6">
        <w:rPr>
          <w:sz w:val="30"/>
          <w:szCs w:val="30"/>
        </w:rPr>
        <w:t>ГЛАВА 2</w:t>
      </w:r>
      <w:r w:rsidRPr="00473DE6">
        <w:rPr>
          <w:sz w:val="30"/>
          <w:szCs w:val="30"/>
        </w:rPr>
        <w:br/>
        <w:t>ФОРМИРОВАНИЕ И РОТАЦИЯ ВЫБОРОЧНОЙ СОВОКУПНОСТИ РЕСПОНДЕНТОВ</w:t>
      </w:r>
    </w:p>
    <w:p w:rsidR="00B2281A" w:rsidRPr="00473DE6" w:rsidRDefault="00B2281A" w:rsidP="00B2281A">
      <w:pPr>
        <w:pStyle w:val="chapter"/>
        <w:spacing w:before="0" w:after="0"/>
        <w:rPr>
          <w:sz w:val="30"/>
          <w:szCs w:val="30"/>
        </w:rPr>
      </w:pPr>
    </w:p>
    <w:p w:rsidR="00EB0898" w:rsidRPr="00473DE6" w:rsidRDefault="00EB0898" w:rsidP="00B2281A">
      <w:pPr>
        <w:pStyle w:val="point"/>
        <w:ind w:firstLine="709"/>
        <w:rPr>
          <w:sz w:val="30"/>
          <w:szCs w:val="30"/>
        </w:rPr>
      </w:pPr>
      <w:r w:rsidRPr="00473DE6">
        <w:rPr>
          <w:sz w:val="30"/>
          <w:szCs w:val="30"/>
        </w:rPr>
        <w:t xml:space="preserve">6. Формирование выборочной совокупности респондентов осуществляется Национальным статистическим комитетом (далее – </w:t>
      </w:r>
      <w:proofErr w:type="spellStart"/>
      <w:r w:rsidRPr="00473DE6">
        <w:rPr>
          <w:sz w:val="30"/>
          <w:szCs w:val="30"/>
        </w:rPr>
        <w:t>Белстат</w:t>
      </w:r>
      <w:proofErr w:type="spellEnd"/>
      <w:r w:rsidRPr="00473DE6">
        <w:rPr>
          <w:sz w:val="30"/>
          <w:szCs w:val="30"/>
        </w:rPr>
        <w:t>).</w:t>
      </w:r>
    </w:p>
    <w:p w:rsidR="00DF5D5B" w:rsidRPr="00473DE6" w:rsidRDefault="00DF5D5B" w:rsidP="00DF5D5B">
      <w:pPr>
        <w:pStyle w:val="point"/>
        <w:ind w:firstLine="709"/>
        <w:rPr>
          <w:sz w:val="30"/>
          <w:szCs w:val="30"/>
        </w:rPr>
      </w:pPr>
      <w:r w:rsidRPr="00473DE6">
        <w:rPr>
          <w:sz w:val="30"/>
          <w:szCs w:val="30"/>
        </w:rPr>
        <w:t xml:space="preserve">7. Генеральную совокупность респондентов составляют малые организации, за исключением малых организаций: </w:t>
      </w:r>
    </w:p>
    <w:p w:rsidR="00DF5D5B" w:rsidRPr="00473DE6" w:rsidRDefault="00DF5D5B" w:rsidP="00DF5D5B">
      <w:pPr>
        <w:pStyle w:val="point"/>
        <w:ind w:firstLine="709"/>
        <w:rPr>
          <w:sz w:val="30"/>
          <w:szCs w:val="30"/>
        </w:rPr>
      </w:pPr>
      <w:r w:rsidRPr="00473DE6">
        <w:rPr>
          <w:sz w:val="30"/>
          <w:szCs w:val="30"/>
        </w:rPr>
        <w:t>ликвидированных или прекративших деятельность в результате реорганизации;</w:t>
      </w:r>
    </w:p>
    <w:p w:rsidR="00DF5D5B" w:rsidRPr="00473DE6" w:rsidRDefault="00DF5D5B" w:rsidP="00DF5D5B">
      <w:pPr>
        <w:pStyle w:val="point"/>
        <w:ind w:firstLine="709"/>
        <w:rPr>
          <w:sz w:val="30"/>
          <w:szCs w:val="30"/>
        </w:rPr>
      </w:pPr>
      <w:r w:rsidRPr="00473DE6">
        <w:rPr>
          <w:sz w:val="30"/>
          <w:szCs w:val="30"/>
        </w:rPr>
        <w:t xml:space="preserve">основной вид экономической </w:t>
      </w:r>
      <w:proofErr w:type="gramStart"/>
      <w:r w:rsidRPr="00473DE6">
        <w:rPr>
          <w:sz w:val="30"/>
          <w:szCs w:val="30"/>
        </w:rPr>
        <w:t>деятельности</w:t>
      </w:r>
      <w:proofErr w:type="gramEnd"/>
      <w:r w:rsidRPr="00473DE6">
        <w:rPr>
          <w:sz w:val="30"/>
          <w:szCs w:val="30"/>
        </w:rPr>
        <w:t xml:space="preserve"> которых за базисный год классифицируется в разделах 61 и 62, группах 261, 262, 263, 264, 268, 465, 582, 631, 951 в соответствии с общегосударственным классификатором Республики Беларусь ОКРБ 005-2011 «Виды экономической деятельности», утвержденным постановлением Государственного </w:t>
      </w:r>
      <w:r w:rsidRPr="00473DE6">
        <w:rPr>
          <w:sz w:val="30"/>
          <w:szCs w:val="30"/>
        </w:rPr>
        <w:lastRenderedPageBreak/>
        <w:t xml:space="preserve">комитета по стандартизации Республики Беларусь от 5 декабря </w:t>
      </w:r>
      <w:smartTag w:uri="urn:schemas-microsoft-com:office:smarttags" w:element="metricconverter">
        <w:smartTagPr>
          <w:attr w:name="ProductID" w:val="2011 г"/>
        </w:smartTagPr>
        <w:r w:rsidRPr="00473DE6">
          <w:rPr>
            <w:sz w:val="30"/>
            <w:szCs w:val="30"/>
          </w:rPr>
          <w:t>2011 г</w:t>
        </w:r>
      </w:smartTag>
      <w:r w:rsidRPr="00473DE6">
        <w:rPr>
          <w:sz w:val="30"/>
          <w:szCs w:val="30"/>
        </w:rPr>
        <w:t>. № 85 (далее – ОКРБ 005-2011);</w:t>
      </w:r>
    </w:p>
    <w:p w:rsidR="00DF5D5B" w:rsidRPr="00473DE6" w:rsidRDefault="00DF5D5B" w:rsidP="00DF5D5B">
      <w:pPr>
        <w:pStyle w:val="point"/>
        <w:ind w:firstLine="709"/>
        <w:rPr>
          <w:sz w:val="30"/>
          <w:szCs w:val="30"/>
        </w:rPr>
      </w:pPr>
      <w:r w:rsidRPr="00473DE6">
        <w:rPr>
          <w:sz w:val="30"/>
          <w:szCs w:val="30"/>
        </w:rPr>
        <w:t xml:space="preserve">являющихся резидентами Парка высоких технологий, научно-технологических парков, Китайско-Белорусского индустриального парка «Великий камень»; </w:t>
      </w:r>
    </w:p>
    <w:p w:rsidR="00DF5D5B" w:rsidRPr="00473DE6" w:rsidRDefault="00DF5D5B" w:rsidP="00DF5D5B">
      <w:pPr>
        <w:pStyle w:val="point"/>
        <w:ind w:firstLine="709"/>
        <w:rPr>
          <w:sz w:val="30"/>
          <w:szCs w:val="30"/>
        </w:rPr>
      </w:pPr>
      <w:r w:rsidRPr="00473DE6">
        <w:rPr>
          <w:sz w:val="30"/>
          <w:szCs w:val="30"/>
        </w:rPr>
        <w:t xml:space="preserve">являющихся участниками холдингов; </w:t>
      </w:r>
    </w:p>
    <w:p w:rsidR="00DF5D5B" w:rsidRPr="00473DE6" w:rsidRDefault="00DF5D5B" w:rsidP="00DF5D5B">
      <w:pPr>
        <w:pStyle w:val="point"/>
        <w:ind w:firstLine="709"/>
        <w:rPr>
          <w:sz w:val="30"/>
          <w:szCs w:val="30"/>
        </w:rPr>
      </w:pPr>
      <w:r w:rsidRPr="00473DE6">
        <w:rPr>
          <w:sz w:val="30"/>
          <w:szCs w:val="30"/>
        </w:rPr>
        <w:t xml:space="preserve">являющихся крестьянскими (фермерскими) хозяйствами. </w:t>
      </w:r>
    </w:p>
    <w:p w:rsidR="00EB0898" w:rsidRPr="00473DE6" w:rsidRDefault="00EB0898" w:rsidP="00DF5D5B">
      <w:pPr>
        <w:pStyle w:val="point"/>
        <w:ind w:firstLine="709"/>
        <w:rPr>
          <w:sz w:val="30"/>
          <w:szCs w:val="30"/>
        </w:rPr>
      </w:pPr>
      <w:r w:rsidRPr="00473DE6">
        <w:rPr>
          <w:sz w:val="30"/>
          <w:szCs w:val="30"/>
        </w:rPr>
        <w:t>8. Формирование выборочной совокупности респондентов осуществляется с использованием методов одномерной (простое, пропорциональное и оптимальное расслоение) и многомерной выборки (модель расслоения по нескольким признакам с использованием кластерного анализа).</w:t>
      </w:r>
    </w:p>
    <w:p w:rsidR="00EB0898" w:rsidRPr="00473DE6" w:rsidRDefault="00EB0898" w:rsidP="00B2281A">
      <w:pPr>
        <w:pStyle w:val="point"/>
        <w:ind w:firstLine="709"/>
        <w:rPr>
          <w:sz w:val="30"/>
          <w:szCs w:val="30"/>
        </w:rPr>
      </w:pPr>
      <w:r w:rsidRPr="00473DE6">
        <w:rPr>
          <w:sz w:val="30"/>
          <w:szCs w:val="30"/>
        </w:rPr>
        <w:t>9. С целью обеспечения репрезентативности выборочной совокупности респондентов генеральная совокупность респондентов распределяется на группы по региону и основному виду экономической деятельности м</w:t>
      </w:r>
      <w:r w:rsidR="00DF5D5B" w:rsidRPr="00473DE6">
        <w:rPr>
          <w:sz w:val="30"/>
          <w:szCs w:val="30"/>
        </w:rPr>
        <w:t xml:space="preserve">алых </w:t>
      </w:r>
      <w:r w:rsidRPr="00473DE6">
        <w:rPr>
          <w:sz w:val="30"/>
          <w:szCs w:val="30"/>
        </w:rPr>
        <w:t>организаций.</w:t>
      </w:r>
    </w:p>
    <w:p w:rsidR="00EB0898" w:rsidRPr="00473DE6" w:rsidRDefault="00EB0898" w:rsidP="00B2281A">
      <w:pPr>
        <w:pStyle w:val="point"/>
        <w:ind w:firstLine="709"/>
        <w:rPr>
          <w:sz w:val="30"/>
          <w:szCs w:val="30"/>
        </w:rPr>
      </w:pPr>
      <w:r w:rsidRPr="00473DE6">
        <w:rPr>
          <w:sz w:val="30"/>
          <w:szCs w:val="30"/>
        </w:rPr>
        <w:t xml:space="preserve">10. В качестве основных статистических показателей, адекватно отражающих результаты финансово-хозяйственной деятельности </w:t>
      </w:r>
      <w:r w:rsidR="00DF5D5B" w:rsidRPr="00473DE6">
        <w:rPr>
          <w:sz w:val="30"/>
          <w:szCs w:val="30"/>
        </w:rPr>
        <w:t>малых организаций, включенных в генеральную совокупность</w:t>
      </w:r>
      <w:r w:rsidRPr="00473DE6">
        <w:rPr>
          <w:sz w:val="30"/>
          <w:szCs w:val="30"/>
        </w:rPr>
        <w:t>, используются статистические показатели «Выручка от реализации продукции, товаров, работ, услуг» (далее – ведущий статистический показатель), «Объем производства продукции (работ, услуг)» и «Средняя численность работников» (далее – дополнительные статистические показатели).</w:t>
      </w:r>
    </w:p>
    <w:p w:rsidR="00EB0898" w:rsidRPr="00473DE6" w:rsidRDefault="00EB0898" w:rsidP="00B2281A">
      <w:pPr>
        <w:pStyle w:val="point"/>
        <w:ind w:firstLine="709"/>
        <w:rPr>
          <w:sz w:val="30"/>
          <w:szCs w:val="30"/>
        </w:rPr>
      </w:pPr>
      <w:r w:rsidRPr="00473DE6">
        <w:rPr>
          <w:sz w:val="30"/>
          <w:szCs w:val="30"/>
        </w:rPr>
        <w:t>11. Респонденты с нулевыми значениями ведущего и дополнительных статистических показателей за базисный год выделяются в отдельную группу и не включаются в выборочную совокупность респондентов.</w:t>
      </w:r>
    </w:p>
    <w:p w:rsidR="00EB0898" w:rsidRPr="00473DE6" w:rsidRDefault="00EB0898" w:rsidP="00B2281A">
      <w:pPr>
        <w:pStyle w:val="point"/>
        <w:ind w:firstLine="709"/>
        <w:rPr>
          <w:sz w:val="30"/>
          <w:szCs w:val="30"/>
        </w:rPr>
      </w:pPr>
      <w:r w:rsidRPr="00473DE6">
        <w:rPr>
          <w:sz w:val="30"/>
          <w:szCs w:val="30"/>
        </w:rPr>
        <w:t xml:space="preserve">12. Отбор респондентов по </w:t>
      </w:r>
      <w:r w:rsidRPr="00473DE6">
        <w:rPr>
          <w:i/>
          <w:iCs/>
          <w:sz w:val="30"/>
          <w:szCs w:val="30"/>
        </w:rPr>
        <w:t>i</w:t>
      </w:r>
      <w:r w:rsidRPr="00473DE6">
        <w:rPr>
          <w:sz w:val="30"/>
          <w:szCs w:val="30"/>
        </w:rPr>
        <w:t>-</w:t>
      </w:r>
      <w:proofErr w:type="spellStart"/>
      <w:r w:rsidRPr="00473DE6">
        <w:rPr>
          <w:sz w:val="30"/>
          <w:szCs w:val="30"/>
        </w:rPr>
        <w:t>му</w:t>
      </w:r>
      <w:proofErr w:type="spellEnd"/>
      <w:r w:rsidRPr="00473DE6">
        <w:rPr>
          <w:sz w:val="30"/>
          <w:szCs w:val="30"/>
        </w:rPr>
        <w:t xml:space="preserve"> региону и </w:t>
      </w:r>
      <w:r w:rsidRPr="00473DE6">
        <w:rPr>
          <w:i/>
          <w:iCs/>
          <w:sz w:val="30"/>
          <w:szCs w:val="30"/>
        </w:rPr>
        <w:t>j</w:t>
      </w:r>
      <w:r w:rsidRPr="00473DE6">
        <w:rPr>
          <w:sz w:val="30"/>
          <w:szCs w:val="30"/>
        </w:rPr>
        <w:t>-</w:t>
      </w:r>
      <w:proofErr w:type="spellStart"/>
      <w:r w:rsidRPr="00473DE6">
        <w:rPr>
          <w:sz w:val="30"/>
          <w:szCs w:val="30"/>
        </w:rPr>
        <w:t>му</w:t>
      </w:r>
      <w:proofErr w:type="spellEnd"/>
      <w:r w:rsidRPr="00473DE6">
        <w:rPr>
          <w:sz w:val="30"/>
          <w:szCs w:val="30"/>
        </w:rPr>
        <w:t xml:space="preserve"> виду экономической деятельности состоит из следующих этапов:</w:t>
      </w:r>
    </w:p>
    <w:p w:rsidR="00EB0898" w:rsidRPr="00473DE6" w:rsidRDefault="00EB0898" w:rsidP="00B2281A">
      <w:pPr>
        <w:pStyle w:val="underpoint"/>
        <w:ind w:firstLine="709"/>
        <w:rPr>
          <w:sz w:val="30"/>
          <w:szCs w:val="30"/>
        </w:rPr>
      </w:pPr>
      <w:r w:rsidRPr="00473DE6">
        <w:rPr>
          <w:sz w:val="30"/>
          <w:szCs w:val="30"/>
        </w:rPr>
        <w:t>12.1. установка начальных параметров, по которым будет производиться отбор респондентов:</w:t>
      </w:r>
    </w:p>
    <w:p w:rsidR="00EB0898" w:rsidRPr="00473DE6" w:rsidRDefault="00EB0898" w:rsidP="00B2281A">
      <w:pPr>
        <w:pStyle w:val="newncpi"/>
        <w:ind w:firstLine="709"/>
        <w:rPr>
          <w:sz w:val="30"/>
          <w:szCs w:val="30"/>
        </w:rPr>
      </w:pPr>
      <w:r w:rsidRPr="00473DE6">
        <w:rPr>
          <w:sz w:val="30"/>
          <w:szCs w:val="30"/>
        </w:rPr>
        <w:t>исходный метод отбора – простое расслоение;</w:t>
      </w:r>
    </w:p>
    <w:p w:rsidR="00EB0898" w:rsidRPr="000B300B" w:rsidRDefault="00EB0898" w:rsidP="00B2281A">
      <w:pPr>
        <w:pStyle w:val="newncpi"/>
        <w:ind w:firstLine="709"/>
        <w:rPr>
          <w:sz w:val="30"/>
          <w:szCs w:val="30"/>
        </w:rPr>
      </w:pPr>
      <w:r w:rsidRPr="00473DE6">
        <w:rPr>
          <w:sz w:val="30"/>
          <w:szCs w:val="30"/>
        </w:rPr>
        <w:t>начальная доля отбора – 5 %</w:t>
      </w:r>
      <w:r w:rsidR="000B300B">
        <w:rPr>
          <w:sz w:val="30"/>
          <w:szCs w:val="30"/>
        </w:rPr>
        <w:t>;</w:t>
      </w:r>
    </w:p>
    <w:p w:rsidR="00EB0898" w:rsidRPr="00473DE6" w:rsidRDefault="00EB0898" w:rsidP="00B2281A">
      <w:pPr>
        <w:pStyle w:val="newncpi"/>
        <w:ind w:firstLine="709"/>
        <w:rPr>
          <w:sz w:val="30"/>
          <w:szCs w:val="30"/>
        </w:rPr>
      </w:pPr>
      <w:r w:rsidRPr="00473DE6">
        <w:rPr>
          <w:sz w:val="30"/>
          <w:szCs w:val="30"/>
        </w:rPr>
        <w:t>максимальная доля отбора – 80 %;</w:t>
      </w:r>
    </w:p>
    <w:p w:rsidR="00EB0898" w:rsidRPr="00473DE6" w:rsidRDefault="00EB0898" w:rsidP="00B2281A">
      <w:pPr>
        <w:pStyle w:val="newncpi"/>
        <w:ind w:firstLine="709"/>
        <w:rPr>
          <w:sz w:val="30"/>
          <w:szCs w:val="30"/>
        </w:rPr>
      </w:pPr>
      <w:r w:rsidRPr="00473DE6">
        <w:rPr>
          <w:sz w:val="30"/>
          <w:szCs w:val="30"/>
        </w:rPr>
        <w:t>максимальная допустимая ошибка выборки по региону в разрезе видов экономической деятельности – 10–13 %;</w:t>
      </w:r>
    </w:p>
    <w:p w:rsidR="00EB0898" w:rsidRPr="00473DE6" w:rsidRDefault="00EB0898" w:rsidP="00B2281A">
      <w:pPr>
        <w:pStyle w:val="underpoint"/>
        <w:ind w:firstLine="709"/>
        <w:rPr>
          <w:sz w:val="30"/>
          <w:szCs w:val="30"/>
        </w:rPr>
      </w:pPr>
      <w:r w:rsidRPr="00473DE6">
        <w:rPr>
          <w:sz w:val="30"/>
          <w:szCs w:val="30"/>
        </w:rPr>
        <w:t xml:space="preserve">12.2. расчет характеристик в целом по группе респондентов по ведущему и дополнительным статистическим показателям (суммарное и среднее значение статистических показателей, дисперсия, коэффициент вариации, среднее </w:t>
      </w:r>
      <w:proofErr w:type="spellStart"/>
      <w:r w:rsidRPr="00473DE6">
        <w:rPr>
          <w:sz w:val="30"/>
          <w:szCs w:val="30"/>
        </w:rPr>
        <w:t>квадратическое</w:t>
      </w:r>
      <w:proofErr w:type="spellEnd"/>
      <w:r w:rsidRPr="00473DE6">
        <w:rPr>
          <w:sz w:val="30"/>
          <w:szCs w:val="30"/>
        </w:rPr>
        <w:t xml:space="preserve"> (стандартное) отклонение);</w:t>
      </w:r>
    </w:p>
    <w:p w:rsidR="00EB0898" w:rsidRPr="00473DE6" w:rsidRDefault="00EB0898" w:rsidP="00B2281A">
      <w:pPr>
        <w:pStyle w:val="underpoint"/>
        <w:ind w:firstLine="709"/>
        <w:rPr>
          <w:sz w:val="30"/>
          <w:szCs w:val="30"/>
        </w:rPr>
      </w:pPr>
      <w:r w:rsidRPr="00473DE6">
        <w:rPr>
          <w:sz w:val="30"/>
          <w:szCs w:val="30"/>
        </w:rPr>
        <w:t xml:space="preserve">12.3. определение целесообразности применения многомерной выборки. Если выполняется одно из трех условий: коэффициенты </w:t>
      </w:r>
      <w:r w:rsidRPr="00473DE6">
        <w:rPr>
          <w:sz w:val="30"/>
          <w:szCs w:val="30"/>
        </w:rPr>
        <w:lastRenderedPageBreak/>
        <w:t>вариации ведущего и (или) дополнительных статистических показателей превышают 100 %; респонденты в группе неоднородны по ведущему и дополнительным статистическим показателям; небольшой размер группы (верхний предел – 400, нижний – 30–40 респондентов), то применяется многомерная выборка и отбор осуществляется с помощью методов кластерного анализа. В противном случае применяется одномерная выборка;</w:t>
      </w:r>
    </w:p>
    <w:p w:rsidR="00EB0898" w:rsidRPr="00473DE6" w:rsidRDefault="00EB0898" w:rsidP="00B2281A">
      <w:pPr>
        <w:pStyle w:val="underpoint"/>
        <w:ind w:firstLine="709"/>
        <w:rPr>
          <w:sz w:val="30"/>
          <w:szCs w:val="30"/>
        </w:rPr>
      </w:pPr>
      <w:r w:rsidRPr="00473DE6">
        <w:rPr>
          <w:sz w:val="30"/>
          <w:szCs w:val="30"/>
        </w:rPr>
        <w:t>12.4. распределение респондентов на подгруппы по значениям ведущего статистического показателя, если коэффициент вариации по ведущему статистическому показателю превышает 50–60 %. Число и границы подгрупп респондентов определяются экспертным путем в зависимости от количества респондентов в группе и диапазона значений ведущего статистического показателя;</w:t>
      </w:r>
    </w:p>
    <w:p w:rsidR="00EB0898" w:rsidRPr="00473DE6" w:rsidRDefault="00EB0898" w:rsidP="00B2281A">
      <w:pPr>
        <w:pStyle w:val="underpoint"/>
        <w:ind w:firstLine="709"/>
        <w:rPr>
          <w:sz w:val="30"/>
          <w:szCs w:val="30"/>
        </w:rPr>
      </w:pPr>
      <w:r w:rsidRPr="00473DE6">
        <w:rPr>
          <w:sz w:val="30"/>
          <w:szCs w:val="30"/>
        </w:rPr>
        <w:t>12.5. стратификация респондентов по заданным подгруппам;</w:t>
      </w:r>
    </w:p>
    <w:p w:rsidR="00EB0898" w:rsidRPr="00473DE6" w:rsidRDefault="00EB0898" w:rsidP="00B2281A">
      <w:pPr>
        <w:pStyle w:val="underpoint"/>
        <w:ind w:firstLine="709"/>
        <w:rPr>
          <w:sz w:val="30"/>
          <w:szCs w:val="30"/>
        </w:rPr>
      </w:pPr>
      <w:r w:rsidRPr="00473DE6">
        <w:rPr>
          <w:sz w:val="30"/>
          <w:szCs w:val="30"/>
        </w:rPr>
        <w:t xml:space="preserve">12.6. расчет характеристик по каждой подгруппе респондентов по ведущему и дополнительным статистическим показателям (суммарное и среднее значение показателей, дисперсия, коэффициент вариации, среднее </w:t>
      </w:r>
      <w:proofErr w:type="spellStart"/>
      <w:r w:rsidRPr="00473DE6">
        <w:rPr>
          <w:sz w:val="30"/>
          <w:szCs w:val="30"/>
        </w:rPr>
        <w:t>квадратическое</w:t>
      </w:r>
      <w:proofErr w:type="spellEnd"/>
      <w:r w:rsidRPr="00473DE6">
        <w:rPr>
          <w:sz w:val="30"/>
          <w:szCs w:val="30"/>
        </w:rPr>
        <w:t xml:space="preserve"> (стандартное) отклонение);</w:t>
      </w:r>
    </w:p>
    <w:p w:rsidR="00EB0898" w:rsidRPr="00473DE6" w:rsidRDefault="00EB0898" w:rsidP="00B2281A">
      <w:pPr>
        <w:pStyle w:val="underpoint"/>
        <w:ind w:firstLine="709"/>
        <w:rPr>
          <w:sz w:val="30"/>
          <w:szCs w:val="30"/>
        </w:rPr>
      </w:pPr>
      <w:r w:rsidRPr="00473DE6">
        <w:rPr>
          <w:sz w:val="30"/>
          <w:szCs w:val="30"/>
        </w:rPr>
        <w:t>12.7. формирование выборочной совокупности респондентов методом случайной выборки по каждой подгруппе;</w:t>
      </w:r>
    </w:p>
    <w:p w:rsidR="00EB0898" w:rsidRPr="00473DE6" w:rsidRDefault="00EB0898" w:rsidP="00B2281A">
      <w:pPr>
        <w:pStyle w:val="underpoint"/>
        <w:ind w:firstLine="709"/>
        <w:rPr>
          <w:sz w:val="30"/>
          <w:szCs w:val="30"/>
        </w:rPr>
      </w:pPr>
      <w:r w:rsidRPr="00473DE6">
        <w:rPr>
          <w:sz w:val="30"/>
          <w:szCs w:val="30"/>
        </w:rPr>
        <w:t>12.8. расчет по ведущему и дополнительным статистическим показателям фактических ошибок выборки и сравнение с максимально допустимой. Если они не превышают максимально допустимую ошибку выборки, то выборочная совокупность респондентов считается приемлемой, то есть удовлетворяющей критерию оптимальности отбора. Создается резервная копия полученной выборочной совокупности респондентов, и поиск оптимального метода отбора продолжается.</w:t>
      </w:r>
    </w:p>
    <w:p w:rsidR="00EB0898" w:rsidRPr="00473DE6" w:rsidRDefault="00EB0898" w:rsidP="00B2281A">
      <w:pPr>
        <w:pStyle w:val="point"/>
        <w:ind w:firstLine="709"/>
        <w:rPr>
          <w:sz w:val="30"/>
          <w:szCs w:val="30"/>
        </w:rPr>
      </w:pPr>
      <w:r w:rsidRPr="00473DE6">
        <w:rPr>
          <w:sz w:val="30"/>
          <w:szCs w:val="30"/>
        </w:rPr>
        <w:t>13. Поиск оптимального метода отбора респондентов осуществляется путем перебора различных методов выборки, изменения числа и границ подгрупп респондентов, увеличения начальной доли отбора и сравнения полученных характеристик.</w:t>
      </w:r>
    </w:p>
    <w:p w:rsidR="00EB0898" w:rsidRPr="00473DE6" w:rsidRDefault="00EB0898" w:rsidP="00B2281A">
      <w:pPr>
        <w:pStyle w:val="newncpi"/>
        <w:ind w:firstLine="709"/>
        <w:rPr>
          <w:sz w:val="30"/>
          <w:szCs w:val="30"/>
        </w:rPr>
      </w:pPr>
      <w:r w:rsidRPr="00473DE6">
        <w:rPr>
          <w:sz w:val="30"/>
          <w:szCs w:val="30"/>
        </w:rPr>
        <w:t>Формирование вариантов выборочной совокупности респондентов продолжается до тех пор, пока не будет сформирована выборочная совокупность респондентов наименьшего объема и с наименьшей фактической ошибкой выборки.</w:t>
      </w:r>
    </w:p>
    <w:p w:rsidR="00EB0898" w:rsidRPr="00473DE6" w:rsidRDefault="00EB0898" w:rsidP="00B2281A">
      <w:pPr>
        <w:pStyle w:val="point"/>
        <w:ind w:firstLine="709"/>
        <w:rPr>
          <w:sz w:val="30"/>
          <w:szCs w:val="30"/>
        </w:rPr>
      </w:pPr>
      <w:r w:rsidRPr="00473DE6">
        <w:rPr>
          <w:sz w:val="30"/>
          <w:szCs w:val="30"/>
        </w:rPr>
        <w:t>14. Если количество респондентов в группе не превышает 10, то все респонденты данной группы включаются в выборочную совокупность респондентов.</w:t>
      </w:r>
    </w:p>
    <w:p w:rsidR="00EB0898" w:rsidRPr="00473DE6" w:rsidRDefault="00EB0898" w:rsidP="00B2281A">
      <w:pPr>
        <w:pStyle w:val="point"/>
        <w:ind w:firstLine="709"/>
        <w:rPr>
          <w:sz w:val="30"/>
          <w:szCs w:val="30"/>
        </w:rPr>
      </w:pPr>
      <w:r w:rsidRPr="00473DE6">
        <w:rPr>
          <w:sz w:val="30"/>
          <w:szCs w:val="30"/>
        </w:rPr>
        <w:t>15. Полученные выборочные совокупности респондентов по видам экономической деятельности последовательно объединяются в выборочную совокупность респондентов по каждому региону и в целом по республике.</w:t>
      </w:r>
    </w:p>
    <w:p w:rsidR="00EB0898" w:rsidRPr="00473DE6" w:rsidRDefault="00EB0898" w:rsidP="00B2281A">
      <w:pPr>
        <w:pStyle w:val="point"/>
        <w:ind w:firstLine="709"/>
        <w:rPr>
          <w:sz w:val="30"/>
          <w:szCs w:val="30"/>
        </w:rPr>
      </w:pPr>
      <w:r w:rsidRPr="00473DE6">
        <w:rPr>
          <w:sz w:val="30"/>
          <w:szCs w:val="30"/>
        </w:rPr>
        <w:lastRenderedPageBreak/>
        <w:t>16. Объем выборочной совокупности респондентов по регионам должен составлять 20–35 % от генеральной совокупности респондентов.</w:t>
      </w:r>
    </w:p>
    <w:p w:rsidR="00EB0898" w:rsidRPr="00473DE6" w:rsidRDefault="00EB0898" w:rsidP="00B2281A">
      <w:pPr>
        <w:pStyle w:val="newncpi"/>
        <w:ind w:firstLine="709"/>
        <w:rPr>
          <w:sz w:val="30"/>
          <w:szCs w:val="30"/>
        </w:rPr>
      </w:pPr>
      <w:r w:rsidRPr="00473DE6">
        <w:rPr>
          <w:sz w:val="30"/>
          <w:szCs w:val="30"/>
        </w:rPr>
        <w:t>Оценка репрезентативности выборочной совокупности респондентов – размер фактической ошибки выборки должен составлять в целом по республике не более 2–5 %, по регионам – не более 5–8 %, по виду экономической деятельности в разрезе региона – не более 10–13 %.</w:t>
      </w:r>
    </w:p>
    <w:p w:rsidR="00EB0898" w:rsidRPr="00473DE6" w:rsidRDefault="00EB0898" w:rsidP="00B2281A">
      <w:pPr>
        <w:pStyle w:val="point"/>
        <w:ind w:firstLine="709"/>
        <w:rPr>
          <w:sz w:val="30"/>
          <w:szCs w:val="30"/>
        </w:rPr>
      </w:pPr>
      <w:r w:rsidRPr="00473DE6">
        <w:rPr>
          <w:sz w:val="30"/>
          <w:szCs w:val="30"/>
        </w:rPr>
        <w:t>17. Выборочная совокупность респондентов формируется до 1 декабря года, следующего за базисным годом.</w:t>
      </w:r>
    </w:p>
    <w:p w:rsidR="00DF5D5B" w:rsidRPr="00473DE6" w:rsidRDefault="00DF5D5B" w:rsidP="00DF5D5B">
      <w:pPr>
        <w:pStyle w:val="1"/>
        <w:ind w:firstLine="709"/>
        <w:rPr>
          <w:rFonts w:ascii="Times New Roman" w:hAnsi="Times New Roman" w:cs="Times New Roman"/>
          <w:sz w:val="30"/>
          <w:szCs w:val="30"/>
        </w:rPr>
      </w:pPr>
      <w:r w:rsidRPr="00473DE6">
        <w:rPr>
          <w:rFonts w:ascii="Times New Roman" w:hAnsi="Times New Roman" w:cs="Times New Roman"/>
          <w:sz w:val="30"/>
          <w:szCs w:val="30"/>
        </w:rPr>
        <w:t>Результатом формирования выборочной совокупности респондентов по форме 1-мп является перечень респондентов, отобранных для проведения выборочного наблюдения по форме 1-мп.</w:t>
      </w:r>
    </w:p>
    <w:p w:rsidR="000B300B" w:rsidRPr="008F2FAD" w:rsidRDefault="000B300B" w:rsidP="000B300B">
      <w:pPr>
        <w:pStyle w:val="point"/>
        <w:ind w:firstLine="709"/>
        <w:rPr>
          <w:sz w:val="30"/>
          <w:szCs w:val="30"/>
        </w:rPr>
      </w:pPr>
      <w:r w:rsidRPr="008F2FAD">
        <w:rPr>
          <w:sz w:val="30"/>
          <w:szCs w:val="30"/>
        </w:rPr>
        <w:t>18. С учетом длительного периода проведения выборочного наблюдения и необходимости замены выбывших респондентов осуществляется ротация выборочной совокупности респондентов.</w:t>
      </w:r>
    </w:p>
    <w:p w:rsidR="000B300B" w:rsidRPr="000B300B" w:rsidRDefault="000B300B" w:rsidP="000B300B">
      <w:pPr>
        <w:pStyle w:val="point"/>
        <w:ind w:firstLine="709"/>
        <w:rPr>
          <w:sz w:val="30"/>
          <w:szCs w:val="30"/>
        </w:rPr>
      </w:pPr>
      <w:r w:rsidRPr="000B300B">
        <w:rPr>
          <w:sz w:val="30"/>
          <w:szCs w:val="30"/>
        </w:rPr>
        <w:t xml:space="preserve">Ротация выборочной совокупности респондентов осуществляется Белстатом ежегодно до 1 декабря, за исключением года, в котором формируется выборочная совокупность респондентов. </w:t>
      </w:r>
    </w:p>
    <w:p w:rsidR="000B300B" w:rsidRPr="000B300B" w:rsidRDefault="000B300B" w:rsidP="000B300B">
      <w:pPr>
        <w:pStyle w:val="point"/>
        <w:ind w:firstLine="709"/>
        <w:rPr>
          <w:sz w:val="30"/>
          <w:szCs w:val="30"/>
        </w:rPr>
      </w:pPr>
      <w:r w:rsidRPr="000B300B">
        <w:rPr>
          <w:sz w:val="30"/>
          <w:szCs w:val="30"/>
        </w:rPr>
        <w:t>Замене подлежат респонденты:</w:t>
      </w:r>
    </w:p>
    <w:p w:rsidR="000B300B" w:rsidRPr="000B300B" w:rsidRDefault="000B300B" w:rsidP="000B300B">
      <w:pPr>
        <w:pStyle w:val="point"/>
        <w:ind w:firstLine="709"/>
        <w:rPr>
          <w:sz w:val="30"/>
          <w:szCs w:val="30"/>
        </w:rPr>
      </w:pPr>
      <w:r w:rsidRPr="000B300B">
        <w:rPr>
          <w:sz w:val="30"/>
          <w:szCs w:val="30"/>
        </w:rPr>
        <w:t xml:space="preserve">ликвидированные или прекратившие деятельность в результате реорганизации; </w:t>
      </w:r>
    </w:p>
    <w:p w:rsidR="000B300B" w:rsidRPr="000B300B" w:rsidRDefault="000B300B" w:rsidP="000B300B">
      <w:pPr>
        <w:pStyle w:val="point"/>
        <w:ind w:firstLine="709"/>
        <w:rPr>
          <w:sz w:val="30"/>
          <w:szCs w:val="30"/>
        </w:rPr>
      </w:pPr>
      <w:r w:rsidRPr="000B300B">
        <w:rPr>
          <w:sz w:val="30"/>
          <w:szCs w:val="30"/>
        </w:rPr>
        <w:t xml:space="preserve">для </w:t>
      </w:r>
      <w:proofErr w:type="gramStart"/>
      <w:r w:rsidRPr="000B300B">
        <w:rPr>
          <w:sz w:val="30"/>
          <w:szCs w:val="30"/>
        </w:rPr>
        <w:t>которых</w:t>
      </w:r>
      <w:proofErr w:type="gramEnd"/>
      <w:r w:rsidRPr="000B300B">
        <w:rPr>
          <w:sz w:val="30"/>
          <w:szCs w:val="30"/>
        </w:rPr>
        <w:t xml:space="preserve"> установлен факт непредставления формы 1-мп за год, предшествующий году проведения ротации; </w:t>
      </w:r>
    </w:p>
    <w:p w:rsidR="000B300B" w:rsidRPr="000B300B" w:rsidRDefault="000B300B" w:rsidP="000B300B">
      <w:pPr>
        <w:pStyle w:val="point"/>
        <w:ind w:firstLine="709"/>
        <w:rPr>
          <w:sz w:val="30"/>
          <w:szCs w:val="30"/>
        </w:rPr>
      </w:pPr>
      <w:r w:rsidRPr="000B300B">
        <w:rPr>
          <w:sz w:val="30"/>
          <w:szCs w:val="30"/>
        </w:rPr>
        <w:t xml:space="preserve">средняя численность </w:t>
      </w:r>
      <w:proofErr w:type="gramStart"/>
      <w:r w:rsidRPr="000B300B">
        <w:rPr>
          <w:sz w:val="30"/>
          <w:szCs w:val="30"/>
        </w:rPr>
        <w:t>работников</w:t>
      </w:r>
      <w:proofErr w:type="gramEnd"/>
      <w:r w:rsidRPr="000B300B">
        <w:rPr>
          <w:sz w:val="30"/>
          <w:szCs w:val="30"/>
        </w:rPr>
        <w:t xml:space="preserve"> которых за год, предшествующий году проведению ротации, составила 50 человек и более;</w:t>
      </w:r>
    </w:p>
    <w:p w:rsidR="000B300B" w:rsidRPr="000B300B" w:rsidRDefault="000B300B" w:rsidP="000B300B">
      <w:pPr>
        <w:pStyle w:val="point"/>
        <w:ind w:firstLine="709"/>
        <w:rPr>
          <w:sz w:val="30"/>
          <w:szCs w:val="30"/>
        </w:rPr>
      </w:pPr>
      <w:r w:rsidRPr="000B300B">
        <w:rPr>
          <w:sz w:val="30"/>
          <w:szCs w:val="30"/>
        </w:rPr>
        <w:t xml:space="preserve">основной вид экономической </w:t>
      </w:r>
      <w:proofErr w:type="gramStart"/>
      <w:r w:rsidRPr="000B300B">
        <w:rPr>
          <w:sz w:val="30"/>
          <w:szCs w:val="30"/>
        </w:rPr>
        <w:t>деятельности</w:t>
      </w:r>
      <w:proofErr w:type="gramEnd"/>
      <w:r w:rsidRPr="000B300B">
        <w:rPr>
          <w:sz w:val="30"/>
          <w:szCs w:val="30"/>
        </w:rPr>
        <w:t xml:space="preserve"> которых классифицируется в разделах 61 и 62, группах 261, 262, 263, 264, 268, 465, 582, 631, 951 ОКРБ 005-2011;</w:t>
      </w:r>
    </w:p>
    <w:p w:rsidR="000B300B" w:rsidRPr="000B300B" w:rsidRDefault="000B300B" w:rsidP="000B300B">
      <w:pPr>
        <w:pStyle w:val="point"/>
        <w:ind w:firstLine="709"/>
        <w:rPr>
          <w:sz w:val="30"/>
          <w:szCs w:val="30"/>
        </w:rPr>
      </w:pPr>
      <w:proofErr w:type="gramStart"/>
      <w:r w:rsidRPr="000B300B">
        <w:rPr>
          <w:sz w:val="30"/>
          <w:szCs w:val="30"/>
        </w:rPr>
        <w:t>являющиеся</w:t>
      </w:r>
      <w:proofErr w:type="gramEnd"/>
      <w:r w:rsidRPr="000B300B">
        <w:rPr>
          <w:sz w:val="30"/>
          <w:szCs w:val="30"/>
        </w:rPr>
        <w:t xml:space="preserve"> резидентами Парка высоких технологий, научно-технологических парков, Китайско-Белорусского индустриального парка «Великий камень»;</w:t>
      </w:r>
    </w:p>
    <w:p w:rsidR="000B300B" w:rsidRPr="000B300B" w:rsidRDefault="000B300B" w:rsidP="000B300B">
      <w:pPr>
        <w:pStyle w:val="point"/>
        <w:ind w:firstLine="709"/>
        <w:rPr>
          <w:sz w:val="30"/>
          <w:szCs w:val="30"/>
        </w:rPr>
      </w:pPr>
      <w:r w:rsidRPr="000B300B">
        <w:rPr>
          <w:sz w:val="30"/>
          <w:szCs w:val="30"/>
        </w:rPr>
        <w:t>являющиеся организациями, подчиненными (входящими в состав) государственным органам (организациям), а также акции (доли в уставных фондах) которых находятся в государственной собственности и переданы в управление государственным органам (организациям);</w:t>
      </w:r>
    </w:p>
    <w:p w:rsidR="000B300B" w:rsidRPr="000B300B" w:rsidRDefault="000B300B" w:rsidP="000B300B">
      <w:pPr>
        <w:pStyle w:val="point"/>
        <w:ind w:firstLine="709"/>
        <w:rPr>
          <w:sz w:val="30"/>
          <w:szCs w:val="30"/>
        </w:rPr>
      </w:pPr>
      <w:proofErr w:type="gramStart"/>
      <w:r w:rsidRPr="000B300B">
        <w:rPr>
          <w:sz w:val="30"/>
          <w:szCs w:val="30"/>
        </w:rPr>
        <w:t>являющиеся</w:t>
      </w:r>
      <w:proofErr w:type="gramEnd"/>
      <w:r w:rsidRPr="000B300B">
        <w:rPr>
          <w:sz w:val="30"/>
          <w:szCs w:val="30"/>
        </w:rPr>
        <w:t xml:space="preserve"> участниками холдингов;</w:t>
      </w:r>
    </w:p>
    <w:p w:rsidR="000B300B" w:rsidRPr="000B300B" w:rsidRDefault="000B300B" w:rsidP="000B300B">
      <w:pPr>
        <w:pStyle w:val="point"/>
        <w:ind w:firstLine="709"/>
        <w:rPr>
          <w:sz w:val="30"/>
          <w:szCs w:val="30"/>
        </w:rPr>
      </w:pPr>
      <w:proofErr w:type="gramStart"/>
      <w:r w:rsidRPr="000B300B">
        <w:rPr>
          <w:sz w:val="30"/>
          <w:szCs w:val="30"/>
        </w:rPr>
        <w:t>являющиеся</w:t>
      </w:r>
      <w:proofErr w:type="gramEnd"/>
      <w:r w:rsidRPr="000B300B">
        <w:rPr>
          <w:sz w:val="30"/>
          <w:szCs w:val="30"/>
        </w:rPr>
        <w:t xml:space="preserve"> крестьянскими (фермерскими) хозяйствами;</w:t>
      </w:r>
    </w:p>
    <w:p w:rsidR="000B300B" w:rsidRPr="000B300B" w:rsidRDefault="000B300B" w:rsidP="000B300B">
      <w:pPr>
        <w:pStyle w:val="point"/>
        <w:ind w:firstLine="709"/>
        <w:rPr>
          <w:sz w:val="30"/>
          <w:szCs w:val="30"/>
        </w:rPr>
      </w:pPr>
      <w:proofErr w:type="gramStart"/>
      <w:r w:rsidRPr="000B300B">
        <w:rPr>
          <w:sz w:val="30"/>
          <w:szCs w:val="30"/>
        </w:rPr>
        <w:t>являющиеся</w:t>
      </w:r>
      <w:proofErr w:type="gramEnd"/>
      <w:r w:rsidRPr="000B300B">
        <w:rPr>
          <w:sz w:val="30"/>
          <w:szCs w:val="30"/>
        </w:rPr>
        <w:t xml:space="preserve"> некоммерческими организациями.</w:t>
      </w:r>
    </w:p>
    <w:p w:rsidR="000B300B" w:rsidRPr="000B300B" w:rsidRDefault="000B300B" w:rsidP="000B300B">
      <w:pPr>
        <w:pStyle w:val="point"/>
        <w:ind w:firstLine="709"/>
        <w:rPr>
          <w:sz w:val="30"/>
          <w:szCs w:val="30"/>
        </w:rPr>
      </w:pPr>
      <w:r w:rsidRPr="000B300B">
        <w:rPr>
          <w:sz w:val="30"/>
          <w:szCs w:val="30"/>
        </w:rPr>
        <w:t>Основой для ротации выборочной совокупности респондентов является ротационный фонд, представляющий собой совокупность действующих малых организаций, за исключением малых организаций:</w:t>
      </w:r>
    </w:p>
    <w:p w:rsidR="000B300B" w:rsidRPr="000B300B" w:rsidRDefault="000B300B" w:rsidP="000B300B">
      <w:pPr>
        <w:pStyle w:val="point"/>
        <w:ind w:firstLine="709"/>
        <w:rPr>
          <w:sz w:val="30"/>
          <w:szCs w:val="30"/>
        </w:rPr>
      </w:pPr>
      <w:r w:rsidRPr="000B300B">
        <w:rPr>
          <w:sz w:val="30"/>
          <w:szCs w:val="30"/>
        </w:rPr>
        <w:t>включенных в выборочную совокупность респондентов;</w:t>
      </w:r>
    </w:p>
    <w:p w:rsidR="000B300B" w:rsidRPr="000B300B" w:rsidRDefault="000B300B" w:rsidP="000B300B">
      <w:pPr>
        <w:pStyle w:val="point"/>
        <w:ind w:firstLine="709"/>
        <w:rPr>
          <w:sz w:val="30"/>
          <w:szCs w:val="30"/>
        </w:rPr>
      </w:pPr>
      <w:r w:rsidRPr="000B300B">
        <w:rPr>
          <w:sz w:val="30"/>
          <w:szCs w:val="30"/>
        </w:rPr>
        <w:lastRenderedPageBreak/>
        <w:t xml:space="preserve">основной вид экономической </w:t>
      </w:r>
      <w:proofErr w:type="gramStart"/>
      <w:r w:rsidRPr="000B300B">
        <w:rPr>
          <w:sz w:val="30"/>
          <w:szCs w:val="30"/>
        </w:rPr>
        <w:t>деятельности</w:t>
      </w:r>
      <w:proofErr w:type="gramEnd"/>
      <w:r w:rsidRPr="000B300B">
        <w:rPr>
          <w:sz w:val="30"/>
          <w:szCs w:val="30"/>
        </w:rPr>
        <w:t xml:space="preserve"> которых за базисный год классифицируется в разделах 61 и 62, группах 261, 262, 263, 264, 268, 465, 582, 631, 951 ОКРБ 005-2011;</w:t>
      </w:r>
    </w:p>
    <w:p w:rsidR="000B300B" w:rsidRPr="000B300B" w:rsidRDefault="000B300B" w:rsidP="000B300B">
      <w:pPr>
        <w:pStyle w:val="point"/>
        <w:ind w:firstLine="709"/>
        <w:rPr>
          <w:sz w:val="30"/>
          <w:szCs w:val="30"/>
        </w:rPr>
      </w:pPr>
      <w:r w:rsidRPr="000B300B">
        <w:rPr>
          <w:sz w:val="30"/>
          <w:szCs w:val="30"/>
        </w:rPr>
        <w:t xml:space="preserve">являющихся участниками холдингов; </w:t>
      </w:r>
    </w:p>
    <w:p w:rsidR="000B300B" w:rsidRPr="000B300B" w:rsidRDefault="000B300B" w:rsidP="000B300B">
      <w:pPr>
        <w:pStyle w:val="point"/>
        <w:ind w:firstLine="709"/>
        <w:rPr>
          <w:sz w:val="30"/>
          <w:szCs w:val="30"/>
        </w:rPr>
      </w:pPr>
      <w:r w:rsidRPr="000B300B">
        <w:rPr>
          <w:sz w:val="30"/>
          <w:szCs w:val="30"/>
        </w:rPr>
        <w:t xml:space="preserve">являющихся резидентами Парка высоких технологий, научно-технологических парков, Китайско-Белорусского индустриального парка «Великий камень»; </w:t>
      </w:r>
    </w:p>
    <w:p w:rsidR="000B300B" w:rsidRPr="000B300B" w:rsidRDefault="000B300B" w:rsidP="000B300B">
      <w:pPr>
        <w:pStyle w:val="point"/>
        <w:ind w:firstLine="709"/>
        <w:rPr>
          <w:sz w:val="30"/>
          <w:szCs w:val="30"/>
        </w:rPr>
      </w:pPr>
      <w:proofErr w:type="gramStart"/>
      <w:r w:rsidRPr="000B300B">
        <w:rPr>
          <w:sz w:val="30"/>
          <w:szCs w:val="30"/>
        </w:rPr>
        <w:t>являющихся</w:t>
      </w:r>
      <w:proofErr w:type="gramEnd"/>
      <w:r w:rsidRPr="000B300B">
        <w:rPr>
          <w:sz w:val="30"/>
          <w:szCs w:val="30"/>
        </w:rPr>
        <w:t xml:space="preserve"> крестьянскими (фермерскими) хозяйствами. </w:t>
      </w:r>
    </w:p>
    <w:p w:rsidR="000B300B" w:rsidRPr="000B300B" w:rsidRDefault="000B300B" w:rsidP="000B300B">
      <w:pPr>
        <w:pStyle w:val="point"/>
        <w:ind w:firstLine="709"/>
        <w:rPr>
          <w:sz w:val="30"/>
          <w:szCs w:val="30"/>
        </w:rPr>
      </w:pPr>
      <w:r w:rsidRPr="000B300B">
        <w:rPr>
          <w:sz w:val="30"/>
          <w:szCs w:val="30"/>
        </w:rPr>
        <w:t>Для формирования ротационного фонда используются:</w:t>
      </w:r>
    </w:p>
    <w:p w:rsidR="000B300B" w:rsidRPr="000B300B" w:rsidRDefault="000B300B" w:rsidP="000B300B">
      <w:pPr>
        <w:pStyle w:val="point"/>
        <w:ind w:firstLine="709"/>
        <w:rPr>
          <w:sz w:val="30"/>
          <w:szCs w:val="30"/>
        </w:rPr>
      </w:pPr>
      <w:r w:rsidRPr="000B300B">
        <w:rPr>
          <w:sz w:val="30"/>
          <w:szCs w:val="30"/>
        </w:rPr>
        <w:t>данные статистического регистра;</w:t>
      </w:r>
    </w:p>
    <w:p w:rsidR="000B300B" w:rsidRPr="000B300B" w:rsidRDefault="000B300B" w:rsidP="000B300B">
      <w:pPr>
        <w:pStyle w:val="point"/>
        <w:ind w:firstLine="709"/>
        <w:rPr>
          <w:sz w:val="30"/>
          <w:szCs w:val="30"/>
        </w:rPr>
      </w:pPr>
      <w:r w:rsidRPr="000B300B">
        <w:rPr>
          <w:sz w:val="30"/>
          <w:szCs w:val="30"/>
        </w:rPr>
        <w:t xml:space="preserve">первичные статистические данные о средней численности работников и выручке от реализации продукции, товаров, работ, услуг </w:t>
      </w:r>
      <w:r w:rsidRPr="000B300B">
        <w:rPr>
          <w:bCs/>
          <w:sz w:val="30"/>
          <w:szCs w:val="30"/>
        </w:rPr>
        <w:t>малых организаций, включенных в ротационный фонд</w:t>
      </w:r>
      <w:r w:rsidRPr="000B300B">
        <w:rPr>
          <w:sz w:val="30"/>
          <w:szCs w:val="30"/>
        </w:rPr>
        <w:t>;</w:t>
      </w:r>
    </w:p>
    <w:p w:rsidR="000B300B" w:rsidRPr="00D71A1B" w:rsidRDefault="000B300B" w:rsidP="000B300B">
      <w:pPr>
        <w:pStyle w:val="point"/>
        <w:ind w:firstLine="709"/>
        <w:rPr>
          <w:sz w:val="30"/>
          <w:szCs w:val="30"/>
        </w:rPr>
      </w:pPr>
      <w:r w:rsidRPr="00D71A1B">
        <w:rPr>
          <w:sz w:val="30"/>
          <w:szCs w:val="30"/>
        </w:rPr>
        <w:t>административные данные Министерства по налогам и сборам о выручке от реализации продукции, товаров, работ, услуг м</w:t>
      </w:r>
      <w:r w:rsidR="00D71A1B" w:rsidRPr="00D71A1B">
        <w:rPr>
          <w:sz w:val="30"/>
          <w:szCs w:val="30"/>
        </w:rPr>
        <w:t xml:space="preserve">алых </w:t>
      </w:r>
      <w:r w:rsidRPr="00D71A1B">
        <w:rPr>
          <w:sz w:val="30"/>
          <w:szCs w:val="30"/>
        </w:rPr>
        <w:t xml:space="preserve">организаций, </w:t>
      </w:r>
      <w:r w:rsidR="007E119B" w:rsidRPr="000B300B">
        <w:rPr>
          <w:bCs/>
          <w:sz w:val="30"/>
          <w:szCs w:val="30"/>
        </w:rPr>
        <w:t>включенных в ротационный фонд</w:t>
      </w:r>
      <w:r w:rsidRPr="00D71A1B">
        <w:rPr>
          <w:sz w:val="30"/>
          <w:szCs w:val="30"/>
        </w:rPr>
        <w:t>;</w:t>
      </w:r>
    </w:p>
    <w:p w:rsidR="000B300B" w:rsidRPr="00D71A1B" w:rsidRDefault="000B300B" w:rsidP="000B300B">
      <w:pPr>
        <w:pStyle w:val="point"/>
        <w:ind w:firstLine="709"/>
        <w:rPr>
          <w:sz w:val="30"/>
          <w:szCs w:val="30"/>
        </w:rPr>
      </w:pPr>
      <w:r w:rsidRPr="00D71A1B">
        <w:rPr>
          <w:sz w:val="30"/>
          <w:szCs w:val="30"/>
        </w:rPr>
        <w:t>административные данные Фонда социальной защиты населения Министерства труда и социальной защиты о средней численности работников м</w:t>
      </w:r>
      <w:r w:rsidR="00D71A1B" w:rsidRPr="00D71A1B">
        <w:rPr>
          <w:sz w:val="30"/>
          <w:szCs w:val="30"/>
        </w:rPr>
        <w:t xml:space="preserve">алых </w:t>
      </w:r>
      <w:r w:rsidRPr="00D71A1B">
        <w:rPr>
          <w:sz w:val="30"/>
          <w:szCs w:val="30"/>
        </w:rPr>
        <w:t xml:space="preserve">организаций, </w:t>
      </w:r>
      <w:r w:rsidR="007E119B" w:rsidRPr="000B300B">
        <w:rPr>
          <w:bCs/>
          <w:sz w:val="30"/>
          <w:szCs w:val="30"/>
        </w:rPr>
        <w:t>включенных в ротационный фонд</w:t>
      </w:r>
      <w:r w:rsidRPr="00D71A1B">
        <w:rPr>
          <w:sz w:val="30"/>
          <w:szCs w:val="30"/>
        </w:rPr>
        <w:t>.</w:t>
      </w:r>
    </w:p>
    <w:p w:rsidR="00EB0898" w:rsidRPr="00473DE6" w:rsidRDefault="00EB0898" w:rsidP="00B2281A">
      <w:pPr>
        <w:pStyle w:val="point"/>
        <w:ind w:firstLine="709"/>
        <w:rPr>
          <w:sz w:val="30"/>
          <w:szCs w:val="30"/>
        </w:rPr>
      </w:pPr>
      <w:r w:rsidRPr="00D71A1B">
        <w:rPr>
          <w:sz w:val="30"/>
          <w:szCs w:val="30"/>
        </w:rPr>
        <w:t>18</w:t>
      </w:r>
      <w:r w:rsidRPr="00D71A1B">
        <w:rPr>
          <w:sz w:val="30"/>
          <w:szCs w:val="30"/>
          <w:vertAlign w:val="superscript"/>
        </w:rPr>
        <w:t>1</w:t>
      </w:r>
      <w:r w:rsidRPr="00D71A1B">
        <w:rPr>
          <w:sz w:val="30"/>
          <w:szCs w:val="30"/>
        </w:rPr>
        <w:t>. Ротация выборочной совокупности респондентов состоит</w:t>
      </w:r>
      <w:r w:rsidRPr="00473DE6">
        <w:rPr>
          <w:sz w:val="30"/>
          <w:szCs w:val="30"/>
        </w:rPr>
        <w:t xml:space="preserve"> из следующих этапов:</w:t>
      </w:r>
    </w:p>
    <w:p w:rsidR="00EB0898" w:rsidRPr="00473DE6" w:rsidRDefault="00EB0898" w:rsidP="00B2281A">
      <w:pPr>
        <w:pStyle w:val="underpoint"/>
        <w:ind w:firstLine="709"/>
        <w:rPr>
          <w:sz w:val="30"/>
          <w:szCs w:val="30"/>
        </w:rPr>
      </w:pPr>
      <w:r w:rsidRPr="00473DE6">
        <w:rPr>
          <w:sz w:val="30"/>
          <w:szCs w:val="30"/>
        </w:rPr>
        <w:t>18</w:t>
      </w:r>
      <w:r w:rsidRPr="00473DE6">
        <w:rPr>
          <w:sz w:val="30"/>
          <w:szCs w:val="30"/>
          <w:vertAlign w:val="superscript"/>
        </w:rPr>
        <w:t>1</w:t>
      </w:r>
      <w:r w:rsidRPr="00473DE6">
        <w:rPr>
          <w:sz w:val="30"/>
          <w:szCs w:val="30"/>
        </w:rPr>
        <w:t>.1. распределение ротационного фонда по региону и основному виду экономической деятельности м</w:t>
      </w:r>
      <w:r w:rsidR="00A90CC7" w:rsidRPr="00473DE6">
        <w:rPr>
          <w:sz w:val="30"/>
          <w:szCs w:val="30"/>
        </w:rPr>
        <w:t xml:space="preserve">алых </w:t>
      </w:r>
      <w:r w:rsidRPr="00473DE6">
        <w:rPr>
          <w:sz w:val="30"/>
          <w:szCs w:val="30"/>
        </w:rPr>
        <w:t>организаций;</w:t>
      </w:r>
    </w:p>
    <w:p w:rsidR="00EB0898" w:rsidRPr="00473DE6" w:rsidRDefault="00EB0898" w:rsidP="00B2281A">
      <w:pPr>
        <w:pStyle w:val="underpoint"/>
        <w:ind w:firstLine="709"/>
        <w:rPr>
          <w:sz w:val="30"/>
          <w:szCs w:val="30"/>
        </w:rPr>
      </w:pPr>
      <w:r w:rsidRPr="00473DE6">
        <w:rPr>
          <w:sz w:val="30"/>
          <w:szCs w:val="30"/>
        </w:rPr>
        <w:t>18</w:t>
      </w:r>
      <w:r w:rsidRPr="00473DE6">
        <w:rPr>
          <w:sz w:val="30"/>
          <w:szCs w:val="30"/>
          <w:vertAlign w:val="superscript"/>
        </w:rPr>
        <w:t>1</w:t>
      </w:r>
      <w:r w:rsidRPr="00473DE6">
        <w:rPr>
          <w:sz w:val="30"/>
          <w:szCs w:val="30"/>
        </w:rPr>
        <w:t>.2. стратификация ротационного фонда по значению ведущего статистического показателя;</w:t>
      </w:r>
    </w:p>
    <w:p w:rsidR="00EB0898" w:rsidRPr="00473DE6" w:rsidRDefault="00EB0898" w:rsidP="00A90CC7">
      <w:pPr>
        <w:pStyle w:val="underpoint"/>
        <w:ind w:firstLine="709"/>
        <w:rPr>
          <w:sz w:val="30"/>
          <w:szCs w:val="30"/>
        </w:rPr>
      </w:pPr>
      <w:r w:rsidRPr="00473DE6">
        <w:rPr>
          <w:sz w:val="30"/>
          <w:szCs w:val="30"/>
        </w:rPr>
        <w:t>18</w:t>
      </w:r>
      <w:r w:rsidRPr="00473DE6">
        <w:rPr>
          <w:sz w:val="30"/>
          <w:szCs w:val="30"/>
          <w:vertAlign w:val="superscript"/>
        </w:rPr>
        <w:t>1</w:t>
      </w:r>
      <w:r w:rsidRPr="00473DE6">
        <w:rPr>
          <w:sz w:val="30"/>
          <w:szCs w:val="30"/>
        </w:rPr>
        <w:t>.3. </w:t>
      </w:r>
      <w:r w:rsidR="00A90CC7" w:rsidRPr="00473DE6">
        <w:rPr>
          <w:sz w:val="30"/>
          <w:szCs w:val="30"/>
        </w:rPr>
        <w:t>исключен;</w:t>
      </w:r>
    </w:p>
    <w:p w:rsidR="00EB0898" w:rsidRPr="00473DE6" w:rsidRDefault="00EB0898" w:rsidP="00B2281A">
      <w:pPr>
        <w:pStyle w:val="underpoint"/>
        <w:ind w:firstLine="709"/>
        <w:rPr>
          <w:sz w:val="30"/>
          <w:szCs w:val="30"/>
        </w:rPr>
      </w:pPr>
      <w:r w:rsidRPr="00473DE6">
        <w:rPr>
          <w:sz w:val="30"/>
          <w:szCs w:val="30"/>
        </w:rPr>
        <w:t>18</w:t>
      </w:r>
      <w:r w:rsidRPr="00473DE6">
        <w:rPr>
          <w:sz w:val="30"/>
          <w:szCs w:val="30"/>
          <w:vertAlign w:val="superscript"/>
        </w:rPr>
        <w:t>1</w:t>
      </w:r>
      <w:r w:rsidRPr="00473DE6">
        <w:rPr>
          <w:sz w:val="30"/>
          <w:szCs w:val="30"/>
        </w:rPr>
        <w:t>.4. </w:t>
      </w:r>
      <w:r w:rsidR="00A90CC7" w:rsidRPr="00473DE6">
        <w:rPr>
          <w:sz w:val="30"/>
          <w:szCs w:val="30"/>
        </w:rPr>
        <w:t>отбор респондентов, подлежащих замене</w:t>
      </w:r>
      <w:r w:rsidRPr="00473DE6">
        <w:rPr>
          <w:sz w:val="30"/>
          <w:szCs w:val="30"/>
        </w:rPr>
        <w:t>;</w:t>
      </w:r>
    </w:p>
    <w:p w:rsidR="00EB0898" w:rsidRPr="00473DE6" w:rsidRDefault="00EB0898" w:rsidP="00B2281A">
      <w:pPr>
        <w:pStyle w:val="underpoint"/>
        <w:ind w:firstLine="709"/>
        <w:rPr>
          <w:sz w:val="30"/>
          <w:szCs w:val="30"/>
        </w:rPr>
      </w:pPr>
      <w:r w:rsidRPr="00473DE6">
        <w:rPr>
          <w:sz w:val="30"/>
          <w:szCs w:val="30"/>
        </w:rPr>
        <w:t>18</w:t>
      </w:r>
      <w:r w:rsidRPr="00473DE6">
        <w:rPr>
          <w:sz w:val="30"/>
          <w:szCs w:val="30"/>
          <w:vertAlign w:val="superscript"/>
        </w:rPr>
        <w:t>1</w:t>
      </w:r>
      <w:r w:rsidRPr="00473DE6">
        <w:rPr>
          <w:sz w:val="30"/>
          <w:szCs w:val="30"/>
        </w:rPr>
        <w:t>.5. замена части выборочной совокупности респондентов. Заменяются респонденты, значения ведущего и дополнительных статистических показателей которых примерно равны значениям ведущего и дополнительных статистических показателей заменяющих респондентов.</w:t>
      </w:r>
    </w:p>
    <w:p w:rsidR="00A90CC7" w:rsidRPr="00473DE6" w:rsidRDefault="00A90CC7" w:rsidP="00A90CC7">
      <w:pPr>
        <w:pStyle w:val="1"/>
        <w:ind w:firstLine="709"/>
        <w:rPr>
          <w:rFonts w:ascii="Times New Roman" w:hAnsi="Times New Roman" w:cs="Times New Roman"/>
          <w:sz w:val="30"/>
          <w:szCs w:val="30"/>
        </w:rPr>
      </w:pPr>
      <w:r w:rsidRPr="00473DE6">
        <w:rPr>
          <w:rFonts w:ascii="Times New Roman" w:hAnsi="Times New Roman" w:cs="Times New Roman"/>
          <w:sz w:val="30"/>
          <w:szCs w:val="30"/>
        </w:rPr>
        <w:t>В</w:t>
      </w:r>
      <w:r w:rsidRPr="00473DE6">
        <w:rPr>
          <w:rFonts w:ascii="Times New Roman" w:hAnsi="Times New Roman" w:cs="Times New Roman"/>
          <w:sz w:val="30"/>
          <w:szCs w:val="30"/>
          <w:lang w:val="ru-RU"/>
        </w:rPr>
        <w:t> </w:t>
      </w:r>
      <w:r w:rsidRPr="00473DE6">
        <w:rPr>
          <w:rFonts w:ascii="Times New Roman" w:hAnsi="Times New Roman" w:cs="Times New Roman"/>
          <w:sz w:val="30"/>
          <w:szCs w:val="30"/>
        </w:rPr>
        <w:t>случае отсутствия в ротационном фонде заменяющих респондентов или если их число меньше числа заменяемых респондентов при проведении экстраполяции для</w:t>
      </w:r>
      <w:r w:rsidRPr="00473DE6">
        <w:rPr>
          <w:rFonts w:ascii="Times New Roman" w:hAnsi="Times New Roman" w:cs="Times New Roman"/>
          <w:sz w:val="30"/>
          <w:szCs w:val="30"/>
          <w:lang w:val="ru-RU"/>
        </w:rPr>
        <w:t> </w:t>
      </w:r>
      <w:r w:rsidRPr="00473DE6">
        <w:rPr>
          <w:rFonts w:ascii="Times New Roman" w:hAnsi="Times New Roman" w:cs="Times New Roman"/>
          <w:sz w:val="30"/>
          <w:szCs w:val="30"/>
        </w:rPr>
        <w:t xml:space="preserve">группы выборочной совокупности респондентов: </w:t>
      </w:r>
    </w:p>
    <w:p w:rsidR="00A90CC7" w:rsidRPr="00473DE6" w:rsidRDefault="00A90CC7" w:rsidP="00A90CC7">
      <w:pPr>
        <w:pStyle w:val="1"/>
        <w:ind w:firstLine="709"/>
        <w:rPr>
          <w:rFonts w:ascii="Times New Roman" w:hAnsi="Times New Roman" w:cs="Times New Roman"/>
          <w:sz w:val="30"/>
          <w:szCs w:val="30"/>
        </w:rPr>
      </w:pPr>
      <w:r w:rsidRPr="00473DE6">
        <w:rPr>
          <w:rFonts w:ascii="Times New Roman" w:hAnsi="Times New Roman" w:cs="Times New Roman"/>
          <w:sz w:val="30"/>
          <w:szCs w:val="30"/>
          <w:lang w:val="ru-RU"/>
        </w:rPr>
        <w:t>с </w:t>
      </w:r>
      <w:r w:rsidRPr="00473DE6">
        <w:rPr>
          <w:rFonts w:ascii="Times New Roman" w:hAnsi="Times New Roman" w:cs="Times New Roman"/>
          <w:sz w:val="30"/>
          <w:szCs w:val="30"/>
        </w:rPr>
        <w:t>долей отбора не</w:t>
      </w:r>
      <w:r w:rsidRPr="00473DE6">
        <w:rPr>
          <w:rFonts w:ascii="Times New Roman" w:hAnsi="Times New Roman" w:cs="Times New Roman"/>
          <w:sz w:val="30"/>
          <w:szCs w:val="30"/>
          <w:lang w:val="ru-RU"/>
        </w:rPr>
        <w:t> </w:t>
      </w:r>
      <w:r w:rsidRPr="00473DE6">
        <w:rPr>
          <w:rFonts w:ascii="Times New Roman" w:hAnsi="Times New Roman" w:cs="Times New Roman"/>
          <w:sz w:val="30"/>
          <w:szCs w:val="30"/>
        </w:rPr>
        <w:t>равной 100% – осуществляется корректировка коэффициентов распространения (весов) респондентов данной группы;</w:t>
      </w:r>
    </w:p>
    <w:p w:rsidR="00A90CC7" w:rsidRPr="00473DE6" w:rsidRDefault="00A90CC7" w:rsidP="00A90CC7">
      <w:pPr>
        <w:pStyle w:val="underpoint"/>
        <w:ind w:firstLine="709"/>
        <w:rPr>
          <w:sz w:val="30"/>
          <w:szCs w:val="30"/>
        </w:rPr>
      </w:pPr>
      <w:r w:rsidRPr="00473DE6">
        <w:rPr>
          <w:sz w:val="30"/>
          <w:szCs w:val="30"/>
        </w:rPr>
        <w:t xml:space="preserve">с долей отбора равной 100% – коэффициент распространения (вес) не корректируется и равен 1. После проведения замены в группе с долей отбора равной 100% все оставшиеся в соответствующей группе ротационного фонда малые организации включаются в выборочную </w:t>
      </w:r>
      <w:r w:rsidRPr="00473DE6">
        <w:rPr>
          <w:sz w:val="30"/>
          <w:szCs w:val="30"/>
        </w:rPr>
        <w:lastRenderedPageBreak/>
        <w:t>совокупность респондентов с коэффициентом распространения (весом) равным 1.</w:t>
      </w:r>
    </w:p>
    <w:p w:rsidR="00B2281A" w:rsidRPr="00473DE6" w:rsidRDefault="00B2281A" w:rsidP="00B2281A">
      <w:pPr>
        <w:pStyle w:val="chapter"/>
        <w:spacing w:before="0" w:after="0"/>
        <w:rPr>
          <w:sz w:val="30"/>
          <w:szCs w:val="30"/>
        </w:rPr>
      </w:pPr>
    </w:p>
    <w:p w:rsidR="00EB0898" w:rsidRPr="00473DE6" w:rsidRDefault="00EB0898" w:rsidP="00B2281A">
      <w:pPr>
        <w:pStyle w:val="chapter"/>
        <w:spacing w:before="0" w:after="0"/>
        <w:rPr>
          <w:sz w:val="30"/>
          <w:szCs w:val="30"/>
        </w:rPr>
      </w:pPr>
      <w:r w:rsidRPr="00473DE6">
        <w:rPr>
          <w:sz w:val="30"/>
          <w:szCs w:val="30"/>
        </w:rPr>
        <w:t>ГЛАВА 3</w:t>
      </w:r>
      <w:r w:rsidRPr="00473DE6">
        <w:rPr>
          <w:sz w:val="30"/>
          <w:szCs w:val="30"/>
        </w:rPr>
        <w:br/>
        <w:t>ПРОВЕДЕНИЕ ВЫБОРОЧНОГО НАБЛЮДЕНИЯ</w:t>
      </w:r>
    </w:p>
    <w:p w:rsidR="00B2281A" w:rsidRPr="00473DE6" w:rsidRDefault="00B2281A" w:rsidP="00B2281A">
      <w:pPr>
        <w:pStyle w:val="chapter"/>
        <w:spacing w:before="0" w:after="0"/>
        <w:rPr>
          <w:sz w:val="30"/>
          <w:szCs w:val="30"/>
        </w:rPr>
      </w:pPr>
    </w:p>
    <w:p w:rsidR="00EB0898" w:rsidRPr="00473DE6" w:rsidRDefault="00EB0898" w:rsidP="00B2281A">
      <w:pPr>
        <w:pStyle w:val="point"/>
        <w:ind w:firstLine="709"/>
        <w:rPr>
          <w:sz w:val="30"/>
          <w:szCs w:val="30"/>
        </w:rPr>
      </w:pPr>
      <w:r w:rsidRPr="00473DE6">
        <w:rPr>
          <w:sz w:val="30"/>
          <w:szCs w:val="30"/>
        </w:rPr>
        <w:t>19. Исключен.</w:t>
      </w:r>
    </w:p>
    <w:p w:rsidR="00EB0898" w:rsidRPr="00473DE6" w:rsidRDefault="00EB0898" w:rsidP="00B2281A">
      <w:pPr>
        <w:pStyle w:val="point"/>
        <w:ind w:firstLine="709"/>
        <w:rPr>
          <w:sz w:val="30"/>
          <w:szCs w:val="30"/>
        </w:rPr>
      </w:pPr>
      <w:r w:rsidRPr="00473DE6">
        <w:rPr>
          <w:sz w:val="30"/>
          <w:szCs w:val="30"/>
        </w:rPr>
        <w:t>20. </w:t>
      </w:r>
      <w:r w:rsidR="00A90CC7" w:rsidRPr="00473DE6">
        <w:rPr>
          <w:sz w:val="30"/>
          <w:szCs w:val="30"/>
        </w:rPr>
        <w:t xml:space="preserve">Перечень респондентов, отобранных для проведения </w:t>
      </w:r>
      <w:r w:rsidR="00A90CC7" w:rsidRPr="00D71A1B">
        <w:rPr>
          <w:sz w:val="30"/>
          <w:szCs w:val="30"/>
        </w:rPr>
        <w:t>выборочного наблюдения по форме 1-мп, в течение пяти рабочих дней</w:t>
      </w:r>
      <w:r w:rsidR="00A90CC7" w:rsidRPr="00473DE6">
        <w:rPr>
          <w:sz w:val="30"/>
          <w:szCs w:val="30"/>
        </w:rPr>
        <w:t xml:space="preserve"> размещается на официальном сайте Белстата в глобальной компьютерной сети Интернет http://www.belstat.gov.by.</w:t>
      </w:r>
    </w:p>
    <w:p w:rsidR="00EB0898" w:rsidRPr="00473DE6" w:rsidRDefault="00EB0898" w:rsidP="00B2281A">
      <w:pPr>
        <w:pStyle w:val="point"/>
        <w:ind w:firstLine="709"/>
        <w:rPr>
          <w:sz w:val="30"/>
          <w:szCs w:val="30"/>
        </w:rPr>
      </w:pPr>
      <w:r w:rsidRPr="00473DE6">
        <w:rPr>
          <w:sz w:val="30"/>
          <w:szCs w:val="30"/>
        </w:rPr>
        <w:t>21. При проведении выборочного наблюдения:</w:t>
      </w:r>
    </w:p>
    <w:p w:rsidR="00EB0898" w:rsidRPr="00473DE6" w:rsidRDefault="00EB0898" w:rsidP="00B2281A">
      <w:pPr>
        <w:pStyle w:val="underpoint"/>
        <w:ind w:firstLine="709"/>
        <w:rPr>
          <w:sz w:val="30"/>
          <w:szCs w:val="30"/>
        </w:rPr>
      </w:pPr>
      <w:r w:rsidRPr="00473DE6">
        <w:rPr>
          <w:sz w:val="30"/>
          <w:szCs w:val="30"/>
        </w:rPr>
        <w:t>21.1. территориальные органы государственной статистики осуществляют:</w:t>
      </w:r>
    </w:p>
    <w:p w:rsidR="00EB0898" w:rsidRPr="00473DE6" w:rsidRDefault="00EB0898" w:rsidP="00B2281A">
      <w:pPr>
        <w:pStyle w:val="newncpi"/>
        <w:ind w:firstLine="709"/>
        <w:rPr>
          <w:sz w:val="30"/>
          <w:szCs w:val="30"/>
        </w:rPr>
      </w:pPr>
      <w:r w:rsidRPr="00473DE6">
        <w:rPr>
          <w:sz w:val="30"/>
          <w:szCs w:val="30"/>
        </w:rPr>
        <w:t>контроль полноты представления формы 1-мп м</w:t>
      </w:r>
      <w:r w:rsidR="00A90CC7" w:rsidRPr="00473DE6">
        <w:rPr>
          <w:sz w:val="30"/>
          <w:szCs w:val="30"/>
        </w:rPr>
        <w:t xml:space="preserve">алыми </w:t>
      </w:r>
      <w:r w:rsidRPr="00473DE6">
        <w:rPr>
          <w:sz w:val="30"/>
          <w:szCs w:val="30"/>
        </w:rPr>
        <w:t>организациями, включенными в выборочную совокупность респондентов;</w:t>
      </w:r>
    </w:p>
    <w:p w:rsidR="00EB0898" w:rsidRPr="00473DE6" w:rsidRDefault="00A90CC7" w:rsidP="00B2281A">
      <w:pPr>
        <w:pStyle w:val="newncpi"/>
        <w:ind w:firstLine="709"/>
        <w:rPr>
          <w:sz w:val="30"/>
          <w:szCs w:val="30"/>
        </w:rPr>
      </w:pPr>
      <w:r w:rsidRPr="00473DE6">
        <w:rPr>
          <w:sz w:val="30"/>
          <w:szCs w:val="30"/>
        </w:rPr>
        <w:t xml:space="preserve">контроль агрегированных первичных статистических данных (арифметический, логический, на наличие экстремальных значений, </w:t>
      </w:r>
      <w:r w:rsidRPr="00473DE6">
        <w:rPr>
          <w:spacing w:val="6"/>
          <w:sz w:val="30"/>
          <w:szCs w:val="30"/>
        </w:rPr>
        <w:t>на сопоставимость с первичными статистическими данными по форме 1-мп</w:t>
      </w:r>
      <w:r w:rsidRPr="00473DE6">
        <w:rPr>
          <w:spacing w:val="2"/>
          <w:sz w:val="30"/>
          <w:szCs w:val="30"/>
        </w:rPr>
        <w:t> за предыдущий год и иным формам государственных статистических</w:t>
      </w:r>
      <w:r w:rsidRPr="00473DE6">
        <w:rPr>
          <w:sz w:val="30"/>
          <w:szCs w:val="30"/>
        </w:rPr>
        <w:t xml:space="preserve"> наблюдений);</w:t>
      </w:r>
    </w:p>
    <w:p w:rsidR="00EB0898" w:rsidRPr="00473DE6" w:rsidRDefault="00EB0898" w:rsidP="00B2281A">
      <w:pPr>
        <w:pStyle w:val="newncpi"/>
        <w:ind w:firstLine="709"/>
        <w:rPr>
          <w:sz w:val="30"/>
          <w:szCs w:val="30"/>
        </w:rPr>
      </w:pPr>
      <w:r w:rsidRPr="00473DE6">
        <w:rPr>
          <w:sz w:val="30"/>
          <w:szCs w:val="30"/>
        </w:rPr>
        <w:t>расчет основного вида экономической деятельности респондентов формы 1-мп;</w:t>
      </w:r>
    </w:p>
    <w:p w:rsidR="00EB0898" w:rsidRPr="00473DE6" w:rsidRDefault="00EB0898" w:rsidP="00B2281A">
      <w:pPr>
        <w:pStyle w:val="underpoint"/>
        <w:ind w:firstLine="709"/>
        <w:rPr>
          <w:sz w:val="30"/>
          <w:szCs w:val="30"/>
        </w:rPr>
      </w:pPr>
      <w:r w:rsidRPr="00473DE6">
        <w:rPr>
          <w:sz w:val="30"/>
          <w:szCs w:val="30"/>
        </w:rPr>
        <w:t>21.2. </w:t>
      </w:r>
      <w:proofErr w:type="spellStart"/>
      <w:r w:rsidRPr="00473DE6">
        <w:rPr>
          <w:sz w:val="30"/>
          <w:szCs w:val="30"/>
        </w:rPr>
        <w:t>Белстат</w:t>
      </w:r>
      <w:proofErr w:type="spellEnd"/>
      <w:r w:rsidRPr="00473DE6">
        <w:rPr>
          <w:sz w:val="30"/>
          <w:szCs w:val="30"/>
        </w:rPr>
        <w:t xml:space="preserve"> осуществляет:</w:t>
      </w:r>
    </w:p>
    <w:p w:rsidR="00EB0898" w:rsidRPr="00473DE6" w:rsidRDefault="00EB0898" w:rsidP="00B2281A">
      <w:pPr>
        <w:pStyle w:val="newncpi"/>
        <w:ind w:firstLine="709"/>
        <w:rPr>
          <w:sz w:val="30"/>
          <w:szCs w:val="30"/>
        </w:rPr>
      </w:pPr>
      <w:r w:rsidRPr="00473DE6">
        <w:rPr>
          <w:sz w:val="30"/>
          <w:szCs w:val="30"/>
        </w:rPr>
        <w:t>координацию работ по организации и проведению выборочного наблюдения;</w:t>
      </w:r>
    </w:p>
    <w:p w:rsidR="00EB0898" w:rsidRPr="00473DE6" w:rsidRDefault="00EB0898" w:rsidP="00B2281A">
      <w:pPr>
        <w:pStyle w:val="newncpi"/>
        <w:ind w:firstLine="709"/>
        <w:rPr>
          <w:sz w:val="30"/>
          <w:szCs w:val="30"/>
        </w:rPr>
      </w:pPr>
      <w:r w:rsidRPr="00473DE6">
        <w:rPr>
          <w:sz w:val="30"/>
          <w:szCs w:val="30"/>
        </w:rPr>
        <w:t>контроль агрегированных первичных статистических данных на наличие экстремальных значений;</w:t>
      </w:r>
    </w:p>
    <w:p w:rsidR="00EB0898" w:rsidRPr="00473DE6" w:rsidRDefault="00EB0898" w:rsidP="00B2281A">
      <w:pPr>
        <w:pStyle w:val="newncpi"/>
        <w:ind w:firstLine="709"/>
        <w:rPr>
          <w:sz w:val="30"/>
          <w:szCs w:val="30"/>
        </w:rPr>
      </w:pPr>
      <w:r w:rsidRPr="00473DE6">
        <w:rPr>
          <w:sz w:val="30"/>
          <w:szCs w:val="30"/>
        </w:rPr>
        <w:t>ротацию выборочной совокупности респондентов.</w:t>
      </w:r>
    </w:p>
    <w:p w:rsidR="00B2281A" w:rsidRPr="00473DE6" w:rsidRDefault="00B2281A" w:rsidP="00B2281A">
      <w:pPr>
        <w:pStyle w:val="chapter"/>
        <w:spacing w:before="0" w:after="0"/>
        <w:rPr>
          <w:sz w:val="30"/>
          <w:szCs w:val="30"/>
        </w:rPr>
      </w:pPr>
    </w:p>
    <w:p w:rsidR="00EB0898" w:rsidRPr="00473DE6" w:rsidRDefault="00EB0898" w:rsidP="00B2281A">
      <w:pPr>
        <w:pStyle w:val="chapter"/>
        <w:spacing w:before="0" w:after="0"/>
        <w:rPr>
          <w:sz w:val="30"/>
          <w:szCs w:val="30"/>
        </w:rPr>
      </w:pPr>
      <w:r w:rsidRPr="00473DE6">
        <w:rPr>
          <w:sz w:val="30"/>
          <w:szCs w:val="30"/>
        </w:rPr>
        <w:t>ГЛАВА 4</w:t>
      </w:r>
      <w:r w:rsidRPr="00473DE6">
        <w:rPr>
          <w:sz w:val="30"/>
          <w:szCs w:val="30"/>
        </w:rPr>
        <w:br/>
        <w:t>ЭКСТРАПОЛЯЦИЯ РЕЗУЛЬТАТОВ ВЫБОРОЧНОГО НАБЛЮДЕНИЯ НА ГЕНЕРАЛЬНУЮ СОВОКУПНОСТЬ РЕСПОНДЕНТОВ</w:t>
      </w:r>
    </w:p>
    <w:p w:rsidR="00B2281A" w:rsidRPr="00473DE6" w:rsidRDefault="00B2281A" w:rsidP="00B2281A">
      <w:pPr>
        <w:pStyle w:val="chapter"/>
        <w:spacing w:before="0" w:after="0"/>
        <w:rPr>
          <w:sz w:val="30"/>
          <w:szCs w:val="30"/>
        </w:rPr>
      </w:pPr>
    </w:p>
    <w:p w:rsidR="00EB0898" w:rsidRPr="00473DE6" w:rsidRDefault="00EB0898" w:rsidP="00B2281A">
      <w:pPr>
        <w:pStyle w:val="point"/>
        <w:ind w:firstLine="709"/>
        <w:rPr>
          <w:sz w:val="30"/>
          <w:szCs w:val="30"/>
        </w:rPr>
      </w:pPr>
      <w:r w:rsidRPr="00473DE6">
        <w:rPr>
          <w:sz w:val="30"/>
          <w:szCs w:val="30"/>
        </w:rPr>
        <w:t>22. Экстраполяция результатов выборочного наблюдения на генеральную совокупность респондентов осуществляется Белстатом.</w:t>
      </w:r>
    </w:p>
    <w:p w:rsidR="00EB0898" w:rsidRPr="00473DE6" w:rsidRDefault="00EB0898" w:rsidP="00B2281A">
      <w:pPr>
        <w:pStyle w:val="point"/>
        <w:ind w:firstLine="709"/>
        <w:rPr>
          <w:sz w:val="30"/>
          <w:szCs w:val="30"/>
        </w:rPr>
      </w:pPr>
      <w:r w:rsidRPr="00473DE6">
        <w:rPr>
          <w:sz w:val="30"/>
          <w:szCs w:val="30"/>
        </w:rPr>
        <w:t>23. Для экстраполяции результатов выборочного наблюдения на генеральную совокупность респондентов используются рассчитанные при формировании выборочной совокупности респондентов коэффициенты распространения (веса).</w:t>
      </w:r>
    </w:p>
    <w:p w:rsidR="00EB0898" w:rsidRPr="00473DE6" w:rsidRDefault="00EB0898" w:rsidP="00B2281A">
      <w:pPr>
        <w:pStyle w:val="point"/>
        <w:ind w:firstLine="709"/>
        <w:rPr>
          <w:sz w:val="30"/>
          <w:szCs w:val="30"/>
        </w:rPr>
      </w:pPr>
      <w:r w:rsidRPr="00473DE6">
        <w:rPr>
          <w:sz w:val="30"/>
          <w:szCs w:val="30"/>
        </w:rPr>
        <w:lastRenderedPageBreak/>
        <w:t xml:space="preserve">24. В качестве основного коэффициента распространения (веса) выступает показатель, обратный групповой доле отбора респондента </w:t>
      </w:r>
      <w:r w:rsidRPr="00473DE6">
        <w:rPr>
          <w:i/>
          <w:iCs/>
          <w:sz w:val="30"/>
          <w:szCs w:val="30"/>
        </w:rPr>
        <w:t>i-</w:t>
      </w:r>
      <w:proofErr w:type="spellStart"/>
      <w:r w:rsidRPr="00473DE6">
        <w:rPr>
          <w:sz w:val="30"/>
          <w:szCs w:val="30"/>
        </w:rPr>
        <w:t>го</w:t>
      </w:r>
      <w:proofErr w:type="spellEnd"/>
      <w:r w:rsidRPr="00473DE6">
        <w:rPr>
          <w:sz w:val="30"/>
          <w:szCs w:val="30"/>
        </w:rPr>
        <w:t xml:space="preserve"> региона </w:t>
      </w:r>
      <w:r w:rsidRPr="00473DE6">
        <w:rPr>
          <w:i/>
          <w:iCs/>
          <w:sz w:val="30"/>
          <w:szCs w:val="30"/>
        </w:rPr>
        <w:t>j-</w:t>
      </w:r>
      <w:proofErr w:type="spellStart"/>
      <w:r w:rsidRPr="00473DE6">
        <w:rPr>
          <w:sz w:val="30"/>
          <w:szCs w:val="30"/>
        </w:rPr>
        <w:t>го</w:t>
      </w:r>
      <w:proofErr w:type="spellEnd"/>
      <w:r w:rsidRPr="00473DE6">
        <w:rPr>
          <w:sz w:val="30"/>
          <w:szCs w:val="30"/>
        </w:rPr>
        <w:t xml:space="preserve"> вида экономической деятельности:</w:t>
      </w:r>
    </w:p>
    <w:p w:rsidR="00F37F49" w:rsidRPr="00473DE6" w:rsidRDefault="00F37F49" w:rsidP="00F37F49">
      <w:pPr>
        <w:pStyle w:val="point"/>
        <w:ind w:firstLine="0"/>
        <w:jc w:val="center"/>
        <w:rPr>
          <w:sz w:val="30"/>
          <w:szCs w:val="30"/>
        </w:rPr>
      </w:pPr>
      <w:r w:rsidRPr="00473DE6">
        <w:rPr>
          <w:rFonts w:eastAsia="Times New Roman"/>
          <w:position w:val="-50"/>
        </w:rPr>
        <w:object w:dxaOrig="1380" w:dyaOrig="10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9.3pt;height:53.65pt" o:ole="">
            <v:imagedata r:id="rId7" o:title=""/>
          </v:shape>
          <o:OLEObject Type="Embed" ProgID="Equation.3" ShapeID="_x0000_i1025" DrawAspect="Content" ObjectID="_1827384118" r:id="rId8"/>
        </w:object>
      </w:r>
      <w:r w:rsidRPr="00473DE6">
        <w:rPr>
          <w:rFonts w:eastAsia="Times New Roman"/>
        </w:rPr>
        <w:t>,</w:t>
      </w:r>
    </w:p>
    <w:p w:rsidR="00EB0898" w:rsidRPr="00473DE6" w:rsidRDefault="00EB0898" w:rsidP="00B2281A">
      <w:pPr>
        <w:pStyle w:val="newncpi0"/>
        <w:ind w:firstLine="709"/>
        <w:rPr>
          <w:sz w:val="30"/>
          <w:szCs w:val="30"/>
        </w:rPr>
      </w:pPr>
      <w:r w:rsidRPr="00473DE6">
        <w:rPr>
          <w:sz w:val="30"/>
          <w:szCs w:val="30"/>
        </w:rPr>
        <w:t>где   </w:t>
      </w:r>
      <w:proofErr w:type="spellStart"/>
      <w:r w:rsidRPr="00473DE6">
        <w:rPr>
          <w:i/>
          <w:iCs/>
          <w:sz w:val="30"/>
          <w:szCs w:val="30"/>
        </w:rPr>
        <w:t>w</w:t>
      </w:r>
      <w:r w:rsidRPr="00473DE6">
        <w:rPr>
          <w:i/>
          <w:iCs/>
          <w:sz w:val="30"/>
          <w:szCs w:val="30"/>
          <w:vertAlign w:val="subscript"/>
        </w:rPr>
        <w:t>k</w:t>
      </w:r>
      <w:proofErr w:type="spellEnd"/>
      <w:r w:rsidRPr="00473DE6">
        <w:rPr>
          <w:sz w:val="30"/>
          <w:szCs w:val="30"/>
        </w:rPr>
        <w:t xml:space="preserve"> – коэффициент распространения (вес) респондента </w:t>
      </w:r>
      <w:r w:rsidRPr="00473DE6">
        <w:rPr>
          <w:i/>
          <w:iCs/>
          <w:sz w:val="30"/>
          <w:szCs w:val="30"/>
        </w:rPr>
        <w:t>k</w:t>
      </w:r>
      <w:r w:rsidRPr="00473DE6">
        <w:rPr>
          <w:sz w:val="30"/>
          <w:szCs w:val="30"/>
        </w:rPr>
        <w:t xml:space="preserve">-й группы или подгруппы </w:t>
      </w:r>
      <w:r w:rsidRPr="00473DE6">
        <w:rPr>
          <w:i/>
          <w:iCs/>
          <w:sz w:val="30"/>
          <w:szCs w:val="30"/>
        </w:rPr>
        <w:t>i-</w:t>
      </w:r>
      <w:proofErr w:type="spellStart"/>
      <w:r w:rsidRPr="00473DE6">
        <w:rPr>
          <w:sz w:val="30"/>
          <w:szCs w:val="30"/>
        </w:rPr>
        <w:t>го</w:t>
      </w:r>
      <w:proofErr w:type="spellEnd"/>
      <w:r w:rsidRPr="00473DE6">
        <w:rPr>
          <w:sz w:val="30"/>
          <w:szCs w:val="30"/>
        </w:rPr>
        <w:t xml:space="preserve"> региона </w:t>
      </w:r>
      <w:r w:rsidRPr="00473DE6">
        <w:rPr>
          <w:i/>
          <w:iCs/>
          <w:sz w:val="30"/>
          <w:szCs w:val="30"/>
        </w:rPr>
        <w:t>j-</w:t>
      </w:r>
      <w:proofErr w:type="spellStart"/>
      <w:r w:rsidRPr="00473DE6">
        <w:rPr>
          <w:sz w:val="30"/>
          <w:szCs w:val="30"/>
        </w:rPr>
        <w:t>го</w:t>
      </w:r>
      <w:proofErr w:type="spellEnd"/>
      <w:r w:rsidRPr="00473DE6">
        <w:rPr>
          <w:sz w:val="30"/>
          <w:szCs w:val="30"/>
        </w:rPr>
        <w:t xml:space="preserve"> вида экономической деятельности;</w:t>
      </w:r>
    </w:p>
    <w:p w:rsidR="00EB0898" w:rsidRPr="00473DE6" w:rsidRDefault="00EB0898" w:rsidP="00B2281A">
      <w:pPr>
        <w:pStyle w:val="newncpi"/>
        <w:ind w:firstLine="709"/>
        <w:rPr>
          <w:sz w:val="30"/>
          <w:szCs w:val="30"/>
        </w:rPr>
      </w:pPr>
      <w:proofErr w:type="spellStart"/>
      <w:r w:rsidRPr="00473DE6">
        <w:rPr>
          <w:i/>
          <w:iCs/>
          <w:sz w:val="30"/>
          <w:szCs w:val="30"/>
        </w:rPr>
        <w:t>N</w:t>
      </w:r>
      <w:r w:rsidRPr="00473DE6">
        <w:rPr>
          <w:i/>
          <w:iCs/>
          <w:sz w:val="30"/>
          <w:szCs w:val="30"/>
          <w:vertAlign w:val="subscript"/>
        </w:rPr>
        <w:t>kij</w:t>
      </w:r>
      <w:proofErr w:type="spellEnd"/>
      <w:r w:rsidRPr="00473DE6">
        <w:rPr>
          <w:sz w:val="30"/>
          <w:szCs w:val="30"/>
        </w:rPr>
        <w:t xml:space="preserve"> – количество респондентов </w:t>
      </w:r>
      <w:r w:rsidRPr="00473DE6">
        <w:rPr>
          <w:i/>
          <w:iCs/>
          <w:sz w:val="30"/>
          <w:szCs w:val="30"/>
        </w:rPr>
        <w:t>k</w:t>
      </w:r>
      <w:r w:rsidRPr="00473DE6">
        <w:rPr>
          <w:sz w:val="30"/>
          <w:szCs w:val="30"/>
        </w:rPr>
        <w:t xml:space="preserve">-й группы или подгруппы </w:t>
      </w:r>
      <w:r w:rsidRPr="00473DE6">
        <w:rPr>
          <w:i/>
          <w:iCs/>
          <w:sz w:val="30"/>
          <w:szCs w:val="30"/>
        </w:rPr>
        <w:t>i-</w:t>
      </w:r>
      <w:proofErr w:type="spellStart"/>
      <w:r w:rsidRPr="00473DE6">
        <w:rPr>
          <w:sz w:val="30"/>
          <w:szCs w:val="30"/>
        </w:rPr>
        <w:t>го</w:t>
      </w:r>
      <w:proofErr w:type="spellEnd"/>
      <w:r w:rsidRPr="00473DE6">
        <w:rPr>
          <w:sz w:val="30"/>
          <w:szCs w:val="30"/>
        </w:rPr>
        <w:t xml:space="preserve"> региона </w:t>
      </w:r>
      <w:r w:rsidRPr="00473DE6">
        <w:rPr>
          <w:i/>
          <w:iCs/>
          <w:sz w:val="30"/>
          <w:szCs w:val="30"/>
        </w:rPr>
        <w:t>j-</w:t>
      </w:r>
      <w:proofErr w:type="spellStart"/>
      <w:r w:rsidRPr="00473DE6">
        <w:rPr>
          <w:sz w:val="30"/>
          <w:szCs w:val="30"/>
        </w:rPr>
        <w:t>го</w:t>
      </w:r>
      <w:proofErr w:type="spellEnd"/>
      <w:r w:rsidRPr="00473DE6">
        <w:rPr>
          <w:sz w:val="30"/>
          <w:szCs w:val="30"/>
        </w:rPr>
        <w:t xml:space="preserve"> вида экономической деятельности;</w:t>
      </w:r>
    </w:p>
    <w:p w:rsidR="00EB0898" w:rsidRPr="00473DE6" w:rsidRDefault="00EB0898" w:rsidP="00B2281A">
      <w:pPr>
        <w:pStyle w:val="newncpi"/>
        <w:ind w:firstLine="709"/>
        <w:rPr>
          <w:sz w:val="30"/>
          <w:szCs w:val="30"/>
        </w:rPr>
      </w:pPr>
      <w:proofErr w:type="spellStart"/>
      <w:r w:rsidRPr="00473DE6">
        <w:rPr>
          <w:i/>
          <w:iCs/>
          <w:sz w:val="30"/>
          <w:szCs w:val="30"/>
        </w:rPr>
        <w:t>n</w:t>
      </w:r>
      <w:r w:rsidRPr="00473DE6">
        <w:rPr>
          <w:i/>
          <w:iCs/>
          <w:sz w:val="30"/>
          <w:szCs w:val="30"/>
          <w:vertAlign w:val="subscript"/>
        </w:rPr>
        <w:t>kij</w:t>
      </w:r>
      <w:proofErr w:type="spellEnd"/>
      <w:r w:rsidRPr="00473DE6">
        <w:rPr>
          <w:sz w:val="30"/>
          <w:szCs w:val="30"/>
        </w:rPr>
        <w:t xml:space="preserve"> – количество респондентов </w:t>
      </w:r>
      <w:r w:rsidRPr="00473DE6">
        <w:rPr>
          <w:i/>
          <w:iCs/>
          <w:sz w:val="30"/>
          <w:szCs w:val="30"/>
        </w:rPr>
        <w:t>k</w:t>
      </w:r>
      <w:r w:rsidRPr="00473DE6">
        <w:rPr>
          <w:sz w:val="30"/>
          <w:szCs w:val="30"/>
        </w:rPr>
        <w:t xml:space="preserve">-й выборочной совокупности респондентов </w:t>
      </w:r>
      <w:r w:rsidRPr="00473DE6">
        <w:rPr>
          <w:i/>
          <w:iCs/>
          <w:sz w:val="30"/>
          <w:szCs w:val="30"/>
        </w:rPr>
        <w:t>i-</w:t>
      </w:r>
      <w:proofErr w:type="spellStart"/>
      <w:r w:rsidRPr="00473DE6">
        <w:rPr>
          <w:sz w:val="30"/>
          <w:szCs w:val="30"/>
        </w:rPr>
        <w:t>го</w:t>
      </w:r>
      <w:proofErr w:type="spellEnd"/>
      <w:r w:rsidRPr="00473DE6">
        <w:rPr>
          <w:sz w:val="30"/>
          <w:szCs w:val="30"/>
        </w:rPr>
        <w:t xml:space="preserve"> региона </w:t>
      </w:r>
      <w:r w:rsidRPr="00473DE6">
        <w:rPr>
          <w:i/>
          <w:iCs/>
          <w:sz w:val="30"/>
          <w:szCs w:val="30"/>
        </w:rPr>
        <w:t>j-</w:t>
      </w:r>
      <w:proofErr w:type="spellStart"/>
      <w:r w:rsidRPr="00473DE6">
        <w:rPr>
          <w:sz w:val="30"/>
          <w:szCs w:val="30"/>
        </w:rPr>
        <w:t>го</w:t>
      </w:r>
      <w:proofErr w:type="spellEnd"/>
      <w:r w:rsidRPr="00473DE6">
        <w:rPr>
          <w:sz w:val="30"/>
          <w:szCs w:val="30"/>
        </w:rPr>
        <w:t xml:space="preserve"> вида экономической деятельности.</w:t>
      </w:r>
    </w:p>
    <w:p w:rsidR="00EB0898" w:rsidRPr="00473DE6" w:rsidRDefault="00EB0898" w:rsidP="00B2281A">
      <w:pPr>
        <w:pStyle w:val="newncpi"/>
        <w:ind w:firstLine="709"/>
        <w:rPr>
          <w:sz w:val="30"/>
          <w:szCs w:val="30"/>
        </w:rPr>
      </w:pPr>
      <w:r w:rsidRPr="00473DE6">
        <w:rPr>
          <w:sz w:val="30"/>
          <w:szCs w:val="30"/>
        </w:rPr>
        <w:t>Респонденты, относящиеся к одному и тому же виду экономической деятельности в пределах региона и к одной и той же группе или подгруппе, имеют одинаковый вес.</w:t>
      </w:r>
    </w:p>
    <w:p w:rsidR="00EB0898" w:rsidRPr="00473DE6" w:rsidRDefault="00EB0898" w:rsidP="00B2281A">
      <w:pPr>
        <w:pStyle w:val="point"/>
        <w:ind w:firstLine="709"/>
        <w:rPr>
          <w:sz w:val="30"/>
          <w:szCs w:val="30"/>
        </w:rPr>
      </w:pPr>
      <w:r w:rsidRPr="00473DE6">
        <w:rPr>
          <w:sz w:val="30"/>
          <w:szCs w:val="30"/>
        </w:rPr>
        <w:t>25. Экстраполяция первичных статистических данных осуществляется путем умножения значений статистических показателей респондента по форме 1-мп на его вес. Экстраполяция первичных статистических данных на уровне вида экономической деятельности, области (города Минска), республики в целом осуществляется путем последовательного суммирования экстраполированных значений.</w:t>
      </w:r>
    </w:p>
    <w:p w:rsidR="00EB0898" w:rsidRPr="00473DE6" w:rsidRDefault="00EB0898" w:rsidP="00B2281A">
      <w:pPr>
        <w:pStyle w:val="point"/>
        <w:ind w:firstLine="709"/>
        <w:rPr>
          <w:sz w:val="30"/>
          <w:szCs w:val="30"/>
        </w:rPr>
      </w:pPr>
      <w:r w:rsidRPr="00473DE6">
        <w:rPr>
          <w:sz w:val="30"/>
          <w:szCs w:val="30"/>
        </w:rPr>
        <w:t>26. Если в период проведения выборочного наблюдения происходят изменения в статусе респондентов, включенных в выборочную совокупность респондентов (ликвидация, прекращение деятельности, изменение основного вида экономической деятельности и тому подобное), или устанавливается факт непредставления формы 1-мп, то с целью сохранения репрезентативности выборочной совокупности респондентов осуществляется корректировка коэффициентов распространения (весов). Новый коэффициент распространения (вес) равен отношению количества респондентов в соответствующей группе в генеральной совокупности респондентов к количеству респондентов, представивших форму 1-мп, в соответствующей группе выборочной совокупности респондентов.</w:t>
      </w:r>
    </w:p>
    <w:p w:rsidR="00EB0898" w:rsidRPr="00473DE6" w:rsidRDefault="00EB0898" w:rsidP="00B2281A">
      <w:pPr>
        <w:pStyle w:val="point"/>
        <w:ind w:firstLine="709"/>
        <w:rPr>
          <w:sz w:val="30"/>
          <w:szCs w:val="30"/>
        </w:rPr>
      </w:pPr>
      <w:r w:rsidRPr="00473DE6">
        <w:rPr>
          <w:sz w:val="30"/>
          <w:szCs w:val="30"/>
        </w:rPr>
        <w:t xml:space="preserve">27. Перечень экстраполируемых статистических показателей формы 1-мп приводится согласно приложению </w:t>
      </w:r>
      <w:r w:rsidR="00B56EA1" w:rsidRPr="00473DE6">
        <w:rPr>
          <w:sz w:val="30"/>
          <w:szCs w:val="30"/>
        </w:rPr>
        <w:t>2</w:t>
      </w:r>
      <w:r w:rsidRPr="00473DE6">
        <w:rPr>
          <w:sz w:val="30"/>
          <w:szCs w:val="30"/>
        </w:rPr>
        <w:t>.</w:t>
      </w:r>
    </w:p>
    <w:p w:rsidR="00B56EA1" w:rsidRPr="00473DE6" w:rsidRDefault="00B56EA1" w:rsidP="00B56EA1">
      <w:pPr>
        <w:pStyle w:val="chapter"/>
        <w:spacing w:before="0" w:after="0"/>
        <w:rPr>
          <w:sz w:val="30"/>
          <w:szCs w:val="30"/>
        </w:rPr>
      </w:pPr>
    </w:p>
    <w:p w:rsidR="00EB0898" w:rsidRPr="00473DE6" w:rsidRDefault="00EB0898" w:rsidP="00B56EA1">
      <w:pPr>
        <w:pStyle w:val="chapter"/>
        <w:spacing w:before="0" w:after="0"/>
        <w:rPr>
          <w:sz w:val="30"/>
          <w:szCs w:val="30"/>
        </w:rPr>
      </w:pPr>
      <w:r w:rsidRPr="00473DE6">
        <w:rPr>
          <w:sz w:val="30"/>
          <w:szCs w:val="30"/>
        </w:rPr>
        <w:t>ГЛАВА 5</w:t>
      </w:r>
    </w:p>
    <w:p w:rsidR="00B56EA1" w:rsidRPr="00473DE6" w:rsidRDefault="00B56EA1" w:rsidP="00B56EA1">
      <w:pPr>
        <w:pStyle w:val="point"/>
        <w:ind w:firstLine="709"/>
        <w:rPr>
          <w:sz w:val="30"/>
          <w:szCs w:val="30"/>
        </w:rPr>
      </w:pPr>
      <w:r w:rsidRPr="00473DE6">
        <w:rPr>
          <w:sz w:val="30"/>
          <w:szCs w:val="30"/>
        </w:rPr>
        <w:t>Исключена.</w:t>
      </w:r>
    </w:p>
    <w:p w:rsidR="00F44E78" w:rsidRDefault="00F44E78" w:rsidP="00F44E78">
      <w:pPr>
        <w:pStyle w:val="comment"/>
        <w:rPr>
          <w:sz w:val="18"/>
          <w:szCs w:val="18"/>
        </w:rPr>
      </w:pPr>
    </w:p>
    <w:p w:rsidR="00B2281A" w:rsidRDefault="00EB0898" w:rsidP="00F44E78">
      <w:pPr>
        <w:pStyle w:val="comment"/>
      </w:pPr>
      <w:r w:rsidRPr="00473DE6">
        <w:rPr>
          <w:sz w:val="18"/>
          <w:szCs w:val="18"/>
        </w:rPr>
        <w:t>Примечание. Терминология, применяемая в настоящей Инструкции, используется только органами государственной статистики при организации и проведении выборочного наблюдения.</w:t>
      </w:r>
      <w:r w:rsidRPr="00473DE6">
        <w:t> </w:t>
      </w:r>
    </w:p>
    <w:p w:rsidR="00F44E78" w:rsidRDefault="00F44E78" w:rsidP="00F44E78">
      <w:pPr>
        <w:pStyle w:val="comment"/>
        <w:jc w:val="left"/>
      </w:pPr>
    </w:p>
    <w:p w:rsidR="00F44E78" w:rsidRDefault="00F44E78" w:rsidP="00A06A4D">
      <w:pPr>
        <w:pStyle w:val="1"/>
        <w:spacing w:line="280" w:lineRule="exact"/>
        <w:ind w:left="5103" w:firstLine="0"/>
        <w:jc w:val="left"/>
        <w:rPr>
          <w:rFonts w:ascii="Times New Roman" w:hAnsi="Times New Roman" w:cs="Times New Roman"/>
          <w:sz w:val="30"/>
          <w:szCs w:val="30"/>
        </w:rPr>
        <w:sectPr w:rsidR="00F44E78" w:rsidSect="00F44E78">
          <w:headerReference w:type="default" r:id="rId9"/>
          <w:pgSz w:w="11906" w:h="16838" w:code="9"/>
          <w:pgMar w:top="1134" w:right="567" w:bottom="851" w:left="1701" w:header="709" w:footer="340" w:gutter="0"/>
          <w:pgNumType w:start="1"/>
          <w:cols w:space="720"/>
          <w:titlePg/>
        </w:sectPr>
      </w:pPr>
    </w:p>
    <w:p w:rsidR="00A06A4D" w:rsidRPr="00473DE6" w:rsidRDefault="00A06A4D" w:rsidP="00A06A4D">
      <w:pPr>
        <w:pStyle w:val="1"/>
        <w:spacing w:line="280" w:lineRule="exact"/>
        <w:ind w:left="5103" w:firstLine="0"/>
        <w:jc w:val="left"/>
        <w:rPr>
          <w:rFonts w:ascii="Times New Roman" w:hAnsi="Times New Roman" w:cs="Times New Roman"/>
          <w:sz w:val="30"/>
          <w:szCs w:val="30"/>
          <w:lang w:val="ru-RU"/>
        </w:rPr>
      </w:pPr>
      <w:r w:rsidRPr="00473DE6">
        <w:rPr>
          <w:rFonts w:ascii="Times New Roman" w:hAnsi="Times New Roman" w:cs="Times New Roman"/>
          <w:sz w:val="30"/>
          <w:szCs w:val="30"/>
        </w:rPr>
        <w:lastRenderedPageBreak/>
        <w:t xml:space="preserve">Приложение </w:t>
      </w:r>
      <w:r w:rsidRPr="00473DE6">
        <w:rPr>
          <w:rFonts w:ascii="Times New Roman" w:hAnsi="Times New Roman" w:cs="Times New Roman"/>
          <w:sz w:val="30"/>
          <w:szCs w:val="30"/>
          <w:lang w:val="ru-RU"/>
        </w:rPr>
        <w:t>1</w:t>
      </w:r>
    </w:p>
    <w:p w:rsidR="00A06A4D" w:rsidRPr="00473DE6" w:rsidRDefault="00A06A4D" w:rsidP="00A06A4D">
      <w:pPr>
        <w:pStyle w:val="1"/>
        <w:spacing w:line="280" w:lineRule="exact"/>
        <w:ind w:left="5103" w:firstLine="0"/>
        <w:jc w:val="left"/>
        <w:rPr>
          <w:rFonts w:ascii="Times New Roman" w:hAnsi="Times New Roman" w:cs="Times New Roman"/>
          <w:bCs/>
          <w:spacing w:val="-4"/>
          <w:sz w:val="30"/>
          <w:szCs w:val="30"/>
          <w:lang w:val="ru-RU"/>
        </w:rPr>
      </w:pPr>
      <w:r w:rsidRPr="00473DE6">
        <w:rPr>
          <w:rFonts w:ascii="Times New Roman" w:hAnsi="Times New Roman" w:cs="Times New Roman"/>
          <w:sz w:val="30"/>
          <w:szCs w:val="30"/>
        </w:rPr>
        <w:t xml:space="preserve">к Инструкции по организации и проведению выборочного государственного статистического наблюдения за финансово-хозяйственной деятельностью </w:t>
      </w:r>
      <w:r w:rsidRPr="00473DE6">
        <w:rPr>
          <w:rFonts w:ascii="Times New Roman" w:hAnsi="Times New Roman" w:cs="Times New Roman"/>
          <w:bCs/>
          <w:spacing w:val="-4"/>
          <w:sz w:val="30"/>
          <w:szCs w:val="30"/>
        </w:rPr>
        <w:t>малых организаций</w:t>
      </w:r>
    </w:p>
    <w:p w:rsidR="00A06A4D" w:rsidRPr="00473DE6" w:rsidRDefault="00A06A4D" w:rsidP="00A06A4D">
      <w:pPr>
        <w:pStyle w:val="1"/>
        <w:spacing w:line="280" w:lineRule="exact"/>
        <w:ind w:left="5103" w:firstLine="0"/>
        <w:jc w:val="left"/>
        <w:rPr>
          <w:rFonts w:ascii="Times New Roman" w:hAnsi="Times New Roman" w:cs="Times New Roman"/>
          <w:bCs/>
          <w:spacing w:val="-4"/>
          <w:sz w:val="30"/>
          <w:szCs w:val="30"/>
          <w:lang w:val="ru-RU"/>
        </w:rPr>
      </w:pPr>
      <w:r w:rsidRPr="00473DE6">
        <w:rPr>
          <w:rFonts w:ascii="Times New Roman" w:hAnsi="Times New Roman" w:cs="Times New Roman"/>
          <w:bCs/>
          <w:spacing w:val="-4"/>
          <w:sz w:val="30"/>
          <w:szCs w:val="30"/>
          <w:lang w:val="ru-RU"/>
        </w:rPr>
        <w:t>(в редакции постановления Национального статистического комитета Республики Беларусь</w:t>
      </w:r>
    </w:p>
    <w:p w:rsidR="00A06A4D" w:rsidRPr="00473DE6" w:rsidRDefault="00A06A4D" w:rsidP="00A06A4D">
      <w:pPr>
        <w:pStyle w:val="1"/>
        <w:spacing w:line="280" w:lineRule="exact"/>
        <w:ind w:left="5103" w:firstLine="0"/>
        <w:jc w:val="left"/>
        <w:rPr>
          <w:rFonts w:ascii="Times New Roman" w:hAnsi="Times New Roman" w:cs="Times New Roman"/>
          <w:sz w:val="30"/>
          <w:szCs w:val="30"/>
          <w:lang w:val="ru-RU"/>
        </w:rPr>
      </w:pPr>
      <w:r w:rsidRPr="00473DE6">
        <w:rPr>
          <w:rFonts w:ascii="Times New Roman" w:hAnsi="Times New Roman" w:cs="Times New Roman"/>
          <w:bCs/>
          <w:spacing w:val="-4"/>
          <w:sz w:val="30"/>
          <w:szCs w:val="30"/>
          <w:lang w:val="ru-RU"/>
        </w:rPr>
        <w:t>14.11.2025 № 105)</w:t>
      </w:r>
    </w:p>
    <w:p w:rsidR="00A06A4D" w:rsidRPr="00473DE6" w:rsidRDefault="00A06A4D" w:rsidP="00A06A4D">
      <w:pPr>
        <w:spacing w:after="0" w:line="280" w:lineRule="exact"/>
        <w:ind w:right="-1"/>
        <w:rPr>
          <w:rFonts w:ascii="Times New Roman" w:eastAsia="Meiryo" w:hAnsi="Times New Roman" w:cs="Times New Roman"/>
          <w:sz w:val="30"/>
          <w:szCs w:val="30"/>
        </w:rPr>
      </w:pPr>
      <w:r w:rsidRPr="00473DE6">
        <w:rPr>
          <w:rFonts w:ascii="Times New Roman" w:eastAsia="Meiryo" w:hAnsi="Times New Roman" w:cs="Times New Roman"/>
          <w:sz w:val="30"/>
          <w:szCs w:val="30"/>
        </w:rPr>
        <w:t>ПЕРЕЧЕНЬ</w:t>
      </w:r>
    </w:p>
    <w:p w:rsidR="00A06A4D" w:rsidRPr="00473DE6" w:rsidRDefault="00A06A4D" w:rsidP="00A06A4D">
      <w:pPr>
        <w:spacing w:after="0" w:line="280" w:lineRule="exact"/>
        <w:rPr>
          <w:rFonts w:ascii="Times New Roman" w:eastAsia="Meiryo" w:hAnsi="Times New Roman" w:cs="Times New Roman"/>
          <w:spacing w:val="-2"/>
          <w:sz w:val="30"/>
          <w:szCs w:val="30"/>
        </w:rPr>
      </w:pPr>
      <w:r w:rsidRPr="00473DE6">
        <w:rPr>
          <w:rFonts w:ascii="Times New Roman" w:eastAsia="Meiryo" w:hAnsi="Times New Roman" w:cs="Times New Roman"/>
          <w:spacing w:val="-2"/>
          <w:sz w:val="30"/>
          <w:szCs w:val="30"/>
        </w:rPr>
        <w:t>видов экономической деятельности</w:t>
      </w:r>
    </w:p>
    <w:p w:rsidR="00A06A4D" w:rsidRPr="00473DE6" w:rsidRDefault="00A06A4D" w:rsidP="00A06A4D">
      <w:pPr>
        <w:spacing w:after="0" w:line="280" w:lineRule="exact"/>
        <w:rPr>
          <w:rFonts w:ascii="Times New Roman" w:eastAsia="Meiryo" w:hAnsi="Times New Roman" w:cs="Times New Roman"/>
          <w:spacing w:val="-2"/>
          <w:sz w:val="30"/>
          <w:szCs w:val="3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2"/>
        <w:gridCol w:w="7258"/>
      </w:tblGrid>
      <w:tr w:rsidR="00473DE6" w:rsidRPr="00473DE6" w:rsidTr="00F44E78">
        <w:trPr>
          <w:trHeight w:val="170"/>
          <w:tblHeader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6A4D" w:rsidRPr="00473DE6" w:rsidRDefault="00A06A4D" w:rsidP="00A06A4D">
            <w:pPr>
              <w:pStyle w:val="1"/>
              <w:spacing w:before="20" w:after="20" w:line="260" w:lineRule="exact"/>
              <w:ind w:firstLine="0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val="ru-RU" w:eastAsia="ru-RU"/>
              </w:rPr>
            </w:pPr>
            <w:r w:rsidRPr="00473DE6">
              <w:rPr>
                <w:rFonts w:ascii="Times New Roman" w:hAnsi="Times New Roman" w:cs="Times New Roman"/>
                <w:sz w:val="30"/>
                <w:szCs w:val="30"/>
                <w:lang w:val="ru-RU" w:eastAsia="ru-RU"/>
              </w:rPr>
              <w:t>Секция, подсекция, раздел</w:t>
            </w:r>
          </w:p>
          <w:p w:rsidR="00A06A4D" w:rsidRPr="00473DE6" w:rsidRDefault="00A06A4D" w:rsidP="00A06A4D">
            <w:pPr>
              <w:pStyle w:val="1"/>
              <w:spacing w:before="20" w:after="20" w:line="260" w:lineRule="exact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  <w:lang w:val="ru-RU" w:eastAsia="ru-RU"/>
              </w:rPr>
            </w:pPr>
            <w:r w:rsidRPr="00473DE6">
              <w:rPr>
                <w:rFonts w:ascii="Times New Roman" w:hAnsi="Times New Roman" w:cs="Times New Roman"/>
                <w:sz w:val="30"/>
                <w:szCs w:val="30"/>
                <w:lang w:val="ru-RU" w:eastAsia="ru-RU"/>
              </w:rPr>
              <w:t>ОКРБ 005-2011</w:t>
            </w:r>
          </w:p>
        </w:tc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6A4D" w:rsidRPr="00473DE6" w:rsidRDefault="00A06A4D" w:rsidP="00A06A4D">
            <w:pPr>
              <w:pStyle w:val="1"/>
              <w:spacing w:before="20" w:after="20" w:line="260" w:lineRule="exact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  <w:lang w:val="ru-RU" w:eastAsia="ru-RU"/>
              </w:rPr>
            </w:pPr>
            <w:r w:rsidRPr="00473DE6">
              <w:rPr>
                <w:rFonts w:ascii="Times New Roman" w:hAnsi="Times New Roman" w:cs="Times New Roman"/>
                <w:sz w:val="30"/>
                <w:szCs w:val="30"/>
                <w:lang w:val="ru-RU" w:eastAsia="ru-RU"/>
              </w:rPr>
              <w:t>Наименование секции, подсекции, раздела</w:t>
            </w:r>
          </w:p>
          <w:p w:rsidR="00A06A4D" w:rsidRPr="00473DE6" w:rsidRDefault="00A06A4D" w:rsidP="00A06A4D">
            <w:pPr>
              <w:pStyle w:val="1"/>
              <w:spacing w:before="20" w:after="20" w:line="260" w:lineRule="exact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  <w:lang w:val="ru-RU" w:eastAsia="ru-RU"/>
              </w:rPr>
            </w:pPr>
            <w:r w:rsidRPr="00473DE6">
              <w:rPr>
                <w:rFonts w:ascii="Times New Roman" w:hAnsi="Times New Roman" w:cs="Times New Roman"/>
                <w:sz w:val="30"/>
                <w:szCs w:val="30"/>
                <w:lang w:val="ru-RU" w:eastAsia="ru-RU"/>
              </w:rPr>
              <w:t>ОКРБ 005-2011</w:t>
            </w:r>
          </w:p>
        </w:tc>
      </w:tr>
      <w:tr w:rsidR="00473DE6" w:rsidRPr="00473DE6" w:rsidTr="00F44E78">
        <w:trPr>
          <w:trHeight w:val="170"/>
          <w:tblHeader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6A4D" w:rsidRPr="00473DE6" w:rsidRDefault="00A06A4D" w:rsidP="00A06A4D">
            <w:pPr>
              <w:pStyle w:val="1"/>
              <w:spacing w:before="20" w:after="20" w:line="260" w:lineRule="exact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  <w:lang w:val="ru-RU" w:eastAsia="ru-RU"/>
              </w:rPr>
            </w:pPr>
            <w:r w:rsidRPr="00473DE6">
              <w:rPr>
                <w:rFonts w:ascii="Times New Roman" w:hAnsi="Times New Roman" w:cs="Times New Roman"/>
                <w:sz w:val="30"/>
                <w:szCs w:val="30"/>
                <w:lang w:val="ru-RU" w:eastAsia="ru-RU"/>
              </w:rPr>
              <w:t>А</w:t>
            </w:r>
          </w:p>
        </w:tc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6A4D" w:rsidRPr="00473DE6" w:rsidRDefault="00A06A4D" w:rsidP="00A06A4D">
            <w:pPr>
              <w:pStyle w:val="1"/>
              <w:spacing w:before="20" w:after="20" w:line="260" w:lineRule="exact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  <w:lang w:val="ru-RU" w:eastAsia="ru-RU"/>
              </w:rPr>
            </w:pPr>
            <w:r w:rsidRPr="00473DE6">
              <w:rPr>
                <w:rFonts w:ascii="Times New Roman" w:hAnsi="Times New Roman" w:cs="Times New Roman"/>
                <w:sz w:val="30"/>
                <w:szCs w:val="30"/>
                <w:lang w:val="ru-RU" w:eastAsia="ru-RU"/>
              </w:rPr>
              <w:t>Б</w:t>
            </w:r>
          </w:p>
        </w:tc>
      </w:tr>
      <w:tr w:rsidR="00473DE6" w:rsidRPr="00473DE6" w:rsidTr="00F44E78">
        <w:trPr>
          <w:trHeight w:val="227"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6A4D" w:rsidRPr="00473DE6" w:rsidRDefault="00A06A4D" w:rsidP="00A06A4D">
            <w:pPr>
              <w:pStyle w:val="1"/>
              <w:spacing w:before="40" w:after="40" w:line="320" w:lineRule="exact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  <w:lang w:val="en-US" w:eastAsia="ru-RU"/>
              </w:rPr>
            </w:pPr>
            <w:r w:rsidRPr="00473DE6">
              <w:rPr>
                <w:rFonts w:ascii="Times New Roman" w:hAnsi="Times New Roman" w:cs="Times New Roman"/>
                <w:sz w:val="30"/>
                <w:szCs w:val="30"/>
                <w:lang w:val="en-US" w:eastAsia="ru-RU"/>
              </w:rPr>
              <w:t>A</w:t>
            </w:r>
          </w:p>
        </w:tc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6A4D" w:rsidRPr="00473DE6" w:rsidRDefault="00A06A4D" w:rsidP="00A06A4D">
            <w:pPr>
              <w:pStyle w:val="1"/>
              <w:spacing w:before="40" w:after="40" w:line="320" w:lineRule="exact"/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  <w:lang w:val="ru-RU" w:eastAsia="ru-RU"/>
              </w:rPr>
            </w:pPr>
            <w:r w:rsidRPr="00473DE6">
              <w:rPr>
                <w:rFonts w:ascii="Times New Roman" w:hAnsi="Times New Roman" w:cs="Times New Roman"/>
                <w:sz w:val="30"/>
                <w:szCs w:val="30"/>
                <w:lang w:val="ru-RU" w:eastAsia="ru-RU"/>
              </w:rPr>
              <w:t>Сельское, лесное и рыбное хозяйство</w:t>
            </w:r>
          </w:p>
        </w:tc>
      </w:tr>
      <w:tr w:rsidR="00473DE6" w:rsidRPr="00473DE6" w:rsidTr="00F44E78">
        <w:trPr>
          <w:trHeight w:val="227"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6A4D" w:rsidRPr="00473DE6" w:rsidRDefault="00A06A4D" w:rsidP="00A06A4D">
            <w:pPr>
              <w:pStyle w:val="1"/>
              <w:spacing w:before="40" w:after="40" w:line="320" w:lineRule="exact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  <w:lang w:val="en-US" w:eastAsia="ru-RU"/>
              </w:rPr>
            </w:pPr>
            <w:r w:rsidRPr="00473DE6">
              <w:rPr>
                <w:rFonts w:ascii="Times New Roman" w:hAnsi="Times New Roman" w:cs="Times New Roman"/>
                <w:sz w:val="30"/>
                <w:szCs w:val="30"/>
                <w:lang w:val="en-US" w:eastAsia="ru-RU"/>
              </w:rPr>
              <w:t>B</w:t>
            </w:r>
          </w:p>
        </w:tc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6A4D" w:rsidRPr="00473DE6" w:rsidRDefault="00A06A4D" w:rsidP="00A06A4D">
            <w:pPr>
              <w:pStyle w:val="1"/>
              <w:spacing w:before="40" w:after="40" w:line="320" w:lineRule="exact"/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  <w:lang w:val="ru-RU" w:eastAsia="ru-RU"/>
              </w:rPr>
            </w:pPr>
            <w:r w:rsidRPr="00473DE6">
              <w:rPr>
                <w:rFonts w:ascii="Times New Roman" w:hAnsi="Times New Roman" w:cs="Times New Roman"/>
                <w:sz w:val="30"/>
                <w:szCs w:val="30"/>
                <w:lang w:val="ru-RU" w:eastAsia="ru-RU"/>
              </w:rPr>
              <w:t>Горнодобывающая промышленность</w:t>
            </w:r>
          </w:p>
        </w:tc>
      </w:tr>
      <w:tr w:rsidR="00473DE6" w:rsidRPr="00473DE6" w:rsidTr="00F44E78">
        <w:trPr>
          <w:trHeight w:val="227"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6A4D" w:rsidRPr="00473DE6" w:rsidRDefault="00A06A4D" w:rsidP="00A06A4D">
            <w:pPr>
              <w:pStyle w:val="1"/>
              <w:spacing w:before="40" w:after="40" w:line="320" w:lineRule="exact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  <w:lang w:val="en-US" w:eastAsia="ru-RU"/>
              </w:rPr>
            </w:pPr>
            <w:r w:rsidRPr="00473DE6">
              <w:rPr>
                <w:rFonts w:ascii="Times New Roman" w:hAnsi="Times New Roman" w:cs="Times New Roman"/>
                <w:sz w:val="30"/>
                <w:szCs w:val="30"/>
                <w:lang w:val="en-US" w:eastAsia="ru-RU"/>
              </w:rPr>
              <w:t>C</w:t>
            </w:r>
          </w:p>
        </w:tc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6A4D" w:rsidRPr="00473DE6" w:rsidRDefault="00A06A4D" w:rsidP="00A06A4D">
            <w:pPr>
              <w:pStyle w:val="1"/>
              <w:spacing w:before="40" w:after="40" w:line="320" w:lineRule="exact"/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  <w:lang w:val="ru-RU" w:eastAsia="ru-RU"/>
              </w:rPr>
            </w:pPr>
            <w:r w:rsidRPr="00473DE6">
              <w:rPr>
                <w:rFonts w:ascii="Times New Roman" w:hAnsi="Times New Roman" w:cs="Times New Roman"/>
                <w:sz w:val="30"/>
                <w:szCs w:val="30"/>
                <w:lang w:val="ru-RU" w:eastAsia="ru-RU"/>
              </w:rPr>
              <w:t>Обрабатывающая промышленность</w:t>
            </w:r>
          </w:p>
        </w:tc>
      </w:tr>
      <w:tr w:rsidR="00473DE6" w:rsidRPr="00473DE6" w:rsidTr="00F44E78">
        <w:trPr>
          <w:trHeight w:val="227"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6A4D" w:rsidRPr="00473DE6" w:rsidRDefault="00A06A4D" w:rsidP="00A06A4D">
            <w:pPr>
              <w:pStyle w:val="1"/>
              <w:spacing w:before="40" w:after="40" w:line="320" w:lineRule="exact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  <w:lang w:val="en-US" w:eastAsia="ru-RU"/>
              </w:rPr>
            </w:pPr>
            <w:r w:rsidRPr="00473DE6">
              <w:rPr>
                <w:rFonts w:ascii="Times New Roman" w:hAnsi="Times New Roman" w:cs="Times New Roman"/>
                <w:sz w:val="30"/>
                <w:szCs w:val="30"/>
                <w:lang w:val="en-US" w:eastAsia="ru-RU"/>
              </w:rPr>
              <w:t>CA</w:t>
            </w:r>
          </w:p>
        </w:tc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6A4D" w:rsidRPr="00473DE6" w:rsidRDefault="00A06A4D" w:rsidP="00A06A4D">
            <w:pPr>
              <w:pStyle w:val="1"/>
              <w:spacing w:before="40" w:after="40" w:line="320" w:lineRule="exact"/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  <w:lang w:val="ru-RU" w:eastAsia="ru-RU"/>
              </w:rPr>
            </w:pPr>
            <w:r w:rsidRPr="00473DE6">
              <w:rPr>
                <w:rFonts w:ascii="Times New Roman" w:hAnsi="Times New Roman" w:cs="Times New Roman"/>
                <w:sz w:val="30"/>
                <w:szCs w:val="30"/>
                <w:lang w:val="ru-RU" w:eastAsia="ru-RU"/>
              </w:rPr>
              <w:t>Производство продуктов питания, напитков и табачных изделий</w:t>
            </w:r>
          </w:p>
        </w:tc>
      </w:tr>
      <w:tr w:rsidR="00473DE6" w:rsidRPr="00473DE6" w:rsidTr="00F44E78">
        <w:trPr>
          <w:trHeight w:val="227"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6A4D" w:rsidRPr="00473DE6" w:rsidRDefault="00A06A4D" w:rsidP="00A06A4D">
            <w:pPr>
              <w:pStyle w:val="1"/>
              <w:spacing w:before="40" w:after="40" w:line="320" w:lineRule="exact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  <w:lang w:val="en-US" w:eastAsia="ru-RU"/>
              </w:rPr>
            </w:pPr>
            <w:r w:rsidRPr="00473DE6">
              <w:rPr>
                <w:rFonts w:ascii="Times New Roman" w:hAnsi="Times New Roman" w:cs="Times New Roman"/>
                <w:sz w:val="30"/>
                <w:szCs w:val="30"/>
                <w:lang w:val="en-US" w:eastAsia="ru-RU"/>
              </w:rPr>
              <w:t>CB</w:t>
            </w:r>
          </w:p>
        </w:tc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6A4D" w:rsidRPr="00473DE6" w:rsidRDefault="00A06A4D" w:rsidP="00A06A4D">
            <w:pPr>
              <w:pStyle w:val="1"/>
              <w:spacing w:before="40" w:after="40" w:line="320" w:lineRule="exact"/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  <w:lang w:val="ru-RU" w:eastAsia="ru-RU"/>
              </w:rPr>
            </w:pPr>
            <w:r w:rsidRPr="00473DE6">
              <w:rPr>
                <w:rFonts w:ascii="Times New Roman" w:hAnsi="Times New Roman" w:cs="Times New Roman"/>
                <w:sz w:val="30"/>
                <w:szCs w:val="30"/>
                <w:lang w:val="ru-RU" w:eastAsia="ru-RU"/>
              </w:rPr>
              <w:t>Производство текстильных изделий, одежды, изделий из кожи и меха</w:t>
            </w:r>
          </w:p>
        </w:tc>
      </w:tr>
      <w:tr w:rsidR="00473DE6" w:rsidRPr="00473DE6" w:rsidTr="00F44E78">
        <w:trPr>
          <w:trHeight w:val="227"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6A4D" w:rsidRPr="00473DE6" w:rsidRDefault="00A06A4D" w:rsidP="00A06A4D">
            <w:pPr>
              <w:pStyle w:val="1"/>
              <w:spacing w:before="40" w:after="40" w:line="320" w:lineRule="exact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  <w:lang w:val="en-US" w:eastAsia="ru-RU"/>
              </w:rPr>
            </w:pPr>
            <w:r w:rsidRPr="00473DE6">
              <w:rPr>
                <w:rFonts w:ascii="Times New Roman" w:hAnsi="Times New Roman" w:cs="Times New Roman"/>
                <w:sz w:val="30"/>
                <w:szCs w:val="30"/>
                <w:lang w:val="en-US" w:eastAsia="ru-RU"/>
              </w:rPr>
              <w:t>CC</w:t>
            </w:r>
          </w:p>
        </w:tc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6A4D" w:rsidRPr="00473DE6" w:rsidRDefault="00A06A4D" w:rsidP="00A06A4D">
            <w:pPr>
              <w:pStyle w:val="1"/>
              <w:spacing w:before="40" w:after="40" w:line="320" w:lineRule="exact"/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  <w:lang w:val="ru-RU" w:eastAsia="ru-RU"/>
              </w:rPr>
            </w:pPr>
            <w:r w:rsidRPr="00473DE6">
              <w:rPr>
                <w:rFonts w:ascii="Times New Roman" w:hAnsi="Times New Roman" w:cs="Times New Roman"/>
                <w:sz w:val="30"/>
                <w:szCs w:val="30"/>
                <w:lang w:val="ru-RU" w:eastAsia="ru-RU"/>
              </w:rPr>
              <w:t>Производство изделий из дерева и бумаги; полиграфическая деятельность и тиражирование записанных носителей информации</w:t>
            </w:r>
          </w:p>
        </w:tc>
      </w:tr>
      <w:tr w:rsidR="00473DE6" w:rsidRPr="00473DE6" w:rsidTr="00F44E78">
        <w:trPr>
          <w:trHeight w:val="227"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6A4D" w:rsidRPr="00473DE6" w:rsidRDefault="00A06A4D" w:rsidP="00A06A4D">
            <w:pPr>
              <w:pStyle w:val="1"/>
              <w:spacing w:before="40" w:after="40" w:line="320" w:lineRule="exact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  <w:lang w:val="en-US" w:eastAsia="ru-RU"/>
              </w:rPr>
            </w:pPr>
            <w:r w:rsidRPr="00473DE6">
              <w:rPr>
                <w:rFonts w:ascii="Times New Roman" w:hAnsi="Times New Roman" w:cs="Times New Roman"/>
                <w:sz w:val="30"/>
                <w:szCs w:val="30"/>
                <w:lang w:val="en-US" w:eastAsia="ru-RU"/>
              </w:rPr>
              <w:t>CD</w:t>
            </w:r>
          </w:p>
        </w:tc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6A4D" w:rsidRPr="00473DE6" w:rsidRDefault="00A06A4D" w:rsidP="00A06A4D">
            <w:pPr>
              <w:pStyle w:val="1"/>
              <w:spacing w:before="40" w:after="40" w:line="320" w:lineRule="exact"/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  <w:lang w:val="ru-RU" w:eastAsia="ru-RU"/>
              </w:rPr>
            </w:pPr>
            <w:r w:rsidRPr="00473DE6">
              <w:rPr>
                <w:rFonts w:ascii="Times New Roman" w:hAnsi="Times New Roman" w:cs="Times New Roman"/>
                <w:sz w:val="30"/>
                <w:szCs w:val="30"/>
                <w:lang w:val="ru-RU" w:eastAsia="ru-RU"/>
              </w:rPr>
              <w:t>Производство кокса и продуктов нефтепереработки</w:t>
            </w:r>
          </w:p>
        </w:tc>
      </w:tr>
      <w:tr w:rsidR="00473DE6" w:rsidRPr="00473DE6" w:rsidTr="00F44E78">
        <w:trPr>
          <w:trHeight w:val="227"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6A4D" w:rsidRPr="00473DE6" w:rsidRDefault="00A06A4D" w:rsidP="00A06A4D">
            <w:pPr>
              <w:pStyle w:val="1"/>
              <w:spacing w:before="40" w:after="40" w:line="320" w:lineRule="exact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  <w:lang w:val="en-US" w:eastAsia="ru-RU"/>
              </w:rPr>
            </w:pPr>
            <w:r w:rsidRPr="00473DE6">
              <w:rPr>
                <w:rFonts w:ascii="Times New Roman" w:hAnsi="Times New Roman" w:cs="Times New Roman"/>
                <w:sz w:val="30"/>
                <w:szCs w:val="30"/>
                <w:lang w:val="en-US" w:eastAsia="ru-RU"/>
              </w:rPr>
              <w:t>CE</w:t>
            </w:r>
          </w:p>
        </w:tc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6A4D" w:rsidRPr="00473DE6" w:rsidRDefault="00A06A4D" w:rsidP="00A06A4D">
            <w:pPr>
              <w:pStyle w:val="1"/>
              <w:spacing w:before="40" w:after="40" w:line="320" w:lineRule="exact"/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  <w:lang w:val="ru-RU" w:eastAsia="ru-RU"/>
              </w:rPr>
            </w:pPr>
            <w:r w:rsidRPr="00473DE6">
              <w:rPr>
                <w:rFonts w:ascii="Times New Roman" w:hAnsi="Times New Roman" w:cs="Times New Roman"/>
                <w:sz w:val="30"/>
                <w:szCs w:val="30"/>
                <w:lang w:val="ru-RU" w:eastAsia="ru-RU"/>
              </w:rPr>
              <w:t>Производство химических продуктов</w:t>
            </w:r>
          </w:p>
        </w:tc>
      </w:tr>
      <w:tr w:rsidR="00473DE6" w:rsidRPr="00473DE6" w:rsidTr="00F44E78">
        <w:trPr>
          <w:trHeight w:val="227"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6A4D" w:rsidRPr="00473DE6" w:rsidRDefault="00A06A4D" w:rsidP="00A06A4D">
            <w:pPr>
              <w:pStyle w:val="1"/>
              <w:spacing w:before="40" w:after="40" w:line="320" w:lineRule="exact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  <w:lang w:val="en-US" w:eastAsia="ru-RU"/>
              </w:rPr>
            </w:pPr>
            <w:r w:rsidRPr="00473DE6">
              <w:rPr>
                <w:rFonts w:ascii="Times New Roman" w:hAnsi="Times New Roman" w:cs="Times New Roman"/>
                <w:sz w:val="30"/>
                <w:szCs w:val="30"/>
                <w:lang w:val="en-US" w:eastAsia="ru-RU"/>
              </w:rPr>
              <w:t>CF</w:t>
            </w:r>
          </w:p>
        </w:tc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6A4D" w:rsidRPr="00473DE6" w:rsidRDefault="00A06A4D" w:rsidP="00A06A4D">
            <w:pPr>
              <w:pStyle w:val="1"/>
              <w:spacing w:before="40" w:after="40" w:line="320" w:lineRule="exact"/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  <w:lang w:val="ru-RU" w:eastAsia="ru-RU"/>
              </w:rPr>
            </w:pPr>
            <w:r w:rsidRPr="00473DE6">
              <w:rPr>
                <w:rFonts w:ascii="Times New Roman" w:hAnsi="Times New Roman" w:cs="Times New Roman"/>
                <w:sz w:val="30"/>
                <w:szCs w:val="30"/>
                <w:lang w:val="ru-RU" w:eastAsia="ru-RU"/>
              </w:rPr>
              <w:t>Производство основных фармацевтических продуктов и фармацевтических препаратов</w:t>
            </w:r>
          </w:p>
        </w:tc>
      </w:tr>
      <w:tr w:rsidR="00473DE6" w:rsidRPr="00473DE6" w:rsidTr="00F44E78">
        <w:trPr>
          <w:trHeight w:val="227"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6A4D" w:rsidRPr="00473DE6" w:rsidRDefault="00A06A4D" w:rsidP="00A06A4D">
            <w:pPr>
              <w:pStyle w:val="1"/>
              <w:spacing w:before="40" w:after="40" w:line="320" w:lineRule="exact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  <w:lang w:val="en-US" w:eastAsia="ru-RU"/>
              </w:rPr>
            </w:pPr>
            <w:r w:rsidRPr="00473DE6">
              <w:rPr>
                <w:rFonts w:ascii="Times New Roman" w:hAnsi="Times New Roman" w:cs="Times New Roman"/>
                <w:sz w:val="30"/>
                <w:szCs w:val="30"/>
                <w:lang w:val="en-US" w:eastAsia="ru-RU"/>
              </w:rPr>
              <w:t>CG</w:t>
            </w:r>
          </w:p>
        </w:tc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6A4D" w:rsidRPr="00473DE6" w:rsidRDefault="00A06A4D" w:rsidP="00A06A4D">
            <w:pPr>
              <w:pStyle w:val="1"/>
              <w:spacing w:before="40" w:after="40" w:line="320" w:lineRule="exact"/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  <w:lang w:val="ru-RU" w:eastAsia="ru-RU"/>
              </w:rPr>
            </w:pPr>
            <w:r w:rsidRPr="00473DE6">
              <w:rPr>
                <w:rFonts w:ascii="Times New Roman" w:hAnsi="Times New Roman" w:cs="Times New Roman"/>
                <w:sz w:val="30"/>
                <w:szCs w:val="30"/>
                <w:lang w:val="ru-RU" w:eastAsia="ru-RU"/>
              </w:rPr>
              <w:t>Производство резиновых и пластмассовых изделий, прочих неметаллических минеральных продуктов</w:t>
            </w:r>
          </w:p>
        </w:tc>
      </w:tr>
      <w:tr w:rsidR="00473DE6" w:rsidRPr="00473DE6" w:rsidTr="00F44E78">
        <w:trPr>
          <w:trHeight w:val="227"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6A4D" w:rsidRPr="00473DE6" w:rsidRDefault="00A06A4D" w:rsidP="00A06A4D">
            <w:pPr>
              <w:pStyle w:val="1"/>
              <w:spacing w:before="40" w:after="40" w:line="320" w:lineRule="exact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  <w:lang w:val="en-US" w:eastAsia="ru-RU"/>
              </w:rPr>
            </w:pPr>
            <w:r w:rsidRPr="00473DE6">
              <w:rPr>
                <w:rFonts w:ascii="Times New Roman" w:hAnsi="Times New Roman" w:cs="Times New Roman"/>
                <w:sz w:val="30"/>
                <w:szCs w:val="30"/>
                <w:lang w:val="en-US" w:eastAsia="ru-RU"/>
              </w:rPr>
              <w:t>CH</w:t>
            </w:r>
          </w:p>
        </w:tc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6A4D" w:rsidRPr="00473DE6" w:rsidRDefault="00A06A4D" w:rsidP="00A06A4D">
            <w:pPr>
              <w:pStyle w:val="1"/>
              <w:spacing w:before="40" w:after="40" w:line="320" w:lineRule="exact"/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  <w:lang w:val="ru-RU" w:eastAsia="ru-RU"/>
              </w:rPr>
            </w:pPr>
            <w:r w:rsidRPr="00473DE6">
              <w:rPr>
                <w:rFonts w:ascii="Times New Roman" w:hAnsi="Times New Roman" w:cs="Times New Roman"/>
                <w:sz w:val="30"/>
                <w:szCs w:val="30"/>
                <w:lang w:val="ru-RU" w:eastAsia="ru-RU"/>
              </w:rPr>
              <w:t>Металлургическое производство. Производство готовых металлических изделий, кроме машин и оборудования</w:t>
            </w:r>
          </w:p>
        </w:tc>
      </w:tr>
      <w:tr w:rsidR="00473DE6" w:rsidRPr="00473DE6" w:rsidTr="00F44E78">
        <w:trPr>
          <w:trHeight w:val="227"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6A4D" w:rsidRPr="00473DE6" w:rsidRDefault="00A06A4D" w:rsidP="00A06A4D">
            <w:pPr>
              <w:pStyle w:val="1"/>
              <w:spacing w:before="40" w:after="40" w:line="320" w:lineRule="exact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  <w:lang w:val="ru-RU" w:eastAsia="ru-RU"/>
              </w:rPr>
            </w:pPr>
            <w:r w:rsidRPr="00473DE6">
              <w:rPr>
                <w:rFonts w:ascii="Times New Roman" w:hAnsi="Times New Roman" w:cs="Times New Roman"/>
                <w:sz w:val="30"/>
                <w:szCs w:val="30"/>
                <w:lang w:val="en-US" w:eastAsia="ru-RU"/>
              </w:rPr>
              <w:t>CI</w:t>
            </w:r>
          </w:p>
        </w:tc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6A4D" w:rsidRPr="00473DE6" w:rsidRDefault="00A06A4D" w:rsidP="00A06A4D">
            <w:pPr>
              <w:pStyle w:val="1"/>
              <w:spacing w:before="40" w:after="40" w:line="320" w:lineRule="exact"/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  <w:lang w:val="ru-RU" w:eastAsia="ru-RU"/>
              </w:rPr>
            </w:pPr>
            <w:r w:rsidRPr="00473DE6">
              <w:rPr>
                <w:rFonts w:ascii="Times New Roman" w:hAnsi="Times New Roman" w:cs="Times New Roman"/>
                <w:sz w:val="30"/>
                <w:szCs w:val="30"/>
                <w:lang w:val="ru-RU" w:eastAsia="ru-RU"/>
              </w:rPr>
              <w:t xml:space="preserve">Производство вычислительной, электронной и оптической аппаратуры </w:t>
            </w:r>
          </w:p>
        </w:tc>
      </w:tr>
      <w:tr w:rsidR="00473DE6" w:rsidRPr="00473DE6" w:rsidTr="00F44E78">
        <w:trPr>
          <w:trHeight w:val="227"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6A4D" w:rsidRPr="00473DE6" w:rsidRDefault="00A06A4D" w:rsidP="00A06A4D">
            <w:pPr>
              <w:pStyle w:val="1"/>
              <w:spacing w:before="40" w:after="40" w:line="320" w:lineRule="exact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  <w:lang w:val="ru-RU" w:eastAsia="ru-RU"/>
              </w:rPr>
            </w:pPr>
            <w:r w:rsidRPr="00473DE6">
              <w:rPr>
                <w:rFonts w:ascii="Times New Roman" w:hAnsi="Times New Roman" w:cs="Times New Roman"/>
                <w:sz w:val="30"/>
                <w:szCs w:val="30"/>
                <w:lang w:val="en-US" w:eastAsia="ru-RU"/>
              </w:rPr>
              <w:t>CJ</w:t>
            </w:r>
          </w:p>
        </w:tc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6A4D" w:rsidRPr="00473DE6" w:rsidRDefault="00A06A4D" w:rsidP="00A06A4D">
            <w:pPr>
              <w:pStyle w:val="1"/>
              <w:spacing w:before="40" w:after="40" w:line="320" w:lineRule="exact"/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  <w:lang w:val="ru-RU" w:eastAsia="ru-RU"/>
              </w:rPr>
            </w:pPr>
            <w:r w:rsidRPr="00473DE6">
              <w:rPr>
                <w:rFonts w:ascii="Times New Roman" w:hAnsi="Times New Roman" w:cs="Times New Roman"/>
                <w:sz w:val="30"/>
                <w:szCs w:val="30"/>
                <w:lang w:val="ru-RU" w:eastAsia="ru-RU"/>
              </w:rPr>
              <w:t>Производство электрооборудования</w:t>
            </w:r>
          </w:p>
        </w:tc>
      </w:tr>
      <w:tr w:rsidR="00473DE6" w:rsidRPr="00473DE6" w:rsidTr="00F44E78">
        <w:trPr>
          <w:trHeight w:val="227"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6A4D" w:rsidRPr="00473DE6" w:rsidRDefault="00A06A4D" w:rsidP="00A06A4D">
            <w:pPr>
              <w:pStyle w:val="1"/>
              <w:spacing w:before="40" w:after="40" w:line="320" w:lineRule="exact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  <w:lang w:val="ru-RU" w:eastAsia="ru-RU"/>
              </w:rPr>
            </w:pPr>
            <w:r w:rsidRPr="00473DE6">
              <w:rPr>
                <w:rFonts w:ascii="Times New Roman" w:hAnsi="Times New Roman" w:cs="Times New Roman"/>
                <w:sz w:val="30"/>
                <w:szCs w:val="30"/>
                <w:lang w:val="en-US" w:eastAsia="ru-RU"/>
              </w:rPr>
              <w:t>CK</w:t>
            </w:r>
          </w:p>
        </w:tc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6A4D" w:rsidRPr="00473DE6" w:rsidRDefault="00A06A4D" w:rsidP="00A06A4D">
            <w:pPr>
              <w:pStyle w:val="1"/>
              <w:spacing w:before="40" w:after="40" w:line="320" w:lineRule="exact"/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  <w:lang w:val="ru-RU" w:eastAsia="ru-RU"/>
              </w:rPr>
            </w:pPr>
            <w:r w:rsidRPr="00473DE6">
              <w:rPr>
                <w:rFonts w:ascii="Times New Roman" w:hAnsi="Times New Roman" w:cs="Times New Roman"/>
                <w:sz w:val="30"/>
                <w:szCs w:val="30"/>
                <w:lang w:val="ru-RU" w:eastAsia="ru-RU"/>
              </w:rPr>
              <w:t>Производство машин и оборудования, не включенных в другие группировки</w:t>
            </w:r>
          </w:p>
        </w:tc>
      </w:tr>
      <w:tr w:rsidR="00473DE6" w:rsidRPr="00473DE6" w:rsidTr="00F44E78">
        <w:trPr>
          <w:trHeight w:val="227"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6A4D" w:rsidRPr="00473DE6" w:rsidRDefault="00A06A4D" w:rsidP="00A06A4D">
            <w:pPr>
              <w:pStyle w:val="1"/>
              <w:spacing w:before="40" w:after="40" w:line="320" w:lineRule="exact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  <w:lang w:val="en-US" w:eastAsia="ru-RU"/>
              </w:rPr>
            </w:pPr>
            <w:r w:rsidRPr="00473DE6">
              <w:rPr>
                <w:rFonts w:ascii="Times New Roman" w:hAnsi="Times New Roman" w:cs="Times New Roman"/>
                <w:sz w:val="30"/>
                <w:szCs w:val="30"/>
                <w:lang w:val="en-US" w:eastAsia="ru-RU"/>
              </w:rPr>
              <w:t>CL</w:t>
            </w:r>
          </w:p>
        </w:tc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6A4D" w:rsidRPr="00473DE6" w:rsidRDefault="00A06A4D" w:rsidP="00A06A4D">
            <w:pPr>
              <w:pStyle w:val="1"/>
              <w:spacing w:before="40" w:after="40" w:line="320" w:lineRule="exact"/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  <w:lang w:val="ru-RU" w:eastAsia="ru-RU"/>
              </w:rPr>
            </w:pPr>
            <w:r w:rsidRPr="00473DE6">
              <w:rPr>
                <w:rFonts w:ascii="Times New Roman" w:hAnsi="Times New Roman" w:cs="Times New Roman"/>
                <w:sz w:val="30"/>
                <w:szCs w:val="30"/>
                <w:lang w:val="ru-RU" w:eastAsia="ru-RU"/>
              </w:rPr>
              <w:t>Производство транспортных средств и оборудования</w:t>
            </w:r>
          </w:p>
        </w:tc>
      </w:tr>
      <w:tr w:rsidR="00473DE6" w:rsidRPr="00473DE6" w:rsidTr="00F44E78">
        <w:trPr>
          <w:trHeight w:val="227"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6A4D" w:rsidRPr="00473DE6" w:rsidRDefault="00A06A4D" w:rsidP="00A06A4D">
            <w:pPr>
              <w:pStyle w:val="1"/>
              <w:spacing w:before="40" w:after="40" w:line="320" w:lineRule="exact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  <w:lang w:val="en-US" w:eastAsia="ru-RU"/>
              </w:rPr>
            </w:pPr>
            <w:r w:rsidRPr="00473DE6">
              <w:rPr>
                <w:rFonts w:ascii="Times New Roman" w:hAnsi="Times New Roman" w:cs="Times New Roman"/>
                <w:sz w:val="30"/>
                <w:szCs w:val="30"/>
                <w:lang w:val="en-US" w:eastAsia="ru-RU"/>
              </w:rPr>
              <w:lastRenderedPageBreak/>
              <w:t>CM</w:t>
            </w:r>
          </w:p>
        </w:tc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6A4D" w:rsidRPr="00473DE6" w:rsidRDefault="00A06A4D" w:rsidP="00A06A4D">
            <w:pPr>
              <w:pStyle w:val="1"/>
              <w:spacing w:before="40" w:after="40" w:line="320" w:lineRule="exact"/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  <w:lang w:val="ru-RU" w:eastAsia="ru-RU"/>
              </w:rPr>
            </w:pPr>
            <w:r w:rsidRPr="00473DE6">
              <w:rPr>
                <w:rFonts w:ascii="Times New Roman" w:hAnsi="Times New Roman" w:cs="Times New Roman"/>
                <w:sz w:val="30"/>
                <w:szCs w:val="30"/>
                <w:lang w:val="ru-RU" w:eastAsia="ru-RU"/>
              </w:rPr>
              <w:t>Производство прочих готовых изделий; ремонт, монтаж машин и оборудования</w:t>
            </w:r>
          </w:p>
        </w:tc>
      </w:tr>
      <w:tr w:rsidR="00473DE6" w:rsidRPr="00473DE6" w:rsidTr="00F44E78">
        <w:trPr>
          <w:trHeight w:val="227"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6A4D" w:rsidRPr="00473DE6" w:rsidRDefault="00A06A4D" w:rsidP="00A06A4D">
            <w:pPr>
              <w:pStyle w:val="1"/>
              <w:spacing w:before="40" w:after="40" w:line="320" w:lineRule="exact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  <w:lang w:val="en-US" w:eastAsia="ru-RU"/>
              </w:rPr>
            </w:pPr>
            <w:r w:rsidRPr="00473DE6">
              <w:rPr>
                <w:rFonts w:ascii="Times New Roman" w:hAnsi="Times New Roman" w:cs="Times New Roman"/>
                <w:sz w:val="30"/>
                <w:szCs w:val="30"/>
                <w:lang w:val="en-US" w:eastAsia="ru-RU"/>
              </w:rPr>
              <w:t>D</w:t>
            </w:r>
          </w:p>
        </w:tc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6A4D" w:rsidRPr="00473DE6" w:rsidRDefault="00A06A4D" w:rsidP="00A06A4D">
            <w:pPr>
              <w:pStyle w:val="1"/>
              <w:spacing w:before="40" w:after="40" w:line="320" w:lineRule="exact"/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  <w:lang w:val="ru-RU" w:eastAsia="ru-RU"/>
              </w:rPr>
            </w:pPr>
            <w:r w:rsidRPr="00473DE6">
              <w:rPr>
                <w:rFonts w:ascii="Times New Roman" w:hAnsi="Times New Roman" w:cs="Times New Roman"/>
                <w:sz w:val="30"/>
                <w:szCs w:val="30"/>
                <w:lang w:val="ru-RU" w:eastAsia="ru-RU"/>
              </w:rPr>
              <w:t>Снабжение электроэнергией, газом, паром, горячей водой и кондиционированным воздухом</w:t>
            </w:r>
          </w:p>
        </w:tc>
      </w:tr>
      <w:tr w:rsidR="00473DE6" w:rsidRPr="00473DE6" w:rsidTr="00F44E78">
        <w:trPr>
          <w:trHeight w:val="227"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6A4D" w:rsidRPr="00473DE6" w:rsidRDefault="00A06A4D" w:rsidP="00A06A4D">
            <w:pPr>
              <w:pStyle w:val="1"/>
              <w:spacing w:before="40" w:after="40" w:line="320" w:lineRule="exact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  <w:lang w:val="en-US" w:eastAsia="ru-RU"/>
              </w:rPr>
            </w:pPr>
            <w:r w:rsidRPr="00473DE6">
              <w:rPr>
                <w:rFonts w:ascii="Times New Roman" w:hAnsi="Times New Roman" w:cs="Times New Roman"/>
                <w:sz w:val="30"/>
                <w:szCs w:val="30"/>
                <w:lang w:val="en-US" w:eastAsia="ru-RU"/>
              </w:rPr>
              <w:t>E</w:t>
            </w:r>
          </w:p>
        </w:tc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6A4D" w:rsidRPr="00473DE6" w:rsidRDefault="00A06A4D" w:rsidP="00A06A4D">
            <w:pPr>
              <w:pStyle w:val="1"/>
              <w:spacing w:before="40" w:after="40" w:line="320" w:lineRule="exact"/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  <w:lang w:val="ru-RU" w:eastAsia="ru-RU"/>
              </w:rPr>
            </w:pPr>
            <w:r w:rsidRPr="00473DE6">
              <w:rPr>
                <w:rFonts w:ascii="Times New Roman" w:hAnsi="Times New Roman" w:cs="Times New Roman"/>
                <w:sz w:val="30"/>
                <w:szCs w:val="30"/>
                <w:lang w:val="ru-RU" w:eastAsia="ru-RU"/>
              </w:rPr>
              <w:t>Водоснабжение; сбор, обработка и удаление отходов, деятельность по ликвидации загрязнений</w:t>
            </w:r>
          </w:p>
        </w:tc>
      </w:tr>
      <w:tr w:rsidR="00473DE6" w:rsidRPr="00473DE6" w:rsidTr="00F44E78">
        <w:trPr>
          <w:trHeight w:val="227"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6A4D" w:rsidRPr="00473DE6" w:rsidRDefault="00A06A4D" w:rsidP="00A06A4D">
            <w:pPr>
              <w:pStyle w:val="1"/>
              <w:spacing w:before="40" w:after="40" w:line="320" w:lineRule="exact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  <w:lang w:val="en-US" w:eastAsia="ru-RU"/>
              </w:rPr>
            </w:pPr>
            <w:r w:rsidRPr="00473DE6">
              <w:rPr>
                <w:rFonts w:ascii="Times New Roman" w:hAnsi="Times New Roman" w:cs="Times New Roman"/>
                <w:sz w:val="30"/>
                <w:szCs w:val="30"/>
                <w:lang w:val="en-US" w:eastAsia="ru-RU"/>
              </w:rPr>
              <w:t>F</w:t>
            </w:r>
          </w:p>
        </w:tc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6A4D" w:rsidRPr="00473DE6" w:rsidRDefault="00A06A4D" w:rsidP="00A06A4D">
            <w:pPr>
              <w:pStyle w:val="1"/>
              <w:spacing w:before="40" w:after="40" w:line="320" w:lineRule="exact"/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  <w:lang w:val="ru-RU" w:eastAsia="ru-RU"/>
              </w:rPr>
            </w:pPr>
            <w:r w:rsidRPr="00473DE6">
              <w:rPr>
                <w:rFonts w:ascii="Times New Roman" w:hAnsi="Times New Roman" w:cs="Times New Roman"/>
                <w:sz w:val="30"/>
                <w:szCs w:val="30"/>
                <w:lang w:val="ru-RU" w:eastAsia="ru-RU"/>
              </w:rPr>
              <w:t>Строительство</w:t>
            </w:r>
          </w:p>
        </w:tc>
      </w:tr>
      <w:tr w:rsidR="00473DE6" w:rsidRPr="00473DE6" w:rsidTr="00F44E78">
        <w:trPr>
          <w:trHeight w:val="227"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6A4D" w:rsidRPr="00473DE6" w:rsidRDefault="00A06A4D" w:rsidP="00A06A4D">
            <w:pPr>
              <w:pStyle w:val="1"/>
              <w:spacing w:before="40" w:after="40" w:line="320" w:lineRule="exact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  <w:lang w:val="en-US" w:eastAsia="ru-RU"/>
              </w:rPr>
            </w:pPr>
            <w:r w:rsidRPr="00473DE6">
              <w:rPr>
                <w:rFonts w:ascii="Times New Roman" w:hAnsi="Times New Roman" w:cs="Times New Roman"/>
                <w:sz w:val="30"/>
                <w:szCs w:val="30"/>
                <w:lang w:val="en-US" w:eastAsia="ru-RU"/>
              </w:rPr>
              <w:t>G</w:t>
            </w:r>
          </w:p>
        </w:tc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6A4D" w:rsidRPr="00473DE6" w:rsidRDefault="00A06A4D" w:rsidP="00A06A4D">
            <w:pPr>
              <w:pStyle w:val="1"/>
              <w:spacing w:before="40" w:after="40" w:line="320" w:lineRule="exact"/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  <w:lang w:val="ru-RU" w:eastAsia="ru-RU"/>
              </w:rPr>
            </w:pPr>
            <w:r w:rsidRPr="00473DE6">
              <w:rPr>
                <w:rFonts w:ascii="Times New Roman" w:hAnsi="Times New Roman" w:cs="Times New Roman"/>
                <w:sz w:val="30"/>
                <w:szCs w:val="30"/>
                <w:lang w:val="ru-RU" w:eastAsia="ru-RU"/>
              </w:rPr>
              <w:t>Оптовая и розничная торговля; ремонт автомобилей и мотоциклов</w:t>
            </w:r>
          </w:p>
        </w:tc>
      </w:tr>
      <w:tr w:rsidR="00473DE6" w:rsidRPr="00473DE6" w:rsidTr="00F44E78">
        <w:trPr>
          <w:trHeight w:val="227"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6A4D" w:rsidRPr="00473DE6" w:rsidRDefault="00A06A4D" w:rsidP="00A06A4D">
            <w:pPr>
              <w:pStyle w:val="1"/>
              <w:spacing w:before="40" w:after="40" w:line="320" w:lineRule="exact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  <w:lang w:val="en-US" w:eastAsia="ru-RU"/>
              </w:rPr>
            </w:pPr>
            <w:r w:rsidRPr="00473DE6">
              <w:rPr>
                <w:rFonts w:ascii="Times New Roman" w:hAnsi="Times New Roman" w:cs="Times New Roman"/>
                <w:sz w:val="30"/>
                <w:szCs w:val="30"/>
                <w:lang w:val="en-US" w:eastAsia="ru-RU"/>
              </w:rPr>
              <w:t>45</w:t>
            </w:r>
          </w:p>
        </w:tc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6A4D" w:rsidRPr="00473DE6" w:rsidRDefault="00A06A4D" w:rsidP="00A06A4D">
            <w:pPr>
              <w:pStyle w:val="1"/>
              <w:spacing w:before="40" w:after="40" w:line="320" w:lineRule="exact"/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  <w:lang w:val="ru-RU" w:eastAsia="ru-RU"/>
              </w:rPr>
            </w:pPr>
            <w:r w:rsidRPr="00473DE6">
              <w:rPr>
                <w:rFonts w:ascii="Times New Roman" w:hAnsi="Times New Roman" w:cs="Times New Roman"/>
                <w:sz w:val="30"/>
                <w:szCs w:val="30"/>
                <w:lang w:val="ru-RU" w:eastAsia="ru-RU"/>
              </w:rPr>
              <w:t>Оптовая и розничная торговля автомобилями, мотоциклами и их ремонт</w:t>
            </w:r>
          </w:p>
        </w:tc>
      </w:tr>
      <w:tr w:rsidR="00473DE6" w:rsidRPr="00473DE6" w:rsidTr="00F44E78">
        <w:trPr>
          <w:trHeight w:val="227"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6A4D" w:rsidRPr="00473DE6" w:rsidRDefault="00A06A4D" w:rsidP="00A06A4D">
            <w:pPr>
              <w:pStyle w:val="1"/>
              <w:spacing w:before="40" w:after="40" w:line="320" w:lineRule="exact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  <w:lang w:val="en-US" w:eastAsia="ru-RU"/>
              </w:rPr>
            </w:pPr>
            <w:r w:rsidRPr="00473DE6">
              <w:rPr>
                <w:rFonts w:ascii="Times New Roman" w:hAnsi="Times New Roman" w:cs="Times New Roman"/>
                <w:sz w:val="30"/>
                <w:szCs w:val="30"/>
                <w:lang w:val="en-US" w:eastAsia="ru-RU"/>
              </w:rPr>
              <w:t>46</w:t>
            </w:r>
          </w:p>
        </w:tc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6A4D" w:rsidRPr="00473DE6" w:rsidRDefault="00A06A4D" w:rsidP="00A06A4D">
            <w:pPr>
              <w:pStyle w:val="1"/>
              <w:spacing w:before="40" w:after="40" w:line="320" w:lineRule="exact"/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  <w:lang w:val="ru-RU" w:eastAsia="ru-RU"/>
              </w:rPr>
            </w:pPr>
            <w:r w:rsidRPr="00473DE6">
              <w:rPr>
                <w:rFonts w:ascii="Times New Roman" w:hAnsi="Times New Roman" w:cs="Times New Roman"/>
                <w:sz w:val="30"/>
                <w:szCs w:val="30"/>
                <w:lang w:val="ru-RU" w:eastAsia="ru-RU"/>
              </w:rPr>
              <w:t>Оптовая торговля, за исключением торговли автомобилями и мотоциклами</w:t>
            </w:r>
          </w:p>
        </w:tc>
      </w:tr>
      <w:tr w:rsidR="00473DE6" w:rsidRPr="00473DE6" w:rsidTr="00F44E78">
        <w:trPr>
          <w:trHeight w:val="227"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6A4D" w:rsidRPr="00473DE6" w:rsidRDefault="00A06A4D" w:rsidP="00A06A4D">
            <w:pPr>
              <w:pStyle w:val="1"/>
              <w:spacing w:before="40" w:after="40" w:line="320" w:lineRule="exact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  <w:lang w:val="en-US" w:eastAsia="ru-RU"/>
              </w:rPr>
            </w:pPr>
            <w:r w:rsidRPr="00473DE6">
              <w:rPr>
                <w:rFonts w:ascii="Times New Roman" w:hAnsi="Times New Roman" w:cs="Times New Roman"/>
                <w:sz w:val="30"/>
                <w:szCs w:val="30"/>
                <w:lang w:val="en-US" w:eastAsia="ru-RU"/>
              </w:rPr>
              <w:t>47</w:t>
            </w:r>
          </w:p>
        </w:tc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6A4D" w:rsidRPr="00473DE6" w:rsidRDefault="00A06A4D" w:rsidP="00A06A4D">
            <w:pPr>
              <w:pStyle w:val="1"/>
              <w:spacing w:before="40" w:after="40" w:line="320" w:lineRule="exact"/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  <w:lang w:val="ru-RU" w:eastAsia="ru-RU"/>
              </w:rPr>
            </w:pPr>
            <w:r w:rsidRPr="00473DE6">
              <w:rPr>
                <w:rFonts w:ascii="Times New Roman" w:hAnsi="Times New Roman" w:cs="Times New Roman"/>
                <w:sz w:val="30"/>
                <w:szCs w:val="30"/>
                <w:lang w:val="ru-RU" w:eastAsia="ru-RU"/>
              </w:rPr>
              <w:t>Розничная торговля, за исключением торговли автомобилями и мотоциклами</w:t>
            </w:r>
          </w:p>
        </w:tc>
      </w:tr>
      <w:tr w:rsidR="00473DE6" w:rsidRPr="00473DE6" w:rsidTr="00F44E78">
        <w:trPr>
          <w:trHeight w:val="227"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6A4D" w:rsidRPr="00473DE6" w:rsidRDefault="00A06A4D" w:rsidP="00A06A4D">
            <w:pPr>
              <w:pStyle w:val="1"/>
              <w:spacing w:before="40" w:after="40" w:line="320" w:lineRule="exact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  <w:lang w:val="en-US" w:eastAsia="ru-RU"/>
              </w:rPr>
            </w:pPr>
            <w:r w:rsidRPr="00473DE6">
              <w:rPr>
                <w:rFonts w:ascii="Times New Roman" w:hAnsi="Times New Roman" w:cs="Times New Roman"/>
                <w:sz w:val="30"/>
                <w:szCs w:val="30"/>
                <w:lang w:val="en-US" w:eastAsia="ru-RU"/>
              </w:rPr>
              <w:t>H</w:t>
            </w:r>
          </w:p>
        </w:tc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6A4D" w:rsidRPr="00473DE6" w:rsidRDefault="00A06A4D" w:rsidP="00A06A4D">
            <w:pPr>
              <w:pStyle w:val="1"/>
              <w:spacing w:before="40" w:after="40" w:line="320" w:lineRule="exact"/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  <w:lang w:val="ru-RU" w:eastAsia="ru-RU"/>
              </w:rPr>
            </w:pPr>
            <w:r w:rsidRPr="00473DE6">
              <w:rPr>
                <w:rFonts w:ascii="Times New Roman" w:hAnsi="Times New Roman" w:cs="Times New Roman"/>
                <w:sz w:val="30"/>
                <w:szCs w:val="30"/>
                <w:lang w:val="ru-RU" w:eastAsia="ru-RU"/>
              </w:rPr>
              <w:t>Транспортная деятельность, складирование, почтовая и курьерская деятельность</w:t>
            </w:r>
          </w:p>
        </w:tc>
      </w:tr>
      <w:tr w:rsidR="00473DE6" w:rsidRPr="00473DE6" w:rsidTr="00F44E78">
        <w:trPr>
          <w:trHeight w:val="227"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6A4D" w:rsidRPr="00473DE6" w:rsidRDefault="00A06A4D" w:rsidP="00A06A4D">
            <w:pPr>
              <w:pStyle w:val="1"/>
              <w:spacing w:before="40" w:after="40" w:line="320" w:lineRule="exact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  <w:lang w:val="en-US" w:eastAsia="ru-RU"/>
              </w:rPr>
            </w:pPr>
            <w:r w:rsidRPr="00473DE6">
              <w:rPr>
                <w:rFonts w:ascii="Times New Roman" w:hAnsi="Times New Roman" w:cs="Times New Roman"/>
                <w:sz w:val="30"/>
                <w:szCs w:val="30"/>
                <w:lang w:val="en-US" w:eastAsia="ru-RU"/>
              </w:rPr>
              <w:t>I</w:t>
            </w:r>
          </w:p>
        </w:tc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6A4D" w:rsidRPr="00473DE6" w:rsidRDefault="00A06A4D" w:rsidP="00A06A4D">
            <w:pPr>
              <w:pStyle w:val="1"/>
              <w:spacing w:before="40" w:after="40" w:line="320" w:lineRule="exact"/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  <w:lang w:val="ru-RU" w:eastAsia="ru-RU"/>
              </w:rPr>
            </w:pPr>
            <w:r w:rsidRPr="00473DE6">
              <w:rPr>
                <w:rFonts w:ascii="Times New Roman" w:hAnsi="Times New Roman" w:cs="Times New Roman"/>
                <w:sz w:val="30"/>
                <w:szCs w:val="30"/>
                <w:lang w:val="ru-RU" w:eastAsia="ru-RU"/>
              </w:rPr>
              <w:t>Услуги по временному проживанию и питанию</w:t>
            </w:r>
          </w:p>
        </w:tc>
      </w:tr>
      <w:tr w:rsidR="00473DE6" w:rsidRPr="00473DE6" w:rsidTr="00F44E78">
        <w:trPr>
          <w:trHeight w:val="227"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6A4D" w:rsidRPr="00473DE6" w:rsidRDefault="00A06A4D" w:rsidP="00A06A4D">
            <w:pPr>
              <w:pStyle w:val="1"/>
              <w:spacing w:before="40" w:after="40" w:line="320" w:lineRule="exact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  <w:lang w:val="en-US" w:eastAsia="ru-RU"/>
              </w:rPr>
            </w:pPr>
            <w:r w:rsidRPr="00473DE6">
              <w:rPr>
                <w:rFonts w:ascii="Times New Roman" w:hAnsi="Times New Roman" w:cs="Times New Roman"/>
                <w:sz w:val="30"/>
                <w:szCs w:val="30"/>
                <w:lang w:val="en-US" w:eastAsia="ru-RU"/>
              </w:rPr>
              <w:t>J</w:t>
            </w:r>
          </w:p>
        </w:tc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6A4D" w:rsidRPr="00473DE6" w:rsidRDefault="00A06A4D" w:rsidP="00A06A4D">
            <w:pPr>
              <w:pStyle w:val="1"/>
              <w:spacing w:before="40" w:after="40" w:line="320" w:lineRule="exact"/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  <w:lang w:val="ru-RU" w:eastAsia="ru-RU"/>
              </w:rPr>
            </w:pPr>
            <w:r w:rsidRPr="00473DE6">
              <w:rPr>
                <w:rFonts w:ascii="Times New Roman" w:hAnsi="Times New Roman" w:cs="Times New Roman"/>
                <w:sz w:val="30"/>
                <w:szCs w:val="30"/>
                <w:lang w:val="ru-RU" w:eastAsia="ru-RU"/>
              </w:rPr>
              <w:t>Информация и связь</w:t>
            </w:r>
          </w:p>
        </w:tc>
      </w:tr>
      <w:tr w:rsidR="00473DE6" w:rsidRPr="00473DE6" w:rsidTr="00F44E78">
        <w:trPr>
          <w:trHeight w:val="227"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6A4D" w:rsidRPr="00473DE6" w:rsidRDefault="00A06A4D" w:rsidP="00A06A4D">
            <w:pPr>
              <w:pStyle w:val="1"/>
              <w:spacing w:before="40" w:after="40" w:line="320" w:lineRule="exact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  <w:lang w:val="en-US" w:eastAsia="ru-RU"/>
              </w:rPr>
            </w:pPr>
            <w:r w:rsidRPr="00473DE6">
              <w:rPr>
                <w:rFonts w:ascii="Times New Roman" w:hAnsi="Times New Roman" w:cs="Times New Roman"/>
                <w:sz w:val="30"/>
                <w:szCs w:val="30"/>
                <w:lang w:val="en-US" w:eastAsia="ru-RU"/>
              </w:rPr>
              <w:t>K</w:t>
            </w:r>
          </w:p>
        </w:tc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6A4D" w:rsidRPr="00473DE6" w:rsidRDefault="00A06A4D" w:rsidP="00A06A4D">
            <w:pPr>
              <w:pStyle w:val="1"/>
              <w:spacing w:before="40" w:after="40" w:line="320" w:lineRule="exact"/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  <w:lang w:val="ru-RU" w:eastAsia="ru-RU"/>
              </w:rPr>
            </w:pPr>
            <w:r w:rsidRPr="00473DE6">
              <w:rPr>
                <w:rFonts w:ascii="Times New Roman" w:hAnsi="Times New Roman" w:cs="Times New Roman"/>
                <w:sz w:val="30"/>
                <w:szCs w:val="30"/>
                <w:lang w:val="ru-RU" w:eastAsia="ru-RU"/>
              </w:rPr>
              <w:t>Финансовая и страховая деятельность</w:t>
            </w:r>
          </w:p>
        </w:tc>
      </w:tr>
      <w:tr w:rsidR="00473DE6" w:rsidRPr="00473DE6" w:rsidTr="00F44E78">
        <w:trPr>
          <w:trHeight w:val="227"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6A4D" w:rsidRPr="00473DE6" w:rsidRDefault="00A06A4D" w:rsidP="00A06A4D">
            <w:pPr>
              <w:pStyle w:val="1"/>
              <w:spacing w:before="40" w:after="40" w:line="320" w:lineRule="exact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  <w:lang w:val="en-US" w:eastAsia="ru-RU"/>
              </w:rPr>
            </w:pPr>
            <w:r w:rsidRPr="00473DE6">
              <w:rPr>
                <w:rFonts w:ascii="Times New Roman" w:hAnsi="Times New Roman" w:cs="Times New Roman"/>
                <w:sz w:val="30"/>
                <w:szCs w:val="30"/>
                <w:lang w:val="en-US" w:eastAsia="ru-RU"/>
              </w:rPr>
              <w:t>L</w:t>
            </w:r>
          </w:p>
        </w:tc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6A4D" w:rsidRPr="00473DE6" w:rsidRDefault="00A06A4D" w:rsidP="00A06A4D">
            <w:pPr>
              <w:pStyle w:val="1"/>
              <w:spacing w:before="40" w:after="40" w:line="320" w:lineRule="exact"/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  <w:lang w:val="ru-RU" w:eastAsia="ru-RU"/>
              </w:rPr>
            </w:pPr>
            <w:r w:rsidRPr="00473DE6">
              <w:rPr>
                <w:rFonts w:ascii="Times New Roman" w:hAnsi="Times New Roman" w:cs="Times New Roman"/>
                <w:sz w:val="30"/>
                <w:szCs w:val="30"/>
                <w:lang w:val="ru-RU" w:eastAsia="ru-RU"/>
              </w:rPr>
              <w:t>Операции с недвижимым имуществом</w:t>
            </w:r>
          </w:p>
        </w:tc>
      </w:tr>
      <w:tr w:rsidR="00473DE6" w:rsidRPr="00473DE6" w:rsidTr="00F44E78">
        <w:trPr>
          <w:trHeight w:val="227"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6A4D" w:rsidRPr="00473DE6" w:rsidRDefault="00A06A4D" w:rsidP="00A06A4D">
            <w:pPr>
              <w:pStyle w:val="1"/>
              <w:spacing w:before="40" w:after="40" w:line="320" w:lineRule="exact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  <w:lang w:val="en-US" w:eastAsia="ru-RU"/>
              </w:rPr>
            </w:pPr>
            <w:r w:rsidRPr="00473DE6">
              <w:rPr>
                <w:rFonts w:ascii="Times New Roman" w:hAnsi="Times New Roman" w:cs="Times New Roman"/>
                <w:sz w:val="30"/>
                <w:szCs w:val="30"/>
                <w:lang w:val="en-US" w:eastAsia="ru-RU"/>
              </w:rPr>
              <w:t>M</w:t>
            </w:r>
          </w:p>
        </w:tc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6A4D" w:rsidRPr="00473DE6" w:rsidRDefault="00A06A4D" w:rsidP="00A06A4D">
            <w:pPr>
              <w:pStyle w:val="1"/>
              <w:spacing w:before="40" w:after="40" w:line="320" w:lineRule="exact"/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  <w:lang w:val="ru-RU" w:eastAsia="ru-RU"/>
              </w:rPr>
            </w:pPr>
            <w:r w:rsidRPr="00473DE6">
              <w:rPr>
                <w:rFonts w:ascii="Times New Roman" w:hAnsi="Times New Roman" w:cs="Times New Roman"/>
                <w:sz w:val="30"/>
                <w:szCs w:val="30"/>
                <w:lang w:val="ru-RU" w:eastAsia="ru-RU"/>
              </w:rPr>
              <w:t>Профессиональная, научная и техническая деятельность</w:t>
            </w:r>
          </w:p>
        </w:tc>
      </w:tr>
      <w:tr w:rsidR="00473DE6" w:rsidRPr="00473DE6" w:rsidTr="00F44E78">
        <w:trPr>
          <w:trHeight w:val="227"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6A4D" w:rsidRPr="00473DE6" w:rsidRDefault="00A06A4D" w:rsidP="00A06A4D">
            <w:pPr>
              <w:pStyle w:val="1"/>
              <w:spacing w:before="40" w:after="40" w:line="320" w:lineRule="exact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  <w:lang w:val="en-US" w:eastAsia="ru-RU"/>
              </w:rPr>
            </w:pPr>
            <w:r w:rsidRPr="00473DE6">
              <w:rPr>
                <w:rFonts w:ascii="Times New Roman" w:hAnsi="Times New Roman" w:cs="Times New Roman"/>
                <w:sz w:val="30"/>
                <w:szCs w:val="30"/>
                <w:lang w:val="en-US" w:eastAsia="ru-RU"/>
              </w:rPr>
              <w:t>N</w:t>
            </w:r>
          </w:p>
        </w:tc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6A4D" w:rsidRPr="00473DE6" w:rsidRDefault="00A06A4D" w:rsidP="00A06A4D">
            <w:pPr>
              <w:pStyle w:val="1"/>
              <w:spacing w:before="40" w:after="40" w:line="320" w:lineRule="exact"/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  <w:lang w:val="ru-RU" w:eastAsia="ru-RU"/>
              </w:rPr>
            </w:pPr>
            <w:r w:rsidRPr="00473DE6">
              <w:rPr>
                <w:rFonts w:ascii="Times New Roman" w:hAnsi="Times New Roman" w:cs="Times New Roman"/>
                <w:sz w:val="30"/>
                <w:szCs w:val="30"/>
                <w:lang w:val="ru-RU" w:eastAsia="ru-RU"/>
              </w:rPr>
              <w:t>Деятельность в сфере административных и вспомогательных услуг</w:t>
            </w:r>
          </w:p>
        </w:tc>
      </w:tr>
      <w:tr w:rsidR="00473DE6" w:rsidRPr="00473DE6" w:rsidTr="00F44E78">
        <w:trPr>
          <w:trHeight w:val="227"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6A4D" w:rsidRPr="00473DE6" w:rsidRDefault="00A06A4D" w:rsidP="00A06A4D">
            <w:pPr>
              <w:pStyle w:val="1"/>
              <w:spacing w:before="40" w:after="40" w:line="320" w:lineRule="exact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  <w:lang w:val="en-US" w:eastAsia="ru-RU"/>
              </w:rPr>
            </w:pPr>
            <w:r w:rsidRPr="00473DE6">
              <w:rPr>
                <w:rFonts w:ascii="Times New Roman" w:hAnsi="Times New Roman" w:cs="Times New Roman"/>
                <w:sz w:val="30"/>
                <w:szCs w:val="30"/>
                <w:lang w:val="en-US" w:eastAsia="ru-RU"/>
              </w:rPr>
              <w:t>P</w:t>
            </w:r>
          </w:p>
        </w:tc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6A4D" w:rsidRPr="00473DE6" w:rsidRDefault="00A06A4D" w:rsidP="00A06A4D">
            <w:pPr>
              <w:pStyle w:val="1"/>
              <w:spacing w:before="40" w:after="40" w:line="320" w:lineRule="exact"/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  <w:lang w:val="ru-RU" w:eastAsia="ru-RU"/>
              </w:rPr>
            </w:pPr>
            <w:r w:rsidRPr="00473DE6">
              <w:rPr>
                <w:rFonts w:ascii="Times New Roman" w:hAnsi="Times New Roman" w:cs="Times New Roman"/>
                <w:sz w:val="30"/>
                <w:szCs w:val="30"/>
                <w:lang w:val="ru-RU" w:eastAsia="ru-RU"/>
              </w:rPr>
              <w:t>Образование</w:t>
            </w:r>
          </w:p>
        </w:tc>
      </w:tr>
      <w:tr w:rsidR="00473DE6" w:rsidRPr="00473DE6" w:rsidTr="00F44E78">
        <w:trPr>
          <w:trHeight w:val="227"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6A4D" w:rsidRPr="00473DE6" w:rsidRDefault="00A06A4D" w:rsidP="00A06A4D">
            <w:pPr>
              <w:pStyle w:val="1"/>
              <w:spacing w:before="40" w:after="40" w:line="320" w:lineRule="exact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  <w:lang w:val="en-US" w:eastAsia="ru-RU"/>
              </w:rPr>
            </w:pPr>
            <w:r w:rsidRPr="00473DE6">
              <w:rPr>
                <w:rFonts w:ascii="Times New Roman" w:hAnsi="Times New Roman" w:cs="Times New Roman"/>
                <w:sz w:val="30"/>
                <w:szCs w:val="30"/>
                <w:lang w:val="en-US" w:eastAsia="ru-RU"/>
              </w:rPr>
              <w:t>Q</w:t>
            </w:r>
          </w:p>
        </w:tc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6A4D" w:rsidRPr="00473DE6" w:rsidRDefault="00A06A4D" w:rsidP="00A06A4D">
            <w:pPr>
              <w:pStyle w:val="1"/>
              <w:spacing w:before="40" w:after="40" w:line="320" w:lineRule="exact"/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  <w:lang w:val="ru-RU" w:eastAsia="ru-RU"/>
              </w:rPr>
            </w:pPr>
            <w:r w:rsidRPr="00473DE6">
              <w:rPr>
                <w:rFonts w:ascii="Times New Roman" w:hAnsi="Times New Roman" w:cs="Times New Roman"/>
                <w:sz w:val="30"/>
                <w:szCs w:val="30"/>
                <w:lang w:val="ru-RU" w:eastAsia="ru-RU"/>
              </w:rPr>
              <w:t>Здравоохранение и социальные услуги</w:t>
            </w:r>
          </w:p>
        </w:tc>
      </w:tr>
      <w:tr w:rsidR="00473DE6" w:rsidRPr="00473DE6" w:rsidTr="00F44E78">
        <w:trPr>
          <w:trHeight w:val="227"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6A4D" w:rsidRPr="00473DE6" w:rsidRDefault="00A06A4D" w:rsidP="00A06A4D">
            <w:pPr>
              <w:pStyle w:val="1"/>
              <w:spacing w:before="40" w:after="40" w:line="320" w:lineRule="exact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  <w:lang w:val="en-US" w:eastAsia="ru-RU"/>
              </w:rPr>
            </w:pPr>
            <w:r w:rsidRPr="00473DE6">
              <w:rPr>
                <w:rFonts w:ascii="Times New Roman" w:hAnsi="Times New Roman" w:cs="Times New Roman"/>
                <w:sz w:val="30"/>
                <w:szCs w:val="30"/>
                <w:lang w:val="en-US" w:eastAsia="ru-RU"/>
              </w:rPr>
              <w:t>R</w:t>
            </w:r>
          </w:p>
        </w:tc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6A4D" w:rsidRPr="00473DE6" w:rsidRDefault="00A06A4D" w:rsidP="00A06A4D">
            <w:pPr>
              <w:pStyle w:val="1"/>
              <w:spacing w:before="40" w:after="40" w:line="320" w:lineRule="exact"/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  <w:lang w:val="ru-RU" w:eastAsia="ru-RU"/>
              </w:rPr>
            </w:pPr>
            <w:r w:rsidRPr="00473DE6">
              <w:rPr>
                <w:rFonts w:ascii="Times New Roman" w:hAnsi="Times New Roman" w:cs="Times New Roman"/>
                <w:sz w:val="30"/>
                <w:szCs w:val="30"/>
                <w:lang w:val="ru-RU" w:eastAsia="ru-RU"/>
              </w:rPr>
              <w:t>Творчество, спорт, развлечения и отдых</w:t>
            </w:r>
          </w:p>
        </w:tc>
      </w:tr>
      <w:tr w:rsidR="00473DE6" w:rsidRPr="00473DE6" w:rsidTr="00F44E78">
        <w:trPr>
          <w:trHeight w:val="227"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6A4D" w:rsidRPr="00473DE6" w:rsidRDefault="00A06A4D" w:rsidP="00A06A4D">
            <w:pPr>
              <w:pStyle w:val="1"/>
              <w:spacing w:before="40" w:after="40" w:line="320" w:lineRule="exact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  <w:lang w:val="en-US" w:eastAsia="ru-RU"/>
              </w:rPr>
            </w:pPr>
            <w:r w:rsidRPr="00473DE6">
              <w:rPr>
                <w:rFonts w:ascii="Times New Roman" w:hAnsi="Times New Roman" w:cs="Times New Roman"/>
                <w:sz w:val="30"/>
                <w:szCs w:val="30"/>
                <w:lang w:val="en-US" w:eastAsia="ru-RU"/>
              </w:rPr>
              <w:t>S</w:t>
            </w:r>
          </w:p>
        </w:tc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6A4D" w:rsidRPr="00473DE6" w:rsidRDefault="00A06A4D" w:rsidP="00A06A4D">
            <w:pPr>
              <w:pStyle w:val="1"/>
              <w:spacing w:before="40" w:after="40" w:line="320" w:lineRule="exact"/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  <w:lang w:val="ru-RU" w:eastAsia="ru-RU"/>
              </w:rPr>
            </w:pPr>
            <w:r w:rsidRPr="00473DE6">
              <w:rPr>
                <w:rFonts w:ascii="Times New Roman" w:hAnsi="Times New Roman" w:cs="Times New Roman"/>
                <w:sz w:val="30"/>
                <w:szCs w:val="30"/>
                <w:lang w:val="ru-RU" w:eastAsia="ru-RU"/>
              </w:rPr>
              <w:t>Предоставление прочих видов услуг</w:t>
            </w:r>
          </w:p>
        </w:tc>
      </w:tr>
    </w:tbl>
    <w:p w:rsidR="00A06A4D" w:rsidRPr="00473DE6" w:rsidRDefault="00A06A4D" w:rsidP="00A06A4D">
      <w:pPr>
        <w:pStyle w:val="1"/>
        <w:ind w:left="5432"/>
        <w:rPr>
          <w:rFonts w:ascii="Times New Roman" w:hAnsi="Times New Roman" w:cs="Times New Roman"/>
          <w:sz w:val="30"/>
          <w:szCs w:val="30"/>
          <w:lang w:val="ru-RU"/>
        </w:rPr>
      </w:pPr>
    </w:p>
    <w:p w:rsidR="00A06A4D" w:rsidRPr="00473DE6" w:rsidRDefault="00A06A4D" w:rsidP="00A06A4D">
      <w:pPr>
        <w:rPr>
          <w:rFonts w:ascii="Times New Roman" w:hAnsi="Times New Roman" w:cs="Times New Roman"/>
          <w:sz w:val="30"/>
          <w:szCs w:val="30"/>
          <w:lang w:eastAsia="x-none"/>
        </w:rPr>
        <w:sectPr w:rsidR="00A06A4D" w:rsidRPr="00473DE6" w:rsidSect="00F44E78">
          <w:headerReference w:type="default" r:id="rId10"/>
          <w:pgSz w:w="11906" w:h="16838" w:code="9"/>
          <w:pgMar w:top="1134" w:right="567" w:bottom="851" w:left="1701" w:header="709" w:footer="709" w:gutter="0"/>
          <w:pgNumType w:start="1"/>
          <w:cols w:space="720"/>
          <w:titlePg/>
        </w:sectPr>
      </w:pPr>
    </w:p>
    <w:p w:rsidR="00A06A4D" w:rsidRPr="00473DE6" w:rsidRDefault="00A06A4D" w:rsidP="00A06A4D">
      <w:pPr>
        <w:pStyle w:val="1"/>
        <w:spacing w:line="280" w:lineRule="exact"/>
        <w:ind w:left="5103" w:firstLine="0"/>
        <w:jc w:val="left"/>
        <w:rPr>
          <w:rFonts w:ascii="Times New Roman" w:hAnsi="Times New Roman" w:cs="Times New Roman"/>
          <w:sz w:val="30"/>
          <w:szCs w:val="30"/>
        </w:rPr>
      </w:pPr>
      <w:r w:rsidRPr="00473DE6">
        <w:rPr>
          <w:rFonts w:ascii="Times New Roman" w:hAnsi="Times New Roman" w:cs="Times New Roman"/>
          <w:sz w:val="30"/>
          <w:szCs w:val="30"/>
        </w:rPr>
        <w:lastRenderedPageBreak/>
        <w:t>Приложение 2</w:t>
      </w:r>
    </w:p>
    <w:p w:rsidR="00A06A4D" w:rsidRPr="00473DE6" w:rsidRDefault="00A06A4D" w:rsidP="00A06A4D">
      <w:pPr>
        <w:pStyle w:val="1"/>
        <w:spacing w:line="280" w:lineRule="exact"/>
        <w:ind w:left="5103" w:firstLine="0"/>
        <w:jc w:val="left"/>
        <w:rPr>
          <w:rFonts w:ascii="Times New Roman" w:hAnsi="Times New Roman" w:cs="Times New Roman"/>
          <w:sz w:val="30"/>
          <w:szCs w:val="30"/>
        </w:rPr>
      </w:pPr>
      <w:r w:rsidRPr="00473DE6">
        <w:rPr>
          <w:rFonts w:ascii="Times New Roman" w:hAnsi="Times New Roman" w:cs="Times New Roman"/>
          <w:sz w:val="30"/>
          <w:szCs w:val="30"/>
        </w:rPr>
        <w:t>к Инструкции по организации и проведению выборочного государственного статистического наблюдения за финансово-хозяйственной деятельностью малых организаций</w:t>
      </w:r>
    </w:p>
    <w:p w:rsidR="00A06A4D" w:rsidRPr="00473DE6" w:rsidRDefault="00A06A4D" w:rsidP="00A06A4D">
      <w:pPr>
        <w:pStyle w:val="1"/>
        <w:spacing w:line="280" w:lineRule="exact"/>
        <w:ind w:left="5103" w:firstLine="0"/>
        <w:jc w:val="left"/>
        <w:rPr>
          <w:rFonts w:ascii="Times New Roman" w:hAnsi="Times New Roman" w:cs="Times New Roman"/>
          <w:sz w:val="30"/>
          <w:szCs w:val="30"/>
        </w:rPr>
      </w:pPr>
      <w:r w:rsidRPr="00473DE6">
        <w:rPr>
          <w:rFonts w:ascii="Times New Roman" w:hAnsi="Times New Roman" w:cs="Times New Roman"/>
          <w:sz w:val="30"/>
          <w:szCs w:val="30"/>
        </w:rPr>
        <w:t>(в редакции постановления Национального статистического комитета Республики Беларусь</w:t>
      </w:r>
    </w:p>
    <w:p w:rsidR="00A06A4D" w:rsidRPr="00473DE6" w:rsidRDefault="00A06A4D" w:rsidP="00A06A4D">
      <w:pPr>
        <w:pStyle w:val="1"/>
        <w:spacing w:line="280" w:lineRule="exact"/>
        <w:ind w:left="5103" w:firstLine="0"/>
        <w:jc w:val="left"/>
        <w:rPr>
          <w:rFonts w:ascii="Times New Roman" w:hAnsi="Times New Roman" w:cs="Times New Roman"/>
          <w:sz w:val="30"/>
          <w:szCs w:val="30"/>
        </w:rPr>
      </w:pPr>
      <w:r w:rsidRPr="00473DE6">
        <w:rPr>
          <w:rFonts w:ascii="Times New Roman" w:hAnsi="Times New Roman" w:cs="Times New Roman"/>
          <w:sz w:val="30"/>
          <w:szCs w:val="30"/>
          <w:lang w:val="ru-RU"/>
        </w:rPr>
        <w:t>14</w:t>
      </w:r>
      <w:r w:rsidRPr="00473DE6">
        <w:rPr>
          <w:rFonts w:ascii="Times New Roman" w:hAnsi="Times New Roman" w:cs="Times New Roman"/>
          <w:sz w:val="30"/>
          <w:szCs w:val="30"/>
        </w:rPr>
        <w:t xml:space="preserve">.11.2025 № </w:t>
      </w:r>
      <w:r w:rsidRPr="00473DE6">
        <w:rPr>
          <w:rFonts w:ascii="Times New Roman" w:hAnsi="Times New Roman" w:cs="Times New Roman"/>
          <w:sz w:val="30"/>
          <w:szCs w:val="30"/>
          <w:lang w:val="ru-RU"/>
        </w:rPr>
        <w:t>105</w:t>
      </w:r>
      <w:r w:rsidRPr="00473DE6">
        <w:rPr>
          <w:rFonts w:ascii="Times New Roman" w:hAnsi="Times New Roman" w:cs="Times New Roman"/>
          <w:sz w:val="30"/>
          <w:szCs w:val="30"/>
        </w:rPr>
        <w:t>)</w:t>
      </w:r>
    </w:p>
    <w:p w:rsidR="00A06A4D" w:rsidRPr="00473DE6" w:rsidRDefault="00A06A4D" w:rsidP="00A06A4D">
      <w:pPr>
        <w:spacing w:after="0" w:line="240" w:lineRule="auto"/>
        <w:ind w:firstLine="284"/>
        <w:jc w:val="center"/>
        <w:rPr>
          <w:rFonts w:ascii="Times New Roman" w:eastAsia="Meiryo" w:hAnsi="Times New Roman" w:cs="Times New Roman"/>
          <w:sz w:val="30"/>
          <w:szCs w:val="30"/>
        </w:rPr>
      </w:pPr>
    </w:p>
    <w:p w:rsidR="00A06A4D" w:rsidRPr="00473DE6" w:rsidRDefault="00A06A4D" w:rsidP="00A06A4D">
      <w:pPr>
        <w:spacing w:after="0" w:line="280" w:lineRule="exact"/>
        <w:rPr>
          <w:rFonts w:ascii="Times New Roman" w:eastAsia="Meiryo" w:hAnsi="Times New Roman" w:cs="Times New Roman"/>
          <w:sz w:val="30"/>
          <w:szCs w:val="30"/>
        </w:rPr>
      </w:pPr>
      <w:r w:rsidRPr="00473DE6">
        <w:rPr>
          <w:rFonts w:ascii="Times New Roman" w:eastAsia="Meiryo" w:hAnsi="Times New Roman" w:cs="Times New Roman"/>
          <w:sz w:val="30"/>
          <w:szCs w:val="30"/>
        </w:rPr>
        <w:t>ПЕРЕЧЕНЬ</w:t>
      </w:r>
    </w:p>
    <w:p w:rsidR="00A06A4D" w:rsidRPr="00473DE6" w:rsidRDefault="00A06A4D" w:rsidP="00A06A4D">
      <w:pPr>
        <w:spacing w:after="0" w:line="280" w:lineRule="exact"/>
        <w:rPr>
          <w:rFonts w:ascii="Times New Roman" w:eastAsia="Meiryo" w:hAnsi="Times New Roman" w:cs="Times New Roman"/>
          <w:sz w:val="30"/>
          <w:szCs w:val="30"/>
        </w:rPr>
      </w:pPr>
      <w:r w:rsidRPr="00473DE6">
        <w:rPr>
          <w:rFonts w:ascii="Times New Roman" w:eastAsia="Meiryo" w:hAnsi="Times New Roman" w:cs="Times New Roman"/>
          <w:sz w:val="30"/>
          <w:szCs w:val="30"/>
        </w:rPr>
        <w:t>экстраполируемых стати</w:t>
      </w:r>
      <w:bookmarkStart w:id="1" w:name="_GoBack"/>
      <w:bookmarkEnd w:id="1"/>
      <w:r w:rsidRPr="00473DE6">
        <w:rPr>
          <w:rFonts w:ascii="Times New Roman" w:eastAsia="Meiryo" w:hAnsi="Times New Roman" w:cs="Times New Roman"/>
          <w:sz w:val="30"/>
          <w:szCs w:val="30"/>
        </w:rPr>
        <w:t xml:space="preserve">стических </w:t>
      </w:r>
    </w:p>
    <w:p w:rsidR="00A06A4D" w:rsidRPr="00473DE6" w:rsidRDefault="00A06A4D" w:rsidP="00A06A4D">
      <w:pPr>
        <w:spacing w:after="0" w:line="280" w:lineRule="exact"/>
        <w:rPr>
          <w:rFonts w:ascii="Times New Roman" w:eastAsia="Meiryo" w:hAnsi="Times New Roman" w:cs="Times New Roman"/>
          <w:sz w:val="30"/>
          <w:szCs w:val="30"/>
        </w:rPr>
      </w:pPr>
      <w:r w:rsidRPr="00473DE6">
        <w:rPr>
          <w:rFonts w:ascii="Times New Roman" w:eastAsia="Meiryo" w:hAnsi="Times New Roman" w:cs="Times New Roman"/>
          <w:sz w:val="30"/>
          <w:szCs w:val="30"/>
        </w:rPr>
        <w:t>показателей формы 1-мп</w:t>
      </w:r>
    </w:p>
    <w:p w:rsidR="00A06A4D" w:rsidRPr="00473DE6" w:rsidRDefault="00A06A4D" w:rsidP="00A06A4D">
      <w:pPr>
        <w:spacing w:after="0" w:line="280" w:lineRule="exact"/>
        <w:rPr>
          <w:rFonts w:ascii="Times New Roman" w:eastAsia="Meiryo" w:hAnsi="Times New Roman" w:cs="Times New Roman"/>
          <w:sz w:val="30"/>
          <w:szCs w:val="30"/>
        </w:rPr>
      </w:pPr>
    </w:p>
    <w:tbl>
      <w:tblPr>
        <w:tblW w:w="9636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94"/>
        <w:gridCol w:w="1842"/>
      </w:tblGrid>
      <w:tr w:rsidR="00473DE6" w:rsidRPr="00473DE6" w:rsidTr="00A06A4D">
        <w:trPr>
          <w:trHeight w:val="284"/>
          <w:tblHeader/>
          <w:jc w:val="center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A4D" w:rsidRPr="00473DE6" w:rsidRDefault="00A06A4D">
            <w:pPr>
              <w:spacing w:before="40" w:after="40" w:line="280" w:lineRule="exact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473DE6">
              <w:rPr>
                <w:rFonts w:ascii="Times New Roman" w:hAnsi="Times New Roman" w:cs="Times New Roman"/>
                <w:sz w:val="30"/>
                <w:szCs w:val="30"/>
              </w:rPr>
              <w:t>Наименование статистического показателя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A4D" w:rsidRPr="00473DE6" w:rsidRDefault="00A06A4D">
            <w:pPr>
              <w:spacing w:before="40" w:after="4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73DE6">
              <w:rPr>
                <w:rFonts w:ascii="Times New Roman" w:hAnsi="Times New Roman" w:cs="Times New Roman"/>
                <w:sz w:val="30"/>
                <w:szCs w:val="30"/>
              </w:rPr>
              <w:t>Единица измерения</w:t>
            </w:r>
          </w:p>
        </w:tc>
      </w:tr>
      <w:tr w:rsidR="00473DE6" w:rsidRPr="00473DE6" w:rsidTr="00A06A4D">
        <w:trPr>
          <w:trHeight w:val="284"/>
          <w:tblHeader/>
          <w:jc w:val="center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6A4D" w:rsidRPr="00473DE6" w:rsidRDefault="00A06A4D" w:rsidP="00A06A4D">
            <w:pPr>
              <w:widowControl w:val="0"/>
              <w:pBdr>
                <w:between w:val="single" w:sz="6" w:space="1" w:color="auto"/>
              </w:pBdr>
              <w:spacing w:before="40" w:after="4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73DE6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6A4D" w:rsidRPr="00473DE6" w:rsidRDefault="00A06A4D" w:rsidP="00A06A4D">
            <w:pPr>
              <w:widowControl w:val="0"/>
              <w:pBdr>
                <w:between w:val="single" w:sz="6" w:space="1" w:color="auto"/>
              </w:pBdr>
              <w:spacing w:before="40" w:after="4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73DE6">
              <w:rPr>
                <w:rFonts w:ascii="Times New Roman" w:hAnsi="Times New Roman" w:cs="Times New Roman"/>
                <w:sz w:val="30"/>
                <w:szCs w:val="30"/>
              </w:rPr>
              <w:t>Б</w:t>
            </w:r>
          </w:p>
        </w:tc>
      </w:tr>
      <w:tr w:rsidR="00473DE6" w:rsidRPr="00473DE6" w:rsidTr="00A06A4D">
        <w:trPr>
          <w:trHeight w:val="284"/>
          <w:jc w:val="center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6A4D" w:rsidRPr="00473DE6" w:rsidRDefault="00A06A4D">
            <w:pPr>
              <w:widowControl w:val="0"/>
              <w:pBdr>
                <w:between w:val="single" w:sz="6" w:space="1" w:color="auto"/>
              </w:pBdr>
              <w:spacing w:before="40" w:after="40" w:line="32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 w:rsidRPr="00473DE6">
              <w:rPr>
                <w:rFonts w:ascii="Times New Roman" w:hAnsi="Times New Roman" w:cs="Times New Roman"/>
                <w:sz w:val="30"/>
                <w:szCs w:val="30"/>
              </w:rPr>
              <w:t>Среднесписочная численность работников за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6A4D" w:rsidRPr="00473DE6" w:rsidRDefault="00A06A4D">
            <w:pPr>
              <w:widowControl w:val="0"/>
              <w:pBdr>
                <w:between w:val="single" w:sz="6" w:space="1" w:color="auto"/>
              </w:pBdr>
              <w:spacing w:before="40" w:after="40" w:line="32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73DE6">
              <w:rPr>
                <w:rFonts w:ascii="Times New Roman" w:hAnsi="Times New Roman" w:cs="Times New Roman"/>
                <w:sz w:val="30"/>
                <w:szCs w:val="30"/>
              </w:rPr>
              <w:t>чел.</w:t>
            </w:r>
          </w:p>
        </w:tc>
      </w:tr>
      <w:tr w:rsidR="00473DE6" w:rsidRPr="00473DE6" w:rsidTr="00A06A4D">
        <w:trPr>
          <w:trHeight w:val="284"/>
          <w:jc w:val="center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6A4D" w:rsidRPr="00473DE6" w:rsidRDefault="00A06A4D">
            <w:pPr>
              <w:widowControl w:val="0"/>
              <w:pBdr>
                <w:between w:val="single" w:sz="6" w:space="1" w:color="auto"/>
              </w:pBdr>
              <w:spacing w:before="40" w:after="40" w:line="32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 w:rsidRPr="00473DE6">
              <w:rPr>
                <w:rFonts w:ascii="Times New Roman" w:hAnsi="Times New Roman" w:cs="Times New Roman"/>
                <w:sz w:val="30"/>
                <w:szCs w:val="30"/>
              </w:rPr>
              <w:t>Среднесписочная численность работников за декабрь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6A4D" w:rsidRPr="00473DE6" w:rsidRDefault="00A06A4D">
            <w:pPr>
              <w:widowControl w:val="0"/>
              <w:pBdr>
                <w:between w:val="single" w:sz="6" w:space="1" w:color="auto"/>
              </w:pBdr>
              <w:spacing w:before="40" w:after="40" w:line="32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73DE6">
              <w:rPr>
                <w:rFonts w:ascii="Times New Roman" w:hAnsi="Times New Roman" w:cs="Times New Roman"/>
                <w:sz w:val="30"/>
                <w:szCs w:val="30"/>
              </w:rPr>
              <w:t>чел.</w:t>
            </w:r>
          </w:p>
        </w:tc>
      </w:tr>
      <w:tr w:rsidR="00473DE6" w:rsidRPr="00473DE6" w:rsidTr="00A06A4D">
        <w:trPr>
          <w:trHeight w:val="284"/>
          <w:jc w:val="center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6A4D" w:rsidRPr="00473DE6" w:rsidRDefault="00A06A4D">
            <w:pPr>
              <w:widowControl w:val="0"/>
              <w:pBdr>
                <w:between w:val="single" w:sz="6" w:space="1" w:color="auto"/>
              </w:pBdr>
              <w:spacing w:before="40" w:after="40" w:line="32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 w:rsidRPr="00473DE6">
              <w:rPr>
                <w:rFonts w:ascii="Times New Roman" w:hAnsi="Times New Roman" w:cs="Times New Roman"/>
                <w:sz w:val="30"/>
                <w:szCs w:val="30"/>
              </w:rPr>
              <w:t>Среднесписочная численность женщин за декабрь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6A4D" w:rsidRPr="00473DE6" w:rsidRDefault="00A06A4D">
            <w:pPr>
              <w:widowControl w:val="0"/>
              <w:pBdr>
                <w:between w:val="single" w:sz="6" w:space="1" w:color="auto"/>
              </w:pBdr>
              <w:spacing w:before="40" w:after="40" w:line="32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73DE6">
              <w:rPr>
                <w:rFonts w:ascii="Times New Roman" w:hAnsi="Times New Roman" w:cs="Times New Roman"/>
                <w:sz w:val="30"/>
                <w:szCs w:val="30"/>
              </w:rPr>
              <w:t>чел.</w:t>
            </w:r>
          </w:p>
        </w:tc>
      </w:tr>
      <w:tr w:rsidR="00473DE6" w:rsidRPr="00473DE6" w:rsidTr="00A06A4D">
        <w:trPr>
          <w:trHeight w:val="284"/>
          <w:jc w:val="center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6A4D" w:rsidRPr="00473DE6" w:rsidRDefault="00A06A4D">
            <w:pPr>
              <w:widowControl w:val="0"/>
              <w:pBdr>
                <w:between w:val="single" w:sz="6" w:space="1" w:color="auto"/>
              </w:pBdr>
              <w:spacing w:before="40" w:after="40" w:line="32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 w:rsidRPr="00473DE6">
              <w:rPr>
                <w:rFonts w:ascii="Times New Roman" w:hAnsi="Times New Roman" w:cs="Times New Roman"/>
                <w:sz w:val="30"/>
                <w:szCs w:val="30"/>
              </w:rPr>
              <w:t>Списочная численность работников в среднем за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6A4D" w:rsidRPr="00473DE6" w:rsidRDefault="00A06A4D">
            <w:pPr>
              <w:widowControl w:val="0"/>
              <w:pBdr>
                <w:between w:val="single" w:sz="6" w:space="1" w:color="auto"/>
              </w:pBdr>
              <w:spacing w:before="40" w:after="40" w:line="32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73DE6">
              <w:rPr>
                <w:rFonts w:ascii="Times New Roman" w:hAnsi="Times New Roman" w:cs="Times New Roman"/>
                <w:sz w:val="30"/>
                <w:szCs w:val="30"/>
              </w:rPr>
              <w:t>чел.</w:t>
            </w:r>
          </w:p>
        </w:tc>
      </w:tr>
      <w:tr w:rsidR="00473DE6" w:rsidRPr="00473DE6" w:rsidTr="00A06A4D">
        <w:trPr>
          <w:trHeight w:val="284"/>
          <w:jc w:val="center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6A4D" w:rsidRPr="00473DE6" w:rsidRDefault="00A06A4D">
            <w:pPr>
              <w:widowControl w:val="0"/>
              <w:pBdr>
                <w:between w:val="single" w:sz="6" w:space="1" w:color="auto"/>
              </w:pBdr>
              <w:spacing w:before="40" w:after="40" w:line="32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 w:rsidRPr="00473DE6">
              <w:rPr>
                <w:rFonts w:ascii="Times New Roman" w:hAnsi="Times New Roman" w:cs="Times New Roman"/>
                <w:sz w:val="30"/>
                <w:szCs w:val="30"/>
              </w:rPr>
              <w:t>Средняя численность внешних совместителей за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6A4D" w:rsidRPr="00473DE6" w:rsidRDefault="00A06A4D">
            <w:pPr>
              <w:widowControl w:val="0"/>
              <w:pBdr>
                <w:between w:val="single" w:sz="6" w:space="1" w:color="auto"/>
              </w:pBdr>
              <w:spacing w:before="40" w:after="40" w:line="32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73DE6">
              <w:rPr>
                <w:rFonts w:ascii="Times New Roman" w:hAnsi="Times New Roman" w:cs="Times New Roman"/>
                <w:sz w:val="30"/>
                <w:szCs w:val="30"/>
              </w:rPr>
              <w:t>чел.</w:t>
            </w:r>
          </w:p>
        </w:tc>
      </w:tr>
      <w:tr w:rsidR="00473DE6" w:rsidRPr="00473DE6" w:rsidTr="00A06A4D">
        <w:trPr>
          <w:trHeight w:val="284"/>
          <w:jc w:val="center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6A4D" w:rsidRPr="00473DE6" w:rsidRDefault="00A06A4D">
            <w:pPr>
              <w:widowControl w:val="0"/>
              <w:pBdr>
                <w:between w:val="single" w:sz="6" w:space="1" w:color="auto"/>
              </w:pBdr>
              <w:spacing w:before="40" w:after="40" w:line="32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 w:rsidRPr="00473DE6">
              <w:rPr>
                <w:rFonts w:ascii="Times New Roman" w:hAnsi="Times New Roman" w:cs="Times New Roman"/>
                <w:sz w:val="30"/>
                <w:szCs w:val="30"/>
              </w:rPr>
              <w:t>Средняя численность граждан, выполнявших работу по гражданско-правовым договорам, за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6A4D" w:rsidRPr="00473DE6" w:rsidRDefault="00A06A4D">
            <w:pPr>
              <w:widowControl w:val="0"/>
              <w:pBdr>
                <w:between w:val="single" w:sz="6" w:space="1" w:color="auto"/>
              </w:pBdr>
              <w:spacing w:before="40" w:after="40" w:line="32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73DE6">
              <w:rPr>
                <w:rFonts w:ascii="Times New Roman" w:hAnsi="Times New Roman" w:cs="Times New Roman"/>
                <w:sz w:val="30"/>
                <w:szCs w:val="30"/>
              </w:rPr>
              <w:t>чел.</w:t>
            </w:r>
          </w:p>
        </w:tc>
      </w:tr>
      <w:tr w:rsidR="00473DE6" w:rsidRPr="00473DE6" w:rsidTr="00A06A4D">
        <w:trPr>
          <w:trHeight w:val="284"/>
          <w:jc w:val="center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6A4D" w:rsidRPr="00473DE6" w:rsidRDefault="00A06A4D">
            <w:pPr>
              <w:widowControl w:val="0"/>
              <w:pBdr>
                <w:between w:val="single" w:sz="6" w:space="1" w:color="auto"/>
              </w:pBdr>
              <w:spacing w:before="40" w:after="40" w:line="32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 w:rsidRPr="00473DE6">
              <w:rPr>
                <w:rFonts w:ascii="Times New Roman" w:hAnsi="Times New Roman" w:cs="Times New Roman"/>
                <w:sz w:val="30"/>
                <w:szCs w:val="30"/>
              </w:rPr>
              <w:t>Фонд заработной платы работников списочного и несписочного состава и внешних совместителей за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6A4D" w:rsidRPr="00473DE6" w:rsidRDefault="00A06A4D">
            <w:pPr>
              <w:widowControl w:val="0"/>
              <w:pBdr>
                <w:between w:val="single" w:sz="6" w:space="1" w:color="auto"/>
              </w:pBdr>
              <w:spacing w:before="40" w:after="40" w:line="32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73DE6">
              <w:rPr>
                <w:rFonts w:ascii="Times New Roman" w:hAnsi="Times New Roman" w:cs="Times New Roman"/>
                <w:sz w:val="30"/>
                <w:szCs w:val="30"/>
              </w:rPr>
              <w:t>тыс. руб.</w:t>
            </w:r>
          </w:p>
        </w:tc>
      </w:tr>
      <w:tr w:rsidR="00473DE6" w:rsidRPr="00473DE6" w:rsidTr="00A06A4D">
        <w:trPr>
          <w:trHeight w:val="284"/>
          <w:jc w:val="center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6A4D" w:rsidRPr="00473DE6" w:rsidRDefault="00A06A4D">
            <w:pPr>
              <w:widowControl w:val="0"/>
              <w:pBdr>
                <w:between w:val="single" w:sz="6" w:space="1" w:color="auto"/>
              </w:pBdr>
              <w:spacing w:before="40" w:after="40" w:line="32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 w:rsidRPr="00473DE6">
              <w:rPr>
                <w:rFonts w:ascii="Times New Roman" w:hAnsi="Times New Roman" w:cs="Times New Roman"/>
                <w:sz w:val="30"/>
                <w:szCs w:val="30"/>
              </w:rPr>
              <w:t>Фонд заработной платы работников списочного и несписочного состава и внешних совместителей за декабрь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6A4D" w:rsidRPr="00473DE6" w:rsidRDefault="00A06A4D">
            <w:pPr>
              <w:widowControl w:val="0"/>
              <w:pBdr>
                <w:between w:val="single" w:sz="6" w:space="1" w:color="auto"/>
              </w:pBdr>
              <w:spacing w:before="40" w:after="40" w:line="32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73DE6">
              <w:rPr>
                <w:rFonts w:ascii="Times New Roman" w:hAnsi="Times New Roman" w:cs="Times New Roman"/>
                <w:sz w:val="30"/>
                <w:szCs w:val="30"/>
              </w:rPr>
              <w:t>тыс. руб.</w:t>
            </w:r>
          </w:p>
        </w:tc>
      </w:tr>
      <w:tr w:rsidR="00473DE6" w:rsidRPr="00473DE6" w:rsidTr="00A06A4D">
        <w:trPr>
          <w:trHeight w:val="284"/>
          <w:jc w:val="center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6A4D" w:rsidRPr="00473DE6" w:rsidRDefault="00A06A4D">
            <w:pPr>
              <w:widowControl w:val="0"/>
              <w:pBdr>
                <w:between w:val="single" w:sz="6" w:space="1" w:color="auto"/>
              </w:pBdr>
              <w:spacing w:before="40" w:after="40" w:line="32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 w:rsidRPr="00473DE6">
              <w:rPr>
                <w:rFonts w:ascii="Times New Roman" w:hAnsi="Times New Roman" w:cs="Times New Roman"/>
                <w:sz w:val="30"/>
                <w:szCs w:val="30"/>
              </w:rPr>
              <w:t>Фонд заработной платы внешних совместителей за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6A4D" w:rsidRPr="00473DE6" w:rsidRDefault="00A06A4D">
            <w:pPr>
              <w:widowControl w:val="0"/>
              <w:pBdr>
                <w:between w:val="single" w:sz="6" w:space="1" w:color="auto"/>
              </w:pBdr>
              <w:spacing w:before="40" w:after="40" w:line="32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73DE6">
              <w:rPr>
                <w:rFonts w:ascii="Times New Roman" w:hAnsi="Times New Roman" w:cs="Times New Roman"/>
                <w:sz w:val="30"/>
                <w:szCs w:val="30"/>
              </w:rPr>
              <w:t>тыс. руб.</w:t>
            </w:r>
          </w:p>
        </w:tc>
      </w:tr>
      <w:tr w:rsidR="00473DE6" w:rsidRPr="00473DE6" w:rsidTr="00A06A4D">
        <w:trPr>
          <w:trHeight w:val="284"/>
          <w:jc w:val="center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6A4D" w:rsidRPr="00473DE6" w:rsidRDefault="00A06A4D">
            <w:pPr>
              <w:widowControl w:val="0"/>
              <w:pBdr>
                <w:between w:val="single" w:sz="6" w:space="1" w:color="auto"/>
              </w:pBdr>
              <w:spacing w:before="40" w:after="40" w:line="32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 w:rsidRPr="00473DE6">
              <w:rPr>
                <w:rFonts w:ascii="Times New Roman" w:hAnsi="Times New Roman" w:cs="Times New Roman"/>
                <w:sz w:val="30"/>
                <w:szCs w:val="30"/>
              </w:rPr>
              <w:t>Фонд заработной платы лиц несписочного состава, включая граждан, выполнявших работу по гражданско-правовым договорам, за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6A4D" w:rsidRPr="00473DE6" w:rsidRDefault="00A06A4D">
            <w:pPr>
              <w:widowControl w:val="0"/>
              <w:pBdr>
                <w:between w:val="single" w:sz="6" w:space="1" w:color="auto"/>
              </w:pBdr>
              <w:spacing w:before="40" w:after="40" w:line="32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73DE6">
              <w:rPr>
                <w:rFonts w:ascii="Times New Roman" w:hAnsi="Times New Roman" w:cs="Times New Roman"/>
                <w:sz w:val="30"/>
                <w:szCs w:val="30"/>
              </w:rPr>
              <w:t>тыс. руб.</w:t>
            </w:r>
          </w:p>
        </w:tc>
      </w:tr>
      <w:tr w:rsidR="00473DE6" w:rsidRPr="00473DE6" w:rsidTr="00A06A4D">
        <w:trPr>
          <w:trHeight w:val="284"/>
          <w:jc w:val="center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6A4D" w:rsidRPr="00473DE6" w:rsidRDefault="00A06A4D">
            <w:pPr>
              <w:widowControl w:val="0"/>
              <w:pBdr>
                <w:between w:val="single" w:sz="6" w:space="1" w:color="auto"/>
              </w:pBdr>
              <w:spacing w:before="40" w:after="40" w:line="32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 w:rsidRPr="00473DE6">
              <w:rPr>
                <w:rFonts w:ascii="Times New Roman" w:hAnsi="Times New Roman" w:cs="Times New Roman"/>
                <w:sz w:val="30"/>
                <w:szCs w:val="30"/>
              </w:rPr>
              <w:t>Фонд заработной платы лиц несписочного состава, включая граждан, выполнявших работу по гражданско-правовым договорам, за декабрь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6A4D" w:rsidRPr="00473DE6" w:rsidRDefault="00A06A4D">
            <w:pPr>
              <w:widowControl w:val="0"/>
              <w:pBdr>
                <w:between w:val="single" w:sz="6" w:space="1" w:color="auto"/>
              </w:pBdr>
              <w:spacing w:before="40" w:after="40" w:line="32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73DE6">
              <w:rPr>
                <w:rFonts w:ascii="Times New Roman" w:hAnsi="Times New Roman" w:cs="Times New Roman"/>
                <w:sz w:val="30"/>
                <w:szCs w:val="30"/>
              </w:rPr>
              <w:t>тыс. руб.</w:t>
            </w:r>
          </w:p>
        </w:tc>
      </w:tr>
      <w:tr w:rsidR="00473DE6" w:rsidRPr="00473DE6" w:rsidTr="00A06A4D">
        <w:trPr>
          <w:trHeight w:val="284"/>
          <w:jc w:val="center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6A4D" w:rsidRPr="00473DE6" w:rsidRDefault="00A06A4D">
            <w:pPr>
              <w:widowControl w:val="0"/>
              <w:pBdr>
                <w:between w:val="single" w:sz="6" w:space="1" w:color="auto"/>
              </w:pBdr>
              <w:spacing w:before="40" w:after="40" w:line="32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 w:rsidRPr="00473DE6">
              <w:rPr>
                <w:rFonts w:ascii="Times New Roman" w:hAnsi="Times New Roman" w:cs="Times New Roman"/>
                <w:sz w:val="30"/>
                <w:szCs w:val="30"/>
              </w:rPr>
              <w:t xml:space="preserve">Фонд заработной платы женщин – работников списочного и несписочного состава и внешних совместителей </w:t>
            </w:r>
            <w:r w:rsidRPr="00473DE6">
              <w:rPr>
                <w:rFonts w:ascii="Times New Roman" w:hAnsi="Times New Roman" w:cs="Times New Roman"/>
                <w:sz w:val="30"/>
                <w:szCs w:val="30"/>
              </w:rPr>
              <w:br/>
              <w:t>за декабрь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6A4D" w:rsidRPr="00473DE6" w:rsidRDefault="00A06A4D">
            <w:pPr>
              <w:widowControl w:val="0"/>
              <w:pBdr>
                <w:between w:val="single" w:sz="6" w:space="1" w:color="auto"/>
              </w:pBdr>
              <w:spacing w:before="40" w:after="40" w:line="32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73DE6">
              <w:rPr>
                <w:rFonts w:ascii="Times New Roman" w:hAnsi="Times New Roman" w:cs="Times New Roman"/>
                <w:sz w:val="30"/>
                <w:szCs w:val="30"/>
              </w:rPr>
              <w:t>тыс. руб.</w:t>
            </w:r>
          </w:p>
        </w:tc>
      </w:tr>
      <w:tr w:rsidR="00473DE6" w:rsidRPr="00473DE6" w:rsidTr="00A06A4D">
        <w:trPr>
          <w:trHeight w:val="284"/>
          <w:jc w:val="center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6A4D" w:rsidRPr="00473DE6" w:rsidRDefault="00A06A4D">
            <w:pPr>
              <w:widowControl w:val="0"/>
              <w:pBdr>
                <w:between w:val="single" w:sz="6" w:space="1" w:color="auto"/>
              </w:pBdr>
              <w:spacing w:before="40" w:after="40" w:line="32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 w:rsidRPr="00473DE6">
              <w:rPr>
                <w:rFonts w:ascii="Times New Roman" w:hAnsi="Times New Roman" w:cs="Times New Roman"/>
                <w:sz w:val="30"/>
                <w:szCs w:val="30"/>
              </w:rPr>
              <w:t>Фонд заработной платы женщин – лиц несписочного состава, включая граждан, выполнявших работу по гражданско-правовым договорам, за декабрь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6A4D" w:rsidRPr="00473DE6" w:rsidRDefault="00A06A4D">
            <w:pPr>
              <w:widowControl w:val="0"/>
              <w:pBdr>
                <w:between w:val="single" w:sz="6" w:space="1" w:color="auto"/>
              </w:pBdr>
              <w:spacing w:before="40" w:after="40" w:line="32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73DE6">
              <w:rPr>
                <w:rFonts w:ascii="Times New Roman" w:hAnsi="Times New Roman" w:cs="Times New Roman"/>
                <w:sz w:val="30"/>
                <w:szCs w:val="30"/>
              </w:rPr>
              <w:t>тыс. руб.</w:t>
            </w:r>
          </w:p>
        </w:tc>
      </w:tr>
      <w:tr w:rsidR="00473DE6" w:rsidRPr="00473DE6" w:rsidTr="00A06A4D">
        <w:trPr>
          <w:trHeight w:val="284"/>
          <w:jc w:val="center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6A4D" w:rsidRPr="00473DE6" w:rsidRDefault="00A06A4D">
            <w:pPr>
              <w:widowControl w:val="0"/>
              <w:pBdr>
                <w:between w:val="single" w:sz="6" w:space="1" w:color="auto"/>
              </w:pBdr>
              <w:spacing w:before="40" w:after="40" w:line="32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 w:rsidRPr="00473DE6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Объем подрядных работ, выполненных собственными силами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6A4D" w:rsidRPr="00473DE6" w:rsidRDefault="00A06A4D">
            <w:pPr>
              <w:widowControl w:val="0"/>
              <w:pBdr>
                <w:between w:val="single" w:sz="6" w:space="1" w:color="auto"/>
              </w:pBdr>
              <w:spacing w:before="40" w:after="40" w:line="32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73DE6">
              <w:rPr>
                <w:rFonts w:ascii="Times New Roman" w:hAnsi="Times New Roman" w:cs="Times New Roman"/>
                <w:sz w:val="30"/>
                <w:szCs w:val="30"/>
              </w:rPr>
              <w:t>тыс. руб.</w:t>
            </w:r>
          </w:p>
        </w:tc>
      </w:tr>
      <w:tr w:rsidR="00473DE6" w:rsidRPr="00473DE6" w:rsidTr="00A06A4D">
        <w:trPr>
          <w:trHeight w:val="284"/>
          <w:jc w:val="center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6A4D" w:rsidRPr="00473DE6" w:rsidRDefault="00A06A4D">
            <w:pPr>
              <w:widowControl w:val="0"/>
              <w:pBdr>
                <w:between w:val="single" w:sz="6" w:space="1" w:color="auto"/>
              </w:pBdr>
              <w:spacing w:before="40" w:after="40" w:line="32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 w:rsidRPr="00473DE6">
              <w:rPr>
                <w:rFonts w:ascii="Times New Roman" w:hAnsi="Times New Roman" w:cs="Times New Roman"/>
                <w:sz w:val="30"/>
                <w:szCs w:val="30"/>
              </w:rPr>
              <w:t>Выручка от реализации продукции, товаров, работ, услуг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6A4D" w:rsidRPr="00473DE6" w:rsidRDefault="00A06A4D">
            <w:pPr>
              <w:widowControl w:val="0"/>
              <w:pBdr>
                <w:between w:val="single" w:sz="6" w:space="1" w:color="auto"/>
              </w:pBdr>
              <w:spacing w:before="40" w:after="40" w:line="32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73DE6">
              <w:rPr>
                <w:rFonts w:ascii="Times New Roman" w:hAnsi="Times New Roman" w:cs="Times New Roman"/>
                <w:sz w:val="30"/>
                <w:szCs w:val="30"/>
              </w:rPr>
              <w:t>тыс. руб.</w:t>
            </w:r>
          </w:p>
        </w:tc>
      </w:tr>
      <w:tr w:rsidR="00473DE6" w:rsidRPr="00473DE6" w:rsidTr="00A06A4D">
        <w:trPr>
          <w:trHeight w:val="284"/>
          <w:jc w:val="center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6A4D" w:rsidRPr="00473DE6" w:rsidRDefault="00A06A4D">
            <w:pPr>
              <w:pBdr>
                <w:between w:val="single" w:sz="6" w:space="1" w:color="auto"/>
              </w:pBdr>
              <w:spacing w:before="40" w:after="40" w:line="32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 w:rsidRPr="00473DE6">
              <w:rPr>
                <w:rFonts w:ascii="Times New Roman" w:hAnsi="Times New Roman" w:cs="Times New Roman"/>
                <w:sz w:val="30"/>
                <w:szCs w:val="30"/>
              </w:rPr>
              <w:t>Объем производства продукции (работ, услуг)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6A4D" w:rsidRPr="00473DE6" w:rsidRDefault="00A06A4D">
            <w:pPr>
              <w:pBdr>
                <w:between w:val="single" w:sz="6" w:space="1" w:color="auto"/>
              </w:pBdr>
              <w:spacing w:before="40" w:after="40" w:line="32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73DE6">
              <w:rPr>
                <w:rFonts w:ascii="Times New Roman" w:hAnsi="Times New Roman" w:cs="Times New Roman"/>
                <w:sz w:val="30"/>
                <w:szCs w:val="30"/>
              </w:rPr>
              <w:t>тыс. руб.</w:t>
            </w:r>
          </w:p>
        </w:tc>
      </w:tr>
      <w:tr w:rsidR="00473DE6" w:rsidRPr="00473DE6" w:rsidTr="00A06A4D">
        <w:trPr>
          <w:trHeight w:val="284"/>
          <w:jc w:val="center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6A4D" w:rsidRPr="00473DE6" w:rsidRDefault="00A06A4D">
            <w:pPr>
              <w:pBdr>
                <w:between w:val="single" w:sz="6" w:space="1" w:color="auto"/>
              </w:pBdr>
              <w:spacing w:before="40" w:after="40" w:line="320" w:lineRule="exact"/>
              <w:ind w:left="284"/>
              <w:rPr>
                <w:rFonts w:ascii="Times New Roman" w:hAnsi="Times New Roman" w:cs="Times New Roman"/>
                <w:sz w:val="30"/>
                <w:szCs w:val="30"/>
              </w:rPr>
            </w:pPr>
            <w:r w:rsidRPr="00473DE6">
              <w:rPr>
                <w:rFonts w:ascii="Times New Roman" w:hAnsi="Times New Roman" w:cs="Times New Roman"/>
                <w:sz w:val="30"/>
                <w:szCs w:val="30"/>
              </w:rPr>
              <w:t>в том числе по видам экономической деятельности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6A4D" w:rsidRPr="00473DE6" w:rsidRDefault="00A06A4D">
            <w:pPr>
              <w:pBdr>
                <w:between w:val="single" w:sz="6" w:space="1" w:color="auto"/>
              </w:pBdr>
              <w:spacing w:before="40" w:after="40" w:line="32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73DE6">
              <w:rPr>
                <w:rFonts w:ascii="Times New Roman" w:hAnsi="Times New Roman" w:cs="Times New Roman"/>
                <w:sz w:val="30"/>
                <w:szCs w:val="30"/>
              </w:rPr>
              <w:t>тыс. руб.</w:t>
            </w:r>
          </w:p>
        </w:tc>
      </w:tr>
      <w:tr w:rsidR="00473DE6" w:rsidRPr="00473DE6" w:rsidTr="00A06A4D">
        <w:trPr>
          <w:trHeight w:val="284"/>
          <w:jc w:val="center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6A4D" w:rsidRPr="00473DE6" w:rsidRDefault="00A06A4D">
            <w:pPr>
              <w:pBdr>
                <w:between w:val="single" w:sz="6" w:space="1" w:color="auto"/>
              </w:pBdr>
              <w:spacing w:before="40" w:after="40" w:line="32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 w:rsidRPr="00473DE6">
              <w:rPr>
                <w:rFonts w:ascii="Times New Roman" w:hAnsi="Times New Roman" w:cs="Times New Roman"/>
                <w:sz w:val="30"/>
                <w:szCs w:val="30"/>
              </w:rPr>
              <w:t>Стоимость переработанного (использованного) материала заказчика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6A4D" w:rsidRPr="00473DE6" w:rsidRDefault="00A06A4D">
            <w:pPr>
              <w:pBdr>
                <w:between w:val="single" w:sz="6" w:space="1" w:color="auto"/>
              </w:pBdr>
              <w:spacing w:before="40" w:after="40" w:line="32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73DE6">
              <w:rPr>
                <w:rFonts w:ascii="Times New Roman" w:hAnsi="Times New Roman" w:cs="Times New Roman"/>
                <w:sz w:val="30"/>
                <w:szCs w:val="30"/>
              </w:rPr>
              <w:t>тыс. руб.</w:t>
            </w:r>
          </w:p>
        </w:tc>
      </w:tr>
      <w:tr w:rsidR="00A06A4D" w:rsidRPr="00473DE6" w:rsidTr="00A06A4D">
        <w:trPr>
          <w:trHeight w:val="284"/>
          <w:jc w:val="center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6A4D" w:rsidRPr="00473DE6" w:rsidRDefault="00A06A4D">
            <w:pPr>
              <w:pBdr>
                <w:between w:val="single" w:sz="6" w:space="1" w:color="auto"/>
              </w:pBdr>
              <w:spacing w:before="40" w:after="40" w:line="320" w:lineRule="exact"/>
              <w:ind w:left="284"/>
              <w:rPr>
                <w:rFonts w:ascii="Times New Roman" w:hAnsi="Times New Roman" w:cs="Times New Roman"/>
                <w:sz w:val="30"/>
                <w:szCs w:val="30"/>
              </w:rPr>
            </w:pPr>
            <w:r w:rsidRPr="00473DE6">
              <w:rPr>
                <w:rFonts w:ascii="Times New Roman" w:hAnsi="Times New Roman" w:cs="Times New Roman"/>
                <w:sz w:val="30"/>
                <w:szCs w:val="30"/>
              </w:rPr>
              <w:t>в том числе по видам экономической деятельности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6A4D" w:rsidRPr="00473DE6" w:rsidRDefault="00A06A4D">
            <w:pPr>
              <w:pBdr>
                <w:between w:val="single" w:sz="6" w:space="1" w:color="auto"/>
              </w:pBdr>
              <w:spacing w:before="40" w:after="40" w:line="32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73DE6">
              <w:rPr>
                <w:rFonts w:ascii="Times New Roman" w:hAnsi="Times New Roman" w:cs="Times New Roman"/>
                <w:sz w:val="30"/>
                <w:szCs w:val="30"/>
              </w:rPr>
              <w:t>тыс. руб.</w:t>
            </w:r>
          </w:p>
        </w:tc>
      </w:tr>
    </w:tbl>
    <w:p w:rsidR="00EB0898" w:rsidRPr="00473DE6" w:rsidRDefault="00EB0898">
      <w:pPr>
        <w:pStyle w:val="newncpi"/>
      </w:pPr>
    </w:p>
    <w:sectPr w:rsidR="00EB0898" w:rsidRPr="00473DE6" w:rsidSect="00F44E78">
      <w:headerReference w:type="first" r:id="rId11"/>
      <w:pgSz w:w="11906" w:h="16838" w:code="9"/>
      <w:pgMar w:top="1134" w:right="567" w:bottom="1134" w:left="1701" w:header="680" w:footer="68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062A" w:rsidRDefault="0020062A" w:rsidP="00EB0898">
      <w:pPr>
        <w:spacing w:after="0" w:line="240" w:lineRule="auto"/>
      </w:pPr>
      <w:r>
        <w:separator/>
      </w:r>
    </w:p>
  </w:endnote>
  <w:endnote w:type="continuationSeparator" w:id="0">
    <w:p w:rsidR="0020062A" w:rsidRDefault="0020062A" w:rsidP="00EB08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062A" w:rsidRDefault="0020062A" w:rsidP="00EB0898">
      <w:pPr>
        <w:spacing w:after="0" w:line="240" w:lineRule="auto"/>
      </w:pPr>
      <w:r>
        <w:separator/>
      </w:r>
    </w:p>
  </w:footnote>
  <w:footnote w:type="continuationSeparator" w:id="0">
    <w:p w:rsidR="0020062A" w:rsidRDefault="0020062A" w:rsidP="00EB08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814826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F44E78" w:rsidRPr="00F44E78" w:rsidRDefault="00F44E78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44E7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44E7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44E7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E119B">
          <w:rPr>
            <w:rFonts w:ascii="Times New Roman" w:hAnsi="Times New Roman" w:cs="Times New Roman"/>
            <w:noProof/>
            <w:sz w:val="24"/>
            <w:szCs w:val="24"/>
          </w:rPr>
          <w:t>9</w:t>
        </w:r>
        <w:r w:rsidRPr="00F44E7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A06A4D" w:rsidRPr="00EB0898" w:rsidRDefault="00A06A4D">
    <w:pPr>
      <w:pStyle w:val="a3"/>
      <w:rPr>
        <w:rFonts w:ascii="Times New Roman" w:hAnsi="Times New Roman" w:cs="Times New Roman"/>
        <w:sz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1379839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F44E78" w:rsidRPr="00F44E78" w:rsidRDefault="00F44E78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44E7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44E7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44E7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E31E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F44E7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44E78" w:rsidRPr="00EB0898" w:rsidRDefault="00F44E78">
    <w:pPr>
      <w:pStyle w:val="a3"/>
      <w:rPr>
        <w:rFonts w:ascii="Times New Roman" w:hAnsi="Times New Roman" w:cs="Times New Roman"/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4E78" w:rsidRDefault="00F44E7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898"/>
    <w:rsid w:val="000B300B"/>
    <w:rsid w:val="001E31E2"/>
    <w:rsid w:val="0020062A"/>
    <w:rsid w:val="00363C17"/>
    <w:rsid w:val="004553D6"/>
    <w:rsid w:val="00473DE6"/>
    <w:rsid w:val="004E7336"/>
    <w:rsid w:val="005B403A"/>
    <w:rsid w:val="006D384C"/>
    <w:rsid w:val="007A7CAC"/>
    <w:rsid w:val="007E119B"/>
    <w:rsid w:val="008069DD"/>
    <w:rsid w:val="009E7864"/>
    <w:rsid w:val="00A06A4D"/>
    <w:rsid w:val="00A678A8"/>
    <w:rsid w:val="00A90CC7"/>
    <w:rsid w:val="00B2281A"/>
    <w:rsid w:val="00B56EA1"/>
    <w:rsid w:val="00B95AA5"/>
    <w:rsid w:val="00D71A1B"/>
    <w:rsid w:val="00DF5D5B"/>
    <w:rsid w:val="00E95E02"/>
    <w:rsid w:val="00EB0898"/>
    <w:rsid w:val="00F37F49"/>
    <w:rsid w:val="00F44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EB0898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hapter">
    <w:name w:val="chapter"/>
    <w:basedOn w:val="a"/>
    <w:rsid w:val="00EB0898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itlep">
    <w:name w:val="titlep"/>
    <w:basedOn w:val="a"/>
    <w:rsid w:val="00EB0898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itleu">
    <w:name w:val="titleu"/>
    <w:basedOn w:val="a"/>
    <w:rsid w:val="00EB0898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EB089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EB089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mment">
    <w:name w:val="comment"/>
    <w:basedOn w:val="a"/>
    <w:rsid w:val="00EB0898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table10">
    <w:name w:val="table10"/>
    <w:basedOn w:val="a"/>
    <w:rsid w:val="00EB0898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EB0898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hangeadd">
    <w:name w:val="changeadd"/>
    <w:basedOn w:val="a"/>
    <w:rsid w:val="00EB0898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EB0898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ppend1">
    <w:name w:val="append1"/>
    <w:basedOn w:val="a"/>
    <w:rsid w:val="00EB0898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1">
    <w:name w:val="cap1"/>
    <w:basedOn w:val="a"/>
    <w:rsid w:val="00EB0898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EB0898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EB089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EB0898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EB0898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EB0898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EB0898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EB0898"/>
    <w:rPr>
      <w:rFonts w:ascii="Times New Roman" w:hAnsi="Times New Roman" w:cs="Times New Roman" w:hint="default"/>
    </w:rPr>
  </w:style>
  <w:style w:type="character" w:customStyle="1" w:styleId="onesymbol">
    <w:name w:val="onesymbol"/>
    <w:basedOn w:val="a0"/>
    <w:rsid w:val="00EB0898"/>
    <w:rPr>
      <w:rFonts w:ascii="Symbol" w:hAnsi="Symbol" w:hint="default"/>
    </w:rPr>
  </w:style>
  <w:style w:type="character" w:customStyle="1" w:styleId="post">
    <w:name w:val="post"/>
    <w:basedOn w:val="a0"/>
    <w:rsid w:val="00EB089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EB0898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EB08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B0898"/>
  </w:style>
  <w:style w:type="paragraph" w:styleId="a5">
    <w:name w:val="footer"/>
    <w:basedOn w:val="a"/>
    <w:link w:val="a6"/>
    <w:uiPriority w:val="99"/>
    <w:unhideWhenUsed/>
    <w:rsid w:val="00EB08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B0898"/>
  </w:style>
  <w:style w:type="character" w:styleId="a7">
    <w:name w:val="page number"/>
    <w:basedOn w:val="a0"/>
    <w:uiPriority w:val="99"/>
    <w:semiHidden/>
    <w:unhideWhenUsed/>
    <w:rsid w:val="00EB0898"/>
  </w:style>
  <w:style w:type="table" w:styleId="a8">
    <w:name w:val="Table Grid"/>
    <w:basedOn w:val="a1"/>
    <w:uiPriority w:val="59"/>
    <w:rsid w:val="00EB08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Основной текст Знак"/>
    <w:basedOn w:val="a0"/>
    <w:link w:val="1"/>
    <w:locked/>
    <w:rsid w:val="00B2281A"/>
    <w:rPr>
      <w:sz w:val="26"/>
      <w:lang w:val="x-none" w:eastAsia="x-none"/>
    </w:rPr>
  </w:style>
  <w:style w:type="paragraph" w:customStyle="1" w:styleId="1">
    <w:name w:val="Основной текст1"/>
    <w:aliases w:val="Plain Text"/>
    <w:basedOn w:val="a"/>
    <w:link w:val="a9"/>
    <w:rsid w:val="00B2281A"/>
    <w:pPr>
      <w:spacing w:after="0" w:line="240" w:lineRule="auto"/>
      <w:ind w:firstLine="851"/>
      <w:jc w:val="both"/>
    </w:pPr>
    <w:rPr>
      <w:sz w:val="26"/>
      <w:lang w:val="x-none" w:eastAsia="x-none"/>
    </w:rPr>
  </w:style>
  <w:style w:type="paragraph" w:styleId="2">
    <w:name w:val="Body Text 2"/>
    <w:basedOn w:val="a"/>
    <w:link w:val="20"/>
    <w:semiHidden/>
    <w:unhideWhenUsed/>
    <w:rsid w:val="00B228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B2281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DF5D5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DF5D5B"/>
  </w:style>
  <w:style w:type="character" w:customStyle="1" w:styleId="aa">
    <w:name w:val="Текст Знак"/>
    <w:basedOn w:val="a0"/>
    <w:link w:val="ab"/>
    <w:semiHidden/>
    <w:rsid w:val="00DF5D5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Plain Text"/>
    <w:basedOn w:val="a"/>
    <w:link w:val="aa"/>
    <w:semiHidden/>
    <w:unhideWhenUsed/>
    <w:rsid w:val="00DF5D5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Текст Знак1"/>
    <w:basedOn w:val="a0"/>
    <w:uiPriority w:val="99"/>
    <w:semiHidden/>
    <w:rsid w:val="00DF5D5B"/>
    <w:rPr>
      <w:rFonts w:ascii="Consolas" w:hAnsi="Consolas" w:cs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EB0898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hapter">
    <w:name w:val="chapter"/>
    <w:basedOn w:val="a"/>
    <w:rsid w:val="00EB0898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itlep">
    <w:name w:val="titlep"/>
    <w:basedOn w:val="a"/>
    <w:rsid w:val="00EB0898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itleu">
    <w:name w:val="titleu"/>
    <w:basedOn w:val="a"/>
    <w:rsid w:val="00EB0898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EB089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EB089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mment">
    <w:name w:val="comment"/>
    <w:basedOn w:val="a"/>
    <w:rsid w:val="00EB0898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table10">
    <w:name w:val="table10"/>
    <w:basedOn w:val="a"/>
    <w:rsid w:val="00EB0898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EB0898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hangeadd">
    <w:name w:val="changeadd"/>
    <w:basedOn w:val="a"/>
    <w:rsid w:val="00EB0898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EB0898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ppend1">
    <w:name w:val="append1"/>
    <w:basedOn w:val="a"/>
    <w:rsid w:val="00EB0898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1">
    <w:name w:val="cap1"/>
    <w:basedOn w:val="a"/>
    <w:rsid w:val="00EB0898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EB0898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EB089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EB0898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EB0898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EB0898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EB0898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EB0898"/>
    <w:rPr>
      <w:rFonts w:ascii="Times New Roman" w:hAnsi="Times New Roman" w:cs="Times New Roman" w:hint="default"/>
    </w:rPr>
  </w:style>
  <w:style w:type="character" w:customStyle="1" w:styleId="onesymbol">
    <w:name w:val="onesymbol"/>
    <w:basedOn w:val="a0"/>
    <w:rsid w:val="00EB0898"/>
    <w:rPr>
      <w:rFonts w:ascii="Symbol" w:hAnsi="Symbol" w:hint="default"/>
    </w:rPr>
  </w:style>
  <w:style w:type="character" w:customStyle="1" w:styleId="post">
    <w:name w:val="post"/>
    <w:basedOn w:val="a0"/>
    <w:rsid w:val="00EB089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EB0898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EB08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B0898"/>
  </w:style>
  <w:style w:type="paragraph" w:styleId="a5">
    <w:name w:val="footer"/>
    <w:basedOn w:val="a"/>
    <w:link w:val="a6"/>
    <w:uiPriority w:val="99"/>
    <w:unhideWhenUsed/>
    <w:rsid w:val="00EB08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B0898"/>
  </w:style>
  <w:style w:type="character" w:styleId="a7">
    <w:name w:val="page number"/>
    <w:basedOn w:val="a0"/>
    <w:uiPriority w:val="99"/>
    <w:semiHidden/>
    <w:unhideWhenUsed/>
    <w:rsid w:val="00EB0898"/>
  </w:style>
  <w:style w:type="table" w:styleId="a8">
    <w:name w:val="Table Grid"/>
    <w:basedOn w:val="a1"/>
    <w:uiPriority w:val="59"/>
    <w:rsid w:val="00EB08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Основной текст Знак"/>
    <w:basedOn w:val="a0"/>
    <w:link w:val="1"/>
    <w:locked/>
    <w:rsid w:val="00B2281A"/>
    <w:rPr>
      <w:sz w:val="26"/>
      <w:lang w:val="x-none" w:eastAsia="x-none"/>
    </w:rPr>
  </w:style>
  <w:style w:type="paragraph" w:customStyle="1" w:styleId="1">
    <w:name w:val="Основной текст1"/>
    <w:aliases w:val="Plain Text"/>
    <w:basedOn w:val="a"/>
    <w:link w:val="a9"/>
    <w:rsid w:val="00B2281A"/>
    <w:pPr>
      <w:spacing w:after="0" w:line="240" w:lineRule="auto"/>
      <w:ind w:firstLine="851"/>
      <w:jc w:val="both"/>
    </w:pPr>
    <w:rPr>
      <w:sz w:val="26"/>
      <w:lang w:val="x-none" w:eastAsia="x-none"/>
    </w:rPr>
  </w:style>
  <w:style w:type="paragraph" w:styleId="2">
    <w:name w:val="Body Text 2"/>
    <w:basedOn w:val="a"/>
    <w:link w:val="20"/>
    <w:semiHidden/>
    <w:unhideWhenUsed/>
    <w:rsid w:val="00B228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B2281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DF5D5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DF5D5B"/>
  </w:style>
  <w:style w:type="character" w:customStyle="1" w:styleId="aa">
    <w:name w:val="Текст Знак"/>
    <w:basedOn w:val="a0"/>
    <w:link w:val="ab"/>
    <w:semiHidden/>
    <w:rsid w:val="00DF5D5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Plain Text"/>
    <w:basedOn w:val="a"/>
    <w:link w:val="aa"/>
    <w:semiHidden/>
    <w:unhideWhenUsed/>
    <w:rsid w:val="00DF5D5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Текст Знак1"/>
    <w:basedOn w:val="a0"/>
    <w:uiPriority w:val="99"/>
    <w:semiHidden/>
    <w:rsid w:val="00DF5D5B"/>
    <w:rPr>
      <w:rFonts w:ascii="Consolas" w:hAnsi="Consolas" w:cs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3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13</Pages>
  <Words>3441</Words>
  <Characters>19618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Кулешевич Вероника Леонидовна</dc:creator>
  <cp:lastModifiedBy>Кулешевич Вероника Леонидовна</cp:lastModifiedBy>
  <cp:revision>9</cp:revision>
  <dcterms:created xsi:type="dcterms:W3CDTF">2025-11-24T20:25:00Z</dcterms:created>
  <dcterms:modified xsi:type="dcterms:W3CDTF">2025-12-16T06:55:00Z</dcterms:modified>
</cp:coreProperties>
</file>