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CA" w:rsidRPr="007D486A" w:rsidRDefault="00FE3CCA" w:rsidP="00FE3CCA">
      <w:pPr>
        <w:pStyle w:val="ab"/>
        <w:tabs>
          <w:tab w:val="clear" w:pos="9355"/>
          <w:tab w:val="left" w:pos="5103"/>
          <w:tab w:val="right" w:pos="9356"/>
        </w:tabs>
        <w:spacing w:line="280" w:lineRule="exact"/>
        <w:ind w:left="6237"/>
        <w:rPr>
          <w:sz w:val="28"/>
        </w:rPr>
      </w:pPr>
      <w:bookmarkStart w:id="0" w:name="Par37"/>
      <w:bookmarkEnd w:id="0"/>
      <w:r w:rsidRPr="007D486A">
        <w:rPr>
          <w:sz w:val="28"/>
        </w:rPr>
        <w:t>УТВЕРЖДЕНО</w:t>
      </w:r>
    </w:p>
    <w:p w:rsidR="00F63D6C" w:rsidRDefault="00FE3CCA" w:rsidP="00FE3CCA">
      <w:pPr>
        <w:pStyle w:val="ab"/>
        <w:tabs>
          <w:tab w:val="clear" w:pos="9355"/>
          <w:tab w:val="left" w:pos="5103"/>
          <w:tab w:val="right" w:pos="9356"/>
        </w:tabs>
        <w:spacing w:line="280" w:lineRule="exact"/>
        <w:ind w:left="6237"/>
        <w:rPr>
          <w:sz w:val="30"/>
        </w:rPr>
      </w:pPr>
      <w:r w:rsidRPr="007D486A">
        <w:rPr>
          <w:sz w:val="30"/>
        </w:rPr>
        <w:t>Постановление</w:t>
      </w:r>
    </w:p>
    <w:p w:rsidR="00F63D6C" w:rsidRDefault="00FE3CCA" w:rsidP="00FE3CCA">
      <w:pPr>
        <w:pStyle w:val="ab"/>
        <w:tabs>
          <w:tab w:val="clear" w:pos="9355"/>
          <w:tab w:val="left" w:pos="5103"/>
          <w:tab w:val="right" w:pos="9356"/>
        </w:tabs>
        <w:spacing w:line="280" w:lineRule="exact"/>
        <w:ind w:left="6237"/>
        <w:rPr>
          <w:sz w:val="30"/>
        </w:rPr>
      </w:pPr>
      <w:r w:rsidRPr="007D486A">
        <w:rPr>
          <w:sz w:val="30"/>
        </w:rPr>
        <w:t>Национального</w:t>
      </w:r>
    </w:p>
    <w:p w:rsidR="00FE3CCA" w:rsidRPr="007D486A" w:rsidRDefault="00FE3CCA" w:rsidP="00FE3CCA">
      <w:pPr>
        <w:pStyle w:val="ab"/>
        <w:tabs>
          <w:tab w:val="clear" w:pos="9355"/>
          <w:tab w:val="left" w:pos="5103"/>
          <w:tab w:val="right" w:pos="9356"/>
        </w:tabs>
        <w:spacing w:line="280" w:lineRule="exact"/>
        <w:ind w:left="6237"/>
        <w:rPr>
          <w:sz w:val="30"/>
        </w:rPr>
      </w:pPr>
      <w:r w:rsidRPr="007D486A">
        <w:rPr>
          <w:sz w:val="30"/>
        </w:rPr>
        <w:t>статистического комитета</w:t>
      </w:r>
    </w:p>
    <w:p w:rsidR="00FE3CCA" w:rsidRPr="007D486A" w:rsidRDefault="00FE3CCA" w:rsidP="00FE3CCA">
      <w:pPr>
        <w:pStyle w:val="ab"/>
        <w:tabs>
          <w:tab w:val="clear" w:pos="9355"/>
          <w:tab w:val="left" w:pos="5103"/>
          <w:tab w:val="right" w:pos="9356"/>
        </w:tabs>
        <w:spacing w:line="280" w:lineRule="exact"/>
        <w:ind w:left="6237"/>
        <w:rPr>
          <w:sz w:val="30"/>
        </w:rPr>
      </w:pPr>
      <w:r w:rsidRPr="007D486A">
        <w:rPr>
          <w:sz w:val="30"/>
        </w:rPr>
        <w:t>Республики Беларусь</w:t>
      </w:r>
    </w:p>
    <w:p w:rsidR="00FE3CCA" w:rsidRPr="00FE3CCA" w:rsidRDefault="00FE3CCA" w:rsidP="00FE3CCA">
      <w:pPr>
        <w:pStyle w:val="ab"/>
        <w:tabs>
          <w:tab w:val="clear" w:pos="9355"/>
          <w:tab w:val="left" w:pos="5103"/>
          <w:tab w:val="right" w:pos="9356"/>
        </w:tabs>
        <w:spacing w:line="280" w:lineRule="exact"/>
        <w:ind w:left="6237"/>
        <w:rPr>
          <w:sz w:val="30"/>
        </w:rPr>
      </w:pPr>
      <w:r w:rsidRPr="007D486A">
        <w:rPr>
          <w:sz w:val="30"/>
        </w:rPr>
        <w:t>01.</w:t>
      </w:r>
      <w:r w:rsidRPr="00FE3CCA">
        <w:rPr>
          <w:sz w:val="30"/>
        </w:rPr>
        <w:t>06</w:t>
      </w:r>
      <w:r w:rsidRPr="007D486A">
        <w:rPr>
          <w:sz w:val="30"/>
        </w:rPr>
        <w:t>.2015</w:t>
      </w:r>
      <w:r w:rsidR="00C653AD">
        <w:rPr>
          <w:sz w:val="30"/>
        </w:rPr>
        <w:t xml:space="preserve"> № </w:t>
      </w:r>
      <w:r w:rsidRPr="00FE3CCA">
        <w:rPr>
          <w:sz w:val="30"/>
        </w:rPr>
        <w:t>29</w:t>
      </w:r>
    </w:p>
    <w:p w:rsidR="00FE3CCA" w:rsidRPr="007D486A" w:rsidRDefault="00FE3CCA" w:rsidP="00FE3CCA">
      <w:pPr>
        <w:pStyle w:val="ab"/>
        <w:tabs>
          <w:tab w:val="left" w:pos="3828"/>
        </w:tabs>
        <w:spacing w:line="280" w:lineRule="exact"/>
        <w:rPr>
          <w:sz w:val="30"/>
          <w:szCs w:val="30"/>
        </w:rPr>
      </w:pPr>
      <w:r w:rsidRPr="007D486A">
        <w:rPr>
          <w:sz w:val="30"/>
          <w:szCs w:val="30"/>
        </w:rPr>
        <w:t>МЕТОДИКА</w:t>
      </w:r>
    </w:p>
    <w:p w:rsidR="00017AD1" w:rsidRDefault="00FE3CCA" w:rsidP="00FE3CCA">
      <w:pPr>
        <w:pStyle w:val="ab"/>
        <w:tabs>
          <w:tab w:val="left" w:pos="3828"/>
        </w:tabs>
        <w:spacing w:line="280" w:lineRule="exact"/>
        <w:rPr>
          <w:sz w:val="30"/>
          <w:szCs w:val="30"/>
        </w:rPr>
      </w:pPr>
      <w:r w:rsidRPr="007D486A">
        <w:rPr>
          <w:sz w:val="30"/>
          <w:szCs w:val="30"/>
        </w:rPr>
        <w:t xml:space="preserve">по расчету общего объема </w:t>
      </w:r>
      <w:proofErr w:type="gramStart"/>
      <w:r w:rsidRPr="007D486A">
        <w:rPr>
          <w:sz w:val="30"/>
          <w:szCs w:val="30"/>
        </w:rPr>
        <w:t>денежных</w:t>
      </w:r>
      <w:proofErr w:type="gramEnd"/>
    </w:p>
    <w:p w:rsidR="00FE3CCA" w:rsidRPr="007D486A" w:rsidRDefault="00FE3CCA" w:rsidP="00FE3CCA">
      <w:pPr>
        <w:pStyle w:val="ab"/>
        <w:tabs>
          <w:tab w:val="left" w:pos="3828"/>
        </w:tabs>
        <w:spacing w:line="280" w:lineRule="exact"/>
        <w:rPr>
          <w:sz w:val="30"/>
          <w:szCs w:val="30"/>
        </w:rPr>
      </w:pPr>
      <w:r w:rsidRPr="007D486A">
        <w:rPr>
          <w:sz w:val="30"/>
          <w:szCs w:val="30"/>
        </w:rPr>
        <w:t xml:space="preserve">доходов и реальных располагаемых </w:t>
      </w:r>
    </w:p>
    <w:p w:rsidR="00FE3CCA" w:rsidRDefault="00FE3CCA" w:rsidP="00FE3CCA">
      <w:pPr>
        <w:pStyle w:val="ab"/>
        <w:tabs>
          <w:tab w:val="left" w:pos="3828"/>
        </w:tabs>
        <w:spacing w:line="280" w:lineRule="exact"/>
        <w:rPr>
          <w:sz w:val="30"/>
          <w:szCs w:val="30"/>
        </w:rPr>
      </w:pPr>
      <w:r w:rsidRPr="007D486A">
        <w:rPr>
          <w:sz w:val="30"/>
          <w:szCs w:val="30"/>
        </w:rPr>
        <w:t>денежных доходов населения</w:t>
      </w:r>
    </w:p>
    <w:p w:rsidR="004607B6" w:rsidRPr="0094690E" w:rsidRDefault="004607B6" w:rsidP="004607B6">
      <w:pPr>
        <w:pStyle w:val="ab"/>
        <w:tabs>
          <w:tab w:val="left" w:pos="3828"/>
        </w:tabs>
        <w:spacing w:line="280" w:lineRule="exact"/>
        <w:rPr>
          <w:i/>
          <w:sz w:val="30"/>
          <w:szCs w:val="30"/>
        </w:rPr>
      </w:pPr>
      <w:proofErr w:type="gramStart"/>
      <w:r w:rsidRPr="0094690E">
        <w:rPr>
          <w:i/>
          <w:sz w:val="30"/>
          <w:szCs w:val="30"/>
        </w:rPr>
        <w:t>(с изменениями и дополнениями,</w:t>
      </w:r>
      <w:proofErr w:type="gramEnd"/>
    </w:p>
    <w:p w:rsidR="004607B6" w:rsidRPr="0094690E" w:rsidRDefault="004607B6" w:rsidP="004607B6">
      <w:pPr>
        <w:pStyle w:val="ab"/>
        <w:tabs>
          <w:tab w:val="left" w:pos="3828"/>
        </w:tabs>
        <w:spacing w:line="280" w:lineRule="exact"/>
        <w:rPr>
          <w:i/>
          <w:sz w:val="30"/>
          <w:szCs w:val="30"/>
        </w:rPr>
      </w:pPr>
      <w:proofErr w:type="gramStart"/>
      <w:r w:rsidRPr="0094690E">
        <w:rPr>
          <w:i/>
          <w:sz w:val="30"/>
          <w:szCs w:val="30"/>
        </w:rPr>
        <w:t>внесенными</w:t>
      </w:r>
      <w:proofErr w:type="gramEnd"/>
      <w:r w:rsidRPr="0094690E">
        <w:rPr>
          <w:i/>
          <w:sz w:val="30"/>
          <w:szCs w:val="30"/>
        </w:rPr>
        <w:t xml:space="preserve"> постановлением Белстата </w:t>
      </w:r>
      <w:r w:rsidRPr="0094690E">
        <w:rPr>
          <w:i/>
          <w:sz w:val="30"/>
          <w:szCs w:val="30"/>
        </w:rPr>
        <w:br/>
        <w:t>от 28.12.2017 № 147</w:t>
      </w:r>
      <w:r>
        <w:rPr>
          <w:i/>
          <w:sz w:val="30"/>
          <w:szCs w:val="30"/>
        </w:rPr>
        <w:t xml:space="preserve">, от 24.05.2021 № </w:t>
      </w:r>
      <w:bookmarkStart w:id="1" w:name="_GoBack"/>
      <w:bookmarkEnd w:id="1"/>
      <w:r>
        <w:rPr>
          <w:i/>
          <w:sz w:val="30"/>
          <w:szCs w:val="30"/>
        </w:rPr>
        <w:t>16</w:t>
      </w:r>
      <w:r w:rsidRPr="0094690E">
        <w:rPr>
          <w:i/>
          <w:sz w:val="30"/>
          <w:szCs w:val="30"/>
        </w:rPr>
        <w:t>)</w:t>
      </w:r>
    </w:p>
    <w:p w:rsidR="004607B6" w:rsidRPr="007D486A" w:rsidRDefault="004607B6" w:rsidP="00FE3CCA">
      <w:pPr>
        <w:pStyle w:val="ab"/>
        <w:tabs>
          <w:tab w:val="left" w:pos="3828"/>
        </w:tabs>
        <w:spacing w:line="280" w:lineRule="exact"/>
        <w:rPr>
          <w:sz w:val="30"/>
          <w:szCs w:val="30"/>
        </w:rPr>
      </w:pPr>
    </w:p>
    <w:p w:rsidR="00FE3CCA" w:rsidRPr="007D486A" w:rsidRDefault="00FE3CCA" w:rsidP="00FE3CCA">
      <w:pPr>
        <w:pStyle w:val="ab"/>
        <w:spacing w:before="200" w:after="120"/>
        <w:jc w:val="center"/>
        <w:rPr>
          <w:sz w:val="24"/>
        </w:rPr>
      </w:pPr>
    </w:p>
    <w:p w:rsidR="00FE3CCA" w:rsidRPr="007D486A" w:rsidRDefault="00FE3CCA" w:rsidP="00FE3CCA">
      <w:pPr>
        <w:pStyle w:val="ab"/>
        <w:spacing w:line="360" w:lineRule="exact"/>
        <w:jc w:val="center"/>
        <w:rPr>
          <w:sz w:val="30"/>
          <w:szCs w:val="30"/>
        </w:rPr>
      </w:pPr>
      <w:r w:rsidRPr="007D486A">
        <w:rPr>
          <w:sz w:val="30"/>
          <w:szCs w:val="30"/>
        </w:rPr>
        <w:t>ГЛАВА 1</w:t>
      </w:r>
    </w:p>
    <w:p w:rsidR="00FE3CCA" w:rsidRPr="007D486A" w:rsidRDefault="00FE3CCA" w:rsidP="00FE3CCA">
      <w:pPr>
        <w:pStyle w:val="ab"/>
        <w:jc w:val="center"/>
        <w:rPr>
          <w:sz w:val="30"/>
          <w:szCs w:val="30"/>
        </w:rPr>
      </w:pPr>
      <w:r w:rsidRPr="007D486A">
        <w:rPr>
          <w:sz w:val="30"/>
          <w:szCs w:val="30"/>
        </w:rPr>
        <w:t>ОБЩИЕ ПОЛОЖЕНИЯ</w:t>
      </w:r>
    </w:p>
    <w:p w:rsidR="00FE3CCA" w:rsidRPr="007D486A" w:rsidRDefault="00FE3CCA" w:rsidP="00FE3CCA">
      <w:pPr>
        <w:pStyle w:val="ab"/>
        <w:tabs>
          <w:tab w:val="clear" w:pos="9355"/>
          <w:tab w:val="left" w:pos="0"/>
          <w:tab w:val="right" w:pos="9356"/>
        </w:tabs>
        <w:ind w:firstLine="709"/>
        <w:jc w:val="both"/>
        <w:rPr>
          <w:sz w:val="24"/>
          <w:szCs w:val="24"/>
        </w:rPr>
      </w:pPr>
    </w:p>
    <w:p w:rsidR="00FE3CCA" w:rsidRPr="007D486A" w:rsidRDefault="00C653AD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FE3CCA" w:rsidRPr="007D486A">
        <w:rPr>
          <w:sz w:val="30"/>
          <w:szCs w:val="30"/>
        </w:rPr>
        <w:t>Настоящая Методика устанавливает порядок расчета общего объема денежных доходов и реальных располагаемых денежных доходов населения, а также порядок и алгоритмы формирования отдельных статистических показателей денежных доходов.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2.</w:t>
      </w:r>
      <w:r w:rsidR="00017AD1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Расчет общего объема денежных доходов и реальных располагаемых денежных доходов населения осуществляется Национальным статистическим комитетом:</w:t>
      </w:r>
    </w:p>
    <w:p w:rsidR="00FE3CCA" w:rsidRPr="007D486A" w:rsidRDefault="00EA1F5B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ежемесячно –</w:t>
      </w:r>
      <w:r w:rsidR="00FE3CCA" w:rsidRPr="007D486A">
        <w:rPr>
          <w:sz w:val="30"/>
          <w:szCs w:val="30"/>
        </w:rPr>
        <w:t xml:space="preserve"> нарастающим итогом за период с начала года в целом по Республике Беларусь;</w:t>
      </w:r>
    </w:p>
    <w:p w:rsidR="00FE3CCA" w:rsidRPr="007D486A" w:rsidRDefault="00EA1F5B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ежеквартально –</w:t>
      </w:r>
      <w:r w:rsidR="00FE3CCA" w:rsidRPr="007D486A">
        <w:rPr>
          <w:sz w:val="30"/>
          <w:szCs w:val="30"/>
        </w:rPr>
        <w:t xml:space="preserve"> нарастающим итогом за период с начала года по Республике Беларусь, по областям и г.</w:t>
      </w:r>
      <w:r w:rsidR="00017AD1">
        <w:rPr>
          <w:sz w:val="30"/>
          <w:szCs w:val="30"/>
        </w:rPr>
        <w:t xml:space="preserve"> </w:t>
      </w:r>
      <w:r w:rsidR="00FE3CCA" w:rsidRPr="007D486A">
        <w:rPr>
          <w:sz w:val="30"/>
          <w:szCs w:val="30"/>
        </w:rPr>
        <w:t>Минску;</w:t>
      </w:r>
    </w:p>
    <w:p w:rsidR="00FE3CCA" w:rsidRPr="007D486A" w:rsidRDefault="00EA1F5B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ежегодно –</w:t>
      </w:r>
      <w:r w:rsidR="00FE3CCA" w:rsidRPr="007D486A">
        <w:rPr>
          <w:sz w:val="30"/>
          <w:szCs w:val="30"/>
        </w:rPr>
        <w:t xml:space="preserve"> за год по Респуб</w:t>
      </w:r>
      <w:r w:rsidR="00F63D6C">
        <w:rPr>
          <w:sz w:val="30"/>
          <w:szCs w:val="30"/>
        </w:rPr>
        <w:t xml:space="preserve">лике Беларусь, по областям и г. </w:t>
      </w:r>
      <w:r w:rsidR="00FE3CCA" w:rsidRPr="007D486A">
        <w:rPr>
          <w:sz w:val="30"/>
          <w:szCs w:val="30"/>
        </w:rPr>
        <w:t>Минску.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3</w:t>
      </w:r>
      <w:r w:rsidR="00017AD1">
        <w:rPr>
          <w:sz w:val="30"/>
          <w:szCs w:val="30"/>
        </w:rPr>
        <w:t xml:space="preserve">. </w:t>
      </w:r>
      <w:r w:rsidRPr="007D486A">
        <w:rPr>
          <w:sz w:val="30"/>
          <w:szCs w:val="30"/>
        </w:rPr>
        <w:t>Для целей настоящей Методики используются следующие основные термины и их определения:</w:t>
      </w:r>
    </w:p>
    <w:p w:rsidR="00FE3CCA" w:rsidRPr="007D486A" w:rsidRDefault="00EA1F5B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денежные доходы населения –</w:t>
      </w:r>
      <w:r w:rsidR="00F63D6C">
        <w:rPr>
          <w:sz w:val="30"/>
          <w:szCs w:val="30"/>
        </w:rPr>
        <w:t xml:space="preserve"> </w:t>
      </w:r>
      <w:r w:rsidR="00FE3CCA" w:rsidRPr="007D486A">
        <w:rPr>
          <w:sz w:val="30"/>
          <w:szCs w:val="30"/>
        </w:rPr>
        <w:t>оплата труда работников, доходы от предпринимательской и иной деятельности, приносящей доход, трансферты населению, доходы от собственности и прочие доходы;</w:t>
      </w:r>
    </w:p>
    <w:p w:rsidR="00FE3CCA" w:rsidRPr="007D486A" w:rsidRDefault="00EA1F5B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pacing w:val="2"/>
          <w:sz w:val="30"/>
        </w:rPr>
        <w:t>индекс потребительских цен –</w:t>
      </w:r>
      <w:r w:rsidR="00FE3CCA" w:rsidRPr="007D486A">
        <w:rPr>
          <w:spacing w:val="2"/>
          <w:sz w:val="30"/>
        </w:rPr>
        <w:t xml:space="preserve"> один из показателей инфляции, характеризующий изменения во времени стоимости фиксированного потребительского набора товаров и услуг, приобретаемого населением для непроизводственного потребления</w:t>
      </w:r>
      <w:r w:rsidR="00FE3CCA" w:rsidRPr="007D486A">
        <w:rPr>
          <w:sz w:val="30"/>
          <w:szCs w:val="30"/>
        </w:rPr>
        <w:t>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номинальная начисленная с</w:t>
      </w:r>
      <w:r w:rsidR="00F63D6C">
        <w:rPr>
          <w:sz w:val="30"/>
          <w:szCs w:val="30"/>
        </w:rPr>
        <w:t xml:space="preserve">реднемесячная заработная плата </w:t>
      </w:r>
      <w:r w:rsidR="00EA1F5B">
        <w:rPr>
          <w:sz w:val="30"/>
          <w:szCs w:val="30"/>
        </w:rPr>
        <w:t>–</w:t>
      </w:r>
      <w:r w:rsidRPr="007D486A">
        <w:rPr>
          <w:sz w:val="30"/>
          <w:szCs w:val="30"/>
        </w:rPr>
        <w:t xml:space="preserve"> отношение начисленного фонда заработной платы, включая подоходный налог и обязательный страховой взнос работника, к среднесписочной численности работников, принимаемой для исчисления средней заработной платы, и к количеству месяцев в периоде;</w:t>
      </w:r>
    </w:p>
    <w:p w:rsidR="00FE3CCA" w:rsidRPr="007D486A" w:rsidRDefault="00EA1F5B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оплата труда работников –</w:t>
      </w:r>
      <w:r w:rsidR="00F63D6C">
        <w:rPr>
          <w:sz w:val="30"/>
          <w:szCs w:val="30"/>
        </w:rPr>
        <w:t xml:space="preserve"> </w:t>
      </w:r>
      <w:r w:rsidR="00FE3CCA" w:rsidRPr="007D486A">
        <w:rPr>
          <w:sz w:val="30"/>
          <w:szCs w:val="30"/>
        </w:rPr>
        <w:t>заработная плата и другие выплаты нанимателем работникам в соответствии с законодательством, локальными правовыми актами и трудовыми договорами (контрактами);</w:t>
      </w:r>
    </w:p>
    <w:p w:rsidR="00FE3CCA" w:rsidRPr="007D486A" w:rsidRDefault="00FE3CCA" w:rsidP="000273F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7D486A">
        <w:rPr>
          <w:sz w:val="30"/>
          <w:szCs w:val="30"/>
        </w:rPr>
        <w:t>прибыль (убыток) от реализации продукции, товаров, работ, услуг</w:t>
      </w:r>
      <w:r w:rsidR="00F63D6C">
        <w:rPr>
          <w:sz w:val="30"/>
          <w:szCs w:val="30"/>
        </w:rPr>
        <w:t xml:space="preserve"> </w:t>
      </w:r>
      <w:r w:rsidR="00EA1F5B">
        <w:rPr>
          <w:sz w:val="30"/>
          <w:szCs w:val="30"/>
        </w:rPr>
        <w:t>–</w:t>
      </w:r>
      <w:r w:rsidRPr="007D486A">
        <w:rPr>
          <w:sz w:val="30"/>
          <w:szCs w:val="30"/>
        </w:rPr>
        <w:t xml:space="preserve"> финансовый результат от реализации продукции, товаров, работ, услуг, определяемый как разница между выручкой от реализации и себестоимостью реализованной продукции, товаров, работ </w:t>
      </w:r>
      <w:r w:rsidRPr="004B3EC6">
        <w:rPr>
          <w:sz w:val="30"/>
          <w:szCs w:val="30"/>
        </w:rPr>
        <w:t>и</w:t>
      </w:r>
      <w:r w:rsidRPr="007D486A">
        <w:rPr>
          <w:sz w:val="30"/>
          <w:szCs w:val="30"/>
        </w:rPr>
        <w:t xml:space="preserve"> услуг, начисленными налогами и сборами из выручки;</w:t>
      </w:r>
      <w:proofErr w:type="gramEnd"/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располагаемые денежные доходы населения</w:t>
      </w:r>
      <w:r w:rsidR="00F63D6C">
        <w:rPr>
          <w:sz w:val="30"/>
          <w:szCs w:val="30"/>
        </w:rPr>
        <w:t xml:space="preserve"> </w:t>
      </w:r>
      <w:r w:rsidR="00EA1F5B">
        <w:rPr>
          <w:spacing w:val="-6"/>
          <w:sz w:val="30"/>
          <w:szCs w:val="30"/>
        </w:rPr>
        <w:t>–</w:t>
      </w:r>
      <w:r w:rsidR="00F63D6C">
        <w:rPr>
          <w:spacing w:val="-6"/>
          <w:sz w:val="30"/>
          <w:szCs w:val="30"/>
        </w:rPr>
        <w:t xml:space="preserve"> </w:t>
      </w:r>
      <w:r w:rsidRPr="004B3EC6">
        <w:rPr>
          <w:sz w:val="30"/>
          <w:szCs w:val="30"/>
        </w:rPr>
        <w:t>это</w:t>
      </w:r>
      <w:r w:rsidRPr="007D486A">
        <w:rPr>
          <w:sz w:val="30"/>
          <w:szCs w:val="30"/>
        </w:rPr>
        <w:t xml:space="preserve"> часть денежных доходов, которая остается в распоряжении населения для использования на потребление и сбережение после уплаты налогов, сборов и взносов;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реальные располагаемые денежные доходы населения</w:t>
      </w:r>
      <w:r w:rsidR="00F63D6C">
        <w:rPr>
          <w:sz w:val="30"/>
          <w:szCs w:val="30"/>
        </w:rPr>
        <w:t xml:space="preserve"> </w:t>
      </w:r>
      <w:r w:rsidR="00EA1F5B">
        <w:rPr>
          <w:spacing w:val="-6"/>
          <w:sz w:val="30"/>
          <w:szCs w:val="30"/>
        </w:rPr>
        <w:t>–</w:t>
      </w:r>
      <w:r w:rsidR="00F63D6C">
        <w:rPr>
          <w:spacing w:val="-6"/>
          <w:sz w:val="30"/>
          <w:szCs w:val="30"/>
        </w:rPr>
        <w:t xml:space="preserve"> </w:t>
      </w:r>
      <w:r w:rsidRPr="004B3EC6">
        <w:rPr>
          <w:sz w:val="30"/>
          <w:szCs w:val="30"/>
        </w:rPr>
        <w:t>это</w:t>
      </w:r>
      <w:r w:rsidRPr="007D486A">
        <w:rPr>
          <w:sz w:val="30"/>
          <w:szCs w:val="30"/>
        </w:rPr>
        <w:t xml:space="preserve"> относительный статистический показатель, рассчитанный путем деления номинальных темпов роста располагаемых денежных доходов на индекс потребительских цен </w:t>
      </w:r>
      <w:r w:rsidR="0031037C" w:rsidRPr="006F0AA6">
        <w:rPr>
          <w:sz w:val="30"/>
          <w:szCs w:val="30"/>
        </w:rPr>
        <w:t>на товары и услуги</w:t>
      </w:r>
      <w:r w:rsidR="0031037C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за соответствующий временной период;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списочная численность работников</w:t>
      </w:r>
      <w:r w:rsidR="00F63D6C">
        <w:rPr>
          <w:sz w:val="30"/>
          <w:szCs w:val="30"/>
        </w:rPr>
        <w:t xml:space="preserve"> </w:t>
      </w:r>
      <w:r w:rsidR="00EA1F5B">
        <w:rPr>
          <w:spacing w:val="-6"/>
          <w:sz w:val="30"/>
          <w:szCs w:val="30"/>
        </w:rPr>
        <w:t>–</w:t>
      </w:r>
      <w:r w:rsidR="00F63D6C">
        <w:rPr>
          <w:spacing w:val="-6"/>
          <w:sz w:val="30"/>
          <w:szCs w:val="30"/>
        </w:rPr>
        <w:t xml:space="preserve"> </w:t>
      </w:r>
      <w:r w:rsidRPr="007D486A">
        <w:rPr>
          <w:sz w:val="30"/>
          <w:szCs w:val="30"/>
        </w:rPr>
        <w:t xml:space="preserve">численность работников, работавших по трудовому договору (контракту) и выполнявших постоянную, временную или сезонную работу один день и более. В списочную численность включаются как фактически </w:t>
      </w:r>
      <w:r w:rsidR="0058615A" w:rsidRPr="006F0AA6">
        <w:rPr>
          <w:sz w:val="30"/>
          <w:szCs w:val="30"/>
        </w:rPr>
        <w:t>явившиеся на работу, включая работников, которые не работали по причине простоя</w:t>
      </w:r>
      <w:r w:rsidRPr="007D486A">
        <w:rPr>
          <w:sz w:val="30"/>
          <w:szCs w:val="30"/>
        </w:rPr>
        <w:t xml:space="preserve">, так и временно </w:t>
      </w:r>
      <w:r w:rsidR="0058615A" w:rsidRPr="006F0AA6">
        <w:rPr>
          <w:sz w:val="30"/>
          <w:szCs w:val="30"/>
        </w:rPr>
        <w:t>отсутствовавшие на работе</w:t>
      </w:r>
      <w:r w:rsidR="0058615A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по каким-либо причинам (находящиеся в трудовых отпусках, отпусках</w:t>
      </w:r>
      <w:r w:rsidR="0058615A" w:rsidRPr="006F0AA6">
        <w:rPr>
          <w:sz w:val="30"/>
          <w:szCs w:val="30"/>
        </w:rPr>
        <w:t>, предоставляемых</w:t>
      </w:r>
      <w:r w:rsidRPr="007D486A">
        <w:rPr>
          <w:sz w:val="30"/>
          <w:szCs w:val="30"/>
        </w:rPr>
        <w:t xml:space="preserve"> по инициативе нанимателя, не явившиеся на работу</w:t>
      </w:r>
      <w:r w:rsidR="0058615A" w:rsidRPr="006F0AA6">
        <w:rPr>
          <w:sz w:val="30"/>
          <w:szCs w:val="30"/>
        </w:rPr>
        <w:t xml:space="preserve">, </w:t>
      </w:r>
      <w:proofErr w:type="gramStart"/>
      <w:r w:rsidR="0058615A" w:rsidRPr="006F0AA6">
        <w:rPr>
          <w:sz w:val="30"/>
          <w:szCs w:val="30"/>
        </w:rPr>
        <w:t>неявки</w:t>
      </w:r>
      <w:proofErr w:type="gramEnd"/>
      <w:r w:rsidR="0058615A" w:rsidRPr="006F0AA6">
        <w:rPr>
          <w:sz w:val="30"/>
          <w:szCs w:val="30"/>
        </w:rPr>
        <w:t xml:space="preserve"> которых оформлены листками</w:t>
      </w:r>
      <w:r w:rsidRPr="007D486A">
        <w:rPr>
          <w:sz w:val="30"/>
          <w:szCs w:val="30"/>
        </w:rPr>
        <w:t xml:space="preserve"> нетрудоспособности </w:t>
      </w:r>
      <w:r w:rsidR="0058615A" w:rsidRPr="006F0AA6">
        <w:rPr>
          <w:sz w:val="30"/>
          <w:szCs w:val="30"/>
        </w:rPr>
        <w:t>или справками о временной нетрудоспособности</w:t>
      </w:r>
      <w:r w:rsidR="00A04ED6" w:rsidRPr="006F0AA6">
        <w:rPr>
          <w:sz w:val="30"/>
          <w:szCs w:val="30"/>
        </w:rPr>
        <w:t>,</w:t>
      </w:r>
      <w:r w:rsidR="0058615A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и другим причинам). Внешние совместители и граждане, выполняющие работу по гражданско-правовым договорам, в списочную численность не включаются;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7D486A">
        <w:rPr>
          <w:sz w:val="30"/>
          <w:szCs w:val="30"/>
        </w:rPr>
        <w:t>среднесписочная численность работников, принимаемая для исчисления средней заработной платы,</w:t>
      </w:r>
      <w:r w:rsidR="00D14125">
        <w:rPr>
          <w:sz w:val="30"/>
          <w:szCs w:val="30"/>
        </w:rPr>
        <w:t xml:space="preserve"> </w:t>
      </w:r>
      <w:r w:rsidR="00EA1F5B">
        <w:rPr>
          <w:spacing w:val="-6"/>
          <w:sz w:val="30"/>
          <w:szCs w:val="30"/>
        </w:rPr>
        <w:t>–</w:t>
      </w:r>
      <w:r w:rsidR="00D14125">
        <w:rPr>
          <w:spacing w:val="-6"/>
          <w:sz w:val="30"/>
          <w:szCs w:val="30"/>
        </w:rPr>
        <w:t xml:space="preserve"> </w:t>
      </w:r>
      <w:r w:rsidR="00087D1E" w:rsidRPr="006F0AA6">
        <w:rPr>
          <w:sz w:val="30"/>
          <w:szCs w:val="30"/>
        </w:rPr>
        <w:t xml:space="preserve">численность, рассчитываемая исходя из </w:t>
      </w:r>
      <w:r w:rsidRPr="007D486A">
        <w:rPr>
          <w:sz w:val="30"/>
          <w:szCs w:val="30"/>
        </w:rPr>
        <w:t>численност</w:t>
      </w:r>
      <w:r w:rsidR="00087D1E" w:rsidRPr="006F0AA6">
        <w:rPr>
          <w:sz w:val="30"/>
          <w:szCs w:val="30"/>
        </w:rPr>
        <w:t>и</w:t>
      </w:r>
      <w:r w:rsidRPr="007D486A">
        <w:rPr>
          <w:sz w:val="30"/>
          <w:szCs w:val="30"/>
        </w:rPr>
        <w:t xml:space="preserve"> работников списочного состава за исключением работников, находящихся в отпусках по беременности и родам, </w:t>
      </w:r>
      <w:r w:rsidRPr="00905D1F">
        <w:rPr>
          <w:sz w:val="30"/>
          <w:szCs w:val="30"/>
        </w:rPr>
        <w:t xml:space="preserve">по уходу за ребенком до достижения им возраста трех лет; </w:t>
      </w:r>
      <w:r w:rsidRPr="007D486A">
        <w:rPr>
          <w:sz w:val="30"/>
          <w:szCs w:val="30"/>
        </w:rPr>
        <w:t>не явившихся на работу</w:t>
      </w:r>
      <w:r w:rsidR="00905D1F" w:rsidRPr="006F0AA6">
        <w:rPr>
          <w:sz w:val="30"/>
          <w:szCs w:val="30"/>
        </w:rPr>
        <w:t>, неявки которых оформлены листками</w:t>
      </w:r>
      <w:r w:rsidRPr="007D486A">
        <w:rPr>
          <w:sz w:val="30"/>
          <w:szCs w:val="30"/>
        </w:rPr>
        <w:t xml:space="preserve"> нетрудоспособности или справками</w:t>
      </w:r>
      <w:r w:rsidR="00905D1F">
        <w:rPr>
          <w:sz w:val="30"/>
          <w:szCs w:val="30"/>
        </w:rPr>
        <w:t xml:space="preserve"> </w:t>
      </w:r>
      <w:r w:rsidR="00905D1F" w:rsidRPr="006F0AA6">
        <w:rPr>
          <w:sz w:val="30"/>
          <w:szCs w:val="30"/>
        </w:rPr>
        <w:t>о временной нетрудоспособности</w:t>
      </w:r>
      <w:r w:rsidRPr="007D486A">
        <w:rPr>
          <w:sz w:val="30"/>
          <w:szCs w:val="30"/>
        </w:rPr>
        <w:t>;</w:t>
      </w:r>
      <w:proofErr w:type="gramEnd"/>
      <w:r w:rsidRPr="007D486A">
        <w:rPr>
          <w:sz w:val="30"/>
          <w:szCs w:val="30"/>
        </w:rPr>
        <w:t xml:space="preserve"> работников, </w:t>
      </w:r>
      <w:r w:rsidR="00905D1F" w:rsidRPr="006F0AA6">
        <w:rPr>
          <w:sz w:val="30"/>
          <w:szCs w:val="30"/>
        </w:rPr>
        <w:t>которым предоставлялись</w:t>
      </w:r>
      <w:r w:rsidR="00905D1F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 xml:space="preserve">отпуска без сохранения заработной платы </w:t>
      </w:r>
      <w:r w:rsidR="00905D1F" w:rsidRPr="006F0AA6">
        <w:rPr>
          <w:sz w:val="30"/>
          <w:szCs w:val="30"/>
        </w:rPr>
        <w:t>(</w:t>
      </w:r>
      <w:r w:rsidRPr="007D486A">
        <w:rPr>
          <w:sz w:val="30"/>
          <w:szCs w:val="30"/>
        </w:rPr>
        <w:t>кроме находящихся в отпусках, предоставляемых по инициативе нанимателя</w:t>
      </w:r>
      <w:r w:rsidR="00905D1F" w:rsidRPr="006F0AA6">
        <w:rPr>
          <w:sz w:val="30"/>
          <w:szCs w:val="30"/>
        </w:rPr>
        <w:t>)</w:t>
      </w:r>
      <w:r w:rsidRPr="007D486A">
        <w:rPr>
          <w:sz w:val="30"/>
          <w:szCs w:val="30"/>
        </w:rPr>
        <w:t>, и некоторых других временно отсутствующих работников;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трансферты населению</w:t>
      </w:r>
      <w:r w:rsidR="00D14125">
        <w:rPr>
          <w:sz w:val="30"/>
          <w:szCs w:val="30"/>
        </w:rPr>
        <w:t xml:space="preserve"> </w:t>
      </w:r>
      <w:r w:rsidR="00EA1F5B">
        <w:rPr>
          <w:spacing w:val="-6"/>
          <w:sz w:val="30"/>
          <w:szCs w:val="30"/>
        </w:rPr>
        <w:t>–</w:t>
      </w:r>
      <w:r w:rsidR="00D14125">
        <w:rPr>
          <w:spacing w:val="-6"/>
          <w:sz w:val="30"/>
          <w:szCs w:val="30"/>
        </w:rPr>
        <w:t xml:space="preserve"> </w:t>
      </w:r>
      <w:r w:rsidRPr="007D486A">
        <w:rPr>
          <w:sz w:val="30"/>
          <w:szCs w:val="30"/>
        </w:rPr>
        <w:t>выплаты населению, служащие дополнением к личному доходу, не обусловленные какими-либо встречными обязательствами: пенсии, стипендии, пособия, компенсации, другие выплаты;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lastRenderedPageBreak/>
        <w:t>фонд заработной платы работников</w:t>
      </w:r>
      <w:r w:rsidR="00D14125">
        <w:rPr>
          <w:sz w:val="30"/>
          <w:szCs w:val="30"/>
        </w:rPr>
        <w:t xml:space="preserve"> </w:t>
      </w:r>
      <w:r w:rsidR="00EA1F5B">
        <w:rPr>
          <w:spacing w:val="-6"/>
          <w:sz w:val="30"/>
          <w:szCs w:val="30"/>
        </w:rPr>
        <w:t>–</w:t>
      </w:r>
      <w:r w:rsidR="00D14125">
        <w:rPr>
          <w:spacing w:val="-6"/>
          <w:sz w:val="30"/>
          <w:szCs w:val="30"/>
        </w:rPr>
        <w:t xml:space="preserve"> </w:t>
      </w:r>
      <w:r w:rsidRPr="007D486A">
        <w:rPr>
          <w:sz w:val="30"/>
          <w:szCs w:val="30"/>
        </w:rPr>
        <w:t xml:space="preserve">начисленные работникам </w:t>
      </w:r>
      <w:r w:rsidR="006022C2" w:rsidRPr="006F0AA6">
        <w:rPr>
          <w:sz w:val="30"/>
          <w:szCs w:val="30"/>
        </w:rPr>
        <w:t>организаций,</w:t>
      </w:r>
      <w:r w:rsidR="006022C2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независимо от источника финансирования следующие выплаты: заработная плата за выполненную работу и отработанное время; стимулирующ</w:t>
      </w:r>
      <w:r w:rsidR="006022C2" w:rsidRPr="006F0AA6">
        <w:rPr>
          <w:sz w:val="30"/>
          <w:szCs w:val="30"/>
        </w:rPr>
        <w:t>ие</w:t>
      </w:r>
      <w:r w:rsidRPr="007D486A">
        <w:rPr>
          <w:sz w:val="30"/>
          <w:szCs w:val="30"/>
        </w:rPr>
        <w:t xml:space="preserve"> и компенсирующ</w:t>
      </w:r>
      <w:r w:rsidR="006022C2" w:rsidRPr="006F0AA6">
        <w:rPr>
          <w:sz w:val="30"/>
          <w:szCs w:val="30"/>
        </w:rPr>
        <w:t>ие</w:t>
      </w:r>
      <w:r w:rsidR="006022C2">
        <w:rPr>
          <w:sz w:val="30"/>
          <w:szCs w:val="30"/>
        </w:rPr>
        <w:t xml:space="preserve"> </w:t>
      </w:r>
      <w:r w:rsidR="006022C2" w:rsidRPr="006F0AA6">
        <w:rPr>
          <w:sz w:val="30"/>
          <w:szCs w:val="30"/>
        </w:rPr>
        <w:t>выплаты</w:t>
      </w:r>
      <w:r w:rsidRPr="007D486A">
        <w:rPr>
          <w:sz w:val="30"/>
          <w:szCs w:val="30"/>
        </w:rPr>
        <w:t>; оплата за неотработанное время и другие выплаты, включаемые в состав фонда заработной платы.</w:t>
      </w:r>
    </w:p>
    <w:p w:rsidR="00FE3CCA" w:rsidRPr="007D486A" w:rsidRDefault="00FE3CCA" w:rsidP="000273F3">
      <w:pPr>
        <w:pStyle w:val="ab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4.</w:t>
      </w:r>
      <w:r w:rsidR="00D14125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Исходной информационной базой для расчета общего объема денежных доходов и реальных располагаемых денежных доходов населения являются:</w:t>
      </w:r>
    </w:p>
    <w:p w:rsidR="00FE3CCA" w:rsidRPr="007D486A" w:rsidRDefault="00FE3CCA" w:rsidP="000273F3">
      <w:pPr>
        <w:pStyle w:val="ab"/>
        <w:ind w:firstLine="709"/>
        <w:jc w:val="both"/>
        <w:rPr>
          <w:spacing w:val="-4"/>
          <w:sz w:val="30"/>
          <w:szCs w:val="30"/>
        </w:rPr>
      </w:pPr>
      <w:r w:rsidRPr="007D486A">
        <w:rPr>
          <w:sz w:val="30"/>
          <w:szCs w:val="30"/>
        </w:rPr>
        <w:t>4.1.</w:t>
      </w:r>
      <w:r w:rsidR="00D14125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 xml:space="preserve">официальная статистическая информация, полученная по формам государственных статистических наблюдений, в соответствии с Перечнем форм государственных статистических наблюдений, используемых при расчете общего объема денежных доходов и реальных располагаемых </w:t>
      </w:r>
      <w:r w:rsidRPr="007D486A">
        <w:rPr>
          <w:spacing w:val="-4"/>
          <w:sz w:val="30"/>
          <w:szCs w:val="30"/>
        </w:rPr>
        <w:t>денежных доходов населения, согласно приложению;</w:t>
      </w:r>
    </w:p>
    <w:p w:rsidR="00FE3CCA" w:rsidRPr="007D486A" w:rsidRDefault="00FE3CCA" w:rsidP="000273F3">
      <w:pPr>
        <w:pStyle w:val="ab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4.2.</w:t>
      </w:r>
      <w:r w:rsidR="00D14125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экстраполированные первичные статистические данные выборочного обследования домашних хозяйств по уровню жизни и выборочного обследования домашних хозяйств в целях изучения проблем занятости населения;</w:t>
      </w:r>
    </w:p>
    <w:p w:rsidR="00FE3CCA" w:rsidRPr="007D486A" w:rsidRDefault="00FE3CCA" w:rsidP="000273F3">
      <w:pPr>
        <w:pStyle w:val="15"/>
      </w:pPr>
      <w:r w:rsidRPr="007D486A">
        <w:t>4.3.</w:t>
      </w:r>
      <w:r w:rsidR="00D14125">
        <w:t xml:space="preserve"> </w:t>
      </w:r>
      <w:r w:rsidRPr="007D486A">
        <w:t>административные данные об отдельных видах доходов и расходов населения:</w:t>
      </w:r>
    </w:p>
    <w:p w:rsidR="00FE3CCA" w:rsidRPr="007D486A" w:rsidRDefault="00FE3CCA" w:rsidP="000273F3">
      <w:pPr>
        <w:pStyle w:val="15"/>
      </w:pPr>
      <w:r w:rsidRPr="007D486A">
        <w:t>Национального банка;</w:t>
      </w:r>
    </w:p>
    <w:p w:rsidR="00FE3CCA" w:rsidRPr="007D486A" w:rsidRDefault="00FE3CCA" w:rsidP="000273F3">
      <w:pPr>
        <w:pStyle w:val="15"/>
      </w:pPr>
      <w:r w:rsidRPr="007D486A">
        <w:t>Министерства финансов;</w:t>
      </w:r>
    </w:p>
    <w:p w:rsidR="00FE3CCA" w:rsidRPr="007D486A" w:rsidRDefault="00FE3CCA" w:rsidP="000273F3">
      <w:pPr>
        <w:pStyle w:val="15"/>
      </w:pPr>
      <w:r w:rsidRPr="007D486A">
        <w:t>Министерства труда и социальной защиты;</w:t>
      </w:r>
    </w:p>
    <w:p w:rsidR="00FE3CCA" w:rsidRPr="007D486A" w:rsidRDefault="00FE3CCA" w:rsidP="000273F3">
      <w:pPr>
        <w:pStyle w:val="15"/>
      </w:pPr>
      <w:r w:rsidRPr="007D486A">
        <w:t>Фонда социальной защиты населения Министерства труда и социальной защиты (далее</w:t>
      </w:r>
      <w:r w:rsidR="00EA1F5B">
        <w:t xml:space="preserve"> –</w:t>
      </w:r>
      <w:r w:rsidR="00D14125">
        <w:t xml:space="preserve"> </w:t>
      </w:r>
      <w:r w:rsidRPr="007D486A">
        <w:t>Фонд социальной защиты населения);</w:t>
      </w:r>
    </w:p>
    <w:p w:rsidR="00FE3CCA" w:rsidRPr="007D486A" w:rsidRDefault="00FE3CCA" w:rsidP="000273F3">
      <w:pPr>
        <w:pStyle w:val="15"/>
      </w:pPr>
      <w:r w:rsidRPr="007D486A">
        <w:t>Министерства по налогам и сборам;</w:t>
      </w:r>
    </w:p>
    <w:p w:rsidR="00FE3CCA" w:rsidRPr="007D486A" w:rsidRDefault="00FE3CCA" w:rsidP="000273F3">
      <w:pPr>
        <w:pStyle w:val="15"/>
      </w:pPr>
      <w:r w:rsidRPr="007D486A">
        <w:t>Государственного комитета по имуществу;</w:t>
      </w:r>
    </w:p>
    <w:p w:rsidR="00FE3CCA" w:rsidRPr="007D486A" w:rsidRDefault="00FE3CCA" w:rsidP="000273F3">
      <w:pPr>
        <w:pStyle w:val="15"/>
      </w:pPr>
      <w:r w:rsidRPr="007D486A">
        <w:t>открытого акционерного общества «Банк развития Республики Беларусь»;</w:t>
      </w:r>
    </w:p>
    <w:p w:rsidR="00FE3CCA" w:rsidRPr="007D486A" w:rsidRDefault="00FE3CCA" w:rsidP="000273F3">
      <w:pPr>
        <w:pStyle w:val="15"/>
      </w:pPr>
      <w:r w:rsidRPr="007D486A">
        <w:t>открытого акционерного общества «Сберегательный банк «</w:t>
      </w:r>
      <w:proofErr w:type="spellStart"/>
      <w:r w:rsidRPr="007D486A">
        <w:t>Беларусбанк</w:t>
      </w:r>
      <w:proofErr w:type="spellEnd"/>
      <w:r w:rsidRPr="007D486A">
        <w:t>»;</w:t>
      </w:r>
    </w:p>
    <w:p w:rsidR="00FE3CCA" w:rsidRPr="007D486A" w:rsidRDefault="00FE3CCA" w:rsidP="000273F3">
      <w:pPr>
        <w:pStyle w:val="15"/>
      </w:pPr>
      <w:r w:rsidRPr="007D486A">
        <w:t>республиканского унитарного предприятия «Белорусские лотереи»;</w:t>
      </w:r>
    </w:p>
    <w:p w:rsidR="00FE3CCA" w:rsidRPr="007D486A" w:rsidRDefault="00FE3CCA" w:rsidP="000273F3">
      <w:pPr>
        <w:pStyle w:val="15"/>
      </w:pPr>
      <w:r w:rsidRPr="007D486A">
        <w:t>республиканского унитарного предприятия по организации лотерей «Национальные спортивные лотереи»;</w:t>
      </w:r>
    </w:p>
    <w:p w:rsidR="00FE3CCA" w:rsidRPr="007D486A" w:rsidRDefault="00FE3CCA" w:rsidP="000273F3">
      <w:pPr>
        <w:pStyle w:val="15"/>
      </w:pPr>
      <w:r w:rsidRPr="007D486A">
        <w:t>Белорусского республиканского унитарного страхового предприятия «</w:t>
      </w:r>
      <w:proofErr w:type="spellStart"/>
      <w:r w:rsidRPr="007D486A">
        <w:t>Белгосстрах</w:t>
      </w:r>
      <w:proofErr w:type="spellEnd"/>
      <w:r w:rsidRPr="007D486A">
        <w:t>»;</w:t>
      </w:r>
    </w:p>
    <w:p w:rsidR="00FE3CCA" w:rsidRPr="007D486A" w:rsidRDefault="00FE3CCA" w:rsidP="000273F3">
      <w:pPr>
        <w:pStyle w:val="15"/>
      </w:pPr>
      <w:r w:rsidRPr="007D486A">
        <w:t>Белорусского республиканского союза потребительских обществ;</w:t>
      </w:r>
    </w:p>
    <w:p w:rsidR="00FE3CCA" w:rsidRPr="007D486A" w:rsidRDefault="00FE3CCA" w:rsidP="000273F3">
      <w:pPr>
        <w:pStyle w:val="15"/>
        <w:rPr>
          <w:spacing w:val="-3"/>
        </w:rPr>
      </w:pPr>
      <w:r w:rsidRPr="007D486A">
        <w:t>Федерации профсоюзов Беларуси.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5.</w:t>
      </w:r>
      <w:r w:rsidR="00D14125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Расчет общего объема денежных доходов и реальных располагаемых денежных доходов населения за период с начала года и за год осуществляется два раза.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Первый расчет (предварительные данные) общего объема денежных доходов и реальных располагаемых денежных доходов населения за </w:t>
      </w:r>
      <w:r w:rsidRPr="007D486A">
        <w:rPr>
          <w:sz w:val="30"/>
          <w:szCs w:val="30"/>
        </w:rPr>
        <w:lastRenderedPageBreak/>
        <w:t>период с начала года и за год осуществляется не позднее 45-го дня после отчетного периода.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Второй расчет (окончательные данные) общего объема денежных доходов и реальных располагаемых денежных доходов населения за периоды с начала года и за год осуществляется в июне года, следующего за </w:t>
      </w:r>
      <w:proofErr w:type="gramStart"/>
      <w:r w:rsidRPr="007D486A">
        <w:rPr>
          <w:sz w:val="30"/>
          <w:szCs w:val="30"/>
        </w:rPr>
        <w:t>отчетным</w:t>
      </w:r>
      <w:proofErr w:type="gramEnd"/>
      <w:r w:rsidRPr="007D486A">
        <w:rPr>
          <w:sz w:val="30"/>
          <w:szCs w:val="30"/>
        </w:rPr>
        <w:t>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6. В общий объем денежных доходов населения включаются: 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оплата труда работников;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доходы от предпринимательской и иной деятельности, приносящей доход;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трансферты населению;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доходы от собственности;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прочие доходы.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FE3CCA" w:rsidRPr="007D486A" w:rsidRDefault="00FE3CCA" w:rsidP="000273F3">
      <w:pPr>
        <w:widowControl w:val="0"/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bookmarkStart w:id="2" w:name="Par71"/>
      <w:bookmarkEnd w:id="2"/>
      <w:r w:rsidRPr="007D486A">
        <w:rPr>
          <w:sz w:val="30"/>
          <w:szCs w:val="30"/>
        </w:rPr>
        <w:t>ГЛАВА 2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7D486A">
        <w:rPr>
          <w:sz w:val="30"/>
          <w:szCs w:val="30"/>
        </w:rPr>
        <w:t>РАСЧЕТ ОПЛАТЫ ТРУДА РАБОТНИКОВ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540"/>
        <w:jc w:val="both"/>
      </w:pPr>
    </w:p>
    <w:p w:rsidR="00FE3CCA" w:rsidRPr="007D486A" w:rsidRDefault="00FE3CCA" w:rsidP="000273F3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7. Оплата труда работников рассчитывается как сумма: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общего объема фонда заработной платы работников;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оплаты труда, полученной из-за границы;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доходов работников, не учитываемых в составе фонда заработной платы.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8.</w:t>
      </w:r>
      <w:r w:rsidR="00D14125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 xml:space="preserve">Общий объем фонда заработной платы работников рассчитывается согласно Методике по расчету общего объема фонда заработной платы работников Республики Беларусь, утвержденной постановлением Национального статистического комитета </w:t>
      </w:r>
      <w:r w:rsidRPr="00BD04B1">
        <w:rPr>
          <w:sz w:val="30"/>
          <w:szCs w:val="30"/>
        </w:rPr>
        <w:t>Республики Беларусь</w:t>
      </w:r>
      <w:r w:rsidRPr="007D486A">
        <w:rPr>
          <w:sz w:val="30"/>
          <w:szCs w:val="30"/>
        </w:rPr>
        <w:t xml:space="preserve"> от 19 мая 2015 г. № 27.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9.</w:t>
      </w:r>
      <w:r w:rsidR="00D14125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Оплата труда, полученная из-за границы, рассчитывается на основании данных платежного баланса Республики Беларусь, составляемого Национальным банком (далее</w:t>
      </w:r>
      <w:r w:rsidR="00D14125">
        <w:rPr>
          <w:sz w:val="30"/>
          <w:szCs w:val="30"/>
        </w:rPr>
        <w:t xml:space="preserve"> </w:t>
      </w:r>
      <w:r w:rsidR="00EA1F5B">
        <w:rPr>
          <w:sz w:val="30"/>
          <w:szCs w:val="30"/>
        </w:rPr>
        <w:t>–</w:t>
      </w:r>
      <w:r w:rsidRPr="007D486A">
        <w:rPr>
          <w:sz w:val="30"/>
          <w:szCs w:val="30"/>
        </w:rPr>
        <w:t xml:space="preserve"> данные платежного баланса), как разница между оплатой труда резидентов Республики Беларусь, временно работающих за границей, и оплатой труда работников-нерезидентов, временно занятых в экономике Республики Беларусь. Оплата труда отражается за минусом уплаченных налогов и прочих расходов (расходы на питание, размещение, транспорт и другие), понесенных в стране, где выполняется работа.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10.</w:t>
      </w:r>
      <w:r w:rsidR="00D14125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Доходы работников, не учитываемые в составе фонда заработной платы, включают такие выплаты, как: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выходное пособие, </w:t>
      </w:r>
      <w:r w:rsidR="00E46A92" w:rsidRPr="006F0AA6">
        <w:rPr>
          <w:sz w:val="30"/>
          <w:szCs w:val="30"/>
        </w:rPr>
        <w:t>компенсация,</w:t>
      </w:r>
      <w:r w:rsidR="00E46A92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выплачиваем</w:t>
      </w:r>
      <w:r w:rsidR="00E46A92" w:rsidRPr="006F0AA6">
        <w:rPr>
          <w:sz w:val="30"/>
          <w:szCs w:val="30"/>
        </w:rPr>
        <w:t>ые</w:t>
      </w:r>
      <w:r w:rsidRPr="007D486A">
        <w:rPr>
          <w:sz w:val="30"/>
          <w:szCs w:val="30"/>
        </w:rPr>
        <w:t xml:space="preserve"> в случае прекращения трудового договора (контракта);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30"/>
          <w:szCs w:val="30"/>
        </w:rPr>
      </w:pPr>
      <w:proofErr w:type="gramStart"/>
      <w:r w:rsidRPr="007D486A">
        <w:rPr>
          <w:sz w:val="30"/>
          <w:szCs w:val="30"/>
        </w:rPr>
        <w:t>материальная помощь</w:t>
      </w:r>
      <w:r w:rsidR="00D43135">
        <w:rPr>
          <w:sz w:val="30"/>
          <w:szCs w:val="30"/>
        </w:rPr>
        <w:t xml:space="preserve"> </w:t>
      </w:r>
      <w:r w:rsidR="00D43135" w:rsidRPr="006F0AA6">
        <w:rPr>
          <w:sz w:val="30"/>
          <w:szCs w:val="30"/>
        </w:rPr>
        <w:t>(компенсация)</w:t>
      </w:r>
      <w:r w:rsidRPr="007D486A">
        <w:rPr>
          <w:sz w:val="30"/>
          <w:szCs w:val="30"/>
        </w:rPr>
        <w:t xml:space="preserve">, оказываемая </w:t>
      </w:r>
      <w:r w:rsidRPr="006F0AA6">
        <w:rPr>
          <w:sz w:val="30"/>
          <w:szCs w:val="30"/>
        </w:rPr>
        <w:t>многодетным семьям</w:t>
      </w:r>
      <w:r w:rsidR="00D43135" w:rsidRPr="006F0AA6">
        <w:rPr>
          <w:sz w:val="30"/>
          <w:szCs w:val="30"/>
        </w:rPr>
        <w:t xml:space="preserve"> за счет средств организации</w:t>
      </w:r>
      <w:r w:rsidRPr="006F0AA6">
        <w:rPr>
          <w:sz w:val="30"/>
          <w:szCs w:val="30"/>
        </w:rPr>
        <w:t xml:space="preserve">, </w:t>
      </w:r>
      <w:r w:rsidR="004A5EF7" w:rsidRPr="006F0AA6">
        <w:rPr>
          <w:sz w:val="30"/>
          <w:szCs w:val="30"/>
        </w:rPr>
        <w:t>родителям, имеющим детей-</w:t>
      </w:r>
      <w:r w:rsidR="004A5EF7" w:rsidRPr="006F0AA6">
        <w:rPr>
          <w:sz w:val="30"/>
          <w:szCs w:val="30"/>
        </w:rPr>
        <w:lastRenderedPageBreak/>
        <w:t xml:space="preserve">инвалидов, </w:t>
      </w:r>
      <w:r w:rsidRPr="006F0AA6">
        <w:rPr>
          <w:sz w:val="30"/>
          <w:szCs w:val="30"/>
        </w:rPr>
        <w:t>инвалидам; материальная помощь, оказываемая отдельным работникам в связи с</w:t>
      </w:r>
      <w:r w:rsidR="004A5EF7" w:rsidRPr="006F0AA6">
        <w:rPr>
          <w:sz w:val="30"/>
          <w:szCs w:val="30"/>
        </w:rPr>
        <w:t>о вступлением в брак</w:t>
      </w:r>
      <w:r w:rsidR="00552519" w:rsidRPr="006F0AA6">
        <w:rPr>
          <w:sz w:val="30"/>
          <w:szCs w:val="30"/>
        </w:rPr>
        <w:t xml:space="preserve">, рождением ребенка, </w:t>
      </w:r>
      <w:r w:rsidRPr="006F0AA6">
        <w:rPr>
          <w:sz w:val="30"/>
          <w:szCs w:val="30"/>
        </w:rPr>
        <w:t>постигшим их стихийным бедствием, пожаром, хищением имущества, увечьем, болезнью, смертью</w:t>
      </w:r>
      <w:r w:rsidR="00552519" w:rsidRPr="006F0AA6">
        <w:rPr>
          <w:sz w:val="30"/>
          <w:szCs w:val="30"/>
        </w:rPr>
        <w:t xml:space="preserve"> их</w:t>
      </w:r>
      <w:r w:rsidRPr="006F0AA6">
        <w:rPr>
          <w:sz w:val="30"/>
          <w:szCs w:val="30"/>
        </w:rPr>
        <w:t xml:space="preserve"> близких родственников</w:t>
      </w:r>
      <w:r w:rsidR="00552519" w:rsidRPr="006F0AA6">
        <w:rPr>
          <w:sz w:val="30"/>
          <w:szCs w:val="30"/>
        </w:rPr>
        <w:t>, непредвиденными материальными затруднениями</w:t>
      </w:r>
      <w:r w:rsidRPr="006F0AA6">
        <w:rPr>
          <w:sz w:val="30"/>
          <w:szCs w:val="30"/>
        </w:rPr>
        <w:t>;</w:t>
      </w:r>
      <w:proofErr w:type="gramEnd"/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оплата оказываемых работникам медицинских услуг;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оплата обучения</w:t>
      </w:r>
      <w:r w:rsidR="002971CA" w:rsidRPr="006F0AA6">
        <w:rPr>
          <w:sz w:val="30"/>
          <w:szCs w:val="30"/>
        </w:rPr>
        <w:t>, включая материальную помощь</w:t>
      </w:r>
      <w:r w:rsidRPr="007D486A">
        <w:rPr>
          <w:sz w:val="30"/>
          <w:szCs w:val="30"/>
        </w:rPr>
        <w:t xml:space="preserve"> работник</w:t>
      </w:r>
      <w:r w:rsidR="002971CA" w:rsidRPr="006F0AA6">
        <w:rPr>
          <w:sz w:val="30"/>
          <w:szCs w:val="30"/>
        </w:rPr>
        <w:t>ам</w:t>
      </w:r>
      <w:r w:rsidRPr="007D486A">
        <w:rPr>
          <w:sz w:val="30"/>
          <w:szCs w:val="30"/>
        </w:rPr>
        <w:t xml:space="preserve"> и член</w:t>
      </w:r>
      <w:r w:rsidR="002971CA" w:rsidRPr="006F0AA6">
        <w:rPr>
          <w:sz w:val="30"/>
          <w:szCs w:val="30"/>
        </w:rPr>
        <w:t>ам</w:t>
      </w:r>
      <w:r w:rsidRPr="007D486A">
        <w:rPr>
          <w:sz w:val="30"/>
          <w:szCs w:val="30"/>
        </w:rPr>
        <w:t xml:space="preserve"> их семей</w:t>
      </w:r>
      <w:r w:rsidR="002971CA" w:rsidRPr="006F0AA6">
        <w:rPr>
          <w:sz w:val="30"/>
          <w:szCs w:val="30"/>
        </w:rPr>
        <w:t>,</w:t>
      </w:r>
      <w:r w:rsidRPr="007D486A">
        <w:rPr>
          <w:sz w:val="30"/>
          <w:szCs w:val="30"/>
        </w:rPr>
        <w:t xml:space="preserve"> в учреждениях образования; оплата путевок работникам и членам их семей на лечение, отдых, экскурсии и путешествия</w:t>
      </w:r>
      <w:r w:rsidR="00D43135">
        <w:rPr>
          <w:sz w:val="30"/>
          <w:szCs w:val="30"/>
        </w:rPr>
        <w:t xml:space="preserve"> </w:t>
      </w:r>
      <w:r w:rsidR="00D43135" w:rsidRPr="006F0AA6">
        <w:rPr>
          <w:sz w:val="30"/>
          <w:szCs w:val="30"/>
        </w:rPr>
        <w:t>за счет средств организаци</w:t>
      </w:r>
      <w:r w:rsidR="00D83869" w:rsidRPr="006F0AA6">
        <w:rPr>
          <w:sz w:val="30"/>
          <w:szCs w:val="30"/>
        </w:rPr>
        <w:t>и</w:t>
      </w:r>
      <w:r w:rsidRPr="007D486A">
        <w:rPr>
          <w:sz w:val="30"/>
          <w:szCs w:val="30"/>
        </w:rPr>
        <w:t>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оплата абонементов в группы здоровья, занятий в секциях, клубах, услуг связи, подписки на газеты и журналы для личного </w:t>
      </w:r>
      <w:proofErr w:type="gramStart"/>
      <w:r w:rsidRPr="007D486A">
        <w:rPr>
          <w:sz w:val="30"/>
          <w:szCs w:val="30"/>
        </w:rPr>
        <w:t>пользования</w:t>
      </w:r>
      <w:proofErr w:type="gramEnd"/>
      <w:r w:rsidRPr="007D486A">
        <w:rPr>
          <w:sz w:val="30"/>
          <w:szCs w:val="30"/>
        </w:rPr>
        <w:t xml:space="preserve"> и другие выплаты за счет средств организации;</w:t>
      </w:r>
    </w:p>
    <w:p w:rsidR="00FE3CCA" w:rsidRPr="007D486A" w:rsidRDefault="00FE3CCA" w:rsidP="000273F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оплата проживания вне места жительства (суточные), выплата подъемного пособия при переезде сотрудника на новое место жительства в другую местность в связи с переводом по службе, вознаграждения за рационализаторские предложения и выплата авторских </w:t>
      </w:r>
      <w:r w:rsidR="002971CA" w:rsidRPr="006F0AA6">
        <w:rPr>
          <w:sz w:val="30"/>
          <w:szCs w:val="30"/>
        </w:rPr>
        <w:t>гонораров</w:t>
      </w:r>
      <w:r w:rsidRPr="007D486A">
        <w:rPr>
          <w:sz w:val="30"/>
          <w:szCs w:val="30"/>
        </w:rPr>
        <w:t>.</w:t>
      </w:r>
      <w:bookmarkStart w:id="3" w:name="Par100"/>
      <w:bookmarkEnd w:id="3"/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Доходы работников, не учитываемые в составе фонда заработной платы, рассчитываются на основании агрегированных первичных статистических данных по формам 6-т «Отчет о составе </w:t>
      </w:r>
      <w:r w:rsidR="002971CA" w:rsidRPr="006F0AA6">
        <w:rPr>
          <w:sz w:val="30"/>
          <w:szCs w:val="30"/>
        </w:rPr>
        <w:t>затрат нанимателя на рабочую силу</w:t>
      </w:r>
      <w:r w:rsidRPr="007D486A">
        <w:rPr>
          <w:sz w:val="30"/>
          <w:szCs w:val="30"/>
        </w:rPr>
        <w:t>» (далее</w:t>
      </w:r>
      <w:r w:rsidR="00D14125">
        <w:rPr>
          <w:sz w:val="30"/>
          <w:szCs w:val="30"/>
        </w:rPr>
        <w:t xml:space="preserve"> </w:t>
      </w:r>
      <w:r w:rsidR="00EA1F5B">
        <w:rPr>
          <w:sz w:val="30"/>
          <w:szCs w:val="30"/>
        </w:rPr>
        <w:t>–</w:t>
      </w:r>
      <w:r w:rsidRPr="007D486A">
        <w:rPr>
          <w:sz w:val="30"/>
          <w:szCs w:val="30"/>
        </w:rPr>
        <w:t xml:space="preserve"> форма 6-т) и 4-ф (затраты) «Отчет о затратах на производство и реализацию продукции (работ, услуг)».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E3CCA" w:rsidRPr="007D486A" w:rsidRDefault="00FE3CCA" w:rsidP="000273F3">
      <w:pPr>
        <w:widowControl w:val="0"/>
        <w:autoSpaceDE w:val="0"/>
        <w:autoSpaceDN w:val="0"/>
        <w:adjustRightInd w:val="0"/>
        <w:spacing w:before="120"/>
        <w:jc w:val="center"/>
        <w:outlineLvl w:val="1"/>
        <w:rPr>
          <w:sz w:val="30"/>
          <w:szCs w:val="30"/>
        </w:rPr>
      </w:pPr>
      <w:r w:rsidRPr="007D486A">
        <w:rPr>
          <w:sz w:val="30"/>
          <w:szCs w:val="30"/>
        </w:rPr>
        <w:t>ГЛАВА 3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7D486A">
        <w:rPr>
          <w:sz w:val="30"/>
          <w:szCs w:val="30"/>
        </w:rPr>
        <w:t>РАСЧЕТ ДОХОДОВ ОТ ПРЕДПРИНИМАТЕЛЬСКОЙ И ИНОЙ ДЕЯТЕЛЬНОСТИ, ПРИНОСЯЩЕЙ ДОХОД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540"/>
        <w:jc w:val="both"/>
      </w:pPr>
    </w:p>
    <w:p w:rsidR="00FE3CCA" w:rsidRPr="007D486A" w:rsidRDefault="00FE3CCA" w:rsidP="000273F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11.</w:t>
      </w:r>
      <w:r w:rsidR="007D08BE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Доходы от предпринимательской и иной деятельности, приносящей доход, рассчитываются как сумма: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30"/>
          <w:szCs w:val="30"/>
        </w:rPr>
      </w:pPr>
      <w:r w:rsidRPr="007D486A">
        <w:rPr>
          <w:spacing w:val="-3"/>
          <w:sz w:val="30"/>
          <w:szCs w:val="30"/>
        </w:rPr>
        <w:t>доходов индивидуальных предпринимателей от предпринимательской деятельности;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30"/>
          <w:szCs w:val="30"/>
        </w:rPr>
      </w:pPr>
      <w:r w:rsidRPr="007D486A">
        <w:rPr>
          <w:spacing w:val="-2"/>
          <w:sz w:val="30"/>
          <w:szCs w:val="30"/>
        </w:rPr>
        <w:t>доходов глав и членов крестьянских (фермерских) хозяйств;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</w:rPr>
      </w:pPr>
      <w:r w:rsidRPr="007D486A">
        <w:rPr>
          <w:spacing w:val="-4"/>
          <w:sz w:val="30"/>
          <w:szCs w:val="30"/>
        </w:rPr>
        <w:t>доходов физических лиц от предпринимательской и иной деятельности, приносящей доход.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pacing w:val="-9"/>
          <w:sz w:val="30"/>
          <w:szCs w:val="30"/>
        </w:rPr>
      </w:pPr>
      <w:r w:rsidRPr="007D486A">
        <w:rPr>
          <w:sz w:val="30"/>
          <w:szCs w:val="30"/>
        </w:rPr>
        <w:t>12.</w:t>
      </w:r>
      <w:r w:rsidR="007D08BE">
        <w:rPr>
          <w:sz w:val="30"/>
          <w:szCs w:val="30"/>
        </w:rPr>
        <w:t xml:space="preserve"> </w:t>
      </w:r>
      <w:r w:rsidRPr="007D486A">
        <w:rPr>
          <w:spacing w:val="-9"/>
          <w:sz w:val="30"/>
          <w:szCs w:val="30"/>
        </w:rPr>
        <w:t>Доходы индивидуальных предпринимателей от предпринимательской деятельности рассчитываются как сумма: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доходов индивидуальных предпринимателей</w:t>
      </w:r>
      <w:r w:rsidR="007D08BE">
        <w:rPr>
          <w:sz w:val="30"/>
          <w:szCs w:val="30"/>
        </w:rPr>
        <w:t xml:space="preserve"> </w:t>
      </w:r>
      <w:r w:rsidR="00EA1F5B">
        <w:rPr>
          <w:sz w:val="30"/>
          <w:szCs w:val="30"/>
        </w:rPr>
        <w:t>–</w:t>
      </w:r>
      <w:r w:rsidR="007D08BE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плательщиков единого налога с индивидуальных предпринимателе</w:t>
      </w:r>
      <w:r w:rsidR="00EA1F5B">
        <w:rPr>
          <w:sz w:val="30"/>
          <w:szCs w:val="30"/>
        </w:rPr>
        <w:t>й и иных физических лиц (далее –</w:t>
      </w:r>
      <w:r w:rsidRPr="007D486A">
        <w:rPr>
          <w:sz w:val="30"/>
          <w:szCs w:val="30"/>
        </w:rPr>
        <w:t xml:space="preserve"> единый налог);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доходов индивидуальных предпринимателей, применяющих упрощенную систему налогообложения;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lastRenderedPageBreak/>
        <w:t>доходов индивидуальных предпринимателей, уплачивающих подоходный налог с физических лиц;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объема </w:t>
      </w:r>
      <w:proofErr w:type="spellStart"/>
      <w:r w:rsidRPr="007D486A">
        <w:rPr>
          <w:sz w:val="30"/>
          <w:szCs w:val="30"/>
        </w:rPr>
        <w:t>неучитываемых</w:t>
      </w:r>
      <w:proofErr w:type="spellEnd"/>
      <w:r w:rsidRPr="007D486A">
        <w:rPr>
          <w:sz w:val="30"/>
          <w:szCs w:val="30"/>
        </w:rPr>
        <w:t xml:space="preserve"> доходов от предпринимательской деятельности.</w:t>
      </w:r>
    </w:p>
    <w:p w:rsidR="00FE3CC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13.</w:t>
      </w:r>
      <w:r w:rsidR="007D08BE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Доходы индивидуальных предпринимателей</w:t>
      </w:r>
      <w:r w:rsidR="007D08BE">
        <w:rPr>
          <w:sz w:val="30"/>
          <w:szCs w:val="30"/>
        </w:rPr>
        <w:t xml:space="preserve"> </w:t>
      </w:r>
      <w:r w:rsidR="00EA1F5B">
        <w:rPr>
          <w:sz w:val="30"/>
          <w:szCs w:val="30"/>
        </w:rPr>
        <w:t>–</w:t>
      </w:r>
      <w:r w:rsidR="001A1A9A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плательщиков единого налога рассчитываются на основании административных данных Министерства по налогам и сборам о сумме уплаченного индивидуальными предпринимателями единого налога и коэффициента соотношения суммы уплаченных налогов и доходов индивидуальных предпринимателей по следующей формуле:</w:t>
      </w:r>
    </w:p>
    <w:p w:rsidR="001A1A9A" w:rsidRPr="00CA415F" w:rsidRDefault="00886572" w:rsidP="000273F3">
      <w:pPr>
        <w:widowControl w:val="0"/>
        <w:autoSpaceDE w:val="0"/>
        <w:autoSpaceDN w:val="0"/>
        <w:adjustRightInd w:val="0"/>
        <w:spacing w:before="240" w:after="360"/>
        <w:ind w:firstLine="709"/>
        <w:jc w:val="center"/>
        <w:rPr>
          <w:sz w:val="30"/>
          <w:szCs w:val="30"/>
        </w:rPr>
      </w:pPr>
      <w:r w:rsidRPr="00CA415F">
        <w:rPr>
          <w:position w:val="-24"/>
          <w:sz w:val="30"/>
          <w:szCs w:val="30"/>
        </w:rPr>
        <w:object w:dxaOrig="9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1pt" o:ole="">
            <v:imagedata r:id="rId9" o:title=""/>
          </v:shape>
          <o:OLEObject Type="Embed" ProgID="Equation.3" ShapeID="_x0000_i1025" DrawAspect="Content" ObjectID="_1685451644" r:id="rId10"/>
        </w:object>
      </w:r>
    </w:p>
    <w:p w:rsidR="00FE3CCA" w:rsidRPr="007D486A" w:rsidRDefault="009A3A87" w:rsidP="000273F3">
      <w:pPr>
        <w:widowControl w:val="0"/>
        <w:autoSpaceDE w:val="0"/>
        <w:autoSpaceDN w:val="0"/>
        <w:adjustRightInd w:val="0"/>
        <w:spacing w:before="180"/>
        <w:jc w:val="both"/>
        <w:rPr>
          <w:sz w:val="30"/>
          <w:szCs w:val="30"/>
        </w:rPr>
      </w:pPr>
      <w:r>
        <w:rPr>
          <w:sz w:val="30"/>
        </w:rPr>
        <w:t xml:space="preserve">где </w:t>
      </w:r>
      <w:proofErr w:type="gramStart"/>
      <w:r w:rsidR="00FE3CCA" w:rsidRPr="007D486A">
        <w:rPr>
          <w:sz w:val="30"/>
          <w:lang w:val="en-US"/>
        </w:rPr>
        <w:t>U</w:t>
      </w:r>
      <w:proofErr w:type="gramEnd"/>
      <w:r w:rsidR="00FE3CCA" w:rsidRPr="007D486A">
        <w:rPr>
          <w:sz w:val="30"/>
          <w:vertAlign w:val="subscript"/>
        </w:rPr>
        <w:t>е</w:t>
      </w:r>
      <w:r w:rsidR="002B5FD7">
        <w:rPr>
          <w:sz w:val="30"/>
          <w:vertAlign w:val="subscript"/>
        </w:rPr>
        <w:t xml:space="preserve"> </w:t>
      </w:r>
      <w:r w:rsidR="00FE3CCA" w:rsidRPr="007D486A">
        <w:rPr>
          <w:sz w:val="30"/>
        </w:rPr>
        <w:t>–</w:t>
      </w:r>
      <w:r w:rsidR="002B5FD7">
        <w:rPr>
          <w:sz w:val="30"/>
        </w:rPr>
        <w:t xml:space="preserve"> </w:t>
      </w:r>
      <w:r w:rsidR="00FE3CCA" w:rsidRPr="007D486A">
        <w:rPr>
          <w:sz w:val="30"/>
          <w:szCs w:val="30"/>
        </w:rPr>
        <w:t>доходы индивидуальных предпринимателей</w:t>
      </w:r>
      <w:r w:rsidR="002B5FD7">
        <w:rPr>
          <w:sz w:val="30"/>
          <w:szCs w:val="30"/>
        </w:rPr>
        <w:t xml:space="preserve"> </w:t>
      </w:r>
      <w:r w:rsidR="00FE3CCA" w:rsidRPr="007D486A">
        <w:rPr>
          <w:sz w:val="30"/>
        </w:rPr>
        <w:t>–</w:t>
      </w:r>
      <w:r w:rsidR="002B5FD7">
        <w:rPr>
          <w:sz w:val="30"/>
        </w:rPr>
        <w:t xml:space="preserve"> </w:t>
      </w:r>
      <w:r w:rsidR="00FE3CCA" w:rsidRPr="007D486A">
        <w:rPr>
          <w:sz w:val="30"/>
          <w:szCs w:val="30"/>
        </w:rPr>
        <w:t>плательщиков единого налога;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lang w:val="en-US"/>
        </w:rPr>
        <w:t>N</w:t>
      </w:r>
      <w:r w:rsidRPr="007D486A">
        <w:rPr>
          <w:sz w:val="30"/>
          <w:vertAlign w:val="subscript"/>
        </w:rPr>
        <w:t>е</w:t>
      </w:r>
      <w:r w:rsidR="002B5FD7">
        <w:rPr>
          <w:sz w:val="30"/>
          <w:vertAlign w:val="subscript"/>
        </w:rPr>
        <w:t xml:space="preserve"> </w:t>
      </w:r>
      <w:r w:rsidRPr="007D486A">
        <w:rPr>
          <w:sz w:val="30"/>
        </w:rPr>
        <w:t>–</w:t>
      </w:r>
      <w:r w:rsidR="002B5FD7">
        <w:rPr>
          <w:sz w:val="30"/>
        </w:rPr>
        <w:t xml:space="preserve"> </w:t>
      </w:r>
      <w:r w:rsidRPr="007D486A">
        <w:rPr>
          <w:sz w:val="30"/>
          <w:szCs w:val="30"/>
        </w:rPr>
        <w:t>сумма уплаченного индивидуальными предпринимателями единого налога;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lang w:val="en-US"/>
        </w:rPr>
        <w:t>K</w:t>
      </w:r>
      <w:r w:rsidR="002B5FD7">
        <w:rPr>
          <w:sz w:val="30"/>
        </w:rPr>
        <w:t xml:space="preserve"> </w:t>
      </w:r>
      <w:r w:rsidRPr="007D486A">
        <w:rPr>
          <w:sz w:val="30"/>
        </w:rPr>
        <w:t>–</w:t>
      </w:r>
      <w:r w:rsidR="002B5FD7">
        <w:rPr>
          <w:sz w:val="30"/>
        </w:rPr>
        <w:t xml:space="preserve"> </w:t>
      </w:r>
      <w:proofErr w:type="gramStart"/>
      <w:r w:rsidRPr="007D486A">
        <w:rPr>
          <w:sz w:val="30"/>
          <w:szCs w:val="30"/>
        </w:rPr>
        <w:t>коэффициент</w:t>
      </w:r>
      <w:proofErr w:type="gramEnd"/>
      <w:r w:rsidRPr="007D486A">
        <w:rPr>
          <w:sz w:val="30"/>
          <w:szCs w:val="30"/>
        </w:rPr>
        <w:t xml:space="preserve"> соотношения суммы уплаченных налогов и доходов индивидуальных предпринимателей, рассчитанный на основании административных данных Министерства по налогам и сборам о доходах (выручке) индивидуальных предпринимателей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</w:rPr>
        <w:t>–</w:t>
      </w:r>
      <w:r w:rsidR="002B5FD7">
        <w:rPr>
          <w:sz w:val="30"/>
        </w:rPr>
        <w:t xml:space="preserve"> </w:t>
      </w:r>
      <w:r w:rsidRPr="007D486A">
        <w:rPr>
          <w:sz w:val="30"/>
          <w:szCs w:val="30"/>
        </w:rPr>
        <w:t>плательщиков единого налога и сумме уплаченного ими единого налога за год.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14.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Доходы индивидуальных предпринимателей, применяющих упрощенную систему налогообложения, рассчитываются на основании: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административных данных Министерства по налогам и сборам о выручке от реализации продукции, товаров, работ, услуг индивидуальных предпринимателей, применяющих упрощенную систему налогообложения, и сумме уплаченных ими налогов;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7D486A">
        <w:rPr>
          <w:sz w:val="30"/>
          <w:szCs w:val="30"/>
        </w:rPr>
        <w:t xml:space="preserve">агрегированных первичных статистических данных о фонде заработной платы работников списочного и </w:t>
      </w:r>
      <w:proofErr w:type="spellStart"/>
      <w:r w:rsidRPr="007D486A">
        <w:rPr>
          <w:sz w:val="30"/>
          <w:szCs w:val="30"/>
        </w:rPr>
        <w:t>несписочного</w:t>
      </w:r>
      <w:proofErr w:type="spellEnd"/>
      <w:r w:rsidRPr="007D486A">
        <w:rPr>
          <w:sz w:val="30"/>
          <w:szCs w:val="30"/>
        </w:rPr>
        <w:t xml:space="preserve"> состава и внешних совместителей, о прибыли, убытке от реализации продукции, товаров, работ, услуг, о выручке от реализации продукции, товаров, работ, услуг субъектов малого предпринимательства, применяющих упрощенную систему налогообложения, по форме государственной статистической отчетности 1-мп «Отчет о финансово-хозяйственной деятельности малой организации» (далее – форма 1-мп);</w:t>
      </w:r>
      <w:proofErr w:type="gramEnd"/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</w:rPr>
      </w:pPr>
      <w:r w:rsidRPr="007D486A">
        <w:rPr>
          <w:sz w:val="30"/>
          <w:szCs w:val="30"/>
        </w:rPr>
        <w:t xml:space="preserve">экстраполированных первичных статистических данных о фонде заработной платы работников списочного и </w:t>
      </w:r>
      <w:proofErr w:type="spellStart"/>
      <w:r w:rsidRPr="007D486A">
        <w:rPr>
          <w:sz w:val="30"/>
          <w:szCs w:val="30"/>
        </w:rPr>
        <w:t>несписочного</w:t>
      </w:r>
      <w:proofErr w:type="spellEnd"/>
      <w:r w:rsidRPr="007D486A">
        <w:rPr>
          <w:sz w:val="30"/>
          <w:szCs w:val="30"/>
        </w:rPr>
        <w:t xml:space="preserve"> состава и внешних совместителей, о выручке от реализации продукции, товаров, работ, услуг субъектов малого предпринимательства, применяющих упрощенную систему налогообложения, по форме государственной </w:t>
      </w:r>
      <w:r w:rsidRPr="007D486A">
        <w:rPr>
          <w:spacing w:val="-4"/>
          <w:sz w:val="30"/>
          <w:szCs w:val="30"/>
        </w:rPr>
        <w:lastRenderedPageBreak/>
        <w:t xml:space="preserve">статистической отчетности 1-мп (микро) «Отчет о финансово-хозяйственной деятельности </w:t>
      </w:r>
      <w:proofErr w:type="spellStart"/>
      <w:r w:rsidRPr="007D486A">
        <w:rPr>
          <w:spacing w:val="-4"/>
          <w:sz w:val="30"/>
          <w:szCs w:val="30"/>
        </w:rPr>
        <w:t>микроорганизации</w:t>
      </w:r>
      <w:proofErr w:type="spellEnd"/>
      <w:r w:rsidRPr="007D486A">
        <w:rPr>
          <w:spacing w:val="-4"/>
          <w:sz w:val="30"/>
          <w:szCs w:val="30"/>
        </w:rPr>
        <w:t>» (далее – форма 1-мп (микро)).</w:t>
      </w:r>
    </w:p>
    <w:p w:rsidR="00FE3CCA" w:rsidRDefault="00FE3CCA" w:rsidP="000273F3">
      <w:pPr>
        <w:widowControl w:val="0"/>
        <w:autoSpaceDE w:val="0"/>
        <w:autoSpaceDN w:val="0"/>
        <w:adjustRightInd w:val="0"/>
        <w:spacing w:after="18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Доходы индивидуальных предпринимателей, применяющих упрощенную систему налогообложения, рассчитываются по следующей формуле:</w:t>
      </w:r>
    </w:p>
    <w:p w:rsidR="0086664E" w:rsidRPr="0086664E" w:rsidRDefault="00886572" w:rsidP="000273F3">
      <w:pPr>
        <w:widowControl w:val="0"/>
        <w:autoSpaceDE w:val="0"/>
        <w:autoSpaceDN w:val="0"/>
        <w:adjustRightInd w:val="0"/>
        <w:spacing w:before="240" w:after="360"/>
        <w:ind w:firstLine="709"/>
        <w:jc w:val="center"/>
        <w:rPr>
          <w:sz w:val="30"/>
          <w:szCs w:val="30"/>
        </w:rPr>
      </w:pPr>
      <w:r w:rsidRPr="0086664E">
        <w:rPr>
          <w:position w:val="-30"/>
          <w:sz w:val="30"/>
          <w:szCs w:val="30"/>
        </w:rPr>
        <w:object w:dxaOrig="1460" w:dyaOrig="720">
          <v:shape id="_x0000_i1026" type="#_x0000_t75" style="width:72.85pt;height:36pt" o:ole="">
            <v:imagedata r:id="rId11" o:title=""/>
          </v:shape>
          <o:OLEObject Type="Embed" ProgID="Equation.3" ShapeID="_x0000_i1026" DrawAspect="Content" ObjectID="_1685451645" r:id="rId12"/>
        </w:object>
      </w:r>
    </w:p>
    <w:p w:rsidR="00FE3CCA" w:rsidRPr="007D486A" w:rsidRDefault="009A3A87" w:rsidP="000273F3">
      <w:pPr>
        <w:widowControl w:val="0"/>
        <w:autoSpaceDE w:val="0"/>
        <w:autoSpaceDN w:val="0"/>
        <w:adjustRightInd w:val="0"/>
        <w:spacing w:before="180"/>
        <w:jc w:val="both"/>
        <w:rPr>
          <w:sz w:val="30"/>
          <w:szCs w:val="30"/>
        </w:rPr>
      </w:pPr>
      <w:r>
        <w:rPr>
          <w:sz w:val="30"/>
        </w:rPr>
        <w:t xml:space="preserve">где </w:t>
      </w:r>
      <w:proofErr w:type="gramStart"/>
      <w:r w:rsidR="00FE3CCA" w:rsidRPr="007D486A">
        <w:rPr>
          <w:sz w:val="30"/>
          <w:lang w:val="en-US"/>
        </w:rPr>
        <w:t>U</w:t>
      </w:r>
      <w:proofErr w:type="gramEnd"/>
      <w:r w:rsidR="00FE3CCA" w:rsidRPr="007D486A">
        <w:rPr>
          <w:sz w:val="30"/>
          <w:vertAlign w:val="subscript"/>
        </w:rPr>
        <w:t>у</w:t>
      </w:r>
      <w:r w:rsidR="002B5FD7">
        <w:rPr>
          <w:sz w:val="30"/>
          <w:vertAlign w:val="subscript"/>
        </w:rPr>
        <w:t xml:space="preserve"> </w:t>
      </w:r>
      <w:r w:rsidR="00FE3CCA" w:rsidRPr="007D486A">
        <w:rPr>
          <w:sz w:val="30"/>
        </w:rPr>
        <w:t>–</w:t>
      </w:r>
      <w:r w:rsidR="002B5FD7">
        <w:rPr>
          <w:sz w:val="30"/>
        </w:rPr>
        <w:t xml:space="preserve"> </w:t>
      </w:r>
      <w:r w:rsidR="00FE3CCA" w:rsidRPr="007D486A">
        <w:rPr>
          <w:sz w:val="30"/>
          <w:szCs w:val="30"/>
        </w:rPr>
        <w:t>доходы индивидуальных предпринимателей, применяющих упрощенную систему налогообложения;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lang w:val="en-US"/>
        </w:rPr>
        <w:t>N</w:t>
      </w:r>
      <w:r w:rsidRPr="007D486A">
        <w:rPr>
          <w:sz w:val="30"/>
          <w:vertAlign w:val="subscript"/>
        </w:rPr>
        <w:t>у</w:t>
      </w:r>
      <w:r w:rsidR="002B5FD7">
        <w:rPr>
          <w:sz w:val="30"/>
          <w:vertAlign w:val="subscript"/>
        </w:rPr>
        <w:t xml:space="preserve"> </w:t>
      </w:r>
      <w:r w:rsidRPr="007D486A">
        <w:rPr>
          <w:sz w:val="30"/>
        </w:rPr>
        <w:t>–</w:t>
      </w:r>
      <w:r w:rsidR="002B5FD7">
        <w:rPr>
          <w:sz w:val="30"/>
        </w:rPr>
        <w:t xml:space="preserve"> </w:t>
      </w:r>
      <w:r w:rsidRPr="007D486A">
        <w:rPr>
          <w:sz w:val="30"/>
        </w:rPr>
        <w:t>су</w:t>
      </w:r>
      <w:r w:rsidRPr="007D486A">
        <w:rPr>
          <w:sz w:val="30"/>
          <w:szCs w:val="30"/>
        </w:rPr>
        <w:t>мма уплаченного налога при упрощенной системе налогообложения;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30"/>
          <w:szCs w:val="30"/>
        </w:rPr>
      </w:pPr>
      <w:proofErr w:type="spellStart"/>
      <w:proofErr w:type="gramStart"/>
      <w:r w:rsidRPr="007D486A">
        <w:rPr>
          <w:sz w:val="30"/>
        </w:rPr>
        <w:t>Y</w:t>
      </w:r>
      <w:proofErr w:type="gramEnd"/>
      <w:r w:rsidRPr="007D486A">
        <w:rPr>
          <w:sz w:val="30"/>
          <w:szCs w:val="30"/>
          <w:vertAlign w:val="subscript"/>
        </w:rPr>
        <w:t>н</w:t>
      </w:r>
      <w:proofErr w:type="spellEnd"/>
      <w:r w:rsidR="002B5FD7">
        <w:rPr>
          <w:sz w:val="30"/>
        </w:rPr>
        <w:t xml:space="preserve"> – </w:t>
      </w:r>
      <w:r w:rsidRPr="007D486A">
        <w:rPr>
          <w:sz w:val="30"/>
          <w:szCs w:val="30"/>
        </w:rPr>
        <w:t xml:space="preserve">удельный вес суммы уплаченного налога в выручке от реализации продукции, товаров, работ, услуг индивидуальных </w:t>
      </w:r>
      <w:r w:rsidRPr="007D486A">
        <w:rPr>
          <w:spacing w:val="-3"/>
          <w:sz w:val="30"/>
          <w:szCs w:val="30"/>
        </w:rPr>
        <w:t>предпринимателей, применяющих упрощенную систему налогообложения;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spellStart"/>
      <w:proofErr w:type="gramStart"/>
      <w:r w:rsidRPr="007D486A">
        <w:rPr>
          <w:sz w:val="30"/>
        </w:rPr>
        <w:t>Y</w:t>
      </w:r>
      <w:proofErr w:type="gramEnd"/>
      <w:r w:rsidRPr="007D486A">
        <w:rPr>
          <w:sz w:val="30"/>
          <w:szCs w:val="30"/>
          <w:vertAlign w:val="subscript"/>
        </w:rPr>
        <w:t>д</w:t>
      </w:r>
      <w:proofErr w:type="spellEnd"/>
      <w:r w:rsidR="002B5FD7">
        <w:rPr>
          <w:sz w:val="30"/>
        </w:rPr>
        <w:t xml:space="preserve"> – </w:t>
      </w:r>
      <w:r w:rsidRPr="007D486A">
        <w:rPr>
          <w:sz w:val="30"/>
          <w:szCs w:val="30"/>
        </w:rPr>
        <w:t xml:space="preserve">удельный вес фонда заработной платы работников списочного и </w:t>
      </w:r>
      <w:proofErr w:type="spellStart"/>
      <w:r w:rsidRPr="007D486A">
        <w:rPr>
          <w:sz w:val="30"/>
          <w:szCs w:val="30"/>
        </w:rPr>
        <w:t>несписочного</w:t>
      </w:r>
      <w:proofErr w:type="spellEnd"/>
      <w:r w:rsidRPr="007D486A">
        <w:rPr>
          <w:sz w:val="30"/>
          <w:szCs w:val="30"/>
        </w:rPr>
        <w:t xml:space="preserve"> состава и внешних совместителей и прибыли, убытка от реализации продукции, товаров, работ, услуг в выручке от реализации продукции, товаров, работ, услуг субъектов малого предпринимательства, применяющих упрощенную систему налогообложения.</w:t>
      </w:r>
    </w:p>
    <w:p w:rsidR="00FE3CCA" w:rsidRDefault="00FE3CCA" w:rsidP="000273F3">
      <w:pPr>
        <w:widowControl w:val="0"/>
        <w:autoSpaceDE w:val="0"/>
        <w:autoSpaceDN w:val="0"/>
        <w:adjustRightInd w:val="0"/>
        <w:spacing w:after="18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15.</w:t>
      </w:r>
      <w:r w:rsidR="002B5FD7">
        <w:rPr>
          <w:sz w:val="30"/>
        </w:rPr>
        <w:t xml:space="preserve"> </w:t>
      </w:r>
      <w:proofErr w:type="gramStart"/>
      <w:r w:rsidRPr="007D486A">
        <w:rPr>
          <w:sz w:val="30"/>
          <w:szCs w:val="30"/>
        </w:rPr>
        <w:t>Доходы индивидуальных предпринимателей, уплачивающих подоходный налог с физических лиц, рассчитываются на основании административных данных Министерства по налогам и сборам о сумме уплаченного индивидуальными предпринимателями подоходного налога с физических лиц, ставки подоходного налога с физических лиц и суммы налоговых вычетов, предоставленных плательщикам при расчете суммы подоходного налога с физических лиц, по следующей формуле:</w:t>
      </w:r>
      <w:proofErr w:type="gramEnd"/>
    </w:p>
    <w:p w:rsidR="0067015C" w:rsidRPr="007D486A" w:rsidRDefault="00886572" w:rsidP="000273F3">
      <w:pPr>
        <w:widowControl w:val="0"/>
        <w:autoSpaceDE w:val="0"/>
        <w:autoSpaceDN w:val="0"/>
        <w:adjustRightInd w:val="0"/>
        <w:spacing w:before="240" w:after="360"/>
        <w:ind w:firstLine="709"/>
        <w:jc w:val="center"/>
        <w:rPr>
          <w:sz w:val="28"/>
          <w:szCs w:val="28"/>
        </w:rPr>
      </w:pPr>
      <w:r w:rsidRPr="0067015C">
        <w:rPr>
          <w:position w:val="-24"/>
          <w:sz w:val="28"/>
          <w:szCs w:val="28"/>
        </w:rPr>
        <w:object w:dxaOrig="1860" w:dyaOrig="620">
          <v:shape id="_x0000_i1027" type="#_x0000_t75" style="width:92.95pt;height:31pt" o:ole="">
            <v:imagedata r:id="rId13" o:title=""/>
          </v:shape>
          <o:OLEObject Type="Embed" ProgID="Equation.3" ShapeID="_x0000_i1027" DrawAspect="Content" ObjectID="_1685451646" r:id="rId14"/>
        </w:object>
      </w:r>
    </w:p>
    <w:p w:rsidR="00FE3CCA" w:rsidRPr="007D486A" w:rsidRDefault="009A3A87" w:rsidP="000273F3">
      <w:pPr>
        <w:widowControl w:val="0"/>
        <w:autoSpaceDE w:val="0"/>
        <w:autoSpaceDN w:val="0"/>
        <w:adjustRightInd w:val="0"/>
        <w:spacing w:before="180"/>
        <w:jc w:val="both"/>
        <w:rPr>
          <w:sz w:val="30"/>
          <w:szCs w:val="30"/>
        </w:rPr>
      </w:pPr>
      <w:r>
        <w:rPr>
          <w:sz w:val="30"/>
        </w:rPr>
        <w:t xml:space="preserve">где </w:t>
      </w:r>
      <w:proofErr w:type="gramStart"/>
      <w:r w:rsidR="00FE3CCA" w:rsidRPr="007D486A">
        <w:rPr>
          <w:sz w:val="30"/>
          <w:lang w:val="en-US"/>
        </w:rPr>
        <w:t>U</w:t>
      </w:r>
      <w:proofErr w:type="gramEnd"/>
      <w:r w:rsidR="00FE3CCA" w:rsidRPr="007D486A">
        <w:rPr>
          <w:sz w:val="30"/>
          <w:vertAlign w:val="subscript"/>
        </w:rPr>
        <w:t>п</w:t>
      </w:r>
      <w:r w:rsidR="002B5FD7">
        <w:rPr>
          <w:sz w:val="30"/>
        </w:rPr>
        <w:t xml:space="preserve"> – </w:t>
      </w:r>
      <w:r w:rsidR="00FE3CCA" w:rsidRPr="007D486A">
        <w:rPr>
          <w:sz w:val="30"/>
          <w:szCs w:val="30"/>
        </w:rPr>
        <w:t>доходы индивидуальных предпринимателей, уплачивающих подоходный налог с физических лиц;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lang w:val="en-US"/>
        </w:rPr>
        <w:t>N</w:t>
      </w:r>
      <w:r w:rsidRPr="007D486A">
        <w:rPr>
          <w:sz w:val="30"/>
          <w:vertAlign w:val="subscript"/>
        </w:rPr>
        <w:t>п</w:t>
      </w:r>
      <w:r w:rsidR="002B5FD7">
        <w:rPr>
          <w:sz w:val="30"/>
        </w:rPr>
        <w:t xml:space="preserve"> – </w:t>
      </w:r>
      <w:r w:rsidRPr="007D486A">
        <w:rPr>
          <w:sz w:val="30"/>
          <w:szCs w:val="30"/>
        </w:rPr>
        <w:t>сумма уплаченного подоходного налога с физических лиц;</w:t>
      </w:r>
    </w:p>
    <w:p w:rsidR="00FE3CCA" w:rsidRPr="007D486A" w:rsidRDefault="002B5FD7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– </w:t>
      </w:r>
      <w:r w:rsidR="00FE3CCA" w:rsidRPr="007D486A">
        <w:rPr>
          <w:sz w:val="30"/>
          <w:szCs w:val="30"/>
        </w:rPr>
        <w:t>ставка подоходного налога с физических лиц;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lang w:val="en-US"/>
        </w:rPr>
        <w:t>S</w:t>
      </w:r>
      <w:r w:rsidR="002B5FD7">
        <w:rPr>
          <w:sz w:val="30"/>
        </w:rPr>
        <w:t xml:space="preserve"> – </w:t>
      </w:r>
      <w:proofErr w:type="gramStart"/>
      <w:r w:rsidRPr="007D486A">
        <w:rPr>
          <w:sz w:val="30"/>
          <w:szCs w:val="30"/>
        </w:rPr>
        <w:t>сумма</w:t>
      </w:r>
      <w:proofErr w:type="gramEnd"/>
      <w:r w:rsidRPr="007D486A">
        <w:rPr>
          <w:sz w:val="30"/>
          <w:szCs w:val="30"/>
        </w:rPr>
        <w:t xml:space="preserve"> </w:t>
      </w:r>
      <w:bookmarkStart w:id="4" w:name="OLE_LINK5"/>
      <w:bookmarkStart w:id="5" w:name="OLE_LINK6"/>
      <w:r w:rsidRPr="007D486A">
        <w:rPr>
          <w:sz w:val="30"/>
          <w:szCs w:val="30"/>
        </w:rPr>
        <w:t>налоговых вычетов, предоставленных плательщикам при расчете суммы подоходного налога с физических лиц</w:t>
      </w:r>
      <w:bookmarkEnd w:id="4"/>
      <w:bookmarkEnd w:id="5"/>
      <w:r w:rsidRPr="007D486A">
        <w:rPr>
          <w:sz w:val="30"/>
          <w:szCs w:val="30"/>
        </w:rPr>
        <w:t>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16.</w:t>
      </w:r>
      <w:r w:rsidR="002B5FD7">
        <w:rPr>
          <w:sz w:val="30"/>
        </w:rPr>
        <w:t xml:space="preserve"> </w:t>
      </w:r>
      <w:r w:rsidRPr="007D486A">
        <w:rPr>
          <w:sz w:val="30"/>
        </w:rPr>
        <w:t>Исключен.</w:t>
      </w:r>
    </w:p>
    <w:p w:rsidR="00FE3CCA" w:rsidRDefault="002B5FD7" w:rsidP="000273F3">
      <w:pPr>
        <w:widowControl w:val="0"/>
        <w:autoSpaceDE w:val="0"/>
        <w:autoSpaceDN w:val="0"/>
        <w:adjustRightInd w:val="0"/>
        <w:spacing w:after="18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17. </w:t>
      </w:r>
      <w:r w:rsidR="00FE3CCA" w:rsidRPr="007D486A">
        <w:rPr>
          <w:sz w:val="30"/>
          <w:szCs w:val="30"/>
        </w:rPr>
        <w:t xml:space="preserve">Объем </w:t>
      </w:r>
      <w:proofErr w:type="spellStart"/>
      <w:r w:rsidR="00FE3CCA" w:rsidRPr="007D486A">
        <w:rPr>
          <w:sz w:val="30"/>
          <w:szCs w:val="30"/>
        </w:rPr>
        <w:t>неучитываемых</w:t>
      </w:r>
      <w:proofErr w:type="spellEnd"/>
      <w:r w:rsidR="00FE3CCA" w:rsidRPr="007D486A">
        <w:rPr>
          <w:sz w:val="30"/>
          <w:szCs w:val="30"/>
        </w:rPr>
        <w:t xml:space="preserve"> доходов от предпринимательской деятельности рассчитывается по следующей формуле:</w:t>
      </w:r>
    </w:p>
    <w:p w:rsidR="00B13FB7" w:rsidRPr="007D486A" w:rsidRDefault="00886572" w:rsidP="000273F3">
      <w:pPr>
        <w:widowControl w:val="0"/>
        <w:autoSpaceDE w:val="0"/>
        <w:autoSpaceDN w:val="0"/>
        <w:adjustRightInd w:val="0"/>
        <w:spacing w:before="360" w:after="240"/>
        <w:ind w:firstLine="709"/>
        <w:jc w:val="center"/>
        <w:rPr>
          <w:sz w:val="30"/>
          <w:szCs w:val="30"/>
        </w:rPr>
      </w:pPr>
      <w:r w:rsidRPr="00B13FB7">
        <w:rPr>
          <w:position w:val="-14"/>
          <w:sz w:val="30"/>
          <w:szCs w:val="30"/>
        </w:rPr>
        <w:object w:dxaOrig="2659" w:dyaOrig="380">
          <v:shape id="_x0000_i1028" type="#_x0000_t75" style="width:133.1pt;height:18.4pt" o:ole="">
            <v:imagedata r:id="rId15" o:title=""/>
          </v:shape>
          <o:OLEObject Type="Embed" ProgID="Equation.3" ShapeID="_x0000_i1028" DrawAspect="Content" ObjectID="_1685451647" r:id="rId16"/>
        </w:object>
      </w:r>
    </w:p>
    <w:p w:rsidR="00FE3CCA" w:rsidRPr="007D486A" w:rsidRDefault="009A3A87" w:rsidP="000273F3">
      <w:pPr>
        <w:widowControl w:val="0"/>
        <w:autoSpaceDE w:val="0"/>
        <w:autoSpaceDN w:val="0"/>
        <w:adjustRightInd w:val="0"/>
        <w:spacing w:before="1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proofErr w:type="gramStart"/>
      <w:r w:rsidR="00FE3CCA" w:rsidRPr="007D486A">
        <w:rPr>
          <w:sz w:val="30"/>
          <w:lang w:val="en-US"/>
        </w:rPr>
        <w:t>U</w:t>
      </w:r>
      <w:proofErr w:type="spellStart"/>
      <w:proofErr w:type="gramEnd"/>
      <w:r w:rsidR="00FE3CCA" w:rsidRPr="007D486A">
        <w:rPr>
          <w:sz w:val="30"/>
          <w:szCs w:val="30"/>
          <w:vertAlign w:val="subscript"/>
        </w:rPr>
        <w:t>нд</w:t>
      </w:r>
      <w:proofErr w:type="spellEnd"/>
      <w:r w:rsidR="002B5FD7">
        <w:rPr>
          <w:sz w:val="30"/>
          <w:szCs w:val="30"/>
        </w:rPr>
        <w:t xml:space="preserve"> – </w:t>
      </w:r>
      <w:r w:rsidR="00FE3CCA" w:rsidRPr="007D486A">
        <w:rPr>
          <w:sz w:val="30"/>
          <w:szCs w:val="30"/>
        </w:rPr>
        <w:t xml:space="preserve">объем </w:t>
      </w:r>
      <w:proofErr w:type="spellStart"/>
      <w:r w:rsidR="00FE3CCA" w:rsidRPr="007D486A">
        <w:rPr>
          <w:sz w:val="30"/>
          <w:szCs w:val="30"/>
        </w:rPr>
        <w:t>неучитываемых</w:t>
      </w:r>
      <w:proofErr w:type="spellEnd"/>
      <w:r w:rsidR="00FE3CCA" w:rsidRPr="007D486A">
        <w:rPr>
          <w:sz w:val="30"/>
          <w:szCs w:val="30"/>
        </w:rPr>
        <w:t xml:space="preserve"> доходов от предпринимательской деятельности;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lang w:val="en-US"/>
        </w:rPr>
        <w:t>U</w:t>
      </w:r>
      <w:r w:rsidRPr="007D486A">
        <w:rPr>
          <w:sz w:val="30"/>
          <w:vertAlign w:val="subscript"/>
        </w:rPr>
        <w:t>е</w:t>
      </w:r>
      <w:r w:rsidR="002B5FD7">
        <w:rPr>
          <w:sz w:val="30"/>
        </w:rPr>
        <w:t xml:space="preserve"> – </w:t>
      </w:r>
      <w:r w:rsidRPr="007D486A">
        <w:rPr>
          <w:sz w:val="30"/>
          <w:szCs w:val="30"/>
        </w:rPr>
        <w:t>доходы индивидуальных предпринимателей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</w:rPr>
        <w:t>–</w:t>
      </w:r>
      <w:r w:rsidR="002B5FD7">
        <w:rPr>
          <w:sz w:val="30"/>
        </w:rPr>
        <w:t xml:space="preserve"> </w:t>
      </w:r>
      <w:r w:rsidRPr="007D486A">
        <w:rPr>
          <w:sz w:val="30"/>
          <w:szCs w:val="30"/>
        </w:rPr>
        <w:t>плательщиков единого налога;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lang w:val="en-US"/>
        </w:rPr>
        <w:t>U</w:t>
      </w:r>
      <w:r w:rsidRPr="007D486A">
        <w:rPr>
          <w:sz w:val="30"/>
          <w:vertAlign w:val="subscript"/>
        </w:rPr>
        <w:t>у</w:t>
      </w:r>
      <w:r w:rsidR="002B5FD7">
        <w:rPr>
          <w:sz w:val="30"/>
        </w:rPr>
        <w:t xml:space="preserve"> – </w:t>
      </w:r>
      <w:r w:rsidRPr="007D486A">
        <w:rPr>
          <w:sz w:val="30"/>
          <w:szCs w:val="30"/>
        </w:rPr>
        <w:t>доходы индивидуальных предпринимателей, применяющих упрощенную систему налогообложения;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lang w:val="en-US"/>
        </w:rPr>
        <w:t>U</w:t>
      </w:r>
      <w:r w:rsidRPr="007D486A">
        <w:rPr>
          <w:sz w:val="30"/>
          <w:vertAlign w:val="subscript"/>
        </w:rPr>
        <w:t>п</w:t>
      </w:r>
      <w:r w:rsidR="002B5FD7">
        <w:rPr>
          <w:sz w:val="30"/>
        </w:rPr>
        <w:t xml:space="preserve"> – </w:t>
      </w:r>
      <w:r w:rsidRPr="007D486A">
        <w:rPr>
          <w:sz w:val="30"/>
          <w:szCs w:val="30"/>
        </w:rPr>
        <w:t>доходы индивидуальных предпринимателей, уплачивающих подоходный налог с физических лиц;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7D486A">
        <w:rPr>
          <w:sz w:val="30"/>
        </w:rPr>
        <w:t>К</w:t>
      </w:r>
      <w:r w:rsidRPr="007D486A">
        <w:rPr>
          <w:sz w:val="30"/>
          <w:szCs w:val="30"/>
          <w:vertAlign w:val="subscript"/>
        </w:rPr>
        <w:t>с</w:t>
      </w:r>
      <w:r w:rsidRPr="007D486A">
        <w:rPr>
          <w:sz w:val="30"/>
          <w:szCs w:val="30"/>
        </w:rPr>
        <w:t xml:space="preserve"> – коэффициент </w:t>
      </w:r>
      <w:proofErr w:type="spellStart"/>
      <w:r w:rsidRPr="007D486A">
        <w:rPr>
          <w:sz w:val="30"/>
          <w:szCs w:val="30"/>
        </w:rPr>
        <w:t>дорасчета</w:t>
      </w:r>
      <w:proofErr w:type="spellEnd"/>
      <w:r w:rsidRPr="007D486A">
        <w:rPr>
          <w:sz w:val="30"/>
          <w:szCs w:val="30"/>
        </w:rPr>
        <w:t xml:space="preserve">, который равен соотношению </w:t>
      </w:r>
      <w:proofErr w:type="spellStart"/>
      <w:r w:rsidRPr="007D486A">
        <w:rPr>
          <w:sz w:val="30"/>
          <w:szCs w:val="30"/>
        </w:rPr>
        <w:t>досчета</w:t>
      </w:r>
      <w:proofErr w:type="spellEnd"/>
      <w:r w:rsidRPr="007D486A">
        <w:rPr>
          <w:sz w:val="30"/>
          <w:szCs w:val="30"/>
        </w:rPr>
        <w:t xml:space="preserve"> фонда заработной платы работников субъектов малого предпринимательства на выплату скрытой части заработной платы, определяемого в соответствии с подпунктом 8.3 пункта 8 Методики по расчету общего объема фонда заработной платы работников Республики Беларусь, и фонда заработной платы работников субъектов малого предпринимательства, который рассчитывается на основании агрегированных первичных статистических данных по форме 1-мп и экстраполированных</w:t>
      </w:r>
      <w:proofErr w:type="gramEnd"/>
      <w:r w:rsidRPr="007D486A">
        <w:rPr>
          <w:sz w:val="30"/>
          <w:szCs w:val="30"/>
        </w:rPr>
        <w:t xml:space="preserve"> первичных статистических данных по форме 1-мп (микро).</w:t>
      </w:r>
    </w:p>
    <w:p w:rsidR="00FE3CCA" w:rsidRPr="007D486A" w:rsidRDefault="002B5FD7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18. </w:t>
      </w:r>
      <w:r w:rsidR="00FE3CCA" w:rsidRPr="007D486A">
        <w:rPr>
          <w:sz w:val="30"/>
          <w:szCs w:val="30"/>
        </w:rPr>
        <w:t>Доходы глав и членов крестьянских (фермерских) хозяйств рассчитываются на основании агрегированных первичных статистических данных о чистой прибыли, убытке по результатам деятельности крестьянского (фермерского) хозяйства по форме государственного статистического наблюдения 1-сх (КФХ) «Анкета о деятельности крестьянского (фермерского) хозяйства».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19.</w:t>
      </w:r>
      <w:r w:rsidR="002B5FD7">
        <w:rPr>
          <w:sz w:val="30"/>
        </w:rPr>
        <w:t xml:space="preserve"> </w:t>
      </w:r>
      <w:r w:rsidRPr="007D486A">
        <w:rPr>
          <w:sz w:val="30"/>
          <w:szCs w:val="30"/>
        </w:rPr>
        <w:t xml:space="preserve">Доходы физических лиц от предпринимательской и иной деятельности, приносящей доход, состоят </w:t>
      </w:r>
      <w:proofErr w:type="gramStart"/>
      <w:r w:rsidRPr="007D486A">
        <w:rPr>
          <w:sz w:val="30"/>
          <w:szCs w:val="30"/>
        </w:rPr>
        <w:t>из</w:t>
      </w:r>
      <w:proofErr w:type="gramEnd"/>
      <w:r w:rsidRPr="007D486A">
        <w:rPr>
          <w:sz w:val="30"/>
          <w:szCs w:val="30"/>
        </w:rPr>
        <w:t>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доходов физических лиц, работающих на индивидуальной основе без </w:t>
      </w:r>
      <w:r w:rsidR="00A97847" w:rsidRPr="006F0AA6">
        <w:rPr>
          <w:sz w:val="30"/>
          <w:szCs w:val="30"/>
        </w:rPr>
        <w:t>государственной</w:t>
      </w:r>
      <w:r w:rsidR="00A9784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регистрации в качестве индивидуального предпринимателя;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доходов физических лиц от деятельности, не связанной с основным и дополнительным местом работы;</w:t>
      </w:r>
    </w:p>
    <w:p w:rsidR="00FE3CC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bookmarkStart w:id="6" w:name="OLE_LINK1"/>
      <w:bookmarkStart w:id="7" w:name="OLE_LINK2"/>
      <w:r w:rsidRPr="007D486A">
        <w:rPr>
          <w:sz w:val="30"/>
          <w:szCs w:val="30"/>
        </w:rPr>
        <w:t xml:space="preserve">доходов физических лиц от </w:t>
      </w:r>
      <w:r w:rsidRPr="00060B65">
        <w:rPr>
          <w:sz w:val="30"/>
          <w:szCs w:val="30"/>
        </w:rPr>
        <w:t>реализации продукции сельского хозяйства</w:t>
      </w:r>
      <w:r w:rsidR="00060B65" w:rsidRPr="006F0AA6">
        <w:rPr>
          <w:sz w:val="30"/>
          <w:szCs w:val="30"/>
        </w:rPr>
        <w:t>, грибов, ягод и другой дикорастущей продукции</w:t>
      </w:r>
      <w:r w:rsidRPr="00786D9A">
        <w:rPr>
          <w:sz w:val="30"/>
          <w:szCs w:val="30"/>
        </w:rPr>
        <w:t>.</w:t>
      </w:r>
    </w:p>
    <w:bookmarkEnd w:id="6"/>
    <w:bookmarkEnd w:id="7"/>
    <w:p w:rsidR="00FE3CC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20.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 xml:space="preserve">Доходы физических лиц, работающих на индивидуальной основе без </w:t>
      </w:r>
      <w:r w:rsidR="00A97847" w:rsidRPr="006F0AA6">
        <w:rPr>
          <w:sz w:val="30"/>
          <w:szCs w:val="30"/>
        </w:rPr>
        <w:t xml:space="preserve">государственной </w:t>
      </w:r>
      <w:r w:rsidRPr="007D486A">
        <w:rPr>
          <w:sz w:val="30"/>
          <w:szCs w:val="30"/>
        </w:rPr>
        <w:t xml:space="preserve">регистрации в качестве индивидуального предпринимателя, рассчитываются </w:t>
      </w:r>
      <w:r w:rsidR="00786D9A" w:rsidRPr="006F0AA6">
        <w:rPr>
          <w:sz w:val="30"/>
          <w:szCs w:val="30"/>
        </w:rPr>
        <w:t>как сумма</w:t>
      </w:r>
      <w:r w:rsidRPr="007D486A">
        <w:rPr>
          <w:sz w:val="30"/>
          <w:szCs w:val="30"/>
        </w:rPr>
        <w:t>:</w:t>
      </w:r>
    </w:p>
    <w:p w:rsidR="00786D9A" w:rsidRPr="006F0AA6" w:rsidRDefault="00786D9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6F0AA6">
        <w:rPr>
          <w:sz w:val="30"/>
          <w:szCs w:val="30"/>
        </w:rPr>
        <w:t xml:space="preserve">20.1. доходов физических лиц от осуществления ремесленной деятельности, </w:t>
      </w:r>
      <w:r w:rsidR="00625D07" w:rsidRPr="006F0AA6">
        <w:rPr>
          <w:sz w:val="30"/>
          <w:szCs w:val="30"/>
        </w:rPr>
        <w:t xml:space="preserve">определяемых на основании административных данных Министерства по налогам и сборам о количестве физических лиц, по которым исчислен сбор за осуществление ремесленной деятельности, </w:t>
      </w:r>
      <w:r w:rsidR="00625D07" w:rsidRPr="006F0AA6">
        <w:rPr>
          <w:sz w:val="30"/>
          <w:szCs w:val="30"/>
        </w:rPr>
        <w:lastRenderedPageBreak/>
        <w:t>экстраполированных первичных статистических данных выборочного обследования домашних хозяйств в целях изучения проблем занятости населения о численности лиц, осуществляющих ремесленную деятельность, и экстраполированных первичных статистических данных выборочного обследования домашних хозяйств по</w:t>
      </w:r>
      <w:proofErr w:type="gramEnd"/>
      <w:r w:rsidR="00625D07" w:rsidRPr="006F0AA6">
        <w:rPr>
          <w:sz w:val="30"/>
          <w:szCs w:val="30"/>
        </w:rPr>
        <w:t xml:space="preserve"> уровню жизни о среднедушевых доходах</w:t>
      </w:r>
      <w:r w:rsidR="00877D8D" w:rsidRPr="00877D8D">
        <w:rPr>
          <w:sz w:val="30"/>
          <w:szCs w:val="30"/>
        </w:rPr>
        <w:t xml:space="preserve"> </w:t>
      </w:r>
      <w:r w:rsidR="00877D8D" w:rsidRPr="006F0AA6">
        <w:rPr>
          <w:sz w:val="30"/>
          <w:szCs w:val="30"/>
        </w:rPr>
        <w:t>физических лиц, полученных от осуществления деятельности без заключения договора (контракта)</w:t>
      </w:r>
      <w:r w:rsidRPr="006F0AA6">
        <w:rPr>
          <w:sz w:val="30"/>
          <w:szCs w:val="30"/>
        </w:rPr>
        <w:t>;</w:t>
      </w:r>
    </w:p>
    <w:p w:rsidR="00786D9A" w:rsidRPr="006F0AA6" w:rsidRDefault="00786D9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6F0AA6">
        <w:rPr>
          <w:sz w:val="30"/>
          <w:szCs w:val="30"/>
        </w:rPr>
        <w:t xml:space="preserve">20.2. доходов физических лиц от осуществления деятельности в сфере </w:t>
      </w:r>
      <w:proofErr w:type="spellStart"/>
      <w:r w:rsidRPr="006F0AA6">
        <w:rPr>
          <w:sz w:val="30"/>
          <w:szCs w:val="30"/>
        </w:rPr>
        <w:t>агроэкотуризма</w:t>
      </w:r>
      <w:proofErr w:type="spellEnd"/>
      <w:r w:rsidRPr="006F0AA6">
        <w:rPr>
          <w:sz w:val="30"/>
          <w:szCs w:val="30"/>
        </w:rPr>
        <w:t>,</w:t>
      </w:r>
      <w:r w:rsidR="00625D07" w:rsidRPr="006F0AA6">
        <w:rPr>
          <w:sz w:val="30"/>
          <w:szCs w:val="30"/>
        </w:rPr>
        <w:t xml:space="preserve"> определяемых на основании административных данных Министерства по налогам и сборам о количестве физических лиц</w:t>
      </w:r>
      <w:r w:rsidR="0001516A" w:rsidRPr="006F0AA6">
        <w:rPr>
          <w:sz w:val="30"/>
          <w:szCs w:val="30"/>
        </w:rPr>
        <w:t xml:space="preserve"> – </w:t>
      </w:r>
      <w:r w:rsidR="00625D07" w:rsidRPr="006F0AA6">
        <w:rPr>
          <w:sz w:val="30"/>
          <w:szCs w:val="30"/>
        </w:rPr>
        <w:t xml:space="preserve">субъектов </w:t>
      </w:r>
      <w:proofErr w:type="spellStart"/>
      <w:r w:rsidR="00625D07" w:rsidRPr="006F0AA6">
        <w:rPr>
          <w:sz w:val="30"/>
          <w:szCs w:val="30"/>
        </w:rPr>
        <w:t>агроэкотуризма</w:t>
      </w:r>
      <w:proofErr w:type="spellEnd"/>
      <w:r w:rsidR="00625D07" w:rsidRPr="006F0AA6">
        <w:rPr>
          <w:sz w:val="30"/>
          <w:szCs w:val="30"/>
        </w:rPr>
        <w:t xml:space="preserve">, экстраполированных первичных статистических данных выборочного обследования домашних хозяйств в целях изучения проблем занятости населения о численности лиц, осуществляющих деятельность в сфере </w:t>
      </w:r>
      <w:proofErr w:type="spellStart"/>
      <w:r w:rsidR="00625D07" w:rsidRPr="006F0AA6">
        <w:rPr>
          <w:sz w:val="30"/>
          <w:szCs w:val="30"/>
        </w:rPr>
        <w:t>агроэкотуризма</w:t>
      </w:r>
      <w:proofErr w:type="spellEnd"/>
      <w:r w:rsidR="00625D07" w:rsidRPr="006F0AA6">
        <w:rPr>
          <w:sz w:val="30"/>
          <w:szCs w:val="30"/>
        </w:rPr>
        <w:t xml:space="preserve">, </w:t>
      </w:r>
      <w:r w:rsidR="00625D07" w:rsidRPr="006F0AA6">
        <w:rPr>
          <w:sz w:val="30"/>
          <w:szCs w:val="30"/>
        </w:rPr>
        <w:br/>
        <w:t>и экстраполированных первичных статистических данных выборочного обследования домашних хозяйств по уровню жизни</w:t>
      </w:r>
      <w:proofErr w:type="gramEnd"/>
      <w:r w:rsidR="00625D07" w:rsidRPr="006F0AA6">
        <w:rPr>
          <w:sz w:val="30"/>
          <w:szCs w:val="30"/>
        </w:rPr>
        <w:t xml:space="preserve"> о среднедушевых доходах</w:t>
      </w:r>
      <w:r w:rsidR="00877D8D" w:rsidRPr="006F0AA6">
        <w:rPr>
          <w:sz w:val="30"/>
          <w:szCs w:val="30"/>
        </w:rPr>
        <w:t xml:space="preserve"> физических лиц, полученных от осуществления деятельности без заключения договора (контракта)</w:t>
      </w:r>
      <w:r w:rsidRPr="006F0AA6">
        <w:rPr>
          <w:sz w:val="30"/>
          <w:szCs w:val="30"/>
        </w:rPr>
        <w:t>;</w:t>
      </w:r>
    </w:p>
    <w:p w:rsidR="00786D9A" w:rsidRPr="006F0AA6" w:rsidRDefault="00786D9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F0AA6">
        <w:rPr>
          <w:sz w:val="30"/>
          <w:szCs w:val="30"/>
        </w:rPr>
        <w:t>20.3. доходов от осуществления иных видов деятельности</w:t>
      </w:r>
      <w:r w:rsidR="0001516A" w:rsidRPr="006F0AA6">
        <w:rPr>
          <w:sz w:val="30"/>
          <w:szCs w:val="30"/>
        </w:rPr>
        <w:t xml:space="preserve"> без </w:t>
      </w:r>
      <w:r w:rsidR="00A97847" w:rsidRPr="006F0AA6">
        <w:rPr>
          <w:sz w:val="30"/>
          <w:szCs w:val="30"/>
        </w:rPr>
        <w:t xml:space="preserve">государственной </w:t>
      </w:r>
      <w:r w:rsidR="0001516A" w:rsidRPr="006F0AA6">
        <w:rPr>
          <w:sz w:val="30"/>
          <w:szCs w:val="30"/>
        </w:rPr>
        <w:t>регистрации в качестве индивидуального предпринимателя</w:t>
      </w:r>
      <w:r w:rsidR="00D9389F" w:rsidRPr="006F0AA6">
        <w:rPr>
          <w:sz w:val="30"/>
          <w:szCs w:val="30"/>
        </w:rPr>
        <w:t>, определяемых на основании: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агрегированных первичных статистических данных о среднесписочной численности работников, фонде заработной платы работников списочного состава, прибыли, убытке от реализации продукции, товаров, работ, услуг субъектов малого предпринимательства по форме 1-мп;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экстраполированных первичных статистических данных о среднесписочной численности работников, фонде заработной платы работников списочного состава по форме 1-мп (микро);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экстраполированных первичных статистических данных выборочного обследования домашних хозяйств в целях изучения проблем занятости </w:t>
      </w:r>
      <w:r w:rsidR="00A11FC7" w:rsidRPr="006F0AA6">
        <w:rPr>
          <w:sz w:val="30"/>
          <w:szCs w:val="30"/>
        </w:rPr>
        <w:t>населения</w:t>
      </w:r>
      <w:r w:rsidR="00A11FC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 xml:space="preserve">о численности лиц, работающих на индивидуальной основе без </w:t>
      </w:r>
      <w:r w:rsidR="00A97847" w:rsidRPr="006F0AA6">
        <w:rPr>
          <w:sz w:val="30"/>
          <w:szCs w:val="30"/>
        </w:rPr>
        <w:t>государственной</w:t>
      </w:r>
      <w:r w:rsidR="00A9784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регистрации в качестве индивидуального предпринимателя.</w:t>
      </w:r>
    </w:p>
    <w:p w:rsidR="00FE3CCA" w:rsidRDefault="00FE3CCA" w:rsidP="000273F3">
      <w:pPr>
        <w:widowControl w:val="0"/>
        <w:autoSpaceDE w:val="0"/>
        <w:autoSpaceDN w:val="0"/>
        <w:adjustRightInd w:val="0"/>
        <w:spacing w:after="18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Доходы физических лиц, работающих на индивидуальной основе без </w:t>
      </w:r>
      <w:r w:rsidR="00A97847" w:rsidRPr="006F0AA6">
        <w:rPr>
          <w:sz w:val="30"/>
          <w:szCs w:val="30"/>
        </w:rPr>
        <w:t>государственной</w:t>
      </w:r>
      <w:r w:rsidR="00A9784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регистрации в качестве индивидуального предпринимателя, рассчитываются по следующей формуле:</w:t>
      </w:r>
    </w:p>
    <w:p w:rsidR="00845290" w:rsidRPr="007D486A" w:rsidRDefault="00886572" w:rsidP="000273F3">
      <w:pPr>
        <w:widowControl w:val="0"/>
        <w:autoSpaceDE w:val="0"/>
        <w:autoSpaceDN w:val="0"/>
        <w:adjustRightInd w:val="0"/>
        <w:spacing w:before="240" w:after="360"/>
        <w:ind w:firstLine="709"/>
        <w:jc w:val="center"/>
        <w:rPr>
          <w:sz w:val="30"/>
          <w:szCs w:val="30"/>
        </w:rPr>
      </w:pPr>
      <w:r w:rsidRPr="00845290">
        <w:rPr>
          <w:position w:val="-30"/>
          <w:sz w:val="30"/>
          <w:szCs w:val="30"/>
        </w:rPr>
        <w:object w:dxaOrig="1680" w:dyaOrig="680">
          <v:shape id="_x0000_i1029" type="#_x0000_t75" style="width:83.7pt;height:33.5pt" o:ole="">
            <v:imagedata r:id="rId17" o:title=""/>
          </v:shape>
          <o:OLEObject Type="Embed" ProgID="Equation.3" ShapeID="_x0000_i1029" DrawAspect="Content" ObjectID="_1685451648" r:id="rId18"/>
        </w:object>
      </w:r>
    </w:p>
    <w:p w:rsidR="00FE3CCA" w:rsidRPr="007D486A" w:rsidRDefault="009A3A87" w:rsidP="000273F3">
      <w:pPr>
        <w:widowControl w:val="0"/>
        <w:autoSpaceDE w:val="0"/>
        <w:autoSpaceDN w:val="0"/>
        <w:adjustRightInd w:val="0"/>
        <w:spacing w:before="1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proofErr w:type="gramStart"/>
      <w:r w:rsidR="00FE3CCA" w:rsidRPr="007D486A">
        <w:rPr>
          <w:sz w:val="30"/>
          <w:szCs w:val="30"/>
          <w:lang w:val="en-US"/>
        </w:rPr>
        <w:t>U</w:t>
      </w:r>
      <w:proofErr w:type="gramEnd"/>
      <w:r w:rsidR="00FE3CCA" w:rsidRPr="007D486A">
        <w:rPr>
          <w:sz w:val="30"/>
          <w:szCs w:val="30"/>
          <w:vertAlign w:val="subscript"/>
        </w:rPr>
        <w:t>с</w:t>
      </w:r>
      <w:r w:rsidR="002B5FD7">
        <w:rPr>
          <w:sz w:val="30"/>
          <w:szCs w:val="30"/>
          <w:vertAlign w:val="subscript"/>
        </w:rPr>
        <w:t xml:space="preserve"> </w:t>
      </w:r>
      <w:r w:rsidR="002B5FD7">
        <w:rPr>
          <w:sz w:val="30"/>
        </w:rPr>
        <w:t xml:space="preserve">– </w:t>
      </w:r>
      <w:r w:rsidR="00FE3CCA" w:rsidRPr="007D486A">
        <w:rPr>
          <w:sz w:val="30"/>
          <w:szCs w:val="30"/>
        </w:rPr>
        <w:t xml:space="preserve">доходы физических лиц, работающих на индивидуальной основе </w:t>
      </w:r>
      <w:r w:rsidR="00FE3CCA" w:rsidRPr="007D486A">
        <w:rPr>
          <w:sz w:val="30"/>
          <w:szCs w:val="30"/>
        </w:rPr>
        <w:lastRenderedPageBreak/>
        <w:t xml:space="preserve">без </w:t>
      </w:r>
      <w:r w:rsidR="00A97847" w:rsidRPr="006F0AA6">
        <w:rPr>
          <w:sz w:val="30"/>
          <w:szCs w:val="30"/>
        </w:rPr>
        <w:t>государственной</w:t>
      </w:r>
      <w:r w:rsidR="00A97847">
        <w:rPr>
          <w:sz w:val="30"/>
          <w:szCs w:val="30"/>
        </w:rPr>
        <w:t xml:space="preserve"> </w:t>
      </w:r>
      <w:r w:rsidR="00FE3CCA" w:rsidRPr="007D486A">
        <w:rPr>
          <w:sz w:val="30"/>
          <w:szCs w:val="30"/>
        </w:rPr>
        <w:t>регистрации в качестве индивидуального предпринимателя;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lang w:val="en-US"/>
        </w:rPr>
        <w:t>i</w:t>
      </w:r>
      <w:r w:rsidR="002B5FD7">
        <w:rPr>
          <w:sz w:val="30"/>
        </w:rPr>
        <w:t xml:space="preserve"> – </w:t>
      </w:r>
      <w:proofErr w:type="gramStart"/>
      <w:r w:rsidRPr="007D486A">
        <w:rPr>
          <w:sz w:val="30"/>
          <w:szCs w:val="30"/>
        </w:rPr>
        <w:t>виды</w:t>
      </w:r>
      <w:proofErr w:type="gramEnd"/>
      <w:r w:rsidRPr="007D486A">
        <w:rPr>
          <w:sz w:val="30"/>
          <w:szCs w:val="30"/>
        </w:rPr>
        <w:t xml:space="preserve"> экономической деятельности;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7D486A">
        <w:rPr>
          <w:sz w:val="30"/>
          <w:szCs w:val="30"/>
          <w:lang w:val="en-US"/>
        </w:rPr>
        <w:t>V</w:t>
      </w:r>
      <w:r w:rsidRPr="007D486A">
        <w:rPr>
          <w:sz w:val="30"/>
          <w:szCs w:val="30"/>
          <w:vertAlign w:val="subscript"/>
          <w:lang w:val="en-US"/>
        </w:rPr>
        <w:t>i</w:t>
      </w:r>
      <w:proofErr w:type="gramEnd"/>
      <w:r w:rsidR="002B5FD7">
        <w:rPr>
          <w:sz w:val="30"/>
        </w:rPr>
        <w:t xml:space="preserve"> – </w:t>
      </w:r>
      <w:r w:rsidRPr="007D486A">
        <w:rPr>
          <w:sz w:val="30"/>
        </w:rPr>
        <w:t xml:space="preserve">сумма </w:t>
      </w:r>
      <w:r w:rsidRPr="007D486A">
        <w:rPr>
          <w:sz w:val="30"/>
          <w:szCs w:val="30"/>
        </w:rPr>
        <w:t>фонда заработной платы работников списочного состава и прибыли, убытка от реализации продукции, товаров, работ, услуг субъектов малого предпринимательства;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R</w:t>
      </w:r>
      <w:r w:rsidRPr="007D486A">
        <w:rPr>
          <w:sz w:val="30"/>
          <w:szCs w:val="30"/>
          <w:vertAlign w:val="subscript"/>
          <w:lang w:val="en-US"/>
        </w:rPr>
        <w:t>i</w:t>
      </w:r>
      <w:r w:rsidR="002B5FD7">
        <w:rPr>
          <w:sz w:val="30"/>
        </w:rPr>
        <w:t xml:space="preserve"> – </w:t>
      </w:r>
      <w:r w:rsidRPr="007D486A">
        <w:rPr>
          <w:sz w:val="30"/>
          <w:szCs w:val="30"/>
        </w:rPr>
        <w:t>среднесписочная численность работников субъектов малого предпринимательства;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spellStart"/>
      <w:r w:rsidRPr="007D486A">
        <w:rPr>
          <w:sz w:val="30"/>
          <w:szCs w:val="30"/>
        </w:rPr>
        <w:t>N</w:t>
      </w:r>
      <w:r w:rsidRPr="007D486A">
        <w:rPr>
          <w:sz w:val="30"/>
          <w:szCs w:val="30"/>
          <w:vertAlign w:val="subscript"/>
        </w:rPr>
        <w:t>i</w:t>
      </w:r>
      <w:proofErr w:type="spellEnd"/>
      <w:r w:rsidR="00845290">
        <w:rPr>
          <w:sz w:val="30"/>
        </w:rPr>
        <w:t xml:space="preserve"> – </w:t>
      </w:r>
      <w:r w:rsidRPr="007D486A">
        <w:rPr>
          <w:sz w:val="30"/>
          <w:szCs w:val="30"/>
        </w:rPr>
        <w:t xml:space="preserve">численность лиц, работающих на индивидуальной основе без </w:t>
      </w:r>
      <w:r w:rsidR="00A97847" w:rsidRPr="006F0AA6">
        <w:rPr>
          <w:sz w:val="30"/>
          <w:szCs w:val="30"/>
        </w:rPr>
        <w:t>государственной</w:t>
      </w:r>
      <w:r w:rsidR="00A9784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регистрации в качестве индивидуального предпринимателя.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21.</w:t>
      </w:r>
      <w:r w:rsidR="002B5FD7">
        <w:rPr>
          <w:sz w:val="30"/>
        </w:rPr>
        <w:t xml:space="preserve"> </w:t>
      </w:r>
      <w:r w:rsidRPr="007D486A">
        <w:rPr>
          <w:sz w:val="30"/>
          <w:szCs w:val="30"/>
        </w:rPr>
        <w:t xml:space="preserve">Доходы физических лиц от деятельности, не связанной с основным и дополнительным местом работы, рассчитываются на основании экстраполированных первичных статистических данных </w:t>
      </w:r>
      <w:bookmarkStart w:id="8" w:name="OLE_LINK3"/>
      <w:bookmarkStart w:id="9" w:name="OLE_LINK4"/>
      <w:r w:rsidRPr="007D486A">
        <w:rPr>
          <w:sz w:val="30"/>
          <w:szCs w:val="30"/>
        </w:rPr>
        <w:t>выборочного обследования домашних хозяйств по уровню жизни</w:t>
      </w:r>
      <w:bookmarkEnd w:id="8"/>
      <w:bookmarkEnd w:id="9"/>
      <w:r w:rsidRPr="007D486A">
        <w:rPr>
          <w:sz w:val="30"/>
          <w:szCs w:val="30"/>
        </w:rPr>
        <w:t xml:space="preserve"> о физических лицах, работающих более чем на двух работах, и сумме полученного ими дохода. </w:t>
      </w:r>
    </w:p>
    <w:p w:rsidR="00FE3CC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22. Доходы физических лиц от реализации продукции сельского хозяйства определяются на основании экстраполированных первичных статистических данных выборочного обследования домашних хозяйств по уровню жизни о стоимости реализованной сельскохозяйственной продукции, продуктов переработки сельскохозяйственной продукции, стоимости реализованного скота, птицы и прочих сельскохозяйственных животных.</w:t>
      </w:r>
    </w:p>
    <w:p w:rsidR="00552FFC" w:rsidRDefault="00552FFC" w:rsidP="000273F3">
      <w:pPr>
        <w:widowControl w:val="0"/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bookmarkStart w:id="10" w:name="Par169"/>
      <w:bookmarkEnd w:id="10"/>
    </w:p>
    <w:p w:rsidR="00FE3CCA" w:rsidRPr="007D486A" w:rsidRDefault="00FE3CCA" w:rsidP="000273F3">
      <w:pPr>
        <w:widowControl w:val="0"/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r w:rsidRPr="007D486A">
        <w:rPr>
          <w:sz w:val="30"/>
          <w:szCs w:val="30"/>
        </w:rPr>
        <w:t>ГЛАВА 4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7D486A">
        <w:rPr>
          <w:sz w:val="30"/>
          <w:szCs w:val="30"/>
        </w:rPr>
        <w:t>ФОРМИРОВАНИЕ ТРАНСФЕРТОВ НАСЕЛЕНИЮ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</w:pP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23. Трансферты населению рассчитываются как сумма выплат: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пенсий и пособий;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стипендий;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других трансфертов.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24.</w:t>
      </w:r>
      <w:r w:rsidR="002B5FD7">
        <w:rPr>
          <w:sz w:val="30"/>
        </w:rPr>
        <w:t xml:space="preserve"> </w:t>
      </w:r>
      <w:r w:rsidRPr="007D486A">
        <w:rPr>
          <w:sz w:val="30"/>
          <w:szCs w:val="30"/>
        </w:rPr>
        <w:t>Пенсии и пособия рассчитываются как сумма:</w:t>
      </w:r>
    </w:p>
    <w:p w:rsidR="00FE3CCA" w:rsidRPr="007D486A" w:rsidRDefault="002B5FD7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24.1. </w:t>
      </w:r>
      <w:r w:rsidR="00FE3CCA" w:rsidRPr="007D486A">
        <w:rPr>
          <w:sz w:val="30"/>
          <w:szCs w:val="30"/>
        </w:rPr>
        <w:t>административных данных Фонда социальной защиты населения о выплатах: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трудовых пенсий; пенсий военнослужащим срочной военной службы и членам их семей; социальных пенсий; пенсий лицам, прибывшим в Республику Беларусь; доплат ко всем видам государственных пенсий;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государственных пособий семьям, воспитывающим детей (пособия по материнству, семейные пособия, пособия по временной нетрудоспособности по уходу за ребенком); пособия (материальной </w:t>
      </w:r>
      <w:r w:rsidRPr="007D486A">
        <w:rPr>
          <w:sz w:val="30"/>
          <w:szCs w:val="30"/>
        </w:rPr>
        <w:lastRenderedPageBreak/>
        <w:t>помощи) на погребение; пособий по временной нетрудоспособности (кроме пособий по временной нетрудоспособности по уходу за ребенком); пособий по уходу за инвалидом I группы либо лицом, достигшим 80-летнего возраста; материальной помощи нуждающимся пожилым и нетрудоспособным гражданам и других выплатах из бюджета государственного внебюджетного фонда социальной защиты населения;</w:t>
      </w:r>
    </w:p>
    <w:p w:rsidR="00FE3CCA" w:rsidRPr="007D486A" w:rsidRDefault="00FE3CCA" w:rsidP="000273F3">
      <w:pPr>
        <w:autoSpaceDE w:val="0"/>
        <w:autoSpaceDN w:val="0"/>
        <w:adjustRightInd w:val="0"/>
        <w:ind w:firstLine="709"/>
        <w:jc w:val="both"/>
        <w:rPr>
          <w:spacing w:val="-2"/>
          <w:sz w:val="30"/>
          <w:szCs w:val="30"/>
        </w:rPr>
      </w:pPr>
      <w:proofErr w:type="gramStart"/>
      <w:r w:rsidRPr="007D486A">
        <w:rPr>
          <w:sz w:val="30"/>
          <w:szCs w:val="30"/>
        </w:rPr>
        <w:t>24.2.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административных данных открытого акционерного общества «Сберегательный банк «</w:t>
      </w:r>
      <w:proofErr w:type="spellStart"/>
      <w:r w:rsidRPr="007D486A">
        <w:rPr>
          <w:sz w:val="30"/>
          <w:szCs w:val="30"/>
        </w:rPr>
        <w:t>Беларусбанк</w:t>
      </w:r>
      <w:proofErr w:type="spellEnd"/>
      <w:r w:rsidRPr="007D486A">
        <w:rPr>
          <w:sz w:val="30"/>
          <w:szCs w:val="30"/>
        </w:rPr>
        <w:t xml:space="preserve">» о выплатах пенсий и пособий военнослужащим Вооруженных Сил, транспортных войск, внутренних войск Министерства внутренних дел, органов государственной безопасности, органов пограничной службы, лицам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 и органов финансовых расследований Комитета </w:t>
      </w:r>
      <w:r w:rsidRPr="007D486A">
        <w:rPr>
          <w:spacing w:val="-2"/>
          <w:sz w:val="30"/>
          <w:szCs w:val="30"/>
        </w:rPr>
        <w:t>государственного контроля, а также членам</w:t>
      </w:r>
      <w:proofErr w:type="gramEnd"/>
      <w:r w:rsidRPr="007D486A">
        <w:rPr>
          <w:spacing w:val="-2"/>
          <w:sz w:val="30"/>
          <w:szCs w:val="30"/>
        </w:rPr>
        <w:t xml:space="preserve"> их семей;</w:t>
      </w:r>
    </w:p>
    <w:p w:rsidR="00FE3CCA" w:rsidRPr="007D486A" w:rsidRDefault="00FE3CCA" w:rsidP="000273F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24.3.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агрегированных первичных статистических данных о доплатах к пенсиям, единовременных пособиях (вознаграждениях, включая стоимость подарков, материальной помощи) при выходе на пенсию (в отставку), выплачиваемых за счет средств организации, по форме 6-т;</w:t>
      </w:r>
    </w:p>
    <w:p w:rsidR="00FE3CCA" w:rsidRPr="007D486A" w:rsidRDefault="002B5FD7" w:rsidP="000273F3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24.4. </w:t>
      </w:r>
      <w:r w:rsidR="00FE3CCA" w:rsidRPr="007D486A">
        <w:rPr>
          <w:spacing w:val="-2"/>
          <w:sz w:val="30"/>
          <w:szCs w:val="30"/>
        </w:rPr>
        <w:t>административных данных Министерства труда и социальной защиты о: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30"/>
          <w:szCs w:val="30"/>
        </w:rPr>
      </w:pPr>
      <w:proofErr w:type="gramStart"/>
      <w:r w:rsidRPr="007D486A">
        <w:rPr>
          <w:spacing w:val="-2"/>
          <w:sz w:val="30"/>
          <w:szCs w:val="30"/>
        </w:rPr>
        <w:t>выплатах</w:t>
      </w:r>
      <w:proofErr w:type="gramEnd"/>
      <w:r w:rsidRPr="007D486A">
        <w:rPr>
          <w:spacing w:val="-2"/>
          <w:sz w:val="30"/>
          <w:szCs w:val="30"/>
        </w:rPr>
        <w:t xml:space="preserve"> пособий по безработице; материальной помощи безработным и членам их семей; субсидий для компенсации расходов безработных в связи с организацией предпринимательской деятельности и других выплат;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7D486A">
        <w:rPr>
          <w:sz w:val="30"/>
          <w:szCs w:val="30"/>
        </w:rPr>
        <w:t>суммах</w:t>
      </w:r>
      <w:proofErr w:type="gramEnd"/>
      <w:r w:rsidRPr="007D486A">
        <w:rPr>
          <w:sz w:val="30"/>
          <w:szCs w:val="30"/>
        </w:rPr>
        <w:t xml:space="preserve"> государственной адресной социальной помощи населению, за исключением сумм социального пособия на оплату технических средств социальной реабилитации, предоставляемого в денежной безналичной форме.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25.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Стипендии рассчитываются как сумма: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административных данных Министерства финансов о выплатах стипендий </w:t>
      </w:r>
      <w:proofErr w:type="gramStart"/>
      <w:r w:rsidRPr="007D486A">
        <w:rPr>
          <w:sz w:val="30"/>
          <w:szCs w:val="30"/>
        </w:rPr>
        <w:t>обучающимся</w:t>
      </w:r>
      <w:proofErr w:type="gramEnd"/>
      <w:r w:rsidRPr="007D486A">
        <w:rPr>
          <w:sz w:val="30"/>
          <w:szCs w:val="30"/>
        </w:rPr>
        <w:t xml:space="preserve"> в дневной форме получения образования и осваивающим содержание образовательных программ профессионально-технического, среднего специального, высшего или послевузовского образования, образовательной программы профессиональной подготовки рабочих (служащих), образовательной программы переподготовки руководящих работников и специалистов, имеющих высшее образование;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агрегированных первичных статистических данных о выплаченных стипендиях студентам и учащимся, направленным организацией для получения образования в учреждения образования, за счет средств организации по форме 6-т.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26.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Другие трансферты населению рассчитываются на основании: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30"/>
          <w:szCs w:val="30"/>
        </w:rPr>
      </w:pPr>
      <w:r w:rsidRPr="007D486A">
        <w:rPr>
          <w:spacing w:val="-2"/>
          <w:sz w:val="30"/>
          <w:szCs w:val="30"/>
        </w:rPr>
        <w:lastRenderedPageBreak/>
        <w:t>26.1.</w:t>
      </w:r>
      <w:r w:rsidR="002B5FD7">
        <w:rPr>
          <w:spacing w:val="-2"/>
          <w:sz w:val="30"/>
          <w:szCs w:val="30"/>
        </w:rPr>
        <w:t xml:space="preserve"> </w:t>
      </w:r>
      <w:r w:rsidRPr="007D486A">
        <w:rPr>
          <w:spacing w:val="-2"/>
          <w:sz w:val="30"/>
          <w:szCs w:val="30"/>
        </w:rPr>
        <w:t>административных данных Министерства финансов о: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30"/>
          <w:szCs w:val="30"/>
        </w:rPr>
      </w:pPr>
      <w:r w:rsidRPr="007D486A">
        <w:rPr>
          <w:sz w:val="30"/>
          <w:szCs w:val="30"/>
        </w:rPr>
        <w:t xml:space="preserve">страховых </w:t>
      </w:r>
      <w:proofErr w:type="gramStart"/>
      <w:r w:rsidRPr="007D486A">
        <w:rPr>
          <w:sz w:val="30"/>
          <w:szCs w:val="30"/>
        </w:rPr>
        <w:t>выплатах</w:t>
      </w:r>
      <w:proofErr w:type="gramEnd"/>
      <w:r w:rsidRPr="007D486A">
        <w:rPr>
          <w:sz w:val="30"/>
          <w:szCs w:val="30"/>
        </w:rPr>
        <w:t xml:space="preserve"> по заключенным договорам добровольного и обязательного страхования</w:t>
      </w:r>
      <w:r w:rsidRPr="007D486A">
        <w:rPr>
          <w:spacing w:val="-2"/>
          <w:sz w:val="30"/>
          <w:szCs w:val="30"/>
        </w:rPr>
        <w:t>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30"/>
          <w:szCs w:val="30"/>
        </w:rPr>
      </w:pPr>
      <w:r w:rsidRPr="007D486A">
        <w:rPr>
          <w:sz w:val="30"/>
          <w:szCs w:val="30"/>
        </w:rPr>
        <w:t>прочих трансфертах, которые состоят из возмещения ущерба гражданам по решениям суда, выплат льгот и компенсаций населению, пострадавшему от катастрофы на Чернобыльской АЭС, безвозмездных выплат гражданам, нуждающимся в улучшении жилищных условий, и отдельным категориям служащих на строительство, реконструкцию или покупку жилья;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26.2.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административных данных Федерации профсоюзов Беларуси о единовременной материальной помощи членам профсоюза, выплаченной из сре</w:t>
      </w:r>
      <w:proofErr w:type="gramStart"/>
      <w:r w:rsidRPr="007D486A">
        <w:rPr>
          <w:sz w:val="30"/>
          <w:szCs w:val="30"/>
        </w:rPr>
        <w:t>дств пр</w:t>
      </w:r>
      <w:proofErr w:type="gramEnd"/>
      <w:r w:rsidRPr="007D486A">
        <w:rPr>
          <w:sz w:val="30"/>
          <w:szCs w:val="30"/>
        </w:rPr>
        <w:t>офсоюзного бюджета;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26.3.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данных о личных трансфертах, которые состоят из денежных переводов из-за границы и прочих трансфертов между домашними хозяйствами и определяются на основании административных данных открытого акционерного общества «Сберегательный банк «</w:t>
      </w:r>
      <w:proofErr w:type="spellStart"/>
      <w:r w:rsidRPr="007D486A">
        <w:rPr>
          <w:sz w:val="30"/>
          <w:szCs w:val="30"/>
        </w:rPr>
        <w:t>Беларусбанк</w:t>
      </w:r>
      <w:proofErr w:type="spellEnd"/>
      <w:r w:rsidRPr="007D486A">
        <w:rPr>
          <w:sz w:val="30"/>
          <w:szCs w:val="30"/>
        </w:rPr>
        <w:t xml:space="preserve">», данных платежного баланса, </w:t>
      </w:r>
      <w:r w:rsidR="00405A40" w:rsidRPr="006F0AA6">
        <w:rPr>
          <w:sz w:val="30"/>
          <w:szCs w:val="30"/>
        </w:rPr>
        <w:t>официальной статистической информации</w:t>
      </w:r>
      <w:r w:rsidR="00405A40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по форме государственной статистической отчетности 1-услуги (Минсвязи) «Отчет об услугах связи».</w:t>
      </w:r>
    </w:p>
    <w:p w:rsidR="00552FFC" w:rsidRDefault="00552FFC" w:rsidP="000273F3">
      <w:pPr>
        <w:widowControl w:val="0"/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bookmarkStart w:id="11" w:name="Par190"/>
      <w:bookmarkEnd w:id="11"/>
    </w:p>
    <w:p w:rsidR="00FE3CCA" w:rsidRPr="007D486A" w:rsidRDefault="00FE3CCA" w:rsidP="000273F3">
      <w:pPr>
        <w:widowControl w:val="0"/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r w:rsidRPr="007D486A">
        <w:rPr>
          <w:sz w:val="30"/>
          <w:szCs w:val="30"/>
        </w:rPr>
        <w:t>ГЛАВА 5</w:t>
      </w:r>
    </w:p>
    <w:p w:rsidR="00DD0E89" w:rsidRDefault="00FE3CCA" w:rsidP="000273F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7D486A">
        <w:rPr>
          <w:sz w:val="30"/>
          <w:szCs w:val="30"/>
        </w:rPr>
        <w:t xml:space="preserve">ФОРМИРОВАНИЕ ДОХОДОВ ОТ СОБСТВЕННОСТИ И 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7D486A">
        <w:rPr>
          <w:sz w:val="30"/>
          <w:szCs w:val="30"/>
        </w:rPr>
        <w:t>ПРОЧИХ ДОХОДОВ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</w:pPr>
    </w:p>
    <w:p w:rsidR="00FE3CCA" w:rsidRPr="007D486A" w:rsidRDefault="00FE3CCA" w:rsidP="000273F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27. Доходы от собственности рассчитываются как сумма: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27.1.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процентов, начисленных по денежным средствам на банковских вкладах (депозитах) населения в белорусских рублях и в иностранной валюте, которые определяются на основании административных данных Национального банка;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27.2.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доходов по государственным и другим ценным бумагам, которые определяются на основании административных данных Национального банка и открытого акционерного общества «Банк развития Республики Беларусь»;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27.3.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агрегированных первичных статистических данных о дивидендах по акциям и доходах от других форм участия в управлении организацией работников и лиц, не работающих в организации, (проценты, выплаты по долевым паям) по форме 6-т;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27.4.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административных данных Государственного комитета по имуществу о доходах от продажи недвижимого имущества нерезидентам Республики Беларусь;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27.5.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 xml:space="preserve">прочих доходов от собственности, состоящих </w:t>
      </w:r>
      <w:proofErr w:type="gramStart"/>
      <w:r w:rsidRPr="007D486A">
        <w:rPr>
          <w:sz w:val="30"/>
          <w:szCs w:val="30"/>
        </w:rPr>
        <w:t>из</w:t>
      </w:r>
      <w:proofErr w:type="gramEnd"/>
      <w:r w:rsidRPr="007D486A">
        <w:rPr>
          <w:sz w:val="30"/>
          <w:szCs w:val="30"/>
        </w:rPr>
        <w:t>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процентов от инвестиций, полученных физическими лицами из-за </w:t>
      </w:r>
      <w:r w:rsidRPr="007D486A">
        <w:rPr>
          <w:sz w:val="30"/>
          <w:szCs w:val="30"/>
        </w:rPr>
        <w:lastRenderedPageBreak/>
        <w:t>границы, которые определяются на основании данных платежного баланса;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7D486A">
        <w:rPr>
          <w:sz w:val="30"/>
        </w:rPr>
        <w:t>доходов населения от использования (сдачи внаем (поднаем), в аренду) имущества, находящегося в собственности, которые определяются на основании административных данных Министерства по налогам и сборам о численности физических лиц, сдающих в аренду (субаренду), наем (поднаем) жилые (нежилые) помещения и экстраполированных первичных статистических данных выборочного обследования домашних хозяйств по уровню жизни об оплате расходов по найму жилых помещений в среднем на домашнее</w:t>
      </w:r>
      <w:proofErr w:type="gramEnd"/>
      <w:r w:rsidRPr="007D486A">
        <w:rPr>
          <w:sz w:val="30"/>
        </w:rPr>
        <w:t xml:space="preserve"> хозяйство за месяц</w:t>
      </w:r>
      <w:r w:rsidRPr="007D486A">
        <w:rPr>
          <w:sz w:val="30"/>
          <w:szCs w:val="30"/>
        </w:rPr>
        <w:t>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28. Прочие доходы рассчитываются как сумма: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агрегированных первичных статистических данных </w:t>
      </w:r>
      <w:r w:rsidRPr="00163F4F">
        <w:rPr>
          <w:sz w:val="30"/>
          <w:szCs w:val="30"/>
        </w:rPr>
        <w:t xml:space="preserve">о </w:t>
      </w:r>
      <w:r w:rsidRPr="007D486A">
        <w:rPr>
          <w:sz w:val="30"/>
          <w:szCs w:val="30"/>
        </w:rPr>
        <w:t>продаж</w:t>
      </w:r>
      <w:r w:rsidR="00163F4F" w:rsidRPr="006F0AA6">
        <w:rPr>
          <w:sz w:val="30"/>
          <w:szCs w:val="30"/>
        </w:rPr>
        <w:t>е</w:t>
      </w:r>
      <w:r w:rsidRPr="007D486A">
        <w:rPr>
          <w:sz w:val="30"/>
          <w:szCs w:val="30"/>
        </w:rPr>
        <w:t xml:space="preserve"> через </w:t>
      </w:r>
      <w:r w:rsidR="00163F4F" w:rsidRPr="006F0AA6">
        <w:rPr>
          <w:sz w:val="30"/>
          <w:szCs w:val="30"/>
        </w:rPr>
        <w:t>комиссионные</w:t>
      </w:r>
      <w:r w:rsidR="00163F4F">
        <w:rPr>
          <w:sz w:val="30"/>
          <w:szCs w:val="30"/>
        </w:rPr>
        <w:t xml:space="preserve"> </w:t>
      </w:r>
      <w:r w:rsidR="00D74301">
        <w:rPr>
          <w:sz w:val="30"/>
          <w:szCs w:val="30"/>
        </w:rPr>
        <w:t xml:space="preserve">магазины </w:t>
      </w:r>
      <w:r w:rsidR="00163F4F" w:rsidRPr="006F0AA6">
        <w:rPr>
          <w:sz w:val="30"/>
          <w:szCs w:val="30"/>
        </w:rPr>
        <w:t>или комиссионные секции магазина</w:t>
      </w:r>
      <w:r w:rsidR="00163F4F">
        <w:rPr>
          <w:sz w:val="30"/>
          <w:szCs w:val="30"/>
        </w:rPr>
        <w:t xml:space="preserve"> товаров, </w:t>
      </w:r>
      <w:r w:rsidR="00163F4F" w:rsidRPr="006F0AA6">
        <w:rPr>
          <w:sz w:val="30"/>
          <w:szCs w:val="30"/>
        </w:rPr>
        <w:t>принятых по договору комиссии от граждан</w:t>
      </w:r>
      <w:r w:rsidR="00163F4F">
        <w:rPr>
          <w:sz w:val="30"/>
          <w:szCs w:val="30"/>
        </w:rPr>
        <w:t xml:space="preserve">, </w:t>
      </w:r>
      <w:r w:rsidRPr="007D486A">
        <w:rPr>
          <w:sz w:val="30"/>
          <w:szCs w:val="30"/>
        </w:rPr>
        <w:t>по форме государственной статистической отчетности 1-торг (розница) «Отчет о розничной торговле» (далее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–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форма 1-торг (розница));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административных данных Белорусского республиканского союза потребительских обществ о поступлениях от сдачи населением лома черных и цветных металлов, макулатуры и прочего вторичного сырья;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прочих поступлений, не распределенных по статьям формирования денежных доходов населения, которые определяются экспертным путем на основе сопоставления общего объема денежных доходов и общего объема денежных расходов и сбережений населения.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29.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 xml:space="preserve">Общий объем денежных расходов и сбережений населения состоит </w:t>
      </w:r>
      <w:proofErr w:type="gramStart"/>
      <w:r w:rsidRPr="007D486A">
        <w:rPr>
          <w:sz w:val="30"/>
          <w:szCs w:val="30"/>
        </w:rPr>
        <w:t>из</w:t>
      </w:r>
      <w:proofErr w:type="gramEnd"/>
      <w:r w:rsidRPr="007D486A">
        <w:rPr>
          <w:sz w:val="30"/>
          <w:szCs w:val="30"/>
        </w:rPr>
        <w:t>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7D486A">
        <w:rPr>
          <w:sz w:val="30"/>
          <w:szCs w:val="30"/>
        </w:rPr>
        <w:t>29.1.</w:t>
      </w:r>
      <w:r w:rsidR="002B5FD7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денежных средств, направленных на покупку товаров и оплату услуг с учетом расходов граждан в личных поездках за границу, которые определяются на основании агрегированных первичных статистических данных по формам государственных статистических наблюдений 12-торг (товарооборот) «Отчет о розничном товарообороте и запасах товаров, товарообороте общественного питания», 1-торг (розница), 1-торг (общепит) «Отчет об общественном питании», 4-торг (рынки) «Отчет о числе торговых мест на</w:t>
      </w:r>
      <w:proofErr w:type="gramEnd"/>
      <w:r w:rsidRPr="007D486A">
        <w:rPr>
          <w:sz w:val="30"/>
          <w:szCs w:val="30"/>
        </w:rPr>
        <w:t xml:space="preserve"> </w:t>
      </w:r>
      <w:proofErr w:type="gramStart"/>
      <w:r w:rsidRPr="007D486A">
        <w:rPr>
          <w:sz w:val="30"/>
          <w:szCs w:val="30"/>
        </w:rPr>
        <w:t xml:space="preserve">рынках, в торговых центрах», 6-торг (блокнот) </w:t>
      </w:r>
      <w:r w:rsidRPr="007D486A">
        <w:rPr>
          <w:sz w:val="30"/>
        </w:rPr>
        <w:t>«Блокнот регистрации объемов розничной продажи товаров индивидуальными предпринимателями и физическими лицами на рынках, в торговых центрах</w:t>
      </w:r>
      <w:r w:rsidRPr="007D486A">
        <w:rPr>
          <w:sz w:val="30"/>
          <w:szCs w:val="30"/>
        </w:rPr>
        <w:t>», 4-ун «Отчет об объеме платных услуг населению»; данных платежного баланса и экстраполированных первичных статистических данных выборочного обследования домашних хозяйств по уровню жизни;</w:t>
      </w:r>
      <w:proofErr w:type="gramEnd"/>
    </w:p>
    <w:p w:rsidR="00FE3CCA" w:rsidRPr="007D486A" w:rsidRDefault="00BE3EB1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29.2. </w:t>
      </w:r>
      <w:r w:rsidR="00FE3CCA" w:rsidRPr="007D486A">
        <w:rPr>
          <w:sz w:val="30"/>
          <w:szCs w:val="30"/>
        </w:rPr>
        <w:t xml:space="preserve">налогов, сборов, взносов и других платежей, которые определяются на основании административных данных Министерства финансов, Национального банка, Белорусского республиканского </w:t>
      </w:r>
      <w:r w:rsidR="00FE3CCA" w:rsidRPr="007D486A">
        <w:rPr>
          <w:sz w:val="30"/>
          <w:szCs w:val="30"/>
        </w:rPr>
        <w:lastRenderedPageBreak/>
        <w:t>унитарного страхового предприятия «</w:t>
      </w:r>
      <w:proofErr w:type="spellStart"/>
      <w:r w:rsidR="00FE3CCA" w:rsidRPr="007D486A">
        <w:rPr>
          <w:sz w:val="30"/>
          <w:szCs w:val="30"/>
        </w:rPr>
        <w:t>Белгосстрах</w:t>
      </w:r>
      <w:proofErr w:type="spellEnd"/>
      <w:r w:rsidR="00FE3CCA" w:rsidRPr="007D486A">
        <w:rPr>
          <w:sz w:val="30"/>
          <w:szCs w:val="30"/>
        </w:rPr>
        <w:t>», Фонда социальной защиты населения и экстраполированных первичных статистических данных выборочного обследования домашних хозяйств по уровню жизни;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29.3.</w:t>
      </w:r>
      <w:r w:rsidR="00BE3EB1">
        <w:rPr>
          <w:sz w:val="30"/>
          <w:szCs w:val="30"/>
        </w:rPr>
        <w:t xml:space="preserve"> </w:t>
      </w:r>
      <w:r w:rsidRPr="007D486A">
        <w:rPr>
          <w:sz w:val="30"/>
          <w:szCs w:val="30"/>
        </w:rPr>
        <w:t>прироста (уменьшения) задолженности по кредитам, предоставленным физическим лицам в рублях и иностранной валюте (в рублевом эквиваленте), который определяется на основании административных данных Национального банка;</w:t>
      </w:r>
    </w:p>
    <w:p w:rsidR="00FE3CCA" w:rsidRPr="007D486A" w:rsidRDefault="00BE3EB1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29.4. </w:t>
      </w:r>
      <w:r w:rsidR="00FE3CCA" w:rsidRPr="007D486A">
        <w:rPr>
          <w:sz w:val="30"/>
          <w:szCs w:val="30"/>
        </w:rPr>
        <w:t>прироста (уменьшения) сбережений, который определяется на основании административных данных Национального банка и экстраполированных первичных статистических данных выборочного обследования домашних хозяйств по уровню жизни;</w:t>
      </w:r>
    </w:p>
    <w:p w:rsidR="00FE3CCA" w:rsidRPr="007D486A" w:rsidRDefault="00BE3EB1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29.5. </w:t>
      </w:r>
      <w:r w:rsidR="00FE3CCA" w:rsidRPr="007D486A">
        <w:rPr>
          <w:sz w:val="30"/>
          <w:szCs w:val="30"/>
        </w:rPr>
        <w:t>прочих расходов, которые рассчитываются как сумма: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7D486A">
        <w:rPr>
          <w:sz w:val="30"/>
        </w:rPr>
        <w:t>агрегированных первичных статистических данных о расходах на строительство жилья за счет личных средств граждан и за счет кредитов банков по формам государственной статистической отчетности</w:t>
      </w:r>
      <w:r w:rsidR="00BE3EB1">
        <w:rPr>
          <w:sz w:val="30"/>
        </w:rPr>
        <w:t xml:space="preserve"> </w:t>
      </w:r>
      <w:r w:rsidRPr="007D486A">
        <w:rPr>
          <w:sz w:val="30"/>
        </w:rPr>
        <w:t>4-ис (инвестиции) «Отчет о вводе в эксплуатацию объектов, основных средств и использовании инвестиций в основной капитал», 6-ис (инвестиции) «Отчет о вводе в эксплуатацию объектов, основных средств и использовании инвестиций в основной капитал», 12-ис (</w:t>
      </w:r>
      <w:proofErr w:type="spellStart"/>
      <w:r w:rsidRPr="007D486A">
        <w:rPr>
          <w:sz w:val="30"/>
        </w:rPr>
        <w:t>ижс</w:t>
      </w:r>
      <w:proofErr w:type="spellEnd"/>
      <w:r w:rsidRPr="007D486A">
        <w:rPr>
          <w:sz w:val="30"/>
        </w:rPr>
        <w:t>) «Отчет о</w:t>
      </w:r>
      <w:proofErr w:type="gramEnd"/>
      <w:r w:rsidRPr="007D486A">
        <w:rPr>
          <w:sz w:val="30"/>
        </w:rPr>
        <w:t xml:space="preserve"> построенных населением индивидуальных жилых </w:t>
      </w:r>
      <w:proofErr w:type="gramStart"/>
      <w:r w:rsidRPr="007D486A">
        <w:rPr>
          <w:sz w:val="30"/>
        </w:rPr>
        <w:t>домах</w:t>
      </w:r>
      <w:proofErr w:type="gramEnd"/>
      <w:r w:rsidRPr="007D486A">
        <w:rPr>
          <w:sz w:val="30"/>
        </w:rPr>
        <w:t>», 1-ис (инвестиции) «Годовой отчет о вводе в эксплуатацию объектов, основных средств и использовании инвестиций в основной капитал</w:t>
      </w:r>
      <w:r w:rsidRPr="007D486A">
        <w:rPr>
          <w:sz w:val="30"/>
          <w:szCs w:val="30"/>
        </w:rPr>
        <w:t>»;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административных данных Министерства финансов о расходах граждан на приобретение в частную собственность земельных участков, расходах на приватизацию жилых помещений государственного жилищного фонда, суммах возмещения расходов на содержание лиц, помещенных в специализированные изоляторы органов внутренних дел, суммах возмещения расходов по содержанию граждан, находящихся на государственном обеспечении, и других расходах.</w:t>
      </w:r>
    </w:p>
    <w:p w:rsidR="00FE3CC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административных данных республиканского унитарного предприятия «Белорусские лотереи» и республиканского унитарного предприятия по организации лотерей «Национальные спортивные лотереи» о </w:t>
      </w:r>
      <w:r w:rsidR="00D013B6" w:rsidRPr="006F0AA6">
        <w:rPr>
          <w:sz w:val="30"/>
          <w:szCs w:val="30"/>
        </w:rPr>
        <w:t xml:space="preserve">реализации </w:t>
      </w:r>
      <w:r w:rsidRPr="007D486A">
        <w:rPr>
          <w:sz w:val="30"/>
          <w:szCs w:val="30"/>
        </w:rPr>
        <w:t>лотерейных билетов</w:t>
      </w:r>
      <w:r w:rsidR="00D013B6">
        <w:rPr>
          <w:sz w:val="30"/>
          <w:szCs w:val="30"/>
        </w:rPr>
        <w:t xml:space="preserve"> </w:t>
      </w:r>
      <w:r w:rsidR="00D013B6" w:rsidRPr="006F0AA6">
        <w:rPr>
          <w:sz w:val="30"/>
          <w:szCs w:val="30"/>
        </w:rPr>
        <w:t>и</w:t>
      </w:r>
      <w:r w:rsidR="00D013B6">
        <w:rPr>
          <w:sz w:val="30"/>
          <w:szCs w:val="30"/>
        </w:rPr>
        <w:t xml:space="preserve"> </w:t>
      </w:r>
      <w:r w:rsidR="00D013B6" w:rsidRPr="006F0AA6">
        <w:rPr>
          <w:sz w:val="30"/>
          <w:szCs w:val="30"/>
        </w:rPr>
        <w:t xml:space="preserve">оплаченных по ним </w:t>
      </w:r>
      <w:r w:rsidR="003D777B" w:rsidRPr="006F0AA6">
        <w:rPr>
          <w:sz w:val="30"/>
          <w:szCs w:val="30"/>
        </w:rPr>
        <w:t>выигрышах</w:t>
      </w:r>
      <w:r w:rsidR="006D293D" w:rsidRPr="006F0AA6">
        <w:rPr>
          <w:sz w:val="30"/>
          <w:szCs w:val="30"/>
        </w:rPr>
        <w:t xml:space="preserve"> (сальдо)</w:t>
      </w:r>
      <w:r w:rsidRPr="006F0AA6">
        <w:rPr>
          <w:sz w:val="30"/>
          <w:szCs w:val="30"/>
        </w:rPr>
        <w:t>.</w:t>
      </w:r>
    </w:p>
    <w:p w:rsidR="000273F3" w:rsidRPr="007D486A" w:rsidRDefault="000273F3" w:rsidP="000273F3">
      <w:pPr>
        <w:widowControl w:val="0"/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</w:p>
    <w:p w:rsidR="00FE3CCA" w:rsidRPr="007D486A" w:rsidRDefault="00FE3CCA" w:rsidP="000273F3">
      <w:pPr>
        <w:widowControl w:val="0"/>
        <w:autoSpaceDE w:val="0"/>
        <w:autoSpaceDN w:val="0"/>
        <w:adjustRightInd w:val="0"/>
        <w:spacing w:before="120"/>
        <w:jc w:val="center"/>
        <w:outlineLvl w:val="1"/>
        <w:rPr>
          <w:sz w:val="30"/>
          <w:szCs w:val="30"/>
        </w:rPr>
      </w:pPr>
      <w:bookmarkStart w:id="12" w:name="Par202"/>
      <w:bookmarkEnd w:id="12"/>
      <w:r w:rsidRPr="007D486A">
        <w:rPr>
          <w:sz w:val="30"/>
          <w:szCs w:val="30"/>
        </w:rPr>
        <w:t>ГЛАВА 6</w:t>
      </w:r>
    </w:p>
    <w:p w:rsidR="00DD0E89" w:rsidRDefault="00FE3CCA" w:rsidP="000273F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7D486A">
        <w:rPr>
          <w:sz w:val="30"/>
          <w:szCs w:val="30"/>
        </w:rPr>
        <w:t xml:space="preserve">РАСЧЕТ </w:t>
      </w:r>
      <w:proofErr w:type="gramStart"/>
      <w:r w:rsidRPr="007D486A">
        <w:rPr>
          <w:sz w:val="30"/>
          <w:szCs w:val="30"/>
        </w:rPr>
        <w:t>РЕАЛЬНЫХ</w:t>
      </w:r>
      <w:proofErr w:type="gramEnd"/>
      <w:r w:rsidRPr="007D486A">
        <w:rPr>
          <w:sz w:val="30"/>
          <w:szCs w:val="30"/>
        </w:rPr>
        <w:t xml:space="preserve"> РАСПОЛАГАЕМЫХ 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7D486A">
        <w:rPr>
          <w:sz w:val="30"/>
          <w:szCs w:val="30"/>
        </w:rPr>
        <w:t>ДЕНЕЖНЫХ ДОХОДОВ НАСЕЛЕНИЯ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</w:p>
    <w:p w:rsidR="00FE3CCA" w:rsidRPr="007D486A" w:rsidRDefault="00BE3EB1" w:rsidP="000273F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30. </w:t>
      </w:r>
      <w:r w:rsidR="00FE3CCA" w:rsidRPr="007D486A">
        <w:rPr>
          <w:sz w:val="30"/>
          <w:szCs w:val="30"/>
        </w:rPr>
        <w:t xml:space="preserve">Реальные располагаемые денежные доходы населения рассчитываются на основании официальной статистической информации </w:t>
      </w:r>
      <w:r w:rsidR="00FE3CCA" w:rsidRPr="007D486A">
        <w:rPr>
          <w:sz w:val="30"/>
          <w:szCs w:val="30"/>
        </w:rPr>
        <w:lastRenderedPageBreak/>
        <w:t>об общем объеме располагаемых денежных доходов населения и индексе потребительских цен.</w:t>
      </w:r>
    </w:p>
    <w:p w:rsidR="00065004" w:rsidRDefault="00BE3EB1" w:rsidP="000273F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31. </w:t>
      </w:r>
      <w:r w:rsidR="00FE3CCA" w:rsidRPr="007D486A">
        <w:rPr>
          <w:sz w:val="30"/>
          <w:szCs w:val="30"/>
        </w:rPr>
        <w:t>Реальные располагаемые денежные доходы населения рассчитываются по следующей формуле</w:t>
      </w:r>
      <w:r w:rsidR="00065004">
        <w:rPr>
          <w:sz w:val="30"/>
          <w:szCs w:val="30"/>
        </w:rPr>
        <w:t>:</w:t>
      </w:r>
    </w:p>
    <w:p w:rsidR="00FE3CCA" w:rsidRPr="007D486A" w:rsidRDefault="00886572" w:rsidP="000273F3">
      <w:pPr>
        <w:widowControl w:val="0"/>
        <w:autoSpaceDE w:val="0"/>
        <w:autoSpaceDN w:val="0"/>
        <w:adjustRightInd w:val="0"/>
        <w:spacing w:before="360" w:after="360"/>
        <w:ind w:firstLine="709"/>
        <w:jc w:val="center"/>
        <w:rPr>
          <w:sz w:val="30"/>
          <w:szCs w:val="30"/>
        </w:rPr>
      </w:pPr>
      <w:r w:rsidRPr="00065004">
        <w:rPr>
          <w:position w:val="-32"/>
          <w:sz w:val="30"/>
          <w:szCs w:val="30"/>
        </w:rPr>
        <w:object w:dxaOrig="1380" w:dyaOrig="700">
          <v:shape id="_x0000_i1030" type="#_x0000_t75" style="width:68.65pt;height:35.15pt" o:ole="">
            <v:imagedata r:id="rId19" o:title=""/>
          </v:shape>
          <o:OLEObject Type="Embed" ProgID="Equation.3" ShapeID="_x0000_i1030" DrawAspect="Content" ObjectID="_1685451649" r:id="rId20"/>
        </w:object>
      </w:r>
    </w:p>
    <w:p w:rsidR="00FE3CCA" w:rsidRPr="007D486A" w:rsidRDefault="009A3A87" w:rsidP="000273F3">
      <w:pPr>
        <w:widowControl w:val="0"/>
        <w:autoSpaceDE w:val="0"/>
        <w:autoSpaceDN w:val="0"/>
        <w:adjustRightInd w:val="0"/>
        <w:spacing w:before="1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где </w:t>
      </w:r>
      <w:proofErr w:type="spellStart"/>
      <w:r w:rsidR="00FE3CCA" w:rsidRPr="007D486A">
        <w:rPr>
          <w:color w:val="000000"/>
          <w:sz w:val="30"/>
          <w:szCs w:val="30"/>
          <w:lang w:val="en-US"/>
        </w:rPr>
        <w:t>I</w:t>
      </w:r>
      <w:r w:rsidR="00FE3CCA" w:rsidRPr="007D486A">
        <w:rPr>
          <w:color w:val="000000"/>
          <w:sz w:val="30"/>
          <w:szCs w:val="30"/>
          <w:vertAlign w:val="subscript"/>
          <w:lang w:val="en-US"/>
        </w:rPr>
        <w:t>ru</w:t>
      </w:r>
      <w:proofErr w:type="spellEnd"/>
      <w:r w:rsidR="00BE3EB1">
        <w:rPr>
          <w:color w:val="000000"/>
          <w:sz w:val="30"/>
          <w:szCs w:val="30"/>
        </w:rPr>
        <w:t xml:space="preserve"> </w:t>
      </w:r>
      <w:r w:rsidR="00FE3CCA" w:rsidRPr="007D486A">
        <w:rPr>
          <w:color w:val="000000"/>
          <w:sz w:val="30"/>
          <w:szCs w:val="30"/>
        </w:rPr>
        <w:t>–</w:t>
      </w:r>
      <w:r w:rsidR="00BE3EB1">
        <w:rPr>
          <w:color w:val="000000"/>
          <w:sz w:val="30"/>
          <w:szCs w:val="30"/>
        </w:rPr>
        <w:t xml:space="preserve"> </w:t>
      </w:r>
      <w:r w:rsidR="00FE3CCA" w:rsidRPr="007D486A">
        <w:rPr>
          <w:sz w:val="30"/>
          <w:szCs w:val="30"/>
        </w:rPr>
        <w:t>реальные располагаемые денежные доходы населения;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spellStart"/>
      <w:proofErr w:type="gramStart"/>
      <w:r w:rsidRPr="007D486A">
        <w:rPr>
          <w:color w:val="000000"/>
          <w:sz w:val="30"/>
          <w:szCs w:val="30"/>
          <w:lang w:val="en-US"/>
        </w:rPr>
        <w:t>I</w:t>
      </w:r>
      <w:r w:rsidRPr="007D486A">
        <w:rPr>
          <w:color w:val="000000"/>
          <w:sz w:val="30"/>
          <w:szCs w:val="30"/>
          <w:vertAlign w:val="subscript"/>
          <w:lang w:val="en-US"/>
        </w:rPr>
        <w:t>u</w:t>
      </w:r>
      <w:proofErr w:type="spellEnd"/>
      <w:proofErr w:type="gramEnd"/>
      <w:r w:rsidR="00BE3EB1">
        <w:rPr>
          <w:color w:val="000000"/>
          <w:sz w:val="30"/>
          <w:szCs w:val="30"/>
        </w:rPr>
        <w:t xml:space="preserve"> </w:t>
      </w:r>
      <w:r w:rsidRPr="007D486A">
        <w:rPr>
          <w:color w:val="000000"/>
          <w:sz w:val="30"/>
          <w:szCs w:val="30"/>
        </w:rPr>
        <w:t>–</w:t>
      </w:r>
      <w:r w:rsidR="00BE3EB1">
        <w:rPr>
          <w:color w:val="000000"/>
          <w:sz w:val="30"/>
          <w:szCs w:val="30"/>
        </w:rPr>
        <w:t xml:space="preserve"> </w:t>
      </w:r>
      <w:r w:rsidRPr="007D486A">
        <w:rPr>
          <w:sz w:val="30"/>
          <w:szCs w:val="30"/>
        </w:rPr>
        <w:t>номинальные темпы роста располагаемых денежных доходов населения;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7D486A">
        <w:rPr>
          <w:color w:val="000000"/>
          <w:sz w:val="30"/>
          <w:szCs w:val="30"/>
          <w:lang w:val="en-US"/>
        </w:rPr>
        <w:t>I</w:t>
      </w:r>
      <w:r w:rsidRPr="007D486A">
        <w:rPr>
          <w:color w:val="000000"/>
          <w:sz w:val="30"/>
          <w:szCs w:val="30"/>
          <w:vertAlign w:val="subscript"/>
        </w:rPr>
        <w:t>ц</w:t>
      </w:r>
      <w:r w:rsidR="00BE3EB1">
        <w:rPr>
          <w:color w:val="000000"/>
          <w:sz w:val="30"/>
          <w:szCs w:val="30"/>
        </w:rPr>
        <w:t xml:space="preserve"> </w:t>
      </w:r>
      <w:r w:rsidRPr="007D486A">
        <w:rPr>
          <w:color w:val="000000"/>
          <w:sz w:val="30"/>
          <w:szCs w:val="30"/>
        </w:rPr>
        <w:t>–</w:t>
      </w:r>
      <w:r w:rsidR="00BE3EB1">
        <w:rPr>
          <w:color w:val="000000"/>
          <w:sz w:val="30"/>
          <w:szCs w:val="30"/>
        </w:rPr>
        <w:t xml:space="preserve"> </w:t>
      </w:r>
      <w:r w:rsidRPr="007D486A">
        <w:rPr>
          <w:sz w:val="30"/>
          <w:szCs w:val="30"/>
        </w:rPr>
        <w:t>индекс потребительских цен.</w:t>
      </w:r>
      <w:proofErr w:type="gramEnd"/>
    </w:p>
    <w:p w:rsidR="00FE3CCA" w:rsidRDefault="00BE3EB1" w:rsidP="000273F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32. </w:t>
      </w:r>
      <w:r w:rsidR="00FE3CCA" w:rsidRPr="007D486A">
        <w:rPr>
          <w:sz w:val="30"/>
          <w:szCs w:val="30"/>
        </w:rPr>
        <w:t>Номинальные темпы роста располагаемых денежных доходов населения рассчитываются по следующей формуле:</w:t>
      </w:r>
    </w:p>
    <w:p w:rsidR="00FC7F1D" w:rsidRPr="007D486A" w:rsidRDefault="00886572" w:rsidP="000273F3">
      <w:pPr>
        <w:widowControl w:val="0"/>
        <w:autoSpaceDE w:val="0"/>
        <w:autoSpaceDN w:val="0"/>
        <w:adjustRightInd w:val="0"/>
        <w:spacing w:before="360" w:after="360"/>
        <w:ind w:firstLine="709"/>
        <w:jc w:val="center"/>
        <w:rPr>
          <w:sz w:val="30"/>
          <w:szCs w:val="30"/>
        </w:rPr>
      </w:pPr>
      <w:r w:rsidRPr="00FC7F1D">
        <w:rPr>
          <w:position w:val="-30"/>
          <w:sz w:val="30"/>
          <w:szCs w:val="30"/>
        </w:rPr>
        <w:object w:dxaOrig="1500" w:dyaOrig="680">
          <v:shape id="_x0000_i1031" type="#_x0000_t75" style="width:75.35pt;height:33.5pt" o:ole="">
            <v:imagedata r:id="rId21" o:title=""/>
          </v:shape>
          <o:OLEObject Type="Embed" ProgID="Equation.3" ShapeID="_x0000_i1031" DrawAspect="Content" ObjectID="_1685451650" r:id="rId22"/>
        </w:object>
      </w:r>
    </w:p>
    <w:p w:rsidR="00FE3CCA" w:rsidRPr="007D486A" w:rsidRDefault="009A3A87" w:rsidP="000273F3">
      <w:pPr>
        <w:widowControl w:val="0"/>
        <w:autoSpaceDE w:val="0"/>
        <w:autoSpaceDN w:val="0"/>
        <w:adjustRightInd w:val="0"/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FE3CCA" w:rsidRPr="007D486A">
        <w:rPr>
          <w:sz w:val="30"/>
          <w:szCs w:val="30"/>
        </w:rPr>
        <w:t>де</w:t>
      </w:r>
      <w:r>
        <w:rPr>
          <w:sz w:val="30"/>
          <w:szCs w:val="30"/>
        </w:rPr>
        <w:t xml:space="preserve"> </w:t>
      </w:r>
      <w:proofErr w:type="spellStart"/>
      <w:r w:rsidR="00FE3CCA" w:rsidRPr="007D486A">
        <w:rPr>
          <w:color w:val="000000"/>
          <w:sz w:val="30"/>
          <w:szCs w:val="30"/>
          <w:lang w:val="en-US"/>
        </w:rPr>
        <w:t>I</w:t>
      </w:r>
      <w:r w:rsidR="00FE3CCA" w:rsidRPr="007D486A">
        <w:rPr>
          <w:color w:val="000000"/>
          <w:sz w:val="30"/>
          <w:szCs w:val="30"/>
          <w:vertAlign w:val="subscript"/>
          <w:lang w:val="en-US"/>
        </w:rPr>
        <w:t>u</w:t>
      </w:r>
      <w:proofErr w:type="spellEnd"/>
      <w:r w:rsidR="00BE3EB1">
        <w:rPr>
          <w:color w:val="000000"/>
          <w:sz w:val="30"/>
          <w:szCs w:val="30"/>
        </w:rPr>
        <w:t xml:space="preserve"> </w:t>
      </w:r>
      <w:r w:rsidR="00FE3CCA" w:rsidRPr="007D486A">
        <w:rPr>
          <w:color w:val="000000"/>
          <w:sz w:val="30"/>
          <w:szCs w:val="30"/>
        </w:rPr>
        <w:t>–</w:t>
      </w:r>
      <w:r w:rsidR="00BE3EB1">
        <w:rPr>
          <w:color w:val="000000"/>
          <w:sz w:val="30"/>
          <w:szCs w:val="30"/>
        </w:rPr>
        <w:t xml:space="preserve"> </w:t>
      </w:r>
      <w:r w:rsidR="00FE3CCA" w:rsidRPr="007D486A">
        <w:rPr>
          <w:sz w:val="30"/>
          <w:szCs w:val="30"/>
        </w:rPr>
        <w:t>номинальные темпы роста располагаемых денежных доходов населения;</w:t>
      </w:r>
    </w:p>
    <w:p w:rsidR="00FE3CCA" w:rsidRPr="00672025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30"/>
        </w:rPr>
      </w:pPr>
      <w:proofErr w:type="spellStart"/>
      <w:r w:rsidRPr="007D486A">
        <w:rPr>
          <w:color w:val="000000"/>
          <w:sz w:val="30"/>
          <w:lang w:val="en-US"/>
        </w:rPr>
        <w:t>U</w:t>
      </w:r>
      <w:r w:rsidRPr="007D486A">
        <w:rPr>
          <w:color w:val="000000"/>
          <w:sz w:val="30"/>
          <w:vertAlign w:val="subscript"/>
          <w:lang w:val="en-US"/>
        </w:rPr>
        <w:t>u</w:t>
      </w:r>
      <w:proofErr w:type="spellEnd"/>
      <w:r w:rsidRPr="007D486A">
        <w:rPr>
          <w:color w:val="000000"/>
          <w:sz w:val="26"/>
          <w:szCs w:val="26"/>
          <w:vertAlign w:val="subscript"/>
        </w:rPr>
        <w:t>1</w:t>
      </w:r>
      <w:r w:rsidR="00BE3EB1">
        <w:rPr>
          <w:color w:val="000000"/>
          <w:sz w:val="30"/>
        </w:rPr>
        <w:t xml:space="preserve"> </w:t>
      </w:r>
      <w:r w:rsidRPr="007D486A">
        <w:rPr>
          <w:color w:val="000000"/>
          <w:sz w:val="30"/>
          <w:szCs w:val="30"/>
        </w:rPr>
        <w:t>–</w:t>
      </w:r>
      <w:r w:rsidR="00BE3EB1">
        <w:rPr>
          <w:color w:val="000000"/>
          <w:sz w:val="30"/>
        </w:rPr>
        <w:t xml:space="preserve"> </w:t>
      </w:r>
      <w:r w:rsidRPr="00672025">
        <w:rPr>
          <w:color w:val="000000"/>
          <w:spacing w:val="-10"/>
          <w:sz w:val="30"/>
        </w:rPr>
        <w:t>общий объем располагаемых денежных доходов за отчетный период;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spellStart"/>
      <w:proofErr w:type="gramStart"/>
      <w:r w:rsidRPr="007D486A">
        <w:rPr>
          <w:color w:val="000000"/>
          <w:sz w:val="30"/>
          <w:lang w:val="en-US"/>
        </w:rPr>
        <w:t>U</w:t>
      </w:r>
      <w:r w:rsidRPr="007D486A">
        <w:rPr>
          <w:color w:val="000000"/>
          <w:sz w:val="30"/>
          <w:vertAlign w:val="subscript"/>
          <w:lang w:val="en-US"/>
        </w:rPr>
        <w:t>u</w:t>
      </w:r>
      <w:proofErr w:type="spellEnd"/>
      <w:r w:rsidRPr="007D486A">
        <w:rPr>
          <w:color w:val="000000"/>
          <w:sz w:val="26"/>
          <w:szCs w:val="26"/>
          <w:vertAlign w:val="subscript"/>
        </w:rPr>
        <w:t>0</w:t>
      </w:r>
      <w:r w:rsidR="00BE3EB1">
        <w:rPr>
          <w:color w:val="000000"/>
          <w:sz w:val="30"/>
        </w:rPr>
        <w:t xml:space="preserve"> </w:t>
      </w:r>
      <w:r w:rsidRPr="007D486A">
        <w:rPr>
          <w:color w:val="000000"/>
          <w:sz w:val="30"/>
          <w:szCs w:val="30"/>
        </w:rPr>
        <w:t>–</w:t>
      </w:r>
      <w:r w:rsidR="00BE3EB1">
        <w:rPr>
          <w:color w:val="000000"/>
          <w:sz w:val="30"/>
        </w:rPr>
        <w:t xml:space="preserve"> </w:t>
      </w:r>
      <w:r w:rsidRPr="007D486A">
        <w:rPr>
          <w:color w:val="000000"/>
          <w:sz w:val="30"/>
        </w:rPr>
        <w:t>общий объем располагаемых денежных доходов за соответствующий период предыдущего года.</w:t>
      </w:r>
      <w:proofErr w:type="gramEnd"/>
    </w:p>
    <w:p w:rsidR="00FE3CCA" w:rsidRDefault="00FE3CCA" w:rsidP="000273F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33.</w:t>
      </w:r>
      <w:r w:rsidR="00BE3EB1">
        <w:rPr>
          <w:sz w:val="30"/>
        </w:rPr>
        <w:t xml:space="preserve"> </w:t>
      </w:r>
      <w:r w:rsidRPr="007D486A">
        <w:rPr>
          <w:sz w:val="30"/>
          <w:szCs w:val="30"/>
        </w:rPr>
        <w:t>Общий объем располагаемых денежных доходов населения рассчитывается по следующей формуле:</w:t>
      </w:r>
    </w:p>
    <w:p w:rsidR="00FC7F1D" w:rsidRPr="007D486A" w:rsidRDefault="00886572" w:rsidP="000273F3">
      <w:pPr>
        <w:widowControl w:val="0"/>
        <w:autoSpaceDE w:val="0"/>
        <w:autoSpaceDN w:val="0"/>
        <w:adjustRightInd w:val="0"/>
        <w:spacing w:before="360" w:after="360"/>
        <w:ind w:firstLine="709"/>
        <w:jc w:val="center"/>
        <w:rPr>
          <w:sz w:val="30"/>
          <w:szCs w:val="30"/>
        </w:rPr>
      </w:pPr>
      <w:r w:rsidRPr="00FC7F1D">
        <w:rPr>
          <w:position w:val="-12"/>
          <w:sz w:val="30"/>
          <w:szCs w:val="30"/>
        </w:rPr>
        <w:object w:dxaOrig="1240" w:dyaOrig="360">
          <v:shape id="_x0000_i1032" type="#_x0000_t75" style="width:61.95pt;height:18.4pt" o:ole="">
            <v:imagedata r:id="rId23" o:title=""/>
          </v:shape>
          <o:OLEObject Type="Embed" ProgID="Equation.3" ShapeID="_x0000_i1032" DrawAspect="Content" ObjectID="_1685451651" r:id="rId24"/>
        </w:objec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spacing w:before="60"/>
        <w:jc w:val="both"/>
        <w:rPr>
          <w:color w:val="000000"/>
          <w:sz w:val="30"/>
          <w:szCs w:val="30"/>
        </w:rPr>
      </w:pPr>
      <w:r w:rsidRPr="007D486A">
        <w:rPr>
          <w:sz w:val="30"/>
          <w:szCs w:val="30"/>
        </w:rPr>
        <w:t>где</w:t>
      </w:r>
      <w:r w:rsidRPr="007D486A">
        <w:rPr>
          <w:sz w:val="30"/>
          <w:szCs w:val="30"/>
        </w:rPr>
        <w:tab/>
      </w:r>
      <w:proofErr w:type="spellStart"/>
      <w:r w:rsidRPr="007D486A">
        <w:rPr>
          <w:sz w:val="30"/>
          <w:lang w:val="en-US"/>
        </w:rPr>
        <w:t>U</w:t>
      </w:r>
      <w:r w:rsidRPr="007D486A">
        <w:rPr>
          <w:sz w:val="30"/>
          <w:vertAlign w:val="subscript"/>
          <w:lang w:val="en-US"/>
        </w:rPr>
        <w:t>u</w:t>
      </w:r>
      <w:proofErr w:type="spellEnd"/>
      <w:r w:rsidR="00BE3EB1">
        <w:rPr>
          <w:sz w:val="30"/>
        </w:rPr>
        <w:t xml:space="preserve"> </w:t>
      </w:r>
      <w:r w:rsidR="00BE3EB1">
        <w:rPr>
          <w:color w:val="000000"/>
          <w:sz w:val="30"/>
          <w:szCs w:val="30"/>
        </w:rPr>
        <w:t xml:space="preserve">– </w:t>
      </w:r>
      <w:r w:rsidRPr="007D486A">
        <w:rPr>
          <w:color w:val="000000"/>
          <w:sz w:val="30"/>
          <w:szCs w:val="30"/>
        </w:rPr>
        <w:t>общий объем располагаемых денежных доходов населения;</w:t>
      </w:r>
    </w:p>
    <w:p w:rsidR="00FE3CCA" w:rsidRPr="007D486A" w:rsidRDefault="00BE3EB1" w:rsidP="000273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U</w:t>
      </w:r>
      <w:r>
        <w:rPr>
          <w:color w:val="000000"/>
          <w:sz w:val="30"/>
          <w:szCs w:val="30"/>
        </w:rPr>
        <w:t xml:space="preserve"> – </w:t>
      </w:r>
      <w:proofErr w:type="gramStart"/>
      <w:r w:rsidR="00FE3CCA" w:rsidRPr="007D486A">
        <w:rPr>
          <w:color w:val="000000"/>
          <w:sz w:val="30"/>
          <w:szCs w:val="30"/>
        </w:rPr>
        <w:t>общий</w:t>
      </w:r>
      <w:proofErr w:type="gramEnd"/>
      <w:r w:rsidR="00FE3CCA" w:rsidRPr="007D486A">
        <w:rPr>
          <w:color w:val="000000"/>
          <w:sz w:val="30"/>
          <w:szCs w:val="30"/>
        </w:rPr>
        <w:t xml:space="preserve"> объем денежных доходов населения;</w:t>
      </w:r>
    </w:p>
    <w:p w:rsidR="00FE3CCA" w:rsidRPr="007D486A" w:rsidRDefault="00BE3EB1" w:rsidP="000273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N</w:t>
      </w:r>
      <w:r>
        <w:rPr>
          <w:color w:val="000000"/>
          <w:sz w:val="30"/>
          <w:szCs w:val="30"/>
        </w:rPr>
        <w:t xml:space="preserve"> – </w:t>
      </w:r>
      <w:proofErr w:type="gramStart"/>
      <w:r w:rsidR="00FE3CCA" w:rsidRPr="007D486A">
        <w:rPr>
          <w:color w:val="000000"/>
          <w:sz w:val="30"/>
          <w:szCs w:val="30"/>
        </w:rPr>
        <w:t>сумма</w:t>
      </w:r>
      <w:proofErr w:type="gramEnd"/>
      <w:r w:rsidR="00FE3CCA" w:rsidRPr="007D486A">
        <w:rPr>
          <w:color w:val="000000"/>
          <w:sz w:val="30"/>
          <w:szCs w:val="30"/>
        </w:rPr>
        <w:t xml:space="preserve"> уплаченных населением налогов, сборов, взносов.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color w:val="000000"/>
          <w:sz w:val="30"/>
          <w:szCs w:val="30"/>
        </w:rPr>
        <w:t>33</w:t>
      </w:r>
      <w:r w:rsidRPr="007D486A">
        <w:rPr>
          <w:color w:val="000000"/>
          <w:sz w:val="30"/>
          <w:szCs w:val="30"/>
          <w:vertAlign w:val="superscript"/>
        </w:rPr>
        <w:t>1</w:t>
      </w:r>
      <w:r w:rsidRPr="007D486A">
        <w:rPr>
          <w:color w:val="000000"/>
          <w:sz w:val="30"/>
          <w:szCs w:val="30"/>
        </w:rPr>
        <w:t>.</w:t>
      </w:r>
      <w:r w:rsidR="00BE3EB1">
        <w:rPr>
          <w:sz w:val="30"/>
        </w:rPr>
        <w:t xml:space="preserve"> </w:t>
      </w:r>
      <w:r w:rsidRPr="007D486A">
        <w:rPr>
          <w:sz w:val="30"/>
        </w:rPr>
        <w:t>При исчислении реальных располагаемых денежных доходов населения в отчетном году к заданному году применяется цепной метод, при котором последовательно перемножаются годовые значения реальных располагаемых денежных доходов населения за данный период.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34.</w:t>
      </w:r>
      <w:r w:rsidR="00BE3EB1">
        <w:rPr>
          <w:sz w:val="30"/>
        </w:rPr>
        <w:t xml:space="preserve"> </w:t>
      </w:r>
      <w:r w:rsidRPr="007D486A">
        <w:rPr>
          <w:sz w:val="30"/>
          <w:szCs w:val="30"/>
        </w:rPr>
        <w:t>В сумму уплаченных населением налогов, сборов и взносов включаются: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суммы подоходного налога с физических лиц, единого налога с индивидуальных предпринимателей и иных физических лиц, налога на недвижимость и земельного налога с физических лиц;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lastRenderedPageBreak/>
        <w:t>суммы сборов и государственных пошлин с физических лиц; таможенных сборов за таможенное оформление и таможенных платежей, взимаемых с физических лиц при перемещении через таможенную границу Республики Беларусь товаров для личного пользования;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 xml:space="preserve">суммы обязательных страховых взносов в бюджет государственного внебюджетного фонда социальной защиты населения </w:t>
      </w:r>
      <w:r w:rsidRPr="009E39FC">
        <w:rPr>
          <w:sz w:val="30"/>
          <w:szCs w:val="30"/>
        </w:rPr>
        <w:t>Республики Беларусь</w:t>
      </w:r>
      <w:r w:rsidRPr="007D486A">
        <w:rPr>
          <w:sz w:val="30"/>
          <w:szCs w:val="30"/>
        </w:rPr>
        <w:t>, уплачиваемые работодателями за работающих граждан и физическими лицами самостоятельно;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сумма профсоюзных взносов, которая определяется в размере одного процента от общего объема фонда заработной платы работников;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сумма вступительных и членских взносов в общественные объединения.</w:t>
      </w: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486A">
        <w:rPr>
          <w:sz w:val="30"/>
          <w:szCs w:val="30"/>
        </w:rPr>
        <w:t>Сумма уплаченных населением налогов, сборов и взносов определяется на основании административных данных Министерства финансов, Министерства по налогам и сборам, Фонда социальной защиты населения и экстраполированных первичных статистических данных выборочного обследования домашних хозяйств по уровню жизни.</w:t>
      </w:r>
    </w:p>
    <w:p w:rsidR="00FE3CCA" w:rsidRPr="007D486A" w:rsidRDefault="00FE3CCA" w:rsidP="000273F3">
      <w:pPr>
        <w:pStyle w:val="ab"/>
        <w:ind w:firstLine="709"/>
        <w:jc w:val="both"/>
      </w:pPr>
    </w:p>
    <w:p w:rsidR="00FE3CCA" w:rsidRPr="007D486A" w:rsidRDefault="00FE3CCA" w:rsidP="000273F3">
      <w:pPr>
        <w:pStyle w:val="ab"/>
        <w:ind w:firstLine="709"/>
        <w:jc w:val="both"/>
      </w:pPr>
    </w:p>
    <w:p w:rsidR="00FE3CCA" w:rsidRPr="007D486A" w:rsidRDefault="00FE3CCA" w:rsidP="000273F3">
      <w:pPr>
        <w:widowControl w:val="0"/>
        <w:autoSpaceDE w:val="0"/>
        <w:autoSpaceDN w:val="0"/>
        <w:adjustRightInd w:val="0"/>
        <w:ind w:firstLine="709"/>
        <w:jc w:val="both"/>
      </w:pPr>
      <w:r w:rsidRPr="007D486A">
        <w:t>Примечание. Терминология, применяемая в настоящей Методике, используется только органами государственной статистики для расчета общего объема денежных доходов и реальных располагаемых денежных доходов населения.</w:t>
      </w:r>
    </w:p>
    <w:p w:rsidR="00FE3CCA" w:rsidRPr="007D486A" w:rsidRDefault="00FE3CCA" w:rsidP="00FE3CCA">
      <w:pPr>
        <w:pStyle w:val="ab"/>
        <w:tabs>
          <w:tab w:val="left" w:pos="1194"/>
        </w:tabs>
        <w:spacing w:line="280" w:lineRule="exact"/>
        <w:ind w:left="5387"/>
        <w:jc w:val="both"/>
        <w:rPr>
          <w:sz w:val="30"/>
        </w:rPr>
      </w:pPr>
      <w:r w:rsidRPr="007D486A">
        <w:br w:type="page"/>
      </w:r>
      <w:r w:rsidRPr="007D486A">
        <w:rPr>
          <w:sz w:val="30"/>
        </w:rPr>
        <w:lastRenderedPageBreak/>
        <w:t xml:space="preserve">Приложение </w:t>
      </w:r>
    </w:p>
    <w:p w:rsidR="00FE3CCA" w:rsidRPr="007D486A" w:rsidRDefault="00FE3CCA" w:rsidP="00FE3CCA">
      <w:pPr>
        <w:pStyle w:val="ab"/>
        <w:spacing w:line="280" w:lineRule="exact"/>
        <w:ind w:left="5387"/>
        <w:rPr>
          <w:sz w:val="30"/>
        </w:rPr>
      </w:pPr>
      <w:r w:rsidRPr="007D486A">
        <w:rPr>
          <w:sz w:val="30"/>
        </w:rPr>
        <w:t xml:space="preserve">к Методике по расчету общего объема денежных доходов и реальных располагаемых денежных доходов населения </w:t>
      </w:r>
    </w:p>
    <w:p w:rsidR="00FE3CCA" w:rsidRPr="007D486A" w:rsidRDefault="00FE3CCA" w:rsidP="00FE3CCA">
      <w:pPr>
        <w:pStyle w:val="ab"/>
        <w:spacing w:line="280" w:lineRule="exact"/>
        <w:jc w:val="center"/>
        <w:rPr>
          <w:sz w:val="28"/>
        </w:rPr>
      </w:pPr>
    </w:p>
    <w:p w:rsidR="00FE3CCA" w:rsidRPr="007D486A" w:rsidRDefault="00FE3CCA" w:rsidP="00FE3CCA">
      <w:pPr>
        <w:pStyle w:val="ab"/>
        <w:tabs>
          <w:tab w:val="clear" w:pos="9355"/>
          <w:tab w:val="right" w:pos="9356"/>
        </w:tabs>
        <w:spacing w:line="280" w:lineRule="exact"/>
        <w:jc w:val="center"/>
        <w:rPr>
          <w:sz w:val="30"/>
        </w:rPr>
      </w:pPr>
      <w:r w:rsidRPr="007D486A">
        <w:rPr>
          <w:sz w:val="30"/>
        </w:rPr>
        <w:t>Перечень форм государственных статистических наблюдений, используемых при расчете общего объема</w:t>
      </w:r>
      <w:r w:rsidR="00A3685B">
        <w:rPr>
          <w:sz w:val="30"/>
        </w:rPr>
        <w:t xml:space="preserve"> </w:t>
      </w:r>
      <w:r w:rsidRPr="007D486A">
        <w:rPr>
          <w:sz w:val="30"/>
        </w:rPr>
        <w:t>денежных доходов и реальных располагаемых денежных доходов населения</w:t>
      </w:r>
    </w:p>
    <w:p w:rsidR="00FE3CCA" w:rsidRPr="007D486A" w:rsidRDefault="00FE3CCA" w:rsidP="00FE3CCA">
      <w:pPr>
        <w:pStyle w:val="ab"/>
        <w:tabs>
          <w:tab w:val="clear" w:pos="9355"/>
          <w:tab w:val="right" w:pos="9356"/>
        </w:tabs>
        <w:spacing w:line="320" w:lineRule="exact"/>
        <w:jc w:val="center"/>
        <w:rPr>
          <w:sz w:val="28"/>
        </w:rPr>
      </w:pPr>
    </w:p>
    <w:tbl>
      <w:tblPr>
        <w:tblW w:w="91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99"/>
        <w:gridCol w:w="5334"/>
      </w:tblGrid>
      <w:tr w:rsidR="00FE3CCA" w:rsidRPr="00FE3CCA" w:rsidTr="002B5FD7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E3CCA" w:rsidRPr="00FE3CCA" w:rsidRDefault="00FE3CCA" w:rsidP="00FE3CCA">
            <w:pPr>
              <w:spacing w:before="40" w:after="40" w:line="240" w:lineRule="exact"/>
              <w:jc w:val="center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 xml:space="preserve">№ </w:t>
            </w:r>
            <w:proofErr w:type="gramStart"/>
            <w:r w:rsidRPr="00FE3CCA">
              <w:rPr>
                <w:sz w:val="26"/>
                <w:szCs w:val="26"/>
              </w:rPr>
              <w:t>п</w:t>
            </w:r>
            <w:proofErr w:type="gramEnd"/>
            <w:r w:rsidRPr="00FE3CCA">
              <w:rPr>
                <w:sz w:val="26"/>
                <w:szCs w:val="26"/>
              </w:rPr>
              <w:t>/п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center"/>
              <w:rPr>
                <w:bCs/>
                <w:szCs w:val="26"/>
              </w:rPr>
            </w:pPr>
            <w:r w:rsidRPr="00FE3CCA">
              <w:rPr>
                <w:szCs w:val="26"/>
              </w:rPr>
              <w:t>Индекс формы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center"/>
              <w:rPr>
                <w:bCs/>
                <w:szCs w:val="26"/>
              </w:rPr>
            </w:pPr>
            <w:r w:rsidRPr="00FE3CCA">
              <w:rPr>
                <w:szCs w:val="26"/>
              </w:rPr>
              <w:t>Название формы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1.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12-т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Отчет по труду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2.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12-т (сводная)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Отчет по труду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3.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1-т (некоммерческие)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Отчет по труду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4.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6-т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6F0AA6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 xml:space="preserve">Отчет о составе </w:t>
            </w:r>
            <w:r w:rsidR="00666FD3" w:rsidRPr="006F0AA6">
              <w:rPr>
                <w:szCs w:val="26"/>
              </w:rPr>
              <w:t>затрат нанимателя на рабочую силу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5.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12-торг (товарооборот)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Отчет о розничном товарообороте и запасах товаров, товарообороте общественного питания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6.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1-торг (розница)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Отчет о розничной торговле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7.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1-торг (общепит)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Отчет об общественном питании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8.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4-торг (рынки)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Отчет о числе торговых мест на рынках, в торговых центрах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9.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6-торг (блокнот)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Блокнот регистрации объемов розничной продажи товаров индивидуальными предпринимателями и физическими лицами на рынках, в торговых центрах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10.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4-ун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Отчет об объеме платных услуг населению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11.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12-ис (</w:t>
            </w:r>
            <w:proofErr w:type="spellStart"/>
            <w:r w:rsidRPr="00FE3CCA">
              <w:rPr>
                <w:szCs w:val="26"/>
              </w:rPr>
              <w:t>ижс</w:t>
            </w:r>
            <w:proofErr w:type="spellEnd"/>
            <w:r w:rsidRPr="00FE3CCA">
              <w:rPr>
                <w:szCs w:val="26"/>
              </w:rPr>
              <w:t>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Отчет о построенных населением индивидуальных жилых домах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12.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 xml:space="preserve">6-ис (инвестиции) 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Отчет о вводе в эксплуатацию объектов, основных средств и использовании инвестиций в основной капитал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13.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 xml:space="preserve">4-ис (инвестиции) 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Отчет о вводе в эксплуатацию объектов, основных средств и использовании инвестиций в основной капитал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14.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1-ис (инвестиции)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Годовой отчет о вводе в эксплуатацию объектов, основных средств и использовании инвестиций в основной капитал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15.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4-ф (затраты)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Отчет о затратах на производство и реализацию продукции (работ, услуг)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16.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1-мп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Отчет о финансово-хозяйственной деятельности малой организации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17.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1-мп (микро)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 xml:space="preserve">Отчет о финансово-хозяйственной деятельности </w:t>
            </w:r>
            <w:proofErr w:type="spellStart"/>
            <w:r w:rsidRPr="00FE3CCA">
              <w:rPr>
                <w:szCs w:val="26"/>
              </w:rPr>
              <w:t>микроорганизации</w:t>
            </w:r>
            <w:proofErr w:type="spellEnd"/>
            <w:r w:rsidRPr="00FE3CCA">
              <w:rPr>
                <w:szCs w:val="26"/>
              </w:rPr>
              <w:t xml:space="preserve"> 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18.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1-сх (КФХ)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Анкета о деятельности крестьянского (фермерского) хозяйства</w:t>
            </w:r>
          </w:p>
        </w:tc>
      </w:tr>
      <w:tr w:rsidR="00FE3CCA" w:rsidRPr="00FE3CCA" w:rsidTr="002B5FD7">
        <w:tc>
          <w:tcPr>
            <w:tcW w:w="567" w:type="dxa"/>
            <w:tcBorders>
              <w:left w:val="single" w:sz="4" w:space="0" w:color="auto"/>
            </w:tcBorders>
          </w:tcPr>
          <w:p w:rsidR="00FE3CCA" w:rsidRPr="00FE3CCA" w:rsidRDefault="00FE3CCA" w:rsidP="00FE3CCA">
            <w:pPr>
              <w:spacing w:before="40" w:after="40" w:line="240" w:lineRule="exact"/>
              <w:rPr>
                <w:sz w:val="26"/>
                <w:szCs w:val="26"/>
              </w:rPr>
            </w:pPr>
            <w:r w:rsidRPr="00FE3CCA">
              <w:rPr>
                <w:sz w:val="26"/>
                <w:szCs w:val="26"/>
              </w:rPr>
              <w:t>19.</w:t>
            </w:r>
          </w:p>
        </w:tc>
        <w:tc>
          <w:tcPr>
            <w:tcW w:w="3199" w:type="dxa"/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1-услуги (Минсвязи)</w:t>
            </w:r>
          </w:p>
        </w:tc>
        <w:tc>
          <w:tcPr>
            <w:tcW w:w="5334" w:type="dxa"/>
            <w:tcBorders>
              <w:right w:val="single" w:sz="4" w:space="0" w:color="auto"/>
            </w:tcBorders>
          </w:tcPr>
          <w:p w:rsidR="00FE3CCA" w:rsidRPr="00FE3CCA" w:rsidRDefault="00FE3CCA" w:rsidP="00FE3CCA">
            <w:pPr>
              <w:pStyle w:val="4"/>
              <w:spacing w:before="40" w:after="40" w:line="240" w:lineRule="exact"/>
              <w:ind w:firstLine="0"/>
              <w:jc w:val="left"/>
              <w:rPr>
                <w:bCs/>
                <w:szCs w:val="26"/>
              </w:rPr>
            </w:pPr>
            <w:r w:rsidRPr="00FE3CCA">
              <w:rPr>
                <w:szCs w:val="26"/>
              </w:rPr>
              <w:t>Отчет об услугах связи</w:t>
            </w:r>
          </w:p>
        </w:tc>
      </w:tr>
    </w:tbl>
    <w:p w:rsidR="00E333B6" w:rsidRDefault="00E333B6" w:rsidP="00414FF1">
      <w:pPr>
        <w:pStyle w:val="a3"/>
        <w:spacing w:line="240" w:lineRule="auto"/>
        <w:ind w:firstLine="0"/>
      </w:pPr>
    </w:p>
    <w:sectPr w:rsidR="00E333B6" w:rsidSect="009A3A87">
      <w:headerReference w:type="even" r:id="rId25"/>
      <w:headerReference w:type="default" r:id="rId2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F3" w:rsidRDefault="000273F3">
      <w:r>
        <w:separator/>
      </w:r>
    </w:p>
  </w:endnote>
  <w:endnote w:type="continuationSeparator" w:id="0">
    <w:p w:rsidR="000273F3" w:rsidRDefault="0002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F3" w:rsidRDefault="000273F3">
      <w:r>
        <w:separator/>
      </w:r>
    </w:p>
  </w:footnote>
  <w:footnote w:type="continuationSeparator" w:id="0">
    <w:p w:rsidR="000273F3" w:rsidRDefault="00027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F3" w:rsidRDefault="000273F3" w:rsidP="002B5FD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73F3" w:rsidRDefault="000273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F3" w:rsidRPr="009A3A87" w:rsidRDefault="000273F3" w:rsidP="002B5FD7">
    <w:pPr>
      <w:pStyle w:val="a8"/>
      <w:framePr w:wrap="around" w:vAnchor="text" w:hAnchor="margin" w:xAlign="center" w:y="1"/>
      <w:rPr>
        <w:rStyle w:val="aa"/>
      </w:rPr>
    </w:pPr>
    <w:r w:rsidRPr="009A3A87">
      <w:rPr>
        <w:rStyle w:val="aa"/>
      </w:rPr>
      <w:fldChar w:fldCharType="begin"/>
    </w:r>
    <w:r w:rsidRPr="009A3A87">
      <w:rPr>
        <w:rStyle w:val="aa"/>
      </w:rPr>
      <w:instrText xml:space="preserve">PAGE  </w:instrText>
    </w:r>
    <w:r w:rsidRPr="009A3A87">
      <w:rPr>
        <w:rStyle w:val="aa"/>
      </w:rPr>
      <w:fldChar w:fldCharType="separate"/>
    </w:r>
    <w:r w:rsidR="004607B6">
      <w:rPr>
        <w:rStyle w:val="aa"/>
        <w:noProof/>
      </w:rPr>
      <w:t>17</w:t>
    </w:r>
    <w:r w:rsidRPr="009A3A87">
      <w:rPr>
        <w:rStyle w:val="aa"/>
      </w:rPr>
      <w:fldChar w:fldCharType="end"/>
    </w:r>
  </w:p>
  <w:p w:rsidR="000273F3" w:rsidRDefault="000273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3604"/>
    <w:multiLevelType w:val="multilevel"/>
    <w:tmpl w:val="11C296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">
    <w:nsid w:val="6E0E4B3D"/>
    <w:multiLevelType w:val="hybridMultilevel"/>
    <w:tmpl w:val="569C17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FD08E4"/>
    <w:multiLevelType w:val="multilevel"/>
    <w:tmpl w:val="E92A9C3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58DA"/>
    <w:rsid w:val="000071D2"/>
    <w:rsid w:val="0001113B"/>
    <w:rsid w:val="0001516A"/>
    <w:rsid w:val="00017AD1"/>
    <w:rsid w:val="000273F3"/>
    <w:rsid w:val="00037945"/>
    <w:rsid w:val="000408BD"/>
    <w:rsid w:val="00042EE7"/>
    <w:rsid w:val="00045959"/>
    <w:rsid w:val="00052697"/>
    <w:rsid w:val="00055B5A"/>
    <w:rsid w:val="000574AD"/>
    <w:rsid w:val="000603CC"/>
    <w:rsid w:val="00060B65"/>
    <w:rsid w:val="00065004"/>
    <w:rsid w:val="00067986"/>
    <w:rsid w:val="00070C5A"/>
    <w:rsid w:val="0007385E"/>
    <w:rsid w:val="00087D1E"/>
    <w:rsid w:val="00093589"/>
    <w:rsid w:val="000A191F"/>
    <w:rsid w:val="000C33C7"/>
    <w:rsid w:val="000C7276"/>
    <w:rsid w:val="000E0039"/>
    <w:rsid w:val="000E2523"/>
    <w:rsid w:val="000E4652"/>
    <w:rsid w:val="000F0579"/>
    <w:rsid w:val="00100A81"/>
    <w:rsid w:val="00101271"/>
    <w:rsid w:val="001073DF"/>
    <w:rsid w:val="001207C4"/>
    <w:rsid w:val="00120EBB"/>
    <w:rsid w:val="0013037F"/>
    <w:rsid w:val="00141F91"/>
    <w:rsid w:val="001476EF"/>
    <w:rsid w:val="00152077"/>
    <w:rsid w:val="00155724"/>
    <w:rsid w:val="00163F4F"/>
    <w:rsid w:val="00164C7B"/>
    <w:rsid w:val="00172DBC"/>
    <w:rsid w:val="00174C35"/>
    <w:rsid w:val="00183320"/>
    <w:rsid w:val="00191142"/>
    <w:rsid w:val="00197BF7"/>
    <w:rsid w:val="001A1A9A"/>
    <w:rsid w:val="001A353B"/>
    <w:rsid w:val="001A6ED1"/>
    <w:rsid w:val="001B7D3B"/>
    <w:rsid w:val="001C014F"/>
    <w:rsid w:val="001D731D"/>
    <w:rsid w:val="001E2954"/>
    <w:rsid w:val="001E2E0A"/>
    <w:rsid w:val="00200CA6"/>
    <w:rsid w:val="00204ED8"/>
    <w:rsid w:val="002069E7"/>
    <w:rsid w:val="00207C94"/>
    <w:rsid w:val="00223ADF"/>
    <w:rsid w:val="002262B8"/>
    <w:rsid w:val="00227EB2"/>
    <w:rsid w:val="00236352"/>
    <w:rsid w:val="00246077"/>
    <w:rsid w:val="002538CB"/>
    <w:rsid w:val="002971CA"/>
    <w:rsid w:val="002B3C21"/>
    <w:rsid w:val="002B5FD7"/>
    <w:rsid w:val="002C5E61"/>
    <w:rsid w:val="002C63E4"/>
    <w:rsid w:val="002E3DD3"/>
    <w:rsid w:val="002E58EA"/>
    <w:rsid w:val="002E5F29"/>
    <w:rsid w:val="00300F6C"/>
    <w:rsid w:val="0031037C"/>
    <w:rsid w:val="00310CC2"/>
    <w:rsid w:val="00310E23"/>
    <w:rsid w:val="00314941"/>
    <w:rsid w:val="003153A6"/>
    <w:rsid w:val="00320122"/>
    <w:rsid w:val="00323FA0"/>
    <w:rsid w:val="0033410E"/>
    <w:rsid w:val="0033603C"/>
    <w:rsid w:val="0033778A"/>
    <w:rsid w:val="003458DA"/>
    <w:rsid w:val="003532A7"/>
    <w:rsid w:val="003556B8"/>
    <w:rsid w:val="003619A2"/>
    <w:rsid w:val="00364F39"/>
    <w:rsid w:val="003662D6"/>
    <w:rsid w:val="00381575"/>
    <w:rsid w:val="003904F4"/>
    <w:rsid w:val="00392EE4"/>
    <w:rsid w:val="003969CD"/>
    <w:rsid w:val="003A33E8"/>
    <w:rsid w:val="003A707C"/>
    <w:rsid w:val="003C2066"/>
    <w:rsid w:val="003C2567"/>
    <w:rsid w:val="003C3586"/>
    <w:rsid w:val="003D2E1F"/>
    <w:rsid w:val="003D3188"/>
    <w:rsid w:val="003D777B"/>
    <w:rsid w:val="003D79C2"/>
    <w:rsid w:val="003E11AF"/>
    <w:rsid w:val="003E1C6A"/>
    <w:rsid w:val="003E5D1F"/>
    <w:rsid w:val="003E7881"/>
    <w:rsid w:val="003F0F98"/>
    <w:rsid w:val="00403DAD"/>
    <w:rsid w:val="00405A40"/>
    <w:rsid w:val="00411AD6"/>
    <w:rsid w:val="00414F1F"/>
    <w:rsid w:val="00414FF1"/>
    <w:rsid w:val="004206BF"/>
    <w:rsid w:val="004239DA"/>
    <w:rsid w:val="00423F0B"/>
    <w:rsid w:val="00427D03"/>
    <w:rsid w:val="00430C9F"/>
    <w:rsid w:val="0043208F"/>
    <w:rsid w:val="00440270"/>
    <w:rsid w:val="00440902"/>
    <w:rsid w:val="004431FA"/>
    <w:rsid w:val="004453CA"/>
    <w:rsid w:val="004607B6"/>
    <w:rsid w:val="00481796"/>
    <w:rsid w:val="004841C1"/>
    <w:rsid w:val="00486A04"/>
    <w:rsid w:val="0049118D"/>
    <w:rsid w:val="004A5EF7"/>
    <w:rsid w:val="004B3EC6"/>
    <w:rsid w:val="004B4CBB"/>
    <w:rsid w:val="004C582E"/>
    <w:rsid w:val="004C7D44"/>
    <w:rsid w:val="004E31BF"/>
    <w:rsid w:val="004F370F"/>
    <w:rsid w:val="0050084D"/>
    <w:rsid w:val="00502565"/>
    <w:rsid w:val="00506EAC"/>
    <w:rsid w:val="00511316"/>
    <w:rsid w:val="005315B5"/>
    <w:rsid w:val="00531B27"/>
    <w:rsid w:val="00532466"/>
    <w:rsid w:val="00533EDF"/>
    <w:rsid w:val="00552519"/>
    <w:rsid w:val="00552E73"/>
    <w:rsid w:val="00552FFC"/>
    <w:rsid w:val="00556C81"/>
    <w:rsid w:val="00561C6E"/>
    <w:rsid w:val="00561CA9"/>
    <w:rsid w:val="00562EF2"/>
    <w:rsid w:val="00563EED"/>
    <w:rsid w:val="00570725"/>
    <w:rsid w:val="005740EB"/>
    <w:rsid w:val="0057766F"/>
    <w:rsid w:val="00583C80"/>
    <w:rsid w:val="0058615A"/>
    <w:rsid w:val="00592FF5"/>
    <w:rsid w:val="005A1DFE"/>
    <w:rsid w:val="005A4BBA"/>
    <w:rsid w:val="005A61B5"/>
    <w:rsid w:val="005B26D9"/>
    <w:rsid w:val="005C2B28"/>
    <w:rsid w:val="005C5BE2"/>
    <w:rsid w:val="005F2F8A"/>
    <w:rsid w:val="005F3C55"/>
    <w:rsid w:val="0060120A"/>
    <w:rsid w:val="0060181F"/>
    <w:rsid w:val="006018B8"/>
    <w:rsid w:val="00601E07"/>
    <w:rsid w:val="006022C2"/>
    <w:rsid w:val="00602F14"/>
    <w:rsid w:val="00603744"/>
    <w:rsid w:val="006115A1"/>
    <w:rsid w:val="00614298"/>
    <w:rsid w:val="006230A3"/>
    <w:rsid w:val="00625D07"/>
    <w:rsid w:val="00645294"/>
    <w:rsid w:val="00645D17"/>
    <w:rsid w:val="00661B72"/>
    <w:rsid w:val="00663E2F"/>
    <w:rsid w:val="00665290"/>
    <w:rsid w:val="006662B8"/>
    <w:rsid w:val="00666FD3"/>
    <w:rsid w:val="0067015C"/>
    <w:rsid w:val="00672025"/>
    <w:rsid w:val="00675B87"/>
    <w:rsid w:val="00676813"/>
    <w:rsid w:val="00696185"/>
    <w:rsid w:val="006A3144"/>
    <w:rsid w:val="006A6AE3"/>
    <w:rsid w:val="006B1E4E"/>
    <w:rsid w:val="006B5F7B"/>
    <w:rsid w:val="006C622E"/>
    <w:rsid w:val="006D293D"/>
    <w:rsid w:val="006D5376"/>
    <w:rsid w:val="006E29DB"/>
    <w:rsid w:val="006E51A4"/>
    <w:rsid w:val="006F06C3"/>
    <w:rsid w:val="006F0AA6"/>
    <w:rsid w:val="006F57B4"/>
    <w:rsid w:val="00707711"/>
    <w:rsid w:val="007479DA"/>
    <w:rsid w:val="00765E9A"/>
    <w:rsid w:val="00767180"/>
    <w:rsid w:val="00773467"/>
    <w:rsid w:val="00780FC2"/>
    <w:rsid w:val="00786D9A"/>
    <w:rsid w:val="00791A43"/>
    <w:rsid w:val="00792C38"/>
    <w:rsid w:val="007A02F2"/>
    <w:rsid w:val="007B2D57"/>
    <w:rsid w:val="007C0802"/>
    <w:rsid w:val="007C19F7"/>
    <w:rsid w:val="007C29F2"/>
    <w:rsid w:val="007D02E5"/>
    <w:rsid w:val="007D08BE"/>
    <w:rsid w:val="007D4137"/>
    <w:rsid w:val="007E50E4"/>
    <w:rsid w:val="007E742A"/>
    <w:rsid w:val="00816A74"/>
    <w:rsid w:val="00821198"/>
    <w:rsid w:val="00824641"/>
    <w:rsid w:val="00826ADC"/>
    <w:rsid w:val="008279DB"/>
    <w:rsid w:val="00830F39"/>
    <w:rsid w:val="00832AE8"/>
    <w:rsid w:val="00835E19"/>
    <w:rsid w:val="00836E4D"/>
    <w:rsid w:val="008411F5"/>
    <w:rsid w:val="008442B4"/>
    <w:rsid w:val="00845290"/>
    <w:rsid w:val="00847987"/>
    <w:rsid w:val="00852373"/>
    <w:rsid w:val="00854DCC"/>
    <w:rsid w:val="00864A49"/>
    <w:rsid w:val="0086664E"/>
    <w:rsid w:val="008679BA"/>
    <w:rsid w:val="0087361B"/>
    <w:rsid w:val="00873CB8"/>
    <w:rsid w:val="00877D8D"/>
    <w:rsid w:val="008846D8"/>
    <w:rsid w:val="00886572"/>
    <w:rsid w:val="008872F8"/>
    <w:rsid w:val="008912CB"/>
    <w:rsid w:val="008A5CBC"/>
    <w:rsid w:val="008A65BB"/>
    <w:rsid w:val="008B32E0"/>
    <w:rsid w:val="008B65FE"/>
    <w:rsid w:val="008B7E82"/>
    <w:rsid w:val="008C23E1"/>
    <w:rsid w:val="008C4375"/>
    <w:rsid w:val="008C740F"/>
    <w:rsid w:val="008E154C"/>
    <w:rsid w:val="008F09AD"/>
    <w:rsid w:val="008F6BED"/>
    <w:rsid w:val="00900572"/>
    <w:rsid w:val="009016CC"/>
    <w:rsid w:val="00905D1F"/>
    <w:rsid w:val="009162C0"/>
    <w:rsid w:val="00916E23"/>
    <w:rsid w:val="00917692"/>
    <w:rsid w:val="0092203D"/>
    <w:rsid w:val="00924EDB"/>
    <w:rsid w:val="00927184"/>
    <w:rsid w:val="00930B7A"/>
    <w:rsid w:val="00964000"/>
    <w:rsid w:val="00975ED7"/>
    <w:rsid w:val="009851E1"/>
    <w:rsid w:val="009927C5"/>
    <w:rsid w:val="00992F1F"/>
    <w:rsid w:val="009953E8"/>
    <w:rsid w:val="00995C4E"/>
    <w:rsid w:val="009A07DA"/>
    <w:rsid w:val="009A3A87"/>
    <w:rsid w:val="009A4414"/>
    <w:rsid w:val="009B2504"/>
    <w:rsid w:val="009B3FC0"/>
    <w:rsid w:val="009B5A90"/>
    <w:rsid w:val="009C41B7"/>
    <w:rsid w:val="009C75B4"/>
    <w:rsid w:val="009E39FC"/>
    <w:rsid w:val="009E4A63"/>
    <w:rsid w:val="009E59B8"/>
    <w:rsid w:val="009E5C79"/>
    <w:rsid w:val="009F0AA2"/>
    <w:rsid w:val="009F770A"/>
    <w:rsid w:val="00A00614"/>
    <w:rsid w:val="00A04ED6"/>
    <w:rsid w:val="00A07460"/>
    <w:rsid w:val="00A11FC7"/>
    <w:rsid w:val="00A1574A"/>
    <w:rsid w:val="00A15C02"/>
    <w:rsid w:val="00A20516"/>
    <w:rsid w:val="00A34DCE"/>
    <w:rsid w:val="00A35A0C"/>
    <w:rsid w:val="00A3685B"/>
    <w:rsid w:val="00A53F01"/>
    <w:rsid w:val="00A63F24"/>
    <w:rsid w:val="00A764BD"/>
    <w:rsid w:val="00A7692E"/>
    <w:rsid w:val="00A81247"/>
    <w:rsid w:val="00A849A2"/>
    <w:rsid w:val="00A95C96"/>
    <w:rsid w:val="00A97847"/>
    <w:rsid w:val="00AA1A8D"/>
    <w:rsid w:val="00AA20E6"/>
    <w:rsid w:val="00AA33CC"/>
    <w:rsid w:val="00AB6D1B"/>
    <w:rsid w:val="00AD1223"/>
    <w:rsid w:val="00AD230B"/>
    <w:rsid w:val="00AD3756"/>
    <w:rsid w:val="00AE18AF"/>
    <w:rsid w:val="00AE24E0"/>
    <w:rsid w:val="00AE608E"/>
    <w:rsid w:val="00AF25E0"/>
    <w:rsid w:val="00AF56B5"/>
    <w:rsid w:val="00AF5797"/>
    <w:rsid w:val="00B06F18"/>
    <w:rsid w:val="00B12DBF"/>
    <w:rsid w:val="00B13FB7"/>
    <w:rsid w:val="00B147DE"/>
    <w:rsid w:val="00B1690C"/>
    <w:rsid w:val="00B47D03"/>
    <w:rsid w:val="00B5472D"/>
    <w:rsid w:val="00B645CD"/>
    <w:rsid w:val="00B76AE3"/>
    <w:rsid w:val="00B81C3A"/>
    <w:rsid w:val="00B82465"/>
    <w:rsid w:val="00BA0440"/>
    <w:rsid w:val="00BA162A"/>
    <w:rsid w:val="00BA2009"/>
    <w:rsid w:val="00BA30A1"/>
    <w:rsid w:val="00BA7082"/>
    <w:rsid w:val="00BB133F"/>
    <w:rsid w:val="00BB33F4"/>
    <w:rsid w:val="00BB5EAB"/>
    <w:rsid w:val="00BC6156"/>
    <w:rsid w:val="00BD04B1"/>
    <w:rsid w:val="00BD3D6B"/>
    <w:rsid w:val="00BD75F9"/>
    <w:rsid w:val="00BE0C04"/>
    <w:rsid w:val="00BE1F1B"/>
    <w:rsid w:val="00BE3EB1"/>
    <w:rsid w:val="00BF253E"/>
    <w:rsid w:val="00C000F1"/>
    <w:rsid w:val="00C016C6"/>
    <w:rsid w:val="00C06050"/>
    <w:rsid w:val="00C114A6"/>
    <w:rsid w:val="00C21315"/>
    <w:rsid w:val="00C25899"/>
    <w:rsid w:val="00C3125C"/>
    <w:rsid w:val="00C34224"/>
    <w:rsid w:val="00C40DEB"/>
    <w:rsid w:val="00C424F5"/>
    <w:rsid w:val="00C46F92"/>
    <w:rsid w:val="00C55572"/>
    <w:rsid w:val="00C62B46"/>
    <w:rsid w:val="00C653AD"/>
    <w:rsid w:val="00C70118"/>
    <w:rsid w:val="00C7646F"/>
    <w:rsid w:val="00CA415F"/>
    <w:rsid w:val="00CC3039"/>
    <w:rsid w:val="00CC37F6"/>
    <w:rsid w:val="00CD6DF5"/>
    <w:rsid w:val="00CF52A9"/>
    <w:rsid w:val="00CF7F70"/>
    <w:rsid w:val="00D013B6"/>
    <w:rsid w:val="00D07EC5"/>
    <w:rsid w:val="00D12639"/>
    <w:rsid w:val="00D13121"/>
    <w:rsid w:val="00D14125"/>
    <w:rsid w:val="00D141BF"/>
    <w:rsid w:val="00D151D9"/>
    <w:rsid w:val="00D2082B"/>
    <w:rsid w:val="00D22E61"/>
    <w:rsid w:val="00D34E75"/>
    <w:rsid w:val="00D42510"/>
    <w:rsid w:val="00D43135"/>
    <w:rsid w:val="00D547D4"/>
    <w:rsid w:val="00D55AEC"/>
    <w:rsid w:val="00D57FEE"/>
    <w:rsid w:val="00D60590"/>
    <w:rsid w:val="00D61106"/>
    <w:rsid w:val="00D62F41"/>
    <w:rsid w:val="00D64D3B"/>
    <w:rsid w:val="00D74301"/>
    <w:rsid w:val="00D76CD0"/>
    <w:rsid w:val="00D82B28"/>
    <w:rsid w:val="00D831F0"/>
    <w:rsid w:val="00D83869"/>
    <w:rsid w:val="00D9389F"/>
    <w:rsid w:val="00D94B89"/>
    <w:rsid w:val="00DA18C1"/>
    <w:rsid w:val="00DA29ED"/>
    <w:rsid w:val="00DB5972"/>
    <w:rsid w:val="00DC58C8"/>
    <w:rsid w:val="00DC620C"/>
    <w:rsid w:val="00DD0E89"/>
    <w:rsid w:val="00DD28CF"/>
    <w:rsid w:val="00DF4B05"/>
    <w:rsid w:val="00E10512"/>
    <w:rsid w:val="00E12EAE"/>
    <w:rsid w:val="00E13656"/>
    <w:rsid w:val="00E16505"/>
    <w:rsid w:val="00E2247C"/>
    <w:rsid w:val="00E27817"/>
    <w:rsid w:val="00E27C05"/>
    <w:rsid w:val="00E333B6"/>
    <w:rsid w:val="00E40FAA"/>
    <w:rsid w:val="00E46A92"/>
    <w:rsid w:val="00E718A8"/>
    <w:rsid w:val="00E76BD9"/>
    <w:rsid w:val="00E830A2"/>
    <w:rsid w:val="00E87813"/>
    <w:rsid w:val="00EA1D5C"/>
    <w:rsid w:val="00EA1F5B"/>
    <w:rsid w:val="00EA4211"/>
    <w:rsid w:val="00EB52C4"/>
    <w:rsid w:val="00EB5534"/>
    <w:rsid w:val="00EC1065"/>
    <w:rsid w:val="00EC3049"/>
    <w:rsid w:val="00ED23D6"/>
    <w:rsid w:val="00ED3CC7"/>
    <w:rsid w:val="00ED577C"/>
    <w:rsid w:val="00EE1FD2"/>
    <w:rsid w:val="00EE4BE9"/>
    <w:rsid w:val="00F1147A"/>
    <w:rsid w:val="00F154D2"/>
    <w:rsid w:val="00F1782E"/>
    <w:rsid w:val="00F369EA"/>
    <w:rsid w:val="00F50D0A"/>
    <w:rsid w:val="00F55A02"/>
    <w:rsid w:val="00F63307"/>
    <w:rsid w:val="00F63D6C"/>
    <w:rsid w:val="00F71147"/>
    <w:rsid w:val="00F74E16"/>
    <w:rsid w:val="00F85E87"/>
    <w:rsid w:val="00F86843"/>
    <w:rsid w:val="00F90485"/>
    <w:rsid w:val="00F90CBE"/>
    <w:rsid w:val="00FA01DA"/>
    <w:rsid w:val="00FA1CD5"/>
    <w:rsid w:val="00FA25A7"/>
    <w:rsid w:val="00FA5BC6"/>
    <w:rsid w:val="00FA6471"/>
    <w:rsid w:val="00FB79EC"/>
    <w:rsid w:val="00FC6CD1"/>
    <w:rsid w:val="00FC7F1D"/>
    <w:rsid w:val="00FD050B"/>
    <w:rsid w:val="00FD697A"/>
    <w:rsid w:val="00FE3CCA"/>
    <w:rsid w:val="00FE4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17"/>
  </w:style>
  <w:style w:type="paragraph" w:styleId="1">
    <w:name w:val="heading 1"/>
    <w:basedOn w:val="a"/>
    <w:next w:val="a"/>
    <w:link w:val="10"/>
    <w:uiPriority w:val="99"/>
    <w:qFormat/>
    <w:rsid w:val="00645D17"/>
    <w:pPr>
      <w:keepNext/>
      <w:jc w:val="both"/>
      <w:outlineLvl w:val="0"/>
    </w:pPr>
    <w:rPr>
      <w:spacing w:val="2"/>
      <w:sz w:val="26"/>
    </w:rPr>
  </w:style>
  <w:style w:type="paragraph" w:styleId="2">
    <w:name w:val="heading 2"/>
    <w:basedOn w:val="a"/>
    <w:next w:val="a"/>
    <w:qFormat/>
    <w:rsid w:val="00645D17"/>
    <w:pPr>
      <w:keepNext/>
      <w:spacing w:line="360" w:lineRule="auto"/>
      <w:jc w:val="both"/>
      <w:outlineLvl w:val="1"/>
    </w:pPr>
    <w:rPr>
      <w:spacing w:val="2"/>
      <w:sz w:val="28"/>
      <w:lang w:val="be-BY"/>
    </w:rPr>
  </w:style>
  <w:style w:type="paragraph" w:styleId="3">
    <w:name w:val="heading 3"/>
    <w:basedOn w:val="a"/>
    <w:next w:val="a"/>
    <w:qFormat/>
    <w:rsid w:val="00645D17"/>
    <w:pPr>
      <w:keepNext/>
      <w:spacing w:line="360" w:lineRule="exact"/>
      <w:jc w:val="center"/>
      <w:outlineLvl w:val="2"/>
    </w:pPr>
    <w:rPr>
      <w:b/>
      <w:spacing w:val="2"/>
      <w:sz w:val="24"/>
    </w:rPr>
  </w:style>
  <w:style w:type="paragraph" w:styleId="4">
    <w:name w:val="heading 4"/>
    <w:basedOn w:val="a"/>
    <w:next w:val="a"/>
    <w:qFormat/>
    <w:rsid w:val="00645D17"/>
    <w:pPr>
      <w:keepNext/>
      <w:spacing w:line="360" w:lineRule="exact"/>
      <w:ind w:firstLine="1072"/>
      <w:jc w:val="both"/>
      <w:outlineLvl w:val="3"/>
    </w:pPr>
    <w:rPr>
      <w:spacing w:val="2"/>
      <w:sz w:val="26"/>
    </w:rPr>
  </w:style>
  <w:style w:type="paragraph" w:styleId="5">
    <w:name w:val="heading 5"/>
    <w:basedOn w:val="a"/>
    <w:next w:val="a"/>
    <w:link w:val="50"/>
    <w:uiPriority w:val="99"/>
    <w:qFormat/>
    <w:rsid w:val="00645D17"/>
    <w:pPr>
      <w:keepNext/>
      <w:spacing w:line="300" w:lineRule="atLeast"/>
      <w:jc w:val="center"/>
      <w:outlineLvl w:val="4"/>
    </w:pPr>
    <w:rPr>
      <w:rFonts w:eastAsia="Arial Unicode MS"/>
      <w:bCs/>
      <w:sz w:val="28"/>
    </w:rPr>
  </w:style>
  <w:style w:type="paragraph" w:styleId="6">
    <w:name w:val="heading 6"/>
    <w:basedOn w:val="a"/>
    <w:next w:val="a"/>
    <w:qFormat/>
    <w:rsid w:val="00645D17"/>
    <w:pPr>
      <w:keepNext/>
      <w:jc w:val="center"/>
      <w:outlineLvl w:val="5"/>
    </w:pPr>
    <w:rPr>
      <w:b/>
      <w:bCs/>
      <w:color w:val="FFFF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5D17"/>
    <w:pPr>
      <w:spacing w:line="360" w:lineRule="auto"/>
      <w:ind w:firstLine="709"/>
      <w:jc w:val="both"/>
    </w:pPr>
    <w:rPr>
      <w:spacing w:val="2"/>
      <w:sz w:val="26"/>
    </w:rPr>
  </w:style>
  <w:style w:type="paragraph" w:styleId="20">
    <w:name w:val="Body Text Indent 2"/>
    <w:basedOn w:val="a"/>
    <w:rsid w:val="00645D17"/>
    <w:pPr>
      <w:spacing w:line="360" w:lineRule="auto"/>
      <w:ind w:firstLine="851"/>
      <w:jc w:val="both"/>
    </w:pPr>
    <w:rPr>
      <w:spacing w:val="2"/>
      <w:sz w:val="26"/>
    </w:rPr>
  </w:style>
  <w:style w:type="paragraph" w:styleId="30">
    <w:name w:val="Body Text 3"/>
    <w:basedOn w:val="a"/>
    <w:rsid w:val="00645D17"/>
    <w:pPr>
      <w:spacing w:line="260" w:lineRule="atLeast"/>
      <w:jc w:val="center"/>
    </w:pPr>
    <w:rPr>
      <w:sz w:val="26"/>
    </w:rPr>
  </w:style>
  <w:style w:type="paragraph" w:customStyle="1" w:styleId="a4">
    <w:name w:val="Заголовок"/>
    <w:basedOn w:val="a"/>
    <w:link w:val="a5"/>
    <w:qFormat/>
    <w:rsid w:val="00645D17"/>
    <w:pPr>
      <w:jc w:val="center"/>
    </w:pPr>
    <w:rPr>
      <w:sz w:val="28"/>
    </w:rPr>
  </w:style>
  <w:style w:type="paragraph" w:styleId="a6">
    <w:name w:val="Body Text"/>
    <w:basedOn w:val="a"/>
    <w:link w:val="a7"/>
    <w:uiPriority w:val="99"/>
    <w:rsid w:val="00645D17"/>
    <w:pPr>
      <w:jc w:val="both"/>
    </w:pPr>
    <w:rPr>
      <w:sz w:val="28"/>
    </w:rPr>
  </w:style>
  <w:style w:type="paragraph" w:styleId="a8">
    <w:name w:val="header"/>
    <w:basedOn w:val="a"/>
    <w:link w:val="a9"/>
    <w:rsid w:val="00645D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45D17"/>
  </w:style>
  <w:style w:type="paragraph" w:styleId="ab">
    <w:name w:val="footer"/>
    <w:basedOn w:val="a"/>
    <w:link w:val="ac"/>
    <w:rsid w:val="00645D1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45D17"/>
    <w:pPr>
      <w:spacing w:line="180" w:lineRule="exact"/>
      <w:ind w:left="284"/>
      <w:jc w:val="both"/>
    </w:pPr>
  </w:style>
  <w:style w:type="paragraph" w:styleId="21">
    <w:name w:val="Body Text 2"/>
    <w:basedOn w:val="a"/>
    <w:rsid w:val="00645D17"/>
    <w:pPr>
      <w:ind w:right="3684"/>
    </w:pPr>
    <w:rPr>
      <w:sz w:val="30"/>
    </w:rPr>
  </w:style>
  <w:style w:type="character" w:customStyle="1" w:styleId="a7">
    <w:name w:val="Основной текст Знак"/>
    <w:link w:val="a6"/>
    <w:uiPriority w:val="99"/>
    <w:rsid w:val="00EC1065"/>
    <w:rPr>
      <w:sz w:val="28"/>
      <w:lang w:val="ru-RU" w:eastAsia="ru-RU" w:bidi="ar-SA"/>
    </w:rPr>
  </w:style>
  <w:style w:type="character" w:customStyle="1" w:styleId="10">
    <w:name w:val="Заголовок 1 Знак"/>
    <w:link w:val="1"/>
    <w:uiPriority w:val="99"/>
    <w:locked/>
    <w:rsid w:val="000C33C7"/>
    <w:rPr>
      <w:spacing w:val="2"/>
      <w:sz w:val="26"/>
    </w:rPr>
  </w:style>
  <w:style w:type="character" w:customStyle="1" w:styleId="50">
    <w:name w:val="Заголовок 5 Знак"/>
    <w:link w:val="5"/>
    <w:uiPriority w:val="99"/>
    <w:locked/>
    <w:rsid w:val="000C33C7"/>
    <w:rPr>
      <w:rFonts w:eastAsia="Arial Unicode MS"/>
      <w:bCs/>
      <w:sz w:val="28"/>
    </w:rPr>
  </w:style>
  <w:style w:type="paragraph" w:styleId="ad">
    <w:name w:val="Balloon Text"/>
    <w:basedOn w:val="a"/>
    <w:link w:val="ae"/>
    <w:rsid w:val="0032012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20122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FD0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Заголовок Знак"/>
    <w:link w:val="a4"/>
    <w:rsid w:val="00ED23D6"/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CF52A9"/>
  </w:style>
  <w:style w:type="paragraph" w:customStyle="1" w:styleId="ConsPlusNonformat">
    <w:name w:val="ConsPlusNonformat"/>
    <w:rsid w:val="00FE3C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Обычный + 15 пт"/>
    <w:aliases w:val="По ширине,Первая строка:  1,25 см"/>
    <w:basedOn w:val="a"/>
    <w:rsid w:val="00FE3CCA"/>
    <w:pPr>
      <w:ind w:firstLine="709"/>
      <w:jc w:val="both"/>
    </w:pPr>
    <w:rPr>
      <w:sz w:val="30"/>
      <w:szCs w:val="30"/>
    </w:rPr>
  </w:style>
  <w:style w:type="paragraph" w:customStyle="1" w:styleId="11">
    <w:name w:val="1"/>
    <w:basedOn w:val="a"/>
    <w:autoRedefine/>
    <w:rsid w:val="00FE3CCA"/>
    <w:pPr>
      <w:spacing w:after="160" w:line="240" w:lineRule="exact"/>
    </w:pPr>
    <w:rPr>
      <w:sz w:val="28"/>
      <w:lang w:val="en-US" w:eastAsia="en-US"/>
    </w:rPr>
  </w:style>
  <w:style w:type="paragraph" w:customStyle="1" w:styleId="underpoint">
    <w:name w:val="underpoint"/>
    <w:basedOn w:val="a"/>
    <w:rsid w:val="00FE3CCA"/>
    <w:pPr>
      <w:ind w:firstLine="567"/>
      <w:jc w:val="both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C25899"/>
    <w:rPr>
      <w:color w:val="808080"/>
    </w:rPr>
  </w:style>
  <w:style w:type="character" w:customStyle="1" w:styleId="ac">
    <w:name w:val="Нижний колонтитул Знак"/>
    <w:link w:val="ab"/>
    <w:locked/>
    <w:rsid w:val="00460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10B466-AF42-4DB0-A39D-9519B874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17</Pages>
  <Words>5109</Words>
  <Characters>29126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 зацвярджэнні формы дзяржаўнай статыстычнай</vt:lpstr>
    </vt:vector>
  </TitlesOfParts>
  <Company>Минстат</Company>
  <LinksUpToDate>false</LinksUpToDate>
  <CharactersWithSpaces>34167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 зацвярджэнні формы дзяржаўнай статыстычнай</dc:title>
  <dc:creator>Буцкая Г.М.</dc:creator>
  <cp:lastModifiedBy>Сорока Татьяна Владимировна</cp:lastModifiedBy>
  <cp:revision>115</cp:revision>
  <cp:lastPrinted>2021-05-17T08:08:00Z</cp:lastPrinted>
  <dcterms:created xsi:type="dcterms:W3CDTF">2017-11-13T12:13:00Z</dcterms:created>
  <dcterms:modified xsi:type="dcterms:W3CDTF">2021-06-17T13:13:00Z</dcterms:modified>
</cp:coreProperties>
</file>