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83" w:rsidRPr="007C2476" w:rsidRDefault="00831683" w:rsidP="00333166">
      <w:pPr>
        <w:pStyle w:val="a5"/>
        <w:widowControl w:val="0"/>
        <w:spacing w:line="240" w:lineRule="auto"/>
        <w:ind w:left="0"/>
        <w:outlineLvl w:val="0"/>
        <w:rPr>
          <w:b w:val="0"/>
          <w:bCs/>
          <w:sz w:val="26"/>
          <w:szCs w:val="26"/>
        </w:rPr>
      </w:pPr>
      <w:r w:rsidRPr="007C2476">
        <w:rPr>
          <w:b w:val="0"/>
          <w:bCs/>
          <w:sz w:val="26"/>
          <w:szCs w:val="26"/>
        </w:rPr>
        <w:t>СОДЕРЖАНИЕ</w:t>
      </w:r>
    </w:p>
    <w:tbl>
      <w:tblPr>
        <w:tblW w:w="9076" w:type="dxa"/>
        <w:tblInd w:w="392" w:type="dxa"/>
        <w:tblLayout w:type="fixed"/>
        <w:tblLook w:val="0000" w:firstRow="0" w:lastRow="0" w:firstColumn="0" w:lastColumn="0" w:noHBand="0" w:noVBand="0"/>
      </w:tblPr>
      <w:tblGrid>
        <w:gridCol w:w="425"/>
        <w:gridCol w:w="579"/>
        <w:gridCol w:w="7217"/>
        <w:gridCol w:w="855"/>
      </w:tblGrid>
      <w:tr w:rsidR="007955F7" w:rsidRPr="007C2476">
        <w:trPr>
          <w:trHeight w:val="270"/>
        </w:trPr>
        <w:tc>
          <w:tcPr>
            <w:tcW w:w="8221" w:type="dxa"/>
            <w:gridSpan w:val="3"/>
          </w:tcPr>
          <w:p w:rsidR="007955F7" w:rsidRPr="007C2476" w:rsidRDefault="007955F7" w:rsidP="00F2533E">
            <w:pPr>
              <w:pStyle w:val="23"/>
              <w:spacing w:before="120" w:after="120" w:line="260" w:lineRule="exact"/>
              <w:ind w:firstLine="0"/>
              <w:jc w:val="left"/>
              <w:rPr>
                <w:sz w:val="26"/>
                <w:szCs w:val="26"/>
              </w:rPr>
            </w:pPr>
          </w:p>
        </w:tc>
        <w:tc>
          <w:tcPr>
            <w:tcW w:w="855" w:type="dxa"/>
          </w:tcPr>
          <w:p w:rsidR="007955F7" w:rsidRPr="007C2476" w:rsidRDefault="007955F7" w:rsidP="00B957BB">
            <w:pPr>
              <w:pStyle w:val="23"/>
              <w:spacing w:before="120" w:after="120" w:line="260" w:lineRule="exact"/>
              <w:ind w:right="113" w:firstLine="0"/>
              <w:jc w:val="left"/>
              <w:rPr>
                <w:sz w:val="26"/>
                <w:szCs w:val="26"/>
              </w:rPr>
            </w:pPr>
            <w:r w:rsidRPr="007C2476">
              <w:rPr>
                <w:sz w:val="26"/>
                <w:szCs w:val="26"/>
              </w:rPr>
              <w:t>Стр.</w:t>
            </w:r>
          </w:p>
        </w:tc>
      </w:tr>
      <w:tr w:rsidR="007955F7" w:rsidRPr="007C2476">
        <w:tc>
          <w:tcPr>
            <w:tcW w:w="425" w:type="dxa"/>
          </w:tcPr>
          <w:p w:rsidR="007955F7" w:rsidRPr="007C2476" w:rsidRDefault="007955F7" w:rsidP="00F2533E">
            <w:pPr>
              <w:pStyle w:val="23"/>
              <w:spacing w:before="120" w:after="120" w:line="260" w:lineRule="exact"/>
              <w:ind w:firstLine="0"/>
              <w:jc w:val="center"/>
              <w:rPr>
                <w:sz w:val="26"/>
                <w:szCs w:val="26"/>
              </w:rPr>
            </w:pPr>
            <w:r w:rsidRPr="007C2476">
              <w:rPr>
                <w:sz w:val="26"/>
                <w:szCs w:val="26"/>
              </w:rPr>
              <w:t xml:space="preserve">1. </w:t>
            </w:r>
          </w:p>
        </w:tc>
        <w:tc>
          <w:tcPr>
            <w:tcW w:w="7796" w:type="dxa"/>
            <w:gridSpan w:val="2"/>
          </w:tcPr>
          <w:p w:rsidR="007955F7" w:rsidRPr="007C2476" w:rsidRDefault="007955F7" w:rsidP="009F34B7">
            <w:pPr>
              <w:pStyle w:val="23"/>
              <w:spacing w:before="120" w:after="120" w:line="260" w:lineRule="exact"/>
              <w:ind w:firstLine="0"/>
              <w:rPr>
                <w:sz w:val="26"/>
                <w:szCs w:val="26"/>
              </w:rPr>
            </w:pPr>
            <w:r w:rsidRPr="007C2476">
              <w:rPr>
                <w:caps/>
                <w:sz w:val="26"/>
                <w:szCs w:val="26"/>
              </w:rPr>
              <w:t>Общие положения</w:t>
            </w:r>
            <w:r w:rsidRPr="007C2476">
              <w:rPr>
                <w:sz w:val="26"/>
                <w:szCs w:val="26"/>
              </w:rPr>
              <w:t>…….……………………..…….………</w:t>
            </w:r>
            <w:r w:rsidR="00426E70" w:rsidRPr="007C2476">
              <w:rPr>
                <w:sz w:val="26"/>
                <w:szCs w:val="26"/>
              </w:rPr>
              <w:t>……</w:t>
            </w:r>
            <w:r w:rsidR="009F34B7">
              <w:rPr>
                <w:sz w:val="26"/>
                <w:szCs w:val="26"/>
              </w:rPr>
              <w:t>.</w:t>
            </w:r>
            <w:r w:rsidR="00A03E68" w:rsidRPr="007C2476">
              <w:rPr>
                <w:sz w:val="26"/>
                <w:szCs w:val="26"/>
              </w:rPr>
              <w:t>..</w:t>
            </w:r>
          </w:p>
        </w:tc>
        <w:tc>
          <w:tcPr>
            <w:tcW w:w="855" w:type="dxa"/>
          </w:tcPr>
          <w:p w:rsidR="007955F7" w:rsidRPr="007C2476" w:rsidRDefault="00B957BB" w:rsidP="00B957BB">
            <w:pPr>
              <w:pStyle w:val="23"/>
              <w:spacing w:before="120" w:after="120" w:line="260" w:lineRule="exact"/>
              <w:ind w:firstLine="0"/>
              <w:jc w:val="left"/>
              <w:rPr>
                <w:sz w:val="26"/>
                <w:szCs w:val="26"/>
              </w:rPr>
            </w:pPr>
            <w:r w:rsidRPr="007C2476">
              <w:rPr>
                <w:sz w:val="26"/>
                <w:szCs w:val="26"/>
              </w:rPr>
              <w:t xml:space="preserve">  </w:t>
            </w:r>
            <w:r w:rsidR="00027DA2" w:rsidRPr="007C2476">
              <w:rPr>
                <w:sz w:val="26"/>
                <w:szCs w:val="26"/>
              </w:rPr>
              <w:t>2</w:t>
            </w:r>
          </w:p>
        </w:tc>
      </w:tr>
      <w:tr w:rsidR="007955F7" w:rsidRPr="007C2476">
        <w:tc>
          <w:tcPr>
            <w:tcW w:w="425" w:type="dxa"/>
          </w:tcPr>
          <w:p w:rsidR="007955F7" w:rsidRPr="007C2476" w:rsidRDefault="007955F7" w:rsidP="00F2533E">
            <w:pPr>
              <w:pStyle w:val="23"/>
              <w:spacing w:before="120" w:after="120" w:line="260" w:lineRule="exact"/>
              <w:ind w:firstLine="0"/>
              <w:jc w:val="center"/>
              <w:rPr>
                <w:sz w:val="26"/>
                <w:szCs w:val="26"/>
              </w:rPr>
            </w:pPr>
            <w:r w:rsidRPr="007C2476">
              <w:rPr>
                <w:sz w:val="26"/>
                <w:szCs w:val="26"/>
              </w:rPr>
              <w:t>2.</w:t>
            </w:r>
          </w:p>
        </w:tc>
        <w:tc>
          <w:tcPr>
            <w:tcW w:w="7796" w:type="dxa"/>
            <w:gridSpan w:val="2"/>
          </w:tcPr>
          <w:p w:rsidR="007955F7" w:rsidRPr="007C2476" w:rsidRDefault="007955F7" w:rsidP="009F34B7">
            <w:pPr>
              <w:pStyle w:val="23"/>
              <w:spacing w:before="120" w:after="120" w:line="260" w:lineRule="exact"/>
              <w:ind w:firstLine="0"/>
              <w:rPr>
                <w:sz w:val="26"/>
                <w:szCs w:val="26"/>
              </w:rPr>
            </w:pPr>
            <w:r w:rsidRPr="007C2476">
              <w:rPr>
                <w:caps/>
                <w:sz w:val="26"/>
                <w:szCs w:val="26"/>
              </w:rPr>
              <w:t>Основные понятия, термины и их определения</w:t>
            </w:r>
            <w:r w:rsidRPr="007C2476">
              <w:rPr>
                <w:sz w:val="26"/>
                <w:szCs w:val="26"/>
              </w:rPr>
              <w:t>……</w:t>
            </w:r>
            <w:r w:rsidR="009F34B7">
              <w:rPr>
                <w:sz w:val="26"/>
                <w:szCs w:val="26"/>
              </w:rPr>
              <w:t>.</w:t>
            </w:r>
            <w:r w:rsidR="00A03E68" w:rsidRPr="007C2476">
              <w:rPr>
                <w:sz w:val="26"/>
                <w:szCs w:val="26"/>
              </w:rPr>
              <w:t>.</w:t>
            </w:r>
          </w:p>
        </w:tc>
        <w:tc>
          <w:tcPr>
            <w:tcW w:w="855" w:type="dxa"/>
            <w:vAlign w:val="bottom"/>
          </w:tcPr>
          <w:p w:rsidR="007955F7" w:rsidRPr="007C2476" w:rsidRDefault="00B957BB" w:rsidP="000973A5">
            <w:pPr>
              <w:pStyle w:val="23"/>
              <w:spacing w:before="120" w:after="120" w:line="260" w:lineRule="exact"/>
              <w:ind w:firstLine="0"/>
              <w:jc w:val="left"/>
              <w:rPr>
                <w:sz w:val="26"/>
                <w:szCs w:val="26"/>
              </w:rPr>
            </w:pPr>
            <w:r w:rsidRPr="007C2476">
              <w:rPr>
                <w:sz w:val="26"/>
                <w:szCs w:val="26"/>
              </w:rPr>
              <w:t xml:space="preserve">  </w:t>
            </w:r>
            <w:r w:rsidR="000973A5" w:rsidRPr="007C2476">
              <w:rPr>
                <w:sz w:val="26"/>
                <w:szCs w:val="26"/>
              </w:rPr>
              <w:t>3</w:t>
            </w:r>
          </w:p>
        </w:tc>
      </w:tr>
      <w:tr w:rsidR="00F92238" w:rsidRPr="007C2476">
        <w:tc>
          <w:tcPr>
            <w:tcW w:w="425" w:type="dxa"/>
          </w:tcPr>
          <w:p w:rsidR="00F92238" w:rsidRPr="007C2476" w:rsidRDefault="00F92238" w:rsidP="00F2533E">
            <w:pPr>
              <w:pStyle w:val="23"/>
              <w:spacing w:before="120" w:after="120" w:line="260" w:lineRule="exact"/>
              <w:ind w:firstLine="0"/>
              <w:jc w:val="center"/>
              <w:rPr>
                <w:sz w:val="26"/>
                <w:szCs w:val="26"/>
              </w:rPr>
            </w:pPr>
            <w:r w:rsidRPr="007C2476">
              <w:rPr>
                <w:sz w:val="26"/>
                <w:szCs w:val="26"/>
              </w:rPr>
              <w:t>3.</w:t>
            </w:r>
          </w:p>
        </w:tc>
        <w:tc>
          <w:tcPr>
            <w:tcW w:w="7796" w:type="dxa"/>
            <w:gridSpan w:val="2"/>
          </w:tcPr>
          <w:p w:rsidR="00F92238" w:rsidRPr="007C2476" w:rsidRDefault="008C781A" w:rsidP="009F34B7">
            <w:pPr>
              <w:pStyle w:val="23"/>
              <w:spacing w:before="120" w:after="120" w:line="260" w:lineRule="exact"/>
              <w:ind w:firstLine="0"/>
              <w:rPr>
                <w:sz w:val="26"/>
                <w:szCs w:val="26"/>
              </w:rPr>
            </w:pPr>
            <w:r w:rsidRPr="007C2476">
              <w:rPr>
                <w:caps/>
                <w:sz w:val="26"/>
                <w:szCs w:val="26"/>
              </w:rPr>
              <w:t xml:space="preserve">Методологические положения по </w:t>
            </w:r>
            <w:r w:rsidR="001131B6">
              <w:rPr>
                <w:caps/>
                <w:sz w:val="26"/>
                <w:szCs w:val="26"/>
              </w:rPr>
              <w:t>ФОРМИРОВАНИЮ И РАСЧЕТУ СТАТИСТИЧЕСКИХ ПОКАЗАТЕЛЕЙ</w:t>
            </w:r>
            <w:r w:rsidR="00F92238" w:rsidRPr="007C2476">
              <w:rPr>
                <w:sz w:val="26"/>
                <w:szCs w:val="26"/>
              </w:rPr>
              <w:t>…………….</w:t>
            </w:r>
            <w:r w:rsidR="001131B6">
              <w:rPr>
                <w:sz w:val="26"/>
                <w:szCs w:val="26"/>
              </w:rPr>
              <w:t>..</w:t>
            </w:r>
            <w:r w:rsidR="00F92238" w:rsidRPr="007C2476">
              <w:rPr>
                <w:sz w:val="26"/>
                <w:szCs w:val="26"/>
              </w:rPr>
              <w:t>..</w:t>
            </w:r>
          </w:p>
        </w:tc>
        <w:tc>
          <w:tcPr>
            <w:tcW w:w="855" w:type="dxa"/>
            <w:vAlign w:val="bottom"/>
          </w:tcPr>
          <w:p w:rsidR="00F92238" w:rsidRPr="007C2476" w:rsidRDefault="00B957BB" w:rsidP="00B957BB">
            <w:pPr>
              <w:pStyle w:val="23"/>
              <w:spacing w:before="120" w:after="120" w:line="260" w:lineRule="exact"/>
              <w:ind w:firstLine="0"/>
              <w:jc w:val="left"/>
              <w:rPr>
                <w:sz w:val="26"/>
                <w:szCs w:val="26"/>
              </w:rPr>
            </w:pPr>
            <w:r w:rsidRPr="007C2476">
              <w:rPr>
                <w:sz w:val="26"/>
                <w:szCs w:val="26"/>
              </w:rPr>
              <w:t xml:space="preserve">  </w:t>
            </w:r>
            <w:r w:rsidR="00027DA2" w:rsidRPr="007C2476">
              <w:rPr>
                <w:sz w:val="26"/>
                <w:szCs w:val="26"/>
              </w:rPr>
              <w:t>3</w:t>
            </w:r>
          </w:p>
        </w:tc>
      </w:tr>
      <w:tr w:rsidR="001131B6" w:rsidRPr="007C2476" w:rsidTr="001131B6">
        <w:tc>
          <w:tcPr>
            <w:tcW w:w="425" w:type="dxa"/>
          </w:tcPr>
          <w:p w:rsidR="001131B6" w:rsidRPr="007C2476" w:rsidRDefault="001131B6" w:rsidP="00F2533E">
            <w:pPr>
              <w:pStyle w:val="23"/>
              <w:spacing w:before="120" w:after="120" w:line="260" w:lineRule="exact"/>
              <w:ind w:firstLine="0"/>
              <w:jc w:val="center"/>
              <w:rPr>
                <w:sz w:val="26"/>
                <w:szCs w:val="26"/>
              </w:rPr>
            </w:pPr>
          </w:p>
        </w:tc>
        <w:tc>
          <w:tcPr>
            <w:tcW w:w="579" w:type="dxa"/>
          </w:tcPr>
          <w:p w:rsidR="001131B6" w:rsidRPr="00FF4A41" w:rsidRDefault="001131B6" w:rsidP="009F34B7">
            <w:pPr>
              <w:pStyle w:val="23"/>
              <w:spacing w:before="120" w:after="120" w:line="260" w:lineRule="exact"/>
              <w:ind w:right="-57" w:firstLine="0"/>
              <w:rPr>
                <w:sz w:val="26"/>
                <w:szCs w:val="26"/>
              </w:rPr>
            </w:pPr>
            <w:r w:rsidRPr="00FF4A41">
              <w:rPr>
                <w:sz w:val="26"/>
                <w:szCs w:val="26"/>
              </w:rPr>
              <w:t>3.1.</w:t>
            </w:r>
          </w:p>
        </w:tc>
        <w:tc>
          <w:tcPr>
            <w:tcW w:w="7217" w:type="dxa"/>
          </w:tcPr>
          <w:p w:rsidR="001131B6" w:rsidRPr="00FF4A41" w:rsidRDefault="001131B6" w:rsidP="009F34B7">
            <w:pPr>
              <w:pStyle w:val="23"/>
              <w:spacing w:before="120" w:after="120" w:line="260" w:lineRule="exact"/>
              <w:ind w:firstLine="0"/>
              <w:jc w:val="left"/>
              <w:rPr>
                <w:sz w:val="26"/>
                <w:szCs w:val="26"/>
              </w:rPr>
            </w:pPr>
            <w:r>
              <w:rPr>
                <w:sz w:val="26"/>
                <w:szCs w:val="26"/>
              </w:rPr>
              <w:t xml:space="preserve">Формирование и расчет общего объема денежных </w:t>
            </w:r>
            <w:r>
              <w:rPr>
                <w:sz w:val="26"/>
                <w:szCs w:val="26"/>
              </w:rPr>
              <w:br/>
              <w:t>доходов населения</w:t>
            </w:r>
            <w:r w:rsidRPr="00FF4A41">
              <w:rPr>
                <w:sz w:val="26"/>
                <w:szCs w:val="26"/>
              </w:rPr>
              <w:t>……………………………………….…</w:t>
            </w:r>
            <w:r w:rsidR="009F34B7">
              <w:rPr>
                <w:sz w:val="26"/>
                <w:szCs w:val="26"/>
              </w:rPr>
              <w:t>…</w:t>
            </w:r>
            <w:r w:rsidRPr="00FF4A41">
              <w:rPr>
                <w:sz w:val="26"/>
                <w:szCs w:val="26"/>
              </w:rPr>
              <w:t>.</w:t>
            </w:r>
            <w:r w:rsidR="009F34B7">
              <w:rPr>
                <w:sz w:val="26"/>
                <w:szCs w:val="26"/>
              </w:rPr>
              <w:t>.</w:t>
            </w:r>
            <w:r w:rsidRPr="00FF4A41">
              <w:rPr>
                <w:sz w:val="26"/>
                <w:szCs w:val="26"/>
              </w:rPr>
              <w:t>.</w:t>
            </w:r>
            <w:r>
              <w:rPr>
                <w:sz w:val="26"/>
                <w:szCs w:val="26"/>
              </w:rPr>
              <w:t>...</w:t>
            </w:r>
          </w:p>
        </w:tc>
        <w:tc>
          <w:tcPr>
            <w:tcW w:w="855" w:type="dxa"/>
            <w:vAlign w:val="bottom"/>
          </w:tcPr>
          <w:p w:rsidR="001131B6" w:rsidRPr="007C2476" w:rsidRDefault="009F34B7" w:rsidP="00B957BB">
            <w:pPr>
              <w:pStyle w:val="23"/>
              <w:spacing w:before="120" w:after="120" w:line="260" w:lineRule="exact"/>
              <w:ind w:firstLine="0"/>
              <w:jc w:val="left"/>
              <w:rPr>
                <w:sz w:val="26"/>
                <w:szCs w:val="26"/>
              </w:rPr>
            </w:pPr>
            <w:r>
              <w:rPr>
                <w:sz w:val="26"/>
                <w:szCs w:val="26"/>
              </w:rPr>
              <w:t xml:space="preserve">  3</w:t>
            </w:r>
          </w:p>
        </w:tc>
      </w:tr>
      <w:tr w:rsidR="001131B6" w:rsidRPr="007C2476" w:rsidTr="001131B6">
        <w:tc>
          <w:tcPr>
            <w:tcW w:w="425" w:type="dxa"/>
          </w:tcPr>
          <w:p w:rsidR="001131B6" w:rsidRPr="007C2476" w:rsidRDefault="001131B6" w:rsidP="00F2533E">
            <w:pPr>
              <w:pStyle w:val="23"/>
              <w:spacing w:before="120" w:after="120" w:line="260" w:lineRule="exact"/>
              <w:ind w:firstLine="0"/>
              <w:jc w:val="center"/>
              <w:rPr>
                <w:sz w:val="26"/>
                <w:szCs w:val="26"/>
              </w:rPr>
            </w:pPr>
          </w:p>
        </w:tc>
        <w:tc>
          <w:tcPr>
            <w:tcW w:w="579" w:type="dxa"/>
          </w:tcPr>
          <w:p w:rsidR="001131B6" w:rsidRPr="00FF4A41" w:rsidRDefault="001131B6" w:rsidP="009F34B7">
            <w:pPr>
              <w:pStyle w:val="23"/>
              <w:spacing w:before="120" w:after="120" w:line="260" w:lineRule="exact"/>
              <w:ind w:right="-57" w:firstLine="0"/>
              <w:rPr>
                <w:sz w:val="26"/>
                <w:szCs w:val="26"/>
              </w:rPr>
            </w:pPr>
            <w:r w:rsidRPr="00FF4A41">
              <w:rPr>
                <w:sz w:val="26"/>
                <w:szCs w:val="26"/>
              </w:rPr>
              <w:t>3.2.</w:t>
            </w:r>
          </w:p>
        </w:tc>
        <w:tc>
          <w:tcPr>
            <w:tcW w:w="7217" w:type="dxa"/>
          </w:tcPr>
          <w:p w:rsidR="001131B6" w:rsidRPr="00FF4A41" w:rsidRDefault="001131B6" w:rsidP="009F34B7">
            <w:pPr>
              <w:pStyle w:val="23"/>
              <w:spacing w:before="120" w:after="120" w:line="260" w:lineRule="exact"/>
              <w:ind w:firstLine="0"/>
              <w:rPr>
                <w:sz w:val="26"/>
                <w:szCs w:val="26"/>
              </w:rPr>
            </w:pPr>
            <w:r>
              <w:rPr>
                <w:sz w:val="26"/>
                <w:szCs w:val="26"/>
              </w:rPr>
              <w:t>Расчет показателей денежных доходов населения…</w:t>
            </w:r>
            <w:r w:rsidRPr="00FF4A41">
              <w:rPr>
                <w:sz w:val="26"/>
                <w:szCs w:val="26"/>
              </w:rPr>
              <w:t>……......</w:t>
            </w:r>
            <w:r w:rsidR="009F34B7">
              <w:rPr>
                <w:sz w:val="26"/>
                <w:szCs w:val="26"/>
              </w:rPr>
              <w:t>.....</w:t>
            </w:r>
          </w:p>
        </w:tc>
        <w:tc>
          <w:tcPr>
            <w:tcW w:w="855" w:type="dxa"/>
            <w:vAlign w:val="bottom"/>
          </w:tcPr>
          <w:p w:rsidR="001131B6" w:rsidRPr="007C2476" w:rsidRDefault="009F34B7" w:rsidP="00B957BB">
            <w:pPr>
              <w:pStyle w:val="23"/>
              <w:spacing w:before="120" w:after="120" w:line="260" w:lineRule="exact"/>
              <w:ind w:firstLine="0"/>
              <w:jc w:val="left"/>
              <w:rPr>
                <w:sz w:val="26"/>
                <w:szCs w:val="26"/>
              </w:rPr>
            </w:pPr>
            <w:r>
              <w:rPr>
                <w:sz w:val="26"/>
                <w:szCs w:val="26"/>
              </w:rPr>
              <w:t xml:space="preserve">  7</w:t>
            </w:r>
          </w:p>
        </w:tc>
      </w:tr>
      <w:tr w:rsidR="001131B6" w:rsidRPr="007C2476">
        <w:tc>
          <w:tcPr>
            <w:tcW w:w="425" w:type="dxa"/>
          </w:tcPr>
          <w:p w:rsidR="001131B6" w:rsidRPr="007C2476" w:rsidRDefault="001131B6" w:rsidP="00F2533E">
            <w:pPr>
              <w:pStyle w:val="23"/>
              <w:spacing w:before="120" w:after="120" w:line="260" w:lineRule="exact"/>
              <w:ind w:firstLine="0"/>
              <w:jc w:val="center"/>
              <w:rPr>
                <w:sz w:val="26"/>
                <w:szCs w:val="26"/>
              </w:rPr>
            </w:pPr>
            <w:r>
              <w:rPr>
                <w:sz w:val="26"/>
                <w:szCs w:val="26"/>
              </w:rPr>
              <w:t>4</w:t>
            </w:r>
            <w:r w:rsidRPr="007C2476">
              <w:rPr>
                <w:sz w:val="26"/>
                <w:szCs w:val="26"/>
              </w:rPr>
              <w:t>.</w:t>
            </w:r>
          </w:p>
        </w:tc>
        <w:tc>
          <w:tcPr>
            <w:tcW w:w="7796" w:type="dxa"/>
            <w:gridSpan w:val="2"/>
          </w:tcPr>
          <w:p w:rsidR="001131B6" w:rsidRPr="007C2476" w:rsidRDefault="001131B6" w:rsidP="009F34B7">
            <w:pPr>
              <w:pStyle w:val="23"/>
              <w:spacing w:before="120" w:after="120" w:line="260" w:lineRule="exact"/>
              <w:ind w:firstLine="0"/>
              <w:rPr>
                <w:caps/>
                <w:sz w:val="26"/>
                <w:szCs w:val="26"/>
              </w:rPr>
            </w:pPr>
            <w:r w:rsidRPr="007C2476">
              <w:rPr>
                <w:caps/>
                <w:sz w:val="26"/>
                <w:szCs w:val="26"/>
              </w:rPr>
              <w:t>Распространение официальной статистической информации………………………………………………………</w:t>
            </w:r>
            <w:r w:rsidR="0022655E">
              <w:rPr>
                <w:caps/>
                <w:sz w:val="26"/>
                <w:szCs w:val="26"/>
              </w:rPr>
              <w:t>.</w:t>
            </w:r>
            <w:r w:rsidRPr="007C2476">
              <w:rPr>
                <w:caps/>
                <w:sz w:val="26"/>
                <w:szCs w:val="26"/>
              </w:rPr>
              <w:t>..</w:t>
            </w:r>
          </w:p>
        </w:tc>
        <w:tc>
          <w:tcPr>
            <w:tcW w:w="855" w:type="dxa"/>
            <w:vAlign w:val="bottom"/>
          </w:tcPr>
          <w:p w:rsidR="001131B6" w:rsidRPr="007C2476" w:rsidRDefault="001131B6" w:rsidP="00B957BB">
            <w:pPr>
              <w:pStyle w:val="23"/>
              <w:spacing w:before="120" w:after="120" w:line="260" w:lineRule="exact"/>
              <w:ind w:firstLine="0"/>
              <w:jc w:val="left"/>
              <w:rPr>
                <w:sz w:val="26"/>
                <w:szCs w:val="26"/>
              </w:rPr>
            </w:pPr>
            <w:r w:rsidRPr="007C2476">
              <w:rPr>
                <w:sz w:val="26"/>
                <w:szCs w:val="26"/>
              </w:rPr>
              <w:t xml:space="preserve">  9</w:t>
            </w:r>
          </w:p>
        </w:tc>
      </w:tr>
    </w:tbl>
    <w:p w:rsidR="00831683" w:rsidRPr="00E53FC9" w:rsidRDefault="00831683" w:rsidP="00F92238">
      <w:pPr>
        <w:pStyle w:val="21"/>
        <w:spacing w:before="120"/>
        <w:jc w:val="center"/>
        <w:rPr>
          <w:caps/>
          <w:spacing w:val="2"/>
          <w:szCs w:val="26"/>
          <w:lang w:val="ru-RU"/>
        </w:rPr>
      </w:pPr>
    </w:p>
    <w:p w:rsidR="007955F7" w:rsidRPr="007C2476" w:rsidRDefault="00831683" w:rsidP="006E720A">
      <w:pPr>
        <w:pStyle w:val="21"/>
        <w:spacing w:line="280" w:lineRule="exact"/>
        <w:jc w:val="center"/>
        <w:rPr>
          <w:b/>
          <w:caps/>
          <w:spacing w:val="2"/>
          <w:szCs w:val="26"/>
          <w:lang w:val="ru-RU"/>
        </w:rPr>
      </w:pPr>
      <w:r w:rsidRPr="00064B70">
        <w:rPr>
          <w:b/>
          <w:caps/>
          <w:color w:val="FF0000"/>
          <w:spacing w:val="2"/>
          <w:szCs w:val="26"/>
          <w:lang w:val="ru-RU"/>
        </w:rPr>
        <w:br w:type="page"/>
      </w:r>
      <w:r w:rsidR="007955F7" w:rsidRPr="007C2476">
        <w:rPr>
          <w:b/>
          <w:caps/>
          <w:spacing w:val="2"/>
          <w:szCs w:val="26"/>
          <w:lang w:val="ru-RU"/>
        </w:rPr>
        <w:lastRenderedPageBreak/>
        <w:t>1. Общие положения</w:t>
      </w:r>
    </w:p>
    <w:p w:rsidR="007955F7" w:rsidRPr="007C2476" w:rsidRDefault="007955F7" w:rsidP="0080711F">
      <w:pPr>
        <w:pStyle w:val="21"/>
        <w:spacing w:line="280" w:lineRule="exact"/>
        <w:jc w:val="center"/>
        <w:rPr>
          <w:spacing w:val="2"/>
          <w:szCs w:val="26"/>
          <w:lang w:val="ru-RU"/>
        </w:rPr>
      </w:pPr>
    </w:p>
    <w:p w:rsidR="00B5268D" w:rsidRPr="007C2476" w:rsidRDefault="00B5268D" w:rsidP="00F36C43">
      <w:pPr>
        <w:pStyle w:val="aff2"/>
        <w:shd w:val="clear" w:color="auto" w:fill="FFFFFF"/>
        <w:spacing w:before="0" w:beforeAutospacing="0" w:after="0" w:afterAutospacing="0" w:line="320" w:lineRule="exact"/>
        <w:ind w:firstLine="709"/>
        <w:jc w:val="both"/>
        <w:rPr>
          <w:color w:val="auto"/>
          <w:sz w:val="26"/>
          <w:szCs w:val="26"/>
        </w:rPr>
      </w:pPr>
      <w:r w:rsidRPr="007C2476">
        <w:rPr>
          <w:color w:val="auto"/>
          <w:sz w:val="26"/>
          <w:szCs w:val="26"/>
        </w:rPr>
        <w:t xml:space="preserve">Методологические положения по статистике денежных доходов населения содержат информацию о порядке формирования официальной статистической информации о денежных доходах населения, источники информации, используемые для ее формирования, основные понятия, термины и </w:t>
      </w:r>
      <w:r w:rsidR="006E720A" w:rsidRPr="007C2476">
        <w:rPr>
          <w:color w:val="auto"/>
          <w:sz w:val="26"/>
          <w:szCs w:val="26"/>
        </w:rPr>
        <w:t xml:space="preserve">их </w:t>
      </w:r>
      <w:r w:rsidRPr="007C2476">
        <w:rPr>
          <w:color w:val="auto"/>
          <w:sz w:val="26"/>
          <w:szCs w:val="26"/>
        </w:rPr>
        <w:t xml:space="preserve">определения, порядок расчета отдельных показателей, распространения официальной статистической информации. </w:t>
      </w:r>
    </w:p>
    <w:p w:rsidR="00B5268D" w:rsidRPr="00852CB1" w:rsidRDefault="00B5268D" w:rsidP="00F36C43">
      <w:pPr>
        <w:pStyle w:val="a7"/>
        <w:spacing w:before="40" w:line="320" w:lineRule="exact"/>
        <w:ind w:firstLine="709"/>
        <w:jc w:val="both"/>
        <w:rPr>
          <w:rFonts w:ascii="Times New Roman" w:hAnsi="Times New Roman"/>
          <w:b w:val="0"/>
          <w:sz w:val="26"/>
          <w:szCs w:val="26"/>
        </w:rPr>
      </w:pPr>
      <w:r w:rsidRPr="00852CB1">
        <w:rPr>
          <w:rFonts w:ascii="Times New Roman" w:hAnsi="Times New Roman"/>
          <w:sz w:val="26"/>
          <w:szCs w:val="26"/>
        </w:rPr>
        <w:t xml:space="preserve">Предмет статистики. </w:t>
      </w:r>
      <w:r w:rsidRPr="00852CB1">
        <w:rPr>
          <w:rFonts w:ascii="Times New Roman" w:hAnsi="Times New Roman"/>
          <w:b w:val="0"/>
          <w:sz w:val="26"/>
          <w:szCs w:val="26"/>
        </w:rPr>
        <w:t xml:space="preserve">Статистика денежных доходов населения – отрасль </w:t>
      </w:r>
      <w:r w:rsidR="00852CB1" w:rsidRPr="00A7577A">
        <w:rPr>
          <w:rFonts w:ascii="Times New Roman" w:hAnsi="Times New Roman"/>
          <w:b w:val="0"/>
          <w:sz w:val="26"/>
          <w:szCs w:val="26"/>
        </w:rPr>
        <w:t>социальной</w:t>
      </w:r>
      <w:r w:rsidR="00852CB1">
        <w:rPr>
          <w:rFonts w:ascii="Times New Roman" w:hAnsi="Times New Roman"/>
          <w:b w:val="0"/>
          <w:sz w:val="26"/>
          <w:szCs w:val="26"/>
        </w:rPr>
        <w:t xml:space="preserve"> </w:t>
      </w:r>
      <w:r w:rsidRPr="00852CB1">
        <w:rPr>
          <w:rFonts w:ascii="Times New Roman" w:hAnsi="Times New Roman"/>
          <w:b w:val="0"/>
          <w:sz w:val="26"/>
          <w:szCs w:val="26"/>
        </w:rPr>
        <w:t>статистики, изучающая количественные и качественные явления и процессы, происходящие в сфере денежных доходов населения.</w:t>
      </w:r>
    </w:p>
    <w:p w:rsidR="00B5268D" w:rsidRPr="00852CB1" w:rsidRDefault="00B5268D" w:rsidP="00F36C43">
      <w:pPr>
        <w:spacing w:line="320" w:lineRule="exact"/>
        <w:ind w:firstLine="709"/>
        <w:jc w:val="both"/>
        <w:rPr>
          <w:rFonts w:ascii="Times New Roman" w:hAnsi="Times New Roman"/>
          <w:sz w:val="26"/>
          <w:szCs w:val="26"/>
        </w:rPr>
      </w:pPr>
      <w:r w:rsidRPr="00852CB1">
        <w:rPr>
          <w:rFonts w:ascii="Times New Roman" w:hAnsi="Times New Roman"/>
          <w:b/>
          <w:sz w:val="26"/>
          <w:szCs w:val="26"/>
        </w:rPr>
        <w:t xml:space="preserve">Цели и задачи. </w:t>
      </w:r>
      <w:r w:rsidRPr="00852CB1">
        <w:rPr>
          <w:rFonts w:ascii="Times New Roman" w:hAnsi="Times New Roman"/>
          <w:sz w:val="26"/>
          <w:szCs w:val="26"/>
        </w:rPr>
        <w:t>Главной задачей статистики денежных доходов населения является своевременное представление пользователям достоверной официальной статистической информации, характеризующей уровень жизни населения через его доходы.</w:t>
      </w:r>
    </w:p>
    <w:p w:rsidR="00B5268D" w:rsidRPr="00852CB1" w:rsidRDefault="00B5268D" w:rsidP="00F36C43">
      <w:pPr>
        <w:pStyle w:val="aff2"/>
        <w:shd w:val="clear" w:color="auto" w:fill="FFFFFF"/>
        <w:spacing w:before="0" w:beforeAutospacing="0" w:after="0" w:afterAutospacing="0" w:line="320" w:lineRule="exact"/>
        <w:ind w:firstLine="709"/>
        <w:jc w:val="both"/>
        <w:rPr>
          <w:color w:val="auto"/>
          <w:sz w:val="26"/>
          <w:szCs w:val="26"/>
        </w:rPr>
      </w:pPr>
      <w:r w:rsidRPr="00852CB1">
        <w:rPr>
          <w:color w:val="auto"/>
          <w:sz w:val="26"/>
          <w:szCs w:val="26"/>
        </w:rPr>
        <w:t xml:space="preserve">В </w:t>
      </w:r>
      <w:r w:rsidR="00A7577A">
        <w:rPr>
          <w:color w:val="auto"/>
          <w:sz w:val="26"/>
          <w:szCs w:val="26"/>
        </w:rPr>
        <w:t>этих целях</w:t>
      </w:r>
      <w:r w:rsidRPr="00852CB1">
        <w:rPr>
          <w:color w:val="auto"/>
          <w:sz w:val="26"/>
          <w:szCs w:val="26"/>
        </w:rPr>
        <w:t xml:space="preserve"> определяется состав денежных доходов населения и источники информации, осуществляется разработка методологии формирования </w:t>
      </w:r>
      <w:r w:rsidR="006E720A" w:rsidRPr="00852CB1">
        <w:rPr>
          <w:color w:val="auto"/>
          <w:sz w:val="26"/>
          <w:szCs w:val="26"/>
        </w:rPr>
        <w:t xml:space="preserve">статистических </w:t>
      </w:r>
      <w:r w:rsidRPr="00852CB1">
        <w:rPr>
          <w:color w:val="auto"/>
          <w:sz w:val="26"/>
          <w:szCs w:val="26"/>
        </w:rPr>
        <w:t xml:space="preserve">показателей, порядка обработки </w:t>
      </w:r>
      <w:r w:rsidR="006E720A" w:rsidRPr="00852CB1">
        <w:rPr>
          <w:color w:val="auto"/>
          <w:sz w:val="26"/>
          <w:szCs w:val="26"/>
        </w:rPr>
        <w:t xml:space="preserve">первичных статистических и административных </w:t>
      </w:r>
      <w:r w:rsidRPr="00852CB1">
        <w:rPr>
          <w:color w:val="auto"/>
          <w:sz w:val="26"/>
          <w:szCs w:val="26"/>
        </w:rPr>
        <w:t>данных, распространения официальной статистической информации.</w:t>
      </w:r>
    </w:p>
    <w:p w:rsidR="00B5268D" w:rsidRPr="00852CB1" w:rsidRDefault="00B5268D" w:rsidP="00F36C43">
      <w:pPr>
        <w:pStyle w:val="aff2"/>
        <w:shd w:val="clear" w:color="auto" w:fill="FFFFFF"/>
        <w:spacing w:before="0" w:beforeAutospacing="0" w:after="0" w:afterAutospacing="0" w:line="320" w:lineRule="exact"/>
        <w:ind w:firstLine="709"/>
        <w:jc w:val="both"/>
        <w:rPr>
          <w:color w:val="auto"/>
          <w:sz w:val="26"/>
          <w:szCs w:val="26"/>
        </w:rPr>
      </w:pPr>
      <w:r w:rsidRPr="00852CB1">
        <w:rPr>
          <w:color w:val="auto"/>
          <w:sz w:val="26"/>
          <w:szCs w:val="26"/>
        </w:rPr>
        <w:t>Показатели денежных доходов населения характеризуют общий объем и структуру денежных доходов населения, динамику номинальных, реальных и реальных располагаемых денежных доходов.</w:t>
      </w:r>
    </w:p>
    <w:p w:rsidR="00B5268D" w:rsidRPr="00B019CD" w:rsidRDefault="00B5268D" w:rsidP="00F36C43">
      <w:pPr>
        <w:spacing w:line="320" w:lineRule="exact"/>
        <w:ind w:firstLine="709"/>
        <w:jc w:val="both"/>
        <w:rPr>
          <w:rFonts w:ascii="Times New Roman" w:hAnsi="Times New Roman"/>
          <w:sz w:val="26"/>
          <w:szCs w:val="26"/>
        </w:rPr>
      </w:pPr>
      <w:r w:rsidRPr="00215860">
        <w:rPr>
          <w:rFonts w:ascii="Times New Roman" w:hAnsi="Times New Roman"/>
          <w:sz w:val="26"/>
          <w:szCs w:val="26"/>
        </w:rPr>
        <w:t xml:space="preserve">Методология формирования </w:t>
      </w:r>
      <w:r w:rsidR="006E720A" w:rsidRPr="00215860">
        <w:rPr>
          <w:rFonts w:ascii="Times New Roman" w:hAnsi="Times New Roman"/>
          <w:sz w:val="26"/>
          <w:szCs w:val="26"/>
        </w:rPr>
        <w:t xml:space="preserve">статистических </w:t>
      </w:r>
      <w:r w:rsidRPr="00215860">
        <w:rPr>
          <w:rFonts w:ascii="Times New Roman" w:hAnsi="Times New Roman"/>
          <w:sz w:val="26"/>
          <w:szCs w:val="26"/>
        </w:rPr>
        <w:t>показателей денежных доходов населения разработана</w:t>
      </w:r>
      <w:r w:rsidRPr="00B019CD">
        <w:rPr>
          <w:rFonts w:ascii="Times New Roman" w:hAnsi="Times New Roman"/>
          <w:sz w:val="26"/>
          <w:szCs w:val="26"/>
        </w:rPr>
        <w:t xml:space="preserve"> с учетом требований законодательных актов Республики Беларусь</w:t>
      </w:r>
      <w:r w:rsidR="0091468B" w:rsidRPr="0091468B">
        <w:rPr>
          <w:rFonts w:ascii="Times New Roman" w:hAnsi="Times New Roman"/>
          <w:sz w:val="26"/>
          <w:szCs w:val="26"/>
        </w:rPr>
        <w:t xml:space="preserve"> </w:t>
      </w:r>
      <w:r w:rsidR="0091468B" w:rsidRPr="00AC1F63">
        <w:rPr>
          <w:rFonts w:ascii="Times New Roman" w:hAnsi="Times New Roman"/>
          <w:sz w:val="26"/>
          <w:szCs w:val="26"/>
        </w:rPr>
        <w:t>и с учетом международных рекомендаций</w:t>
      </w:r>
      <w:r w:rsidRPr="00B019CD">
        <w:rPr>
          <w:rFonts w:ascii="Times New Roman" w:hAnsi="Times New Roman"/>
          <w:sz w:val="26"/>
          <w:szCs w:val="26"/>
        </w:rPr>
        <w:t>.</w:t>
      </w:r>
    </w:p>
    <w:p w:rsidR="00B5268D" w:rsidRPr="00B019CD" w:rsidRDefault="00B5268D" w:rsidP="00F36C43">
      <w:pPr>
        <w:spacing w:line="320" w:lineRule="exact"/>
        <w:ind w:firstLine="709"/>
        <w:jc w:val="both"/>
        <w:rPr>
          <w:rFonts w:ascii="Times New Roman" w:hAnsi="Times New Roman"/>
          <w:b/>
          <w:bCs/>
          <w:sz w:val="26"/>
          <w:szCs w:val="26"/>
        </w:rPr>
      </w:pPr>
      <w:r w:rsidRPr="00B019CD">
        <w:rPr>
          <w:rFonts w:ascii="Times New Roman" w:hAnsi="Times New Roman"/>
          <w:b/>
          <w:bCs/>
          <w:sz w:val="26"/>
          <w:szCs w:val="26"/>
        </w:rPr>
        <w:t>Законодательная база.</w:t>
      </w:r>
    </w:p>
    <w:p w:rsidR="00B5268D" w:rsidRPr="00B019CD" w:rsidRDefault="00B5268D" w:rsidP="00F36C43">
      <w:pPr>
        <w:numPr>
          <w:ilvl w:val="0"/>
          <w:numId w:val="10"/>
        </w:numPr>
        <w:spacing w:line="320" w:lineRule="exact"/>
        <w:ind w:left="1071" w:hanging="357"/>
        <w:jc w:val="both"/>
        <w:rPr>
          <w:rFonts w:ascii="Times New Roman" w:hAnsi="Times New Roman"/>
          <w:bCs/>
          <w:sz w:val="26"/>
          <w:szCs w:val="26"/>
        </w:rPr>
      </w:pPr>
      <w:r w:rsidRPr="00B019CD">
        <w:rPr>
          <w:rFonts w:ascii="Times New Roman" w:hAnsi="Times New Roman"/>
          <w:bCs/>
          <w:sz w:val="26"/>
          <w:szCs w:val="26"/>
        </w:rPr>
        <w:t>Закон Республики Беларусь «О государственной статистике»;</w:t>
      </w:r>
    </w:p>
    <w:p w:rsidR="00B5268D" w:rsidRPr="00A7577A" w:rsidRDefault="00B5268D" w:rsidP="00F36C43">
      <w:pPr>
        <w:numPr>
          <w:ilvl w:val="0"/>
          <w:numId w:val="10"/>
        </w:numPr>
        <w:spacing w:line="320" w:lineRule="exact"/>
        <w:ind w:left="1071" w:hanging="357"/>
        <w:jc w:val="both"/>
        <w:rPr>
          <w:rFonts w:ascii="Times New Roman" w:hAnsi="Times New Roman"/>
          <w:bCs/>
          <w:sz w:val="26"/>
          <w:szCs w:val="26"/>
        </w:rPr>
      </w:pPr>
      <w:r w:rsidRPr="00A7577A">
        <w:rPr>
          <w:rFonts w:ascii="Times New Roman" w:hAnsi="Times New Roman"/>
          <w:bCs/>
          <w:sz w:val="26"/>
          <w:szCs w:val="26"/>
        </w:rPr>
        <w:t>Налоговый Кодекс Республики Беларусь;</w:t>
      </w:r>
    </w:p>
    <w:p w:rsidR="00B5268D" w:rsidRPr="00A7577A" w:rsidRDefault="00B5268D" w:rsidP="00F36C43">
      <w:pPr>
        <w:numPr>
          <w:ilvl w:val="0"/>
          <w:numId w:val="10"/>
        </w:numPr>
        <w:spacing w:line="320" w:lineRule="exact"/>
        <w:ind w:left="1071" w:hanging="357"/>
        <w:jc w:val="both"/>
        <w:rPr>
          <w:rFonts w:ascii="Times New Roman" w:hAnsi="Times New Roman"/>
          <w:bCs/>
          <w:sz w:val="26"/>
          <w:szCs w:val="26"/>
        </w:rPr>
      </w:pPr>
      <w:r w:rsidRPr="00A7577A">
        <w:rPr>
          <w:rFonts w:ascii="Times New Roman" w:hAnsi="Times New Roman"/>
          <w:bCs/>
          <w:sz w:val="26"/>
          <w:szCs w:val="26"/>
        </w:rPr>
        <w:t>Бюджетный кодекс Республики Беларусь.</w:t>
      </w:r>
    </w:p>
    <w:p w:rsidR="00B5268D" w:rsidRPr="00215860" w:rsidRDefault="00B5268D" w:rsidP="00F36C43">
      <w:pPr>
        <w:spacing w:line="320" w:lineRule="exact"/>
        <w:ind w:firstLine="709"/>
        <w:jc w:val="both"/>
        <w:rPr>
          <w:rFonts w:ascii="Times New Roman" w:hAnsi="Times New Roman"/>
          <w:b/>
          <w:bCs/>
          <w:sz w:val="26"/>
          <w:szCs w:val="26"/>
        </w:rPr>
      </w:pPr>
      <w:r w:rsidRPr="00215860">
        <w:rPr>
          <w:rFonts w:ascii="Times New Roman" w:hAnsi="Times New Roman"/>
          <w:b/>
          <w:bCs/>
          <w:sz w:val="26"/>
          <w:szCs w:val="26"/>
        </w:rPr>
        <w:t xml:space="preserve">Методологическая основа. </w:t>
      </w:r>
    </w:p>
    <w:p w:rsidR="00B5268D" w:rsidRPr="00215860" w:rsidRDefault="00B5268D" w:rsidP="00F36C43">
      <w:pPr>
        <w:spacing w:line="320" w:lineRule="exact"/>
        <w:ind w:firstLine="709"/>
        <w:jc w:val="both"/>
        <w:rPr>
          <w:rFonts w:ascii="Times New Roman" w:hAnsi="Times New Roman"/>
          <w:bCs/>
          <w:sz w:val="26"/>
          <w:szCs w:val="26"/>
        </w:rPr>
      </w:pPr>
      <w:r w:rsidRPr="00215860">
        <w:rPr>
          <w:rFonts w:ascii="Times New Roman" w:hAnsi="Times New Roman"/>
          <w:bCs/>
          <w:sz w:val="26"/>
          <w:szCs w:val="26"/>
        </w:rPr>
        <w:t>Методологическую основу статистики денежных доходов населения составляют:</w:t>
      </w:r>
    </w:p>
    <w:p w:rsidR="00B5268D" w:rsidRPr="00215860" w:rsidRDefault="00B5268D" w:rsidP="00F36C43">
      <w:pPr>
        <w:numPr>
          <w:ilvl w:val="0"/>
          <w:numId w:val="10"/>
        </w:numPr>
        <w:spacing w:line="320" w:lineRule="exact"/>
        <w:ind w:left="1071" w:hanging="357"/>
        <w:jc w:val="both"/>
        <w:rPr>
          <w:rFonts w:ascii="Times New Roman" w:hAnsi="Times New Roman"/>
          <w:bCs/>
          <w:sz w:val="26"/>
          <w:szCs w:val="26"/>
        </w:rPr>
      </w:pPr>
      <w:r w:rsidRPr="007642B0">
        <w:rPr>
          <w:rFonts w:ascii="Times New Roman" w:hAnsi="Times New Roman"/>
          <w:bCs/>
          <w:sz w:val="26"/>
          <w:szCs w:val="26"/>
        </w:rPr>
        <w:t>методики, разработанные Национальным статистическим комитетом Республики Беларусь:</w:t>
      </w:r>
      <w:r w:rsidRPr="00E44793">
        <w:rPr>
          <w:rFonts w:ascii="Times New Roman" w:hAnsi="Times New Roman"/>
          <w:bCs/>
          <w:sz w:val="26"/>
          <w:szCs w:val="26"/>
        </w:rPr>
        <w:t xml:space="preserve"> </w:t>
      </w:r>
      <w:r w:rsidRPr="00215860">
        <w:rPr>
          <w:rFonts w:ascii="Times New Roman" w:hAnsi="Times New Roman"/>
          <w:bCs/>
          <w:sz w:val="26"/>
          <w:szCs w:val="26"/>
        </w:rPr>
        <w:t>Методика по расчету общего объема денежных доходов и реальных располагаемых денежных доходов населения, Методика по расчету общего объема фонда заработной платы работников, Методика по формированию счетов доходов;</w:t>
      </w:r>
    </w:p>
    <w:p w:rsidR="00B5268D" w:rsidRPr="007642B0" w:rsidRDefault="00B5268D" w:rsidP="00F36C43">
      <w:pPr>
        <w:numPr>
          <w:ilvl w:val="0"/>
          <w:numId w:val="10"/>
        </w:numPr>
        <w:spacing w:line="320" w:lineRule="exact"/>
        <w:ind w:left="1071" w:hanging="357"/>
        <w:jc w:val="both"/>
        <w:rPr>
          <w:rFonts w:ascii="Times New Roman" w:hAnsi="Times New Roman"/>
          <w:bCs/>
          <w:sz w:val="26"/>
          <w:szCs w:val="26"/>
        </w:rPr>
      </w:pPr>
      <w:r w:rsidRPr="00E44793">
        <w:rPr>
          <w:rFonts w:ascii="Times New Roman" w:hAnsi="Times New Roman"/>
          <w:bCs/>
          <w:sz w:val="26"/>
          <w:szCs w:val="26"/>
        </w:rPr>
        <w:t xml:space="preserve">рекомендации Международной организации труда по статистике доходов и расходов </w:t>
      </w:r>
      <w:r w:rsidRPr="007642B0">
        <w:rPr>
          <w:rFonts w:ascii="Times New Roman" w:hAnsi="Times New Roman"/>
          <w:bCs/>
          <w:sz w:val="26"/>
          <w:szCs w:val="26"/>
        </w:rPr>
        <w:t>домохозяйств</w:t>
      </w:r>
      <w:r w:rsidR="00E44793" w:rsidRPr="007642B0">
        <w:rPr>
          <w:rFonts w:ascii="Times New Roman" w:hAnsi="Times New Roman"/>
          <w:bCs/>
          <w:sz w:val="26"/>
          <w:szCs w:val="26"/>
        </w:rPr>
        <w:t>;</w:t>
      </w:r>
    </w:p>
    <w:p w:rsidR="00E44793" w:rsidRPr="00A002E2" w:rsidRDefault="00E44793" w:rsidP="00F36C43">
      <w:pPr>
        <w:numPr>
          <w:ilvl w:val="0"/>
          <w:numId w:val="10"/>
        </w:numPr>
        <w:spacing w:line="320" w:lineRule="exact"/>
        <w:ind w:left="1071" w:hanging="357"/>
        <w:jc w:val="both"/>
        <w:rPr>
          <w:rFonts w:ascii="Times New Roman" w:hAnsi="Times New Roman"/>
          <w:bCs/>
          <w:sz w:val="26"/>
          <w:szCs w:val="26"/>
        </w:rPr>
      </w:pPr>
      <w:r w:rsidRPr="00A002E2">
        <w:rPr>
          <w:rFonts w:ascii="Times New Roman" w:hAnsi="Times New Roman"/>
          <w:sz w:val="26"/>
          <w:szCs w:val="26"/>
        </w:rPr>
        <w:t>руководство Канберрской группы по статистике доходов домашних хозяйств.</w:t>
      </w:r>
    </w:p>
    <w:p w:rsidR="00B639C1" w:rsidRPr="00F36C43" w:rsidRDefault="00B639C1" w:rsidP="007A6307">
      <w:pPr>
        <w:spacing w:line="280" w:lineRule="exact"/>
        <w:jc w:val="center"/>
        <w:rPr>
          <w:rFonts w:ascii="Times New Roman" w:hAnsi="Times New Roman"/>
          <w:b/>
          <w:bCs/>
          <w:sz w:val="26"/>
          <w:szCs w:val="26"/>
        </w:rPr>
      </w:pPr>
    </w:p>
    <w:p w:rsidR="00B5268D" w:rsidRPr="00E44793" w:rsidRDefault="00CC516A" w:rsidP="007A6307">
      <w:pPr>
        <w:spacing w:line="280" w:lineRule="exact"/>
        <w:jc w:val="center"/>
        <w:rPr>
          <w:rFonts w:ascii="Times New Roman" w:hAnsi="Times New Roman"/>
          <w:b/>
          <w:bCs/>
          <w:sz w:val="26"/>
          <w:szCs w:val="26"/>
        </w:rPr>
      </w:pPr>
      <w:r w:rsidRPr="00E44793">
        <w:rPr>
          <w:rFonts w:ascii="Times New Roman" w:hAnsi="Times New Roman"/>
          <w:b/>
          <w:bCs/>
          <w:sz w:val="26"/>
          <w:szCs w:val="26"/>
        </w:rPr>
        <w:lastRenderedPageBreak/>
        <w:t>2. ОСНОВНЫЕ ПОНЯТИЯ, ТЕРМИНЫ И ИХ ОПРЕДЕЛЕНИЯ</w:t>
      </w:r>
    </w:p>
    <w:p w:rsidR="00B5268D" w:rsidRPr="00E44793" w:rsidRDefault="00B5268D" w:rsidP="007A6307">
      <w:pPr>
        <w:spacing w:line="280" w:lineRule="exact"/>
        <w:jc w:val="center"/>
        <w:rPr>
          <w:rFonts w:ascii="Times New Roman" w:hAnsi="Times New Roman"/>
          <w:b/>
          <w:bCs/>
          <w:sz w:val="26"/>
          <w:szCs w:val="26"/>
        </w:rPr>
      </w:pPr>
    </w:p>
    <w:p w:rsidR="00B5268D" w:rsidRPr="00B935FF" w:rsidRDefault="00B5268D" w:rsidP="007A6307">
      <w:pPr>
        <w:ind w:firstLine="709"/>
        <w:jc w:val="both"/>
        <w:rPr>
          <w:rFonts w:ascii="Times New Roman" w:hAnsi="Times New Roman"/>
          <w:strike/>
          <w:sz w:val="26"/>
          <w:szCs w:val="26"/>
        </w:rPr>
      </w:pPr>
      <w:r w:rsidRPr="00E44793">
        <w:rPr>
          <w:rFonts w:ascii="Times New Roman" w:hAnsi="Times New Roman"/>
          <w:b/>
          <w:bCs/>
          <w:sz w:val="26"/>
          <w:szCs w:val="26"/>
        </w:rPr>
        <w:t>Денежные доходы населения</w:t>
      </w:r>
      <w:r w:rsidRPr="00E44793">
        <w:rPr>
          <w:rFonts w:ascii="Times New Roman" w:hAnsi="Times New Roman"/>
          <w:sz w:val="26"/>
          <w:szCs w:val="26"/>
        </w:rPr>
        <w:t xml:space="preserve"> включают оплату труда работников,</w:t>
      </w:r>
      <w:r w:rsidRPr="00064B70">
        <w:rPr>
          <w:rFonts w:ascii="Times New Roman" w:hAnsi="Times New Roman"/>
          <w:color w:val="FF0000"/>
          <w:sz w:val="26"/>
          <w:szCs w:val="26"/>
        </w:rPr>
        <w:t xml:space="preserve"> </w:t>
      </w:r>
      <w:r w:rsidRPr="00E44793">
        <w:rPr>
          <w:rFonts w:ascii="Times New Roman" w:hAnsi="Times New Roman"/>
          <w:sz w:val="26"/>
          <w:szCs w:val="26"/>
        </w:rPr>
        <w:t>доходы от предпринимательской и иной деятельности, приносящей доход,</w:t>
      </w:r>
      <w:r w:rsidRPr="00064B70">
        <w:rPr>
          <w:rFonts w:ascii="Times New Roman" w:hAnsi="Times New Roman"/>
          <w:color w:val="FF0000"/>
          <w:sz w:val="26"/>
          <w:szCs w:val="26"/>
        </w:rPr>
        <w:t xml:space="preserve"> </w:t>
      </w:r>
      <w:r w:rsidRPr="00E44793">
        <w:rPr>
          <w:rFonts w:ascii="Times New Roman" w:hAnsi="Times New Roman"/>
          <w:sz w:val="26"/>
          <w:szCs w:val="26"/>
        </w:rPr>
        <w:t xml:space="preserve">трансферты населению (пенсии, пособия, стипендии и другие трансферты населению), доходы от собственности (проценты по депозитам, дивиденды </w:t>
      </w:r>
      <w:r w:rsidR="007A6307" w:rsidRPr="00064B70">
        <w:rPr>
          <w:rFonts w:ascii="Times New Roman" w:hAnsi="Times New Roman"/>
          <w:color w:val="FF0000"/>
          <w:sz w:val="26"/>
          <w:szCs w:val="26"/>
        </w:rPr>
        <w:br/>
      </w:r>
      <w:r w:rsidRPr="00E44793">
        <w:rPr>
          <w:rFonts w:ascii="Times New Roman" w:hAnsi="Times New Roman"/>
          <w:sz w:val="26"/>
          <w:szCs w:val="26"/>
        </w:rPr>
        <w:t>и прочие доходы от собственности</w:t>
      </w:r>
      <w:r w:rsidRPr="00E558D9">
        <w:rPr>
          <w:rFonts w:ascii="Times New Roman" w:hAnsi="Times New Roman"/>
          <w:sz w:val="26"/>
          <w:szCs w:val="26"/>
        </w:rPr>
        <w:t>),</w:t>
      </w:r>
      <w:r w:rsidRPr="00E558D9">
        <w:rPr>
          <w:rFonts w:ascii="Times New Roman" w:hAnsi="Times New Roman"/>
          <w:color w:val="FF0000"/>
          <w:sz w:val="26"/>
          <w:szCs w:val="26"/>
        </w:rPr>
        <w:t xml:space="preserve"> </w:t>
      </w:r>
      <w:r w:rsidRPr="00B935FF">
        <w:rPr>
          <w:rFonts w:ascii="Times New Roman" w:hAnsi="Times New Roman"/>
          <w:sz w:val="26"/>
          <w:szCs w:val="26"/>
        </w:rPr>
        <w:t>прочие доходы.</w:t>
      </w:r>
    </w:p>
    <w:p w:rsidR="00B5268D" w:rsidRPr="00B935FF" w:rsidRDefault="00B5268D" w:rsidP="00B935FF">
      <w:pPr>
        <w:spacing w:before="40"/>
        <w:ind w:firstLine="709"/>
        <w:jc w:val="both"/>
        <w:rPr>
          <w:rFonts w:ascii="Times New Roman" w:hAnsi="Times New Roman"/>
          <w:sz w:val="26"/>
          <w:szCs w:val="26"/>
        </w:rPr>
      </w:pPr>
      <w:r w:rsidRPr="00B935FF">
        <w:rPr>
          <w:rFonts w:ascii="Times New Roman" w:hAnsi="Times New Roman"/>
          <w:b/>
          <w:bCs/>
          <w:sz w:val="26"/>
          <w:szCs w:val="26"/>
        </w:rPr>
        <w:t>Покупательная способность среднедушевых располагаемых денежных доходов населения</w:t>
      </w:r>
      <w:r w:rsidR="00E558D9">
        <w:rPr>
          <w:rFonts w:ascii="Times New Roman" w:hAnsi="Times New Roman"/>
          <w:b/>
          <w:bCs/>
          <w:sz w:val="26"/>
          <w:szCs w:val="26"/>
        </w:rPr>
        <w:t xml:space="preserve"> </w:t>
      </w:r>
      <w:r w:rsidR="00B935FF" w:rsidRPr="00E558D9">
        <w:rPr>
          <w:rFonts w:ascii="Times New Roman" w:hAnsi="Times New Roman"/>
          <w:sz w:val="26"/>
          <w:szCs w:val="26"/>
        </w:rPr>
        <w:t>–</w:t>
      </w:r>
      <w:r w:rsidR="00E558D9" w:rsidRPr="00E558D9">
        <w:rPr>
          <w:rFonts w:ascii="Times New Roman" w:hAnsi="Times New Roman"/>
          <w:sz w:val="26"/>
          <w:szCs w:val="26"/>
        </w:rPr>
        <w:t xml:space="preserve"> </w:t>
      </w:r>
      <w:r w:rsidR="00B935FF" w:rsidRPr="00E558D9">
        <w:rPr>
          <w:rFonts w:ascii="Times New Roman" w:hAnsi="Times New Roman"/>
          <w:sz w:val="26"/>
          <w:szCs w:val="26"/>
        </w:rPr>
        <w:t xml:space="preserve">потенциальная </w:t>
      </w:r>
      <w:r w:rsidRPr="00E558D9">
        <w:rPr>
          <w:rFonts w:ascii="Times New Roman" w:hAnsi="Times New Roman"/>
          <w:sz w:val="26"/>
          <w:szCs w:val="26"/>
        </w:rPr>
        <w:t>возможность приобретения товаров и услуг населением</w:t>
      </w:r>
      <w:r w:rsidR="00B935FF" w:rsidRPr="00E558D9">
        <w:rPr>
          <w:rFonts w:ascii="Times New Roman" w:hAnsi="Times New Roman"/>
          <w:sz w:val="26"/>
          <w:szCs w:val="26"/>
        </w:rPr>
        <w:t>,</w:t>
      </w:r>
      <w:r w:rsidRPr="00E558D9">
        <w:rPr>
          <w:rFonts w:ascii="Times New Roman" w:hAnsi="Times New Roman"/>
          <w:color w:val="FF0000"/>
          <w:sz w:val="26"/>
          <w:szCs w:val="26"/>
        </w:rPr>
        <w:t xml:space="preserve"> </w:t>
      </w:r>
      <w:r w:rsidR="00B935FF" w:rsidRPr="00E558D9">
        <w:rPr>
          <w:rFonts w:ascii="Times New Roman" w:hAnsi="Times New Roman"/>
          <w:sz w:val="26"/>
          <w:szCs w:val="26"/>
        </w:rPr>
        <w:t>выражаемая</w:t>
      </w:r>
      <w:r w:rsidR="00B935FF" w:rsidRPr="00B935FF">
        <w:rPr>
          <w:rFonts w:ascii="Times New Roman" w:hAnsi="Times New Roman"/>
          <w:sz w:val="26"/>
          <w:szCs w:val="26"/>
        </w:rPr>
        <w:t xml:space="preserve"> </w:t>
      </w:r>
      <w:r w:rsidRPr="00B935FF">
        <w:rPr>
          <w:rFonts w:ascii="Times New Roman" w:hAnsi="Times New Roman"/>
          <w:sz w:val="26"/>
          <w:szCs w:val="26"/>
        </w:rPr>
        <w:t>через товарный эквивалент среднемесячных среднедушевых располагаемых денежных доходов.</w:t>
      </w:r>
    </w:p>
    <w:p w:rsidR="00B5268D" w:rsidRPr="00B935FF" w:rsidRDefault="00B5268D" w:rsidP="00113ABF">
      <w:pPr>
        <w:spacing w:before="40"/>
        <w:ind w:firstLine="709"/>
        <w:jc w:val="both"/>
        <w:rPr>
          <w:rFonts w:ascii="Times New Roman" w:hAnsi="Times New Roman"/>
          <w:sz w:val="26"/>
          <w:szCs w:val="26"/>
        </w:rPr>
      </w:pPr>
      <w:r w:rsidRPr="00B935FF">
        <w:rPr>
          <w:rFonts w:ascii="Times New Roman" w:hAnsi="Times New Roman"/>
          <w:b/>
          <w:sz w:val="26"/>
          <w:szCs w:val="26"/>
        </w:rPr>
        <w:t>Располагаемые денежные доходы населения</w:t>
      </w:r>
      <w:r w:rsidR="007A6307" w:rsidRPr="00B935FF">
        <w:rPr>
          <w:rFonts w:ascii="Times New Roman" w:hAnsi="Times New Roman"/>
          <w:sz w:val="26"/>
          <w:szCs w:val="26"/>
        </w:rPr>
        <w:t xml:space="preserve"> </w:t>
      </w:r>
      <w:r w:rsidRPr="00B935FF">
        <w:rPr>
          <w:rFonts w:ascii="Times New Roman" w:hAnsi="Times New Roman"/>
          <w:sz w:val="26"/>
          <w:szCs w:val="26"/>
        </w:rPr>
        <w:t>–</w:t>
      </w:r>
      <w:r w:rsidR="007A6307" w:rsidRPr="00064B70">
        <w:rPr>
          <w:rFonts w:ascii="Times New Roman" w:hAnsi="Times New Roman"/>
          <w:color w:val="FF0000"/>
          <w:sz w:val="26"/>
          <w:szCs w:val="26"/>
        </w:rPr>
        <w:t xml:space="preserve"> </w:t>
      </w:r>
      <w:r w:rsidRPr="00B935FF">
        <w:rPr>
          <w:rFonts w:ascii="Times New Roman" w:hAnsi="Times New Roman"/>
          <w:sz w:val="26"/>
          <w:szCs w:val="26"/>
        </w:rPr>
        <w:t>часть денежных доходов, которая остается в распоряжении населения для использования на потребление и сбережение после уплаты налогов, сборов и взносов.</w:t>
      </w:r>
    </w:p>
    <w:p w:rsidR="00B5268D" w:rsidRPr="00B935FF" w:rsidRDefault="00B5268D" w:rsidP="00113ABF">
      <w:pPr>
        <w:spacing w:before="40"/>
        <w:ind w:firstLine="709"/>
        <w:jc w:val="both"/>
        <w:rPr>
          <w:rFonts w:ascii="Times New Roman" w:hAnsi="Times New Roman"/>
          <w:sz w:val="26"/>
          <w:szCs w:val="26"/>
        </w:rPr>
      </w:pPr>
      <w:r w:rsidRPr="00B935FF">
        <w:rPr>
          <w:rFonts w:ascii="Times New Roman" w:hAnsi="Times New Roman"/>
          <w:b/>
          <w:bCs/>
          <w:sz w:val="26"/>
          <w:szCs w:val="26"/>
        </w:rPr>
        <w:t>Реальные денежные доходы населения</w:t>
      </w:r>
      <w:r w:rsidR="007A6307" w:rsidRPr="00B935FF">
        <w:rPr>
          <w:rFonts w:ascii="Times New Roman" w:hAnsi="Times New Roman"/>
          <w:sz w:val="26"/>
          <w:szCs w:val="26"/>
        </w:rPr>
        <w:t xml:space="preserve"> </w:t>
      </w:r>
      <w:r w:rsidRPr="00B935FF">
        <w:rPr>
          <w:rFonts w:ascii="Times New Roman" w:hAnsi="Times New Roman"/>
          <w:sz w:val="26"/>
          <w:szCs w:val="26"/>
        </w:rPr>
        <w:t>–</w:t>
      </w:r>
      <w:r w:rsidR="007A6307" w:rsidRPr="00064B70">
        <w:rPr>
          <w:rFonts w:ascii="Times New Roman" w:hAnsi="Times New Roman"/>
          <w:color w:val="FF0000"/>
          <w:sz w:val="26"/>
          <w:szCs w:val="26"/>
        </w:rPr>
        <w:t xml:space="preserve"> </w:t>
      </w:r>
      <w:r w:rsidRPr="00B935FF">
        <w:rPr>
          <w:rFonts w:ascii="Times New Roman" w:hAnsi="Times New Roman"/>
          <w:sz w:val="26"/>
          <w:szCs w:val="26"/>
        </w:rPr>
        <w:t>относительный статистический показатель, рассчитанный путем деления номинальных темпов роста денежных доходов населения на индекс потребительских цен на товары и услуги за соответствующий временной период.</w:t>
      </w:r>
    </w:p>
    <w:p w:rsidR="00B5268D" w:rsidRDefault="00B5268D" w:rsidP="00113ABF">
      <w:pPr>
        <w:spacing w:before="40"/>
        <w:ind w:firstLine="709"/>
        <w:jc w:val="both"/>
        <w:rPr>
          <w:rFonts w:ascii="Times New Roman" w:hAnsi="Times New Roman"/>
          <w:sz w:val="26"/>
          <w:szCs w:val="26"/>
        </w:rPr>
      </w:pPr>
      <w:r w:rsidRPr="00B935FF">
        <w:rPr>
          <w:rFonts w:ascii="Times New Roman" w:hAnsi="Times New Roman"/>
          <w:b/>
          <w:bCs/>
          <w:sz w:val="26"/>
          <w:szCs w:val="26"/>
        </w:rPr>
        <w:t>Реальные располагаемые денежные доходы населения</w:t>
      </w:r>
      <w:r w:rsidR="007A6307" w:rsidRPr="00B935FF">
        <w:rPr>
          <w:rFonts w:ascii="Times New Roman" w:hAnsi="Times New Roman"/>
          <w:sz w:val="26"/>
          <w:szCs w:val="26"/>
        </w:rPr>
        <w:t xml:space="preserve"> </w:t>
      </w:r>
      <w:r w:rsidRPr="00B935FF">
        <w:rPr>
          <w:rFonts w:ascii="Times New Roman" w:hAnsi="Times New Roman"/>
          <w:sz w:val="26"/>
          <w:szCs w:val="26"/>
        </w:rPr>
        <w:t>–</w:t>
      </w:r>
      <w:r w:rsidRPr="00064B70">
        <w:rPr>
          <w:rFonts w:ascii="Times New Roman" w:hAnsi="Times New Roman"/>
          <w:color w:val="FF0000"/>
          <w:sz w:val="26"/>
          <w:szCs w:val="26"/>
        </w:rPr>
        <w:t xml:space="preserve"> </w:t>
      </w:r>
      <w:r w:rsidRPr="00B935FF">
        <w:rPr>
          <w:rFonts w:ascii="Times New Roman" w:hAnsi="Times New Roman"/>
          <w:sz w:val="26"/>
          <w:szCs w:val="26"/>
        </w:rPr>
        <w:t>относительный статистический показатель, рассчитанный путем деления номинальных темпов роста располагаемых денежных доходов населения на индекс потребительских цен на товары и услуги за соответствующий временной период.</w:t>
      </w:r>
    </w:p>
    <w:p w:rsidR="00384B7A" w:rsidRPr="005420C2" w:rsidRDefault="00384B7A" w:rsidP="00113ABF">
      <w:pPr>
        <w:spacing w:before="40"/>
        <w:ind w:firstLine="709"/>
        <w:jc w:val="both"/>
        <w:rPr>
          <w:rFonts w:ascii="Times New Roman" w:hAnsi="Times New Roman"/>
          <w:sz w:val="26"/>
          <w:szCs w:val="26"/>
        </w:rPr>
      </w:pPr>
      <w:r w:rsidRPr="005420C2">
        <w:rPr>
          <w:rFonts w:ascii="Times New Roman" w:hAnsi="Times New Roman"/>
          <w:b/>
          <w:sz w:val="26"/>
          <w:szCs w:val="26"/>
        </w:rPr>
        <w:t xml:space="preserve">Денежные расходы и сбережения населения </w:t>
      </w:r>
      <w:r w:rsidRPr="005420C2">
        <w:rPr>
          <w:rFonts w:ascii="Times New Roman" w:hAnsi="Times New Roman"/>
          <w:sz w:val="26"/>
          <w:szCs w:val="26"/>
        </w:rPr>
        <w:t xml:space="preserve">включают денежные средства, направленные на покупку товаров и оплату услуг, </w:t>
      </w:r>
      <w:r w:rsidR="00104469" w:rsidRPr="005420C2">
        <w:rPr>
          <w:rFonts w:ascii="Times New Roman" w:hAnsi="Times New Roman"/>
          <w:sz w:val="26"/>
          <w:szCs w:val="26"/>
        </w:rPr>
        <w:t xml:space="preserve">уплату </w:t>
      </w:r>
      <w:r w:rsidRPr="005420C2">
        <w:rPr>
          <w:rFonts w:ascii="Times New Roman" w:hAnsi="Times New Roman"/>
          <w:sz w:val="26"/>
          <w:szCs w:val="26"/>
        </w:rPr>
        <w:t>налог</w:t>
      </w:r>
      <w:r w:rsidR="00104469" w:rsidRPr="005420C2">
        <w:rPr>
          <w:rFonts w:ascii="Times New Roman" w:hAnsi="Times New Roman"/>
          <w:sz w:val="26"/>
          <w:szCs w:val="26"/>
        </w:rPr>
        <w:t>ов</w:t>
      </w:r>
      <w:r w:rsidRPr="005420C2">
        <w:rPr>
          <w:rFonts w:ascii="Times New Roman" w:hAnsi="Times New Roman"/>
          <w:sz w:val="26"/>
          <w:szCs w:val="26"/>
        </w:rPr>
        <w:t>, сбор</w:t>
      </w:r>
      <w:r w:rsidR="00104469" w:rsidRPr="005420C2">
        <w:rPr>
          <w:rFonts w:ascii="Times New Roman" w:hAnsi="Times New Roman"/>
          <w:sz w:val="26"/>
          <w:szCs w:val="26"/>
        </w:rPr>
        <w:t>ов</w:t>
      </w:r>
      <w:r w:rsidRPr="005420C2">
        <w:rPr>
          <w:rFonts w:ascii="Times New Roman" w:hAnsi="Times New Roman"/>
          <w:sz w:val="26"/>
          <w:szCs w:val="26"/>
        </w:rPr>
        <w:t>, взнос</w:t>
      </w:r>
      <w:r w:rsidR="00104469" w:rsidRPr="005420C2">
        <w:rPr>
          <w:rFonts w:ascii="Times New Roman" w:hAnsi="Times New Roman"/>
          <w:sz w:val="26"/>
          <w:szCs w:val="26"/>
        </w:rPr>
        <w:t>ов</w:t>
      </w:r>
      <w:r w:rsidRPr="005420C2">
        <w:rPr>
          <w:rFonts w:ascii="Times New Roman" w:hAnsi="Times New Roman"/>
          <w:sz w:val="26"/>
          <w:szCs w:val="26"/>
        </w:rPr>
        <w:t xml:space="preserve"> и други</w:t>
      </w:r>
      <w:r w:rsidR="00104469" w:rsidRPr="005420C2">
        <w:rPr>
          <w:rFonts w:ascii="Times New Roman" w:hAnsi="Times New Roman"/>
          <w:sz w:val="26"/>
          <w:szCs w:val="26"/>
        </w:rPr>
        <w:t>х</w:t>
      </w:r>
      <w:r w:rsidRPr="005420C2">
        <w:rPr>
          <w:rFonts w:ascii="Times New Roman" w:hAnsi="Times New Roman"/>
          <w:sz w:val="26"/>
          <w:szCs w:val="26"/>
        </w:rPr>
        <w:t xml:space="preserve"> платеж</w:t>
      </w:r>
      <w:r w:rsidR="00104469" w:rsidRPr="005420C2">
        <w:rPr>
          <w:rFonts w:ascii="Times New Roman" w:hAnsi="Times New Roman"/>
          <w:sz w:val="26"/>
          <w:szCs w:val="26"/>
        </w:rPr>
        <w:t>ей</w:t>
      </w:r>
      <w:r w:rsidRPr="005420C2">
        <w:rPr>
          <w:rFonts w:ascii="Times New Roman" w:hAnsi="Times New Roman"/>
          <w:sz w:val="26"/>
          <w:szCs w:val="26"/>
        </w:rPr>
        <w:t xml:space="preserve">, </w:t>
      </w:r>
      <w:r w:rsidR="00BB2EBD" w:rsidRPr="005420C2">
        <w:rPr>
          <w:rFonts w:ascii="Times New Roman" w:hAnsi="Times New Roman"/>
          <w:sz w:val="26"/>
          <w:szCs w:val="26"/>
        </w:rPr>
        <w:t xml:space="preserve">прирост (уменьшение) задолженности по кредитам, </w:t>
      </w:r>
      <w:r w:rsidRPr="005420C2">
        <w:rPr>
          <w:rFonts w:ascii="Times New Roman" w:hAnsi="Times New Roman"/>
          <w:sz w:val="26"/>
          <w:szCs w:val="26"/>
        </w:rPr>
        <w:t>прирост (уменьшение) сбережений</w:t>
      </w:r>
      <w:r w:rsidR="00BB2EBD" w:rsidRPr="005420C2">
        <w:rPr>
          <w:rFonts w:ascii="Times New Roman" w:hAnsi="Times New Roman"/>
          <w:sz w:val="26"/>
          <w:szCs w:val="26"/>
        </w:rPr>
        <w:t>, прочие расходы.</w:t>
      </w:r>
    </w:p>
    <w:p w:rsidR="00CC0691" w:rsidRPr="00256198" w:rsidRDefault="00BA1158" w:rsidP="00CC0691">
      <w:pPr>
        <w:spacing w:before="40"/>
        <w:ind w:firstLine="709"/>
        <w:jc w:val="both"/>
        <w:rPr>
          <w:rFonts w:ascii="Times New Roman" w:hAnsi="Times New Roman"/>
          <w:b/>
          <w:sz w:val="26"/>
          <w:szCs w:val="26"/>
        </w:rPr>
      </w:pPr>
      <w:r w:rsidRPr="005420C2">
        <w:rPr>
          <w:rFonts w:ascii="Times New Roman" w:hAnsi="Times New Roman"/>
          <w:b/>
          <w:sz w:val="26"/>
          <w:szCs w:val="26"/>
        </w:rPr>
        <w:t xml:space="preserve">Платежный баланс Республики Беларусь </w:t>
      </w:r>
      <w:r w:rsidR="00CC0691" w:rsidRPr="00891BEA">
        <w:rPr>
          <w:rFonts w:ascii="Times New Roman" w:hAnsi="Times New Roman"/>
          <w:sz w:val="26"/>
          <w:szCs w:val="26"/>
        </w:rPr>
        <w:t>– с</w:t>
      </w:r>
      <w:r w:rsidR="00CC0691" w:rsidRPr="005420C2">
        <w:rPr>
          <w:rFonts w:ascii="Times New Roman" w:hAnsi="Times New Roman"/>
          <w:sz w:val="26"/>
          <w:szCs w:val="26"/>
        </w:rPr>
        <w:t>татистический отчет, отражающий в суммарном виде экономические операции</w:t>
      </w:r>
      <w:r w:rsidR="00104469" w:rsidRPr="005420C2">
        <w:rPr>
          <w:rFonts w:ascii="Times New Roman" w:hAnsi="Times New Roman"/>
          <w:sz w:val="26"/>
          <w:szCs w:val="26"/>
        </w:rPr>
        <w:t xml:space="preserve">, связанные с движением товаров, услуг, первичных и вторичных доходов, непроизводственных нефинансовых активов, капитальных трансфертов, финансовых активов и обязательств, </w:t>
      </w:r>
      <w:r w:rsidR="00256198" w:rsidRPr="005420C2">
        <w:rPr>
          <w:rFonts w:ascii="Times New Roman" w:hAnsi="Times New Roman"/>
          <w:sz w:val="26"/>
          <w:szCs w:val="26"/>
        </w:rPr>
        <w:t>между резидентами Республики Беларусь и нерезидентами</w:t>
      </w:r>
      <w:r w:rsidR="00104469" w:rsidRPr="005420C2">
        <w:rPr>
          <w:rFonts w:ascii="Times New Roman" w:hAnsi="Times New Roman"/>
          <w:sz w:val="26"/>
          <w:szCs w:val="26"/>
        </w:rPr>
        <w:t xml:space="preserve"> </w:t>
      </w:r>
      <w:r w:rsidR="00256198" w:rsidRPr="005420C2">
        <w:rPr>
          <w:rFonts w:ascii="Times New Roman" w:hAnsi="Times New Roman"/>
          <w:sz w:val="26"/>
          <w:szCs w:val="26"/>
        </w:rPr>
        <w:t>за определенный период времени</w:t>
      </w:r>
      <w:r w:rsidR="00CC0691" w:rsidRPr="005420C2">
        <w:rPr>
          <w:rFonts w:ascii="Times New Roman" w:hAnsi="Times New Roman"/>
          <w:sz w:val="26"/>
          <w:szCs w:val="26"/>
        </w:rPr>
        <w:t>.</w:t>
      </w:r>
      <w:r w:rsidR="00256198" w:rsidRPr="005420C2">
        <w:rPr>
          <w:rFonts w:ascii="Times New Roman" w:hAnsi="Times New Roman"/>
          <w:sz w:val="26"/>
          <w:szCs w:val="26"/>
        </w:rPr>
        <w:t xml:space="preserve"> Платежный баланс Республики Беларусь составляется Национальным банком Республики Беларусь.</w:t>
      </w:r>
    </w:p>
    <w:p w:rsidR="00624693" w:rsidRPr="00B935FF" w:rsidRDefault="00624693" w:rsidP="00113ABF">
      <w:pPr>
        <w:pStyle w:val="15"/>
        <w:spacing w:line="280" w:lineRule="exact"/>
        <w:ind w:firstLine="0"/>
        <w:jc w:val="center"/>
        <w:rPr>
          <w:bCs/>
          <w:sz w:val="26"/>
          <w:szCs w:val="26"/>
        </w:rPr>
      </w:pPr>
    </w:p>
    <w:p w:rsidR="00B5268D" w:rsidRPr="00B935FF" w:rsidRDefault="00CC516A" w:rsidP="00113ABF">
      <w:pPr>
        <w:pStyle w:val="15"/>
        <w:spacing w:line="280" w:lineRule="exact"/>
        <w:ind w:firstLine="0"/>
        <w:jc w:val="center"/>
        <w:rPr>
          <w:b/>
          <w:bCs/>
          <w:sz w:val="26"/>
          <w:szCs w:val="26"/>
        </w:rPr>
      </w:pPr>
      <w:r w:rsidRPr="00B935FF">
        <w:rPr>
          <w:b/>
          <w:bCs/>
          <w:sz w:val="26"/>
          <w:szCs w:val="26"/>
        </w:rPr>
        <w:t xml:space="preserve">3. МЕТОДОЛОГИЧЕСКИЕ ПОЛОЖЕНИЯ ПО </w:t>
      </w:r>
      <w:r w:rsidR="00B600C8">
        <w:rPr>
          <w:b/>
          <w:bCs/>
          <w:sz w:val="26"/>
          <w:szCs w:val="26"/>
        </w:rPr>
        <w:t xml:space="preserve">ФОРМИРОВАНИЮ </w:t>
      </w:r>
      <w:r w:rsidR="00B600C8">
        <w:rPr>
          <w:b/>
          <w:bCs/>
          <w:sz w:val="26"/>
          <w:szCs w:val="26"/>
        </w:rPr>
        <w:br/>
        <w:t xml:space="preserve">И </w:t>
      </w:r>
      <w:r w:rsidRPr="00B935FF">
        <w:rPr>
          <w:b/>
          <w:bCs/>
          <w:sz w:val="26"/>
          <w:szCs w:val="26"/>
        </w:rPr>
        <w:t xml:space="preserve">РАСЧЕТУ </w:t>
      </w:r>
      <w:r w:rsidR="00B600C8">
        <w:rPr>
          <w:b/>
          <w:bCs/>
          <w:sz w:val="26"/>
          <w:szCs w:val="26"/>
        </w:rPr>
        <w:t>СТАТИСТИЧЕСКИХ ПОКАЗАТЕЛЕЙ</w:t>
      </w:r>
    </w:p>
    <w:p w:rsidR="00B5268D" w:rsidRDefault="00B5268D" w:rsidP="00113ABF">
      <w:pPr>
        <w:pStyle w:val="15"/>
        <w:spacing w:line="280" w:lineRule="exact"/>
        <w:ind w:firstLine="0"/>
        <w:jc w:val="center"/>
        <w:rPr>
          <w:bCs/>
          <w:sz w:val="26"/>
          <w:szCs w:val="26"/>
        </w:rPr>
      </w:pPr>
    </w:p>
    <w:p w:rsidR="00B600C8" w:rsidRPr="00726523" w:rsidRDefault="00B600C8" w:rsidP="00113ABF">
      <w:pPr>
        <w:pStyle w:val="15"/>
        <w:spacing w:line="280" w:lineRule="exact"/>
        <w:ind w:firstLine="0"/>
        <w:jc w:val="center"/>
        <w:rPr>
          <w:b/>
          <w:sz w:val="26"/>
          <w:szCs w:val="26"/>
        </w:rPr>
      </w:pPr>
      <w:r w:rsidRPr="00726523">
        <w:rPr>
          <w:b/>
          <w:sz w:val="26"/>
          <w:szCs w:val="26"/>
        </w:rPr>
        <w:t>3.1. Формирование и расчет общего объема денежных доходов населения</w:t>
      </w:r>
    </w:p>
    <w:p w:rsidR="00B600C8" w:rsidRPr="00B935FF" w:rsidRDefault="00B600C8" w:rsidP="00113ABF">
      <w:pPr>
        <w:pStyle w:val="15"/>
        <w:spacing w:line="280" w:lineRule="exact"/>
        <w:ind w:firstLine="0"/>
        <w:jc w:val="center"/>
        <w:rPr>
          <w:bCs/>
          <w:sz w:val="26"/>
          <w:szCs w:val="26"/>
        </w:rPr>
      </w:pPr>
    </w:p>
    <w:p w:rsidR="00B5268D" w:rsidRPr="002D2D70" w:rsidRDefault="00B5268D" w:rsidP="007A6307">
      <w:pPr>
        <w:widowControl w:val="0"/>
        <w:autoSpaceDE w:val="0"/>
        <w:autoSpaceDN w:val="0"/>
        <w:adjustRightInd w:val="0"/>
        <w:ind w:firstLine="709"/>
        <w:jc w:val="both"/>
        <w:rPr>
          <w:rFonts w:ascii="Times New Roman" w:hAnsi="Times New Roman"/>
          <w:b/>
          <w:sz w:val="26"/>
          <w:szCs w:val="26"/>
        </w:rPr>
      </w:pPr>
      <w:r w:rsidRPr="00B33371">
        <w:rPr>
          <w:rFonts w:ascii="Times New Roman" w:hAnsi="Times New Roman"/>
          <w:b/>
          <w:sz w:val="26"/>
          <w:szCs w:val="26"/>
        </w:rPr>
        <w:t xml:space="preserve">Периодичность и уровень разработки. </w:t>
      </w:r>
      <w:r w:rsidRPr="00B33371">
        <w:rPr>
          <w:rFonts w:ascii="Times New Roman" w:hAnsi="Times New Roman"/>
          <w:sz w:val="26"/>
          <w:szCs w:val="26"/>
        </w:rPr>
        <w:t>Расчет</w:t>
      </w:r>
      <w:r w:rsidRPr="002D2D70">
        <w:rPr>
          <w:rFonts w:ascii="Times New Roman" w:hAnsi="Times New Roman"/>
          <w:sz w:val="26"/>
          <w:szCs w:val="26"/>
        </w:rPr>
        <w:t xml:space="preserve"> общего объема денежных доходов населения</w:t>
      </w:r>
      <w:r w:rsidRPr="00064B70">
        <w:rPr>
          <w:rFonts w:ascii="Times New Roman" w:hAnsi="Times New Roman"/>
          <w:color w:val="FF0000"/>
          <w:sz w:val="26"/>
          <w:szCs w:val="26"/>
        </w:rPr>
        <w:t xml:space="preserve"> </w:t>
      </w:r>
      <w:r w:rsidRPr="002D2D70">
        <w:rPr>
          <w:rFonts w:ascii="Times New Roman" w:hAnsi="Times New Roman"/>
          <w:sz w:val="26"/>
          <w:szCs w:val="26"/>
        </w:rPr>
        <w:t>осуществляется Национальным статистическим комитетом</w:t>
      </w:r>
      <w:r w:rsidRPr="00064B70">
        <w:rPr>
          <w:rFonts w:ascii="Times New Roman" w:hAnsi="Times New Roman"/>
          <w:color w:val="FF0000"/>
          <w:sz w:val="26"/>
          <w:szCs w:val="26"/>
        </w:rPr>
        <w:t xml:space="preserve"> </w:t>
      </w:r>
      <w:r w:rsidRPr="0025514C">
        <w:rPr>
          <w:rFonts w:ascii="Times New Roman" w:hAnsi="Times New Roman"/>
          <w:sz w:val="26"/>
          <w:szCs w:val="26"/>
        </w:rPr>
        <w:t>Республики Беларусь</w:t>
      </w:r>
      <w:r w:rsidRPr="002D2D70">
        <w:rPr>
          <w:rFonts w:ascii="Times New Roman" w:hAnsi="Times New Roman"/>
          <w:sz w:val="26"/>
          <w:szCs w:val="26"/>
        </w:rPr>
        <w:t>:</w:t>
      </w:r>
    </w:p>
    <w:p w:rsidR="00B5268D" w:rsidRPr="002D2D70" w:rsidRDefault="00B5268D" w:rsidP="00113ABF">
      <w:pPr>
        <w:numPr>
          <w:ilvl w:val="0"/>
          <w:numId w:val="10"/>
        </w:numPr>
        <w:ind w:left="1071" w:hanging="357"/>
        <w:jc w:val="both"/>
        <w:rPr>
          <w:rFonts w:ascii="Times New Roman" w:hAnsi="Times New Roman"/>
          <w:bCs/>
          <w:sz w:val="26"/>
          <w:szCs w:val="26"/>
        </w:rPr>
      </w:pPr>
      <w:r w:rsidRPr="002D2D70">
        <w:rPr>
          <w:rFonts w:ascii="Times New Roman" w:hAnsi="Times New Roman"/>
          <w:bCs/>
          <w:sz w:val="26"/>
          <w:szCs w:val="26"/>
        </w:rPr>
        <w:t>ежемесячно – нарастающим итогом за период с начала года в целом по Республике Беларусь;</w:t>
      </w:r>
    </w:p>
    <w:p w:rsidR="00B5268D" w:rsidRPr="002D2D70" w:rsidRDefault="00B5268D" w:rsidP="00113ABF">
      <w:pPr>
        <w:numPr>
          <w:ilvl w:val="0"/>
          <w:numId w:val="10"/>
        </w:numPr>
        <w:ind w:left="1071" w:hanging="357"/>
        <w:jc w:val="both"/>
        <w:rPr>
          <w:rFonts w:ascii="Times New Roman" w:hAnsi="Times New Roman"/>
          <w:bCs/>
          <w:sz w:val="26"/>
          <w:szCs w:val="26"/>
        </w:rPr>
      </w:pPr>
      <w:r w:rsidRPr="002D2D70">
        <w:rPr>
          <w:rFonts w:ascii="Times New Roman" w:hAnsi="Times New Roman"/>
          <w:bCs/>
          <w:sz w:val="26"/>
          <w:szCs w:val="26"/>
        </w:rPr>
        <w:lastRenderedPageBreak/>
        <w:t>ежеквартально – нарастающим итогом за период с начала года по Республике Беларусь, по областям и г. Минску;</w:t>
      </w:r>
    </w:p>
    <w:p w:rsidR="00B5268D" w:rsidRPr="002D2D70" w:rsidRDefault="00B5268D" w:rsidP="00113ABF">
      <w:pPr>
        <w:numPr>
          <w:ilvl w:val="0"/>
          <w:numId w:val="10"/>
        </w:numPr>
        <w:ind w:left="1071" w:hanging="357"/>
        <w:jc w:val="both"/>
        <w:rPr>
          <w:rFonts w:ascii="Times New Roman" w:hAnsi="Times New Roman"/>
          <w:sz w:val="26"/>
          <w:szCs w:val="26"/>
        </w:rPr>
      </w:pPr>
      <w:r w:rsidRPr="002D2D70">
        <w:rPr>
          <w:rFonts w:ascii="Times New Roman" w:hAnsi="Times New Roman"/>
          <w:bCs/>
          <w:sz w:val="26"/>
          <w:szCs w:val="26"/>
        </w:rPr>
        <w:t>ежегодно</w:t>
      </w:r>
      <w:r w:rsidRPr="002D2D70">
        <w:rPr>
          <w:rFonts w:ascii="Times New Roman" w:hAnsi="Times New Roman"/>
          <w:sz w:val="26"/>
          <w:szCs w:val="26"/>
        </w:rPr>
        <w:t xml:space="preserve"> – за год по Республике Беларусь, по областям и г. Минску.</w:t>
      </w:r>
    </w:p>
    <w:p w:rsidR="00B5268D" w:rsidRPr="002D2D70" w:rsidRDefault="00B5268D" w:rsidP="007A6307">
      <w:pPr>
        <w:widowControl w:val="0"/>
        <w:autoSpaceDE w:val="0"/>
        <w:autoSpaceDN w:val="0"/>
        <w:adjustRightInd w:val="0"/>
        <w:ind w:firstLine="709"/>
        <w:jc w:val="both"/>
        <w:rPr>
          <w:rFonts w:ascii="Times New Roman" w:hAnsi="Times New Roman"/>
          <w:sz w:val="26"/>
          <w:szCs w:val="26"/>
        </w:rPr>
      </w:pPr>
      <w:r w:rsidRPr="002D2D70">
        <w:rPr>
          <w:rFonts w:ascii="Times New Roman" w:hAnsi="Times New Roman"/>
          <w:sz w:val="26"/>
          <w:szCs w:val="26"/>
        </w:rPr>
        <w:t>Расчет общего объема денежных доходов населения за период с начала года и за год осуществляется два раза</w:t>
      </w:r>
      <w:r w:rsidR="00E558D9">
        <w:rPr>
          <w:rFonts w:ascii="Times New Roman" w:hAnsi="Times New Roman"/>
          <w:sz w:val="26"/>
          <w:szCs w:val="26"/>
        </w:rPr>
        <w:t>:</w:t>
      </w:r>
    </w:p>
    <w:p w:rsidR="00B5268D" w:rsidRPr="002D2D70" w:rsidRDefault="00E558D9" w:rsidP="007A6307">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п</w:t>
      </w:r>
      <w:r w:rsidR="00B5268D" w:rsidRPr="002D2D70">
        <w:rPr>
          <w:rFonts w:ascii="Times New Roman" w:hAnsi="Times New Roman"/>
          <w:sz w:val="26"/>
          <w:szCs w:val="26"/>
        </w:rPr>
        <w:t xml:space="preserve">ервый расчет (предварительные данные) </w:t>
      </w:r>
      <w:r>
        <w:rPr>
          <w:rFonts w:ascii="Times New Roman" w:hAnsi="Times New Roman"/>
          <w:sz w:val="26"/>
          <w:szCs w:val="26"/>
        </w:rPr>
        <w:t xml:space="preserve">– </w:t>
      </w:r>
      <w:r w:rsidR="00B5268D" w:rsidRPr="002D2D70">
        <w:rPr>
          <w:rFonts w:ascii="Times New Roman" w:hAnsi="Times New Roman"/>
          <w:sz w:val="26"/>
          <w:szCs w:val="26"/>
        </w:rPr>
        <w:t>не позднее 45</w:t>
      </w:r>
      <w:r w:rsidR="00121E8F">
        <w:rPr>
          <w:rFonts w:ascii="Times New Roman" w:hAnsi="Times New Roman"/>
          <w:sz w:val="26"/>
          <w:szCs w:val="26"/>
        </w:rPr>
        <w:t>-го дня после отчетного периода;</w:t>
      </w:r>
    </w:p>
    <w:p w:rsidR="00B5268D" w:rsidRPr="002D2D70" w:rsidRDefault="00E558D9" w:rsidP="007A6307">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в</w:t>
      </w:r>
      <w:r w:rsidR="00B5268D" w:rsidRPr="002D2D70">
        <w:rPr>
          <w:rFonts w:ascii="Times New Roman" w:hAnsi="Times New Roman"/>
          <w:sz w:val="26"/>
          <w:szCs w:val="26"/>
        </w:rPr>
        <w:t xml:space="preserve">торой расчет (окончательные </w:t>
      </w:r>
      <w:r w:rsidR="00B5268D" w:rsidRPr="00E558D9">
        <w:rPr>
          <w:rFonts w:ascii="Times New Roman" w:hAnsi="Times New Roman"/>
          <w:sz w:val="26"/>
          <w:szCs w:val="26"/>
        </w:rPr>
        <w:t xml:space="preserve">данные) </w:t>
      </w:r>
      <w:r w:rsidRPr="00E558D9">
        <w:rPr>
          <w:rFonts w:ascii="Times New Roman" w:hAnsi="Times New Roman"/>
          <w:sz w:val="26"/>
          <w:szCs w:val="26"/>
        </w:rPr>
        <w:t xml:space="preserve">– </w:t>
      </w:r>
      <w:r w:rsidR="00B5268D" w:rsidRPr="00E558D9">
        <w:rPr>
          <w:rFonts w:ascii="Times New Roman" w:hAnsi="Times New Roman"/>
          <w:sz w:val="26"/>
          <w:szCs w:val="26"/>
        </w:rPr>
        <w:t xml:space="preserve">в </w:t>
      </w:r>
      <w:r w:rsidR="002D2D70" w:rsidRPr="00E558D9">
        <w:rPr>
          <w:rFonts w:ascii="Times New Roman" w:hAnsi="Times New Roman"/>
          <w:sz w:val="26"/>
          <w:szCs w:val="26"/>
        </w:rPr>
        <w:t>ию</w:t>
      </w:r>
      <w:r w:rsidR="00891BEA">
        <w:rPr>
          <w:rFonts w:ascii="Times New Roman" w:hAnsi="Times New Roman"/>
          <w:sz w:val="26"/>
          <w:szCs w:val="26"/>
        </w:rPr>
        <w:t>н</w:t>
      </w:r>
      <w:r w:rsidR="002D2D70" w:rsidRPr="00E558D9">
        <w:rPr>
          <w:rFonts w:ascii="Times New Roman" w:hAnsi="Times New Roman"/>
          <w:sz w:val="26"/>
          <w:szCs w:val="26"/>
        </w:rPr>
        <w:t>е</w:t>
      </w:r>
      <w:r w:rsidR="002D2D70">
        <w:rPr>
          <w:rFonts w:ascii="Times New Roman" w:hAnsi="Times New Roman"/>
          <w:sz w:val="26"/>
          <w:szCs w:val="26"/>
        </w:rPr>
        <w:t xml:space="preserve"> </w:t>
      </w:r>
      <w:r w:rsidR="00B5268D" w:rsidRPr="002D2D70">
        <w:rPr>
          <w:rFonts w:ascii="Times New Roman" w:hAnsi="Times New Roman"/>
          <w:sz w:val="26"/>
          <w:szCs w:val="26"/>
        </w:rPr>
        <w:t>года, следующего за отчетным.</w:t>
      </w:r>
    </w:p>
    <w:p w:rsidR="00B5268D" w:rsidRPr="00B33371" w:rsidRDefault="00B5268D" w:rsidP="007A6307">
      <w:pPr>
        <w:widowControl w:val="0"/>
        <w:autoSpaceDE w:val="0"/>
        <w:autoSpaceDN w:val="0"/>
        <w:adjustRightInd w:val="0"/>
        <w:ind w:firstLine="709"/>
        <w:jc w:val="both"/>
        <w:rPr>
          <w:rFonts w:ascii="Times New Roman" w:hAnsi="Times New Roman"/>
          <w:b/>
          <w:sz w:val="26"/>
          <w:szCs w:val="26"/>
        </w:rPr>
      </w:pPr>
      <w:r w:rsidRPr="002D2D70">
        <w:rPr>
          <w:rFonts w:ascii="Times New Roman" w:hAnsi="Times New Roman"/>
          <w:b/>
          <w:sz w:val="26"/>
          <w:szCs w:val="26"/>
        </w:rPr>
        <w:t xml:space="preserve">Источники информации. </w:t>
      </w:r>
      <w:r w:rsidRPr="002D2D70">
        <w:rPr>
          <w:rFonts w:ascii="Times New Roman" w:hAnsi="Times New Roman"/>
          <w:sz w:val="26"/>
          <w:szCs w:val="26"/>
        </w:rPr>
        <w:t xml:space="preserve">Источниками информации для </w:t>
      </w:r>
      <w:r w:rsidRPr="00B33371">
        <w:rPr>
          <w:rFonts w:ascii="Times New Roman" w:hAnsi="Times New Roman"/>
          <w:sz w:val="26"/>
          <w:szCs w:val="26"/>
        </w:rPr>
        <w:t xml:space="preserve">формирования </w:t>
      </w:r>
      <w:r w:rsidR="00891BEA">
        <w:rPr>
          <w:rFonts w:ascii="Times New Roman" w:hAnsi="Times New Roman"/>
          <w:sz w:val="26"/>
          <w:szCs w:val="26"/>
        </w:rPr>
        <w:br/>
      </w:r>
      <w:r w:rsidRPr="00B33371">
        <w:rPr>
          <w:rFonts w:ascii="Times New Roman" w:hAnsi="Times New Roman"/>
          <w:sz w:val="26"/>
          <w:szCs w:val="26"/>
        </w:rPr>
        <w:t>и расчета общего объема денежных доходов населения являются:</w:t>
      </w:r>
    </w:p>
    <w:p w:rsidR="00B5268D" w:rsidRPr="002D2D70" w:rsidRDefault="00B5268D" w:rsidP="00AC1468">
      <w:pPr>
        <w:widowControl w:val="0"/>
        <w:numPr>
          <w:ilvl w:val="0"/>
          <w:numId w:val="11"/>
        </w:numPr>
        <w:autoSpaceDE w:val="0"/>
        <w:autoSpaceDN w:val="0"/>
        <w:adjustRightInd w:val="0"/>
        <w:ind w:left="709" w:hanging="357"/>
        <w:jc w:val="both"/>
        <w:rPr>
          <w:rFonts w:ascii="Times New Roman" w:hAnsi="Times New Roman"/>
          <w:sz w:val="26"/>
          <w:szCs w:val="26"/>
        </w:rPr>
      </w:pPr>
      <w:r w:rsidRPr="00AC1468">
        <w:rPr>
          <w:rFonts w:ascii="Times New Roman" w:hAnsi="Times New Roman"/>
          <w:sz w:val="26"/>
          <w:szCs w:val="26"/>
        </w:rPr>
        <w:t>официальная статистическая информация, полученная по</w:t>
      </w:r>
      <w:r w:rsidRPr="00064B70">
        <w:rPr>
          <w:rFonts w:ascii="Times New Roman" w:hAnsi="Times New Roman"/>
          <w:color w:val="FF0000"/>
          <w:sz w:val="26"/>
          <w:szCs w:val="26"/>
        </w:rPr>
        <w:t xml:space="preserve"> </w:t>
      </w:r>
      <w:r w:rsidRPr="002D2D70">
        <w:rPr>
          <w:rFonts w:ascii="Times New Roman" w:hAnsi="Times New Roman"/>
          <w:sz w:val="26"/>
          <w:szCs w:val="26"/>
        </w:rPr>
        <w:t>формам государственных статистических наблюдений:</w:t>
      </w:r>
    </w:p>
    <w:p w:rsidR="00AC1468" w:rsidRPr="00121E8F" w:rsidRDefault="00B5268D" w:rsidP="00121E8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12-т «</w:t>
      </w:r>
      <w:r w:rsidRPr="00AC1468">
        <w:rPr>
          <w:rFonts w:ascii="Times New Roman" w:hAnsi="Times New Roman"/>
          <w:bCs/>
          <w:sz w:val="26"/>
          <w:szCs w:val="26"/>
        </w:rPr>
        <w:t>Отчет по труду»</w:t>
      </w:r>
      <w:r w:rsidR="00121E8F">
        <w:rPr>
          <w:rFonts w:ascii="Times New Roman" w:hAnsi="Times New Roman"/>
          <w:bCs/>
          <w:sz w:val="26"/>
          <w:szCs w:val="26"/>
        </w:rPr>
        <w:t xml:space="preserve"> (далее – </w:t>
      </w:r>
      <w:r w:rsidR="00121E8F">
        <w:rPr>
          <w:rFonts w:ascii="Times New Roman" w:hAnsi="Times New Roman"/>
          <w:sz w:val="26"/>
          <w:szCs w:val="26"/>
        </w:rPr>
        <w:t>форма 12-т)</w:t>
      </w:r>
      <w:r w:rsidR="00AC1468" w:rsidRPr="00121E8F">
        <w:rPr>
          <w:rFonts w:ascii="Times New Roman" w:hAnsi="Times New Roman"/>
          <w:bCs/>
          <w:sz w:val="26"/>
          <w:szCs w:val="26"/>
        </w:rPr>
        <w:t>;</w:t>
      </w:r>
    </w:p>
    <w:p w:rsidR="00B5268D" w:rsidRPr="00121E8F" w:rsidRDefault="00B5268D" w:rsidP="00121E8F">
      <w:pPr>
        <w:numPr>
          <w:ilvl w:val="0"/>
          <w:numId w:val="10"/>
        </w:numPr>
        <w:ind w:left="1264" w:hanging="357"/>
        <w:jc w:val="both"/>
        <w:rPr>
          <w:rFonts w:ascii="Times New Roman" w:hAnsi="Times New Roman"/>
          <w:sz w:val="26"/>
          <w:szCs w:val="26"/>
        </w:rPr>
      </w:pPr>
      <w:r w:rsidRPr="00AC1468">
        <w:rPr>
          <w:rFonts w:ascii="Times New Roman" w:hAnsi="Times New Roman"/>
          <w:bCs/>
          <w:sz w:val="26"/>
          <w:szCs w:val="26"/>
        </w:rPr>
        <w:t>12-</w:t>
      </w:r>
      <w:r w:rsidRPr="00AC1468">
        <w:rPr>
          <w:rFonts w:ascii="Times New Roman" w:hAnsi="Times New Roman"/>
          <w:sz w:val="26"/>
          <w:szCs w:val="26"/>
        </w:rPr>
        <w:t>т (сводная) «О</w:t>
      </w:r>
      <w:bookmarkStart w:id="0" w:name="_GoBack"/>
      <w:bookmarkEnd w:id="0"/>
      <w:r w:rsidRPr="00AC1468">
        <w:rPr>
          <w:rFonts w:ascii="Times New Roman" w:hAnsi="Times New Roman"/>
          <w:sz w:val="26"/>
          <w:szCs w:val="26"/>
        </w:rPr>
        <w:t>тчет по труду»</w:t>
      </w:r>
      <w:r w:rsidR="00121E8F">
        <w:rPr>
          <w:rFonts w:ascii="Times New Roman" w:hAnsi="Times New Roman"/>
          <w:sz w:val="26"/>
          <w:szCs w:val="26"/>
        </w:rPr>
        <w:t xml:space="preserve"> (далее – форма 12-т (сводная))</w:t>
      </w:r>
      <w:r w:rsidRPr="00121E8F">
        <w:rPr>
          <w:rFonts w:ascii="Times New Roman" w:hAnsi="Times New Roman"/>
          <w:sz w:val="26"/>
          <w:szCs w:val="26"/>
        </w:rPr>
        <w:t>;</w:t>
      </w:r>
    </w:p>
    <w:p w:rsidR="00B5268D" w:rsidRPr="00121E8F" w:rsidRDefault="00B5268D" w:rsidP="00121E8F">
      <w:pPr>
        <w:numPr>
          <w:ilvl w:val="0"/>
          <w:numId w:val="10"/>
        </w:numPr>
        <w:ind w:left="1264" w:hanging="357"/>
        <w:jc w:val="both"/>
        <w:rPr>
          <w:rFonts w:ascii="Times New Roman" w:hAnsi="Times New Roman"/>
          <w:sz w:val="26"/>
          <w:szCs w:val="26"/>
        </w:rPr>
      </w:pPr>
      <w:r w:rsidRPr="002D2D70">
        <w:rPr>
          <w:rFonts w:ascii="Times New Roman" w:hAnsi="Times New Roman"/>
          <w:sz w:val="26"/>
          <w:szCs w:val="26"/>
        </w:rPr>
        <w:t>1-т (некоммерческие) «Отчет по труду»</w:t>
      </w:r>
      <w:r w:rsidR="00121E8F">
        <w:rPr>
          <w:rFonts w:ascii="Times New Roman" w:hAnsi="Times New Roman"/>
          <w:sz w:val="26"/>
          <w:szCs w:val="26"/>
        </w:rPr>
        <w:t xml:space="preserve"> (далее – форма </w:t>
      </w:r>
      <w:r w:rsidR="00E33470">
        <w:rPr>
          <w:rFonts w:ascii="Times New Roman" w:hAnsi="Times New Roman"/>
          <w:sz w:val="26"/>
          <w:szCs w:val="26"/>
        </w:rPr>
        <w:br/>
      </w:r>
      <w:r w:rsidR="00121E8F">
        <w:rPr>
          <w:rFonts w:ascii="Times New Roman" w:hAnsi="Times New Roman"/>
          <w:sz w:val="26"/>
          <w:szCs w:val="26"/>
        </w:rPr>
        <w:t>1-т (некоммерческие))</w:t>
      </w:r>
      <w:r w:rsidRPr="00121E8F">
        <w:rPr>
          <w:rFonts w:ascii="Times New Roman" w:hAnsi="Times New Roman"/>
          <w:sz w:val="26"/>
          <w:szCs w:val="26"/>
        </w:rPr>
        <w:t>;</w:t>
      </w:r>
    </w:p>
    <w:p w:rsidR="00B5268D" w:rsidRPr="00121E8F" w:rsidRDefault="00B5268D" w:rsidP="00121E8F">
      <w:pPr>
        <w:numPr>
          <w:ilvl w:val="0"/>
          <w:numId w:val="10"/>
        </w:numPr>
        <w:ind w:left="1264" w:hanging="357"/>
        <w:jc w:val="both"/>
        <w:rPr>
          <w:rFonts w:ascii="Times New Roman" w:hAnsi="Times New Roman"/>
          <w:sz w:val="26"/>
          <w:szCs w:val="26"/>
        </w:rPr>
      </w:pPr>
      <w:r w:rsidRPr="002D2D70">
        <w:rPr>
          <w:rFonts w:ascii="Times New Roman" w:hAnsi="Times New Roman"/>
          <w:sz w:val="26"/>
          <w:szCs w:val="26"/>
        </w:rPr>
        <w:t>6-т</w:t>
      </w:r>
      <w:r w:rsidRPr="00064B70">
        <w:rPr>
          <w:rFonts w:ascii="Times New Roman" w:hAnsi="Times New Roman"/>
          <w:color w:val="FF0000"/>
          <w:sz w:val="26"/>
          <w:szCs w:val="26"/>
        </w:rPr>
        <w:t xml:space="preserve"> </w:t>
      </w:r>
      <w:r w:rsidRPr="002D2D70">
        <w:rPr>
          <w:rFonts w:ascii="Times New Roman" w:hAnsi="Times New Roman"/>
          <w:sz w:val="26"/>
          <w:szCs w:val="26"/>
        </w:rPr>
        <w:t xml:space="preserve">«Отчет о </w:t>
      </w:r>
      <w:r w:rsidRPr="00AC1468">
        <w:rPr>
          <w:rFonts w:ascii="Times New Roman" w:hAnsi="Times New Roman"/>
          <w:sz w:val="26"/>
          <w:szCs w:val="26"/>
        </w:rPr>
        <w:t>составе</w:t>
      </w:r>
      <w:r w:rsidRPr="00AC1468">
        <w:rPr>
          <w:rFonts w:ascii="Times New Roman" w:hAnsi="Times New Roman"/>
          <w:color w:val="FF0000"/>
          <w:sz w:val="26"/>
          <w:szCs w:val="26"/>
        </w:rPr>
        <w:t xml:space="preserve"> </w:t>
      </w:r>
      <w:r w:rsidR="002D2D70" w:rsidRPr="00AC1468">
        <w:rPr>
          <w:rFonts w:ascii="Times New Roman" w:hAnsi="Times New Roman"/>
          <w:sz w:val="26"/>
          <w:szCs w:val="26"/>
        </w:rPr>
        <w:t>затрат нанимателя на рабочую силу</w:t>
      </w:r>
      <w:r w:rsidRPr="00AC1468">
        <w:rPr>
          <w:rFonts w:ascii="Times New Roman" w:hAnsi="Times New Roman"/>
          <w:sz w:val="26"/>
          <w:szCs w:val="26"/>
        </w:rPr>
        <w:t>»</w:t>
      </w:r>
      <w:r w:rsidR="00121E8F">
        <w:rPr>
          <w:rFonts w:ascii="Times New Roman" w:hAnsi="Times New Roman"/>
          <w:sz w:val="26"/>
          <w:szCs w:val="26"/>
        </w:rPr>
        <w:t xml:space="preserve"> (далее – форма 6-т)</w:t>
      </w:r>
      <w:r w:rsidRPr="00121E8F">
        <w:rPr>
          <w:rFonts w:ascii="Times New Roman" w:hAnsi="Times New Roman"/>
          <w:sz w:val="26"/>
          <w:szCs w:val="26"/>
        </w:rPr>
        <w:t>;</w:t>
      </w:r>
    </w:p>
    <w:p w:rsidR="00B5268D" w:rsidRPr="002D2D70" w:rsidRDefault="002D2D70" w:rsidP="00113AB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12</w:t>
      </w:r>
      <w:r w:rsidR="00B5268D" w:rsidRPr="00AC1468">
        <w:rPr>
          <w:rFonts w:ascii="Times New Roman" w:hAnsi="Times New Roman"/>
          <w:sz w:val="26"/>
          <w:szCs w:val="26"/>
        </w:rPr>
        <w:t>-торг</w:t>
      </w:r>
      <w:r w:rsidR="00B5268D" w:rsidRPr="002D2D70">
        <w:rPr>
          <w:rFonts w:ascii="Times New Roman" w:hAnsi="Times New Roman"/>
          <w:sz w:val="26"/>
          <w:szCs w:val="26"/>
        </w:rPr>
        <w:t xml:space="preserve"> (товарооборот)</w:t>
      </w:r>
      <w:r w:rsidR="00B5268D" w:rsidRPr="00064B70">
        <w:rPr>
          <w:rFonts w:ascii="Times New Roman" w:hAnsi="Times New Roman"/>
          <w:color w:val="FF0000"/>
          <w:sz w:val="26"/>
          <w:szCs w:val="26"/>
        </w:rPr>
        <w:t xml:space="preserve"> </w:t>
      </w:r>
      <w:r w:rsidR="00B5268D" w:rsidRPr="002D2D70">
        <w:rPr>
          <w:rFonts w:ascii="Times New Roman" w:hAnsi="Times New Roman"/>
          <w:sz w:val="26"/>
          <w:szCs w:val="26"/>
        </w:rPr>
        <w:t>«Отчет о розничном товарообороте и запасах товаров, товарообороте общественного питания»;</w:t>
      </w:r>
    </w:p>
    <w:p w:rsidR="00B5268D" w:rsidRPr="00121E8F" w:rsidRDefault="00B5268D" w:rsidP="00121E8F">
      <w:pPr>
        <w:numPr>
          <w:ilvl w:val="0"/>
          <w:numId w:val="10"/>
        </w:numPr>
        <w:ind w:left="1264" w:hanging="357"/>
        <w:jc w:val="both"/>
        <w:rPr>
          <w:rFonts w:ascii="Times New Roman" w:hAnsi="Times New Roman"/>
          <w:sz w:val="26"/>
          <w:szCs w:val="26"/>
        </w:rPr>
      </w:pPr>
      <w:r w:rsidRPr="002F445E">
        <w:rPr>
          <w:rFonts w:ascii="Times New Roman" w:hAnsi="Times New Roman"/>
          <w:sz w:val="26"/>
          <w:szCs w:val="26"/>
        </w:rPr>
        <w:t>1-торг (розница) «Отчет о розничной торговле»</w:t>
      </w:r>
      <w:r w:rsidR="00121E8F">
        <w:rPr>
          <w:rFonts w:ascii="Times New Roman" w:hAnsi="Times New Roman"/>
          <w:sz w:val="26"/>
          <w:szCs w:val="26"/>
        </w:rPr>
        <w:t xml:space="preserve"> (далее – форма </w:t>
      </w:r>
      <w:r w:rsidR="00E33470">
        <w:rPr>
          <w:rFonts w:ascii="Times New Roman" w:hAnsi="Times New Roman"/>
          <w:sz w:val="26"/>
          <w:szCs w:val="26"/>
        </w:rPr>
        <w:br/>
      </w:r>
      <w:r w:rsidR="00121E8F">
        <w:rPr>
          <w:rFonts w:ascii="Times New Roman" w:hAnsi="Times New Roman"/>
          <w:sz w:val="26"/>
          <w:szCs w:val="26"/>
        </w:rPr>
        <w:t>1-торг (розница))</w:t>
      </w:r>
      <w:r w:rsidRPr="00121E8F">
        <w:rPr>
          <w:rFonts w:ascii="Times New Roman" w:hAnsi="Times New Roman"/>
          <w:sz w:val="26"/>
          <w:szCs w:val="26"/>
        </w:rPr>
        <w:t>;</w:t>
      </w:r>
    </w:p>
    <w:p w:rsidR="00B5268D" w:rsidRPr="002F445E" w:rsidRDefault="00B5268D" w:rsidP="00113ABF">
      <w:pPr>
        <w:numPr>
          <w:ilvl w:val="0"/>
          <w:numId w:val="10"/>
        </w:numPr>
        <w:ind w:left="1264" w:hanging="357"/>
        <w:jc w:val="both"/>
        <w:rPr>
          <w:rFonts w:ascii="Times New Roman" w:hAnsi="Times New Roman"/>
          <w:sz w:val="26"/>
          <w:szCs w:val="26"/>
        </w:rPr>
      </w:pPr>
      <w:r w:rsidRPr="002F445E">
        <w:rPr>
          <w:rFonts w:ascii="Times New Roman" w:hAnsi="Times New Roman"/>
          <w:sz w:val="26"/>
          <w:szCs w:val="26"/>
        </w:rPr>
        <w:t>1-торг (общепит) «Отчет об общественном питании»;</w:t>
      </w:r>
    </w:p>
    <w:p w:rsidR="00B5268D" w:rsidRPr="002F445E" w:rsidRDefault="00B5268D" w:rsidP="00113ABF">
      <w:pPr>
        <w:numPr>
          <w:ilvl w:val="0"/>
          <w:numId w:val="10"/>
        </w:numPr>
        <w:ind w:left="1264" w:hanging="357"/>
        <w:jc w:val="both"/>
        <w:rPr>
          <w:rFonts w:ascii="Times New Roman" w:hAnsi="Times New Roman"/>
          <w:sz w:val="26"/>
          <w:szCs w:val="26"/>
        </w:rPr>
      </w:pPr>
      <w:r w:rsidRPr="002F445E">
        <w:rPr>
          <w:rFonts w:ascii="Times New Roman" w:hAnsi="Times New Roman"/>
          <w:sz w:val="26"/>
          <w:szCs w:val="26"/>
        </w:rPr>
        <w:t>4-торг (рынки) «Отчет о числе торговых мест на рынках, в торговых центрах»;</w:t>
      </w:r>
    </w:p>
    <w:p w:rsidR="00B5268D" w:rsidRPr="00AC1468" w:rsidRDefault="00B5268D" w:rsidP="00113ABF">
      <w:pPr>
        <w:numPr>
          <w:ilvl w:val="0"/>
          <w:numId w:val="10"/>
        </w:numPr>
        <w:ind w:left="1264" w:hanging="357"/>
        <w:jc w:val="both"/>
        <w:rPr>
          <w:rFonts w:ascii="Times New Roman" w:hAnsi="Times New Roman"/>
          <w:sz w:val="26"/>
          <w:szCs w:val="26"/>
        </w:rPr>
      </w:pPr>
      <w:r w:rsidRPr="002F445E">
        <w:rPr>
          <w:rFonts w:ascii="Times New Roman" w:hAnsi="Times New Roman"/>
          <w:sz w:val="26"/>
          <w:szCs w:val="26"/>
        </w:rPr>
        <w:t>6-торг (блокнот) «Блокнот регистрации объемов</w:t>
      </w:r>
      <w:r w:rsidRPr="00064B70">
        <w:rPr>
          <w:rFonts w:ascii="Times New Roman" w:hAnsi="Times New Roman"/>
          <w:color w:val="FF0000"/>
          <w:sz w:val="26"/>
          <w:szCs w:val="26"/>
        </w:rPr>
        <w:t xml:space="preserve"> </w:t>
      </w:r>
      <w:r w:rsidR="002F445E" w:rsidRPr="00AC1468">
        <w:rPr>
          <w:rFonts w:ascii="Times New Roman" w:hAnsi="Times New Roman"/>
          <w:sz w:val="26"/>
          <w:szCs w:val="26"/>
        </w:rPr>
        <w:t>розничной</w:t>
      </w:r>
      <w:r w:rsidR="002F445E" w:rsidRPr="00AC1468">
        <w:rPr>
          <w:rFonts w:ascii="Times New Roman" w:hAnsi="Times New Roman"/>
          <w:color w:val="FF0000"/>
          <w:sz w:val="26"/>
          <w:szCs w:val="26"/>
        </w:rPr>
        <w:t xml:space="preserve"> </w:t>
      </w:r>
      <w:r w:rsidRPr="00AC1468">
        <w:rPr>
          <w:rFonts w:ascii="Times New Roman" w:hAnsi="Times New Roman"/>
          <w:sz w:val="26"/>
          <w:szCs w:val="26"/>
        </w:rPr>
        <w:t>продажи</w:t>
      </w:r>
      <w:r w:rsidRPr="00AC1468">
        <w:rPr>
          <w:rFonts w:ascii="Times New Roman" w:hAnsi="Times New Roman"/>
          <w:color w:val="FF0000"/>
          <w:sz w:val="26"/>
          <w:szCs w:val="26"/>
        </w:rPr>
        <w:t xml:space="preserve"> </w:t>
      </w:r>
      <w:r w:rsidR="002F445E" w:rsidRPr="00AC1468">
        <w:rPr>
          <w:rFonts w:ascii="Times New Roman" w:hAnsi="Times New Roman"/>
          <w:sz w:val="26"/>
          <w:szCs w:val="26"/>
        </w:rPr>
        <w:t>товаров индивидуальными предпринимателями и физическими лицами</w:t>
      </w:r>
      <w:r w:rsidR="002F445E" w:rsidRPr="00AC1468">
        <w:rPr>
          <w:rFonts w:ascii="Times New Roman" w:hAnsi="Times New Roman"/>
          <w:color w:val="FF0000"/>
          <w:sz w:val="26"/>
          <w:szCs w:val="26"/>
        </w:rPr>
        <w:t xml:space="preserve"> </w:t>
      </w:r>
      <w:r w:rsidRPr="00AC1468">
        <w:rPr>
          <w:rFonts w:ascii="Times New Roman" w:hAnsi="Times New Roman"/>
          <w:sz w:val="26"/>
          <w:szCs w:val="26"/>
        </w:rPr>
        <w:t>на рынках, в торговых центрах»;</w:t>
      </w:r>
    </w:p>
    <w:p w:rsidR="00B5268D" w:rsidRDefault="00B5268D" w:rsidP="00113ABF">
      <w:pPr>
        <w:numPr>
          <w:ilvl w:val="0"/>
          <w:numId w:val="10"/>
        </w:numPr>
        <w:ind w:left="1264" w:hanging="357"/>
        <w:jc w:val="both"/>
        <w:rPr>
          <w:rFonts w:ascii="Times New Roman" w:hAnsi="Times New Roman"/>
          <w:sz w:val="26"/>
          <w:szCs w:val="26"/>
        </w:rPr>
      </w:pPr>
      <w:r w:rsidRPr="002F445E">
        <w:rPr>
          <w:rFonts w:ascii="Times New Roman" w:hAnsi="Times New Roman"/>
          <w:sz w:val="26"/>
          <w:szCs w:val="26"/>
        </w:rPr>
        <w:t>4-ун «Отчет об объеме платных услуг населению»;</w:t>
      </w:r>
    </w:p>
    <w:p w:rsidR="002F445E" w:rsidRPr="00AC1468" w:rsidRDefault="002F445E" w:rsidP="00113AB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12-ис (ижс) «Отчет о построенных населением индивидуальных жилых домах»;</w:t>
      </w:r>
    </w:p>
    <w:p w:rsidR="002F445E" w:rsidRPr="00AC1468" w:rsidRDefault="002F445E" w:rsidP="00113AB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6-ис (инвестиции) «Отчет о вводе в эксплуатацию объектов, основных средств и использовании инвестиций в основной капитал»;</w:t>
      </w:r>
    </w:p>
    <w:p w:rsidR="00B5268D" w:rsidRPr="00AC1468" w:rsidRDefault="00B5268D" w:rsidP="00113AB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4-ис (инвестиции) «Отчет о вводе в эксплуатацию объектов, основных средств и использовании инвестиций в основной капитал»;</w:t>
      </w:r>
    </w:p>
    <w:p w:rsidR="002F445E" w:rsidRPr="00AC1468" w:rsidRDefault="002F445E" w:rsidP="00113AB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1-ис (инвестиции) «Годовой отчет о вводе в эксплуатацию объектов, основных средств и использовании инвестиций в основной капитал»;</w:t>
      </w:r>
    </w:p>
    <w:p w:rsidR="00B5268D" w:rsidRPr="00121E8F" w:rsidRDefault="00B5268D" w:rsidP="00121E8F">
      <w:pPr>
        <w:numPr>
          <w:ilvl w:val="0"/>
          <w:numId w:val="10"/>
        </w:numPr>
        <w:ind w:left="1264" w:hanging="357"/>
        <w:jc w:val="both"/>
        <w:rPr>
          <w:rFonts w:ascii="Times New Roman" w:hAnsi="Times New Roman"/>
          <w:sz w:val="26"/>
          <w:szCs w:val="26"/>
        </w:rPr>
      </w:pPr>
      <w:r w:rsidRPr="00AC1468">
        <w:rPr>
          <w:rFonts w:ascii="Times New Roman" w:hAnsi="Times New Roman"/>
          <w:sz w:val="26"/>
          <w:szCs w:val="26"/>
        </w:rPr>
        <w:t>4-ф (затраты) «Отчет о затратах на производство</w:t>
      </w:r>
      <w:r w:rsidRPr="00AC1468">
        <w:rPr>
          <w:rFonts w:ascii="Times New Roman" w:hAnsi="Times New Roman"/>
          <w:color w:val="FF0000"/>
          <w:sz w:val="26"/>
          <w:szCs w:val="26"/>
        </w:rPr>
        <w:t xml:space="preserve"> </w:t>
      </w:r>
      <w:r w:rsidR="00A145A6" w:rsidRPr="00AC1468">
        <w:rPr>
          <w:rFonts w:ascii="Times New Roman" w:hAnsi="Times New Roman"/>
          <w:sz w:val="26"/>
          <w:szCs w:val="26"/>
        </w:rPr>
        <w:t>и реализацию</w:t>
      </w:r>
      <w:r w:rsidR="00A145A6" w:rsidRPr="00AC1468">
        <w:rPr>
          <w:rFonts w:ascii="Times New Roman" w:hAnsi="Times New Roman"/>
          <w:color w:val="FF0000"/>
          <w:sz w:val="26"/>
          <w:szCs w:val="26"/>
        </w:rPr>
        <w:t xml:space="preserve"> </w:t>
      </w:r>
      <w:r w:rsidRPr="00AC1468">
        <w:rPr>
          <w:rFonts w:ascii="Times New Roman" w:hAnsi="Times New Roman"/>
          <w:sz w:val="26"/>
          <w:szCs w:val="26"/>
        </w:rPr>
        <w:t>продукции (работ, услуг)»</w:t>
      </w:r>
      <w:r w:rsidR="00121E8F">
        <w:rPr>
          <w:rFonts w:ascii="Times New Roman" w:hAnsi="Times New Roman"/>
          <w:sz w:val="26"/>
          <w:szCs w:val="26"/>
        </w:rPr>
        <w:t xml:space="preserve"> (далее – форма 4-ф (затраты))</w:t>
      </w:r>
      <w:r w:rsidRPr="00121E8F">
        <w:rPr>
          <w:rFonts w:ascii="Times New Roman" w:hAnsi="Times New Roman"/>
          <w:sz w:val="26"/>
          <w:szCs w:val="26"/>
        </w:rPr>
        <w:t>;</w:t>
      </w:r>
    </w:p>
    <w:p w:rsidR="00B5268D" w:rsidRPr="00121E8F" w:rsidRDefault="00B5268D" w:rsidP="00121E8F">
      <w:pPr>
        <w:numPr>
          <w:ilvl w:val="0"/>
          <w:numId w:val="10"/>
        </w:numPr>
        <w:ind w:left="1264" w:hanging="357"/>
        <w:jc w:val="both"/>
        <w:rPr>
          <w:rFonts w:ascii="Times New Roman" w:hAnsi="Times New Roman"/>
          <w:sz w:val="26"/>
          <w:szCs w:val="26"/>
        </w:rPr>
      </w:pPr>
      <w:r w:rsidRPr="00A145A6">
        <w:rPr>
          <w:rFonts w:ascii="Times New Roman" w:hAnsi="Times New Roman"/>
          <w:sz w:val="26"/>
          <w:szCs w:val="26"/>
        </w:rPr>
        <w:t>1-мп «Отчет о финансово-хозяйственной деятельности малой организации»</w:t>
      </w:r>
      <w:r w:rsidR="00121E8F">
        <w:rPr>
          <w:rFonts w:ascii="Times New Roman" w:hAnsi="Times New Roman"/>
          <w:sz w:val="26"/>
          <w:szCs w:val="26"/>
        </w:rPr>
        <w:t xml:space="preserve"> (далее – форма 1-мп)</w:t>
      </w:r>
      <w:r w:rsidRPr="00121E8F">
        <w:rPr>
          <w:rFonts w:ascii="Times New Roman" w:hAnsi="Times New Roman"/>
          <w:sz w:val="26"/>
          <w:szCs w:val="26"/>
        </w:rPr>
        <w:t>;</w:t>
      </w:r>
    </w:p>
    <w:p w:rsidR="00B5268D" w:rsidRPr="0060033A" w:rsidRDefault="00B5268D" w:rsidP="00113ABF">
      <w:pPr>
        <w:numPr>
          <w:ilvl w:val="0"/>
          <w:numId w:val="10"/>
        </w:numPr>
        <w:ind w:left="1264" w:hanging="357"/>
        <w:jc w:val="both"/>
        <w:rPr>
          <w:rFonts w:ascii="Times New Roman" w:hAnsi="Times New Roman"/>
          <w:sz w:val="26"/>
          <w:szCs w:val="26"/>
        </w:rPr>
      </w:pPr>
      <w:r w:rsidRPr="0060033A">
        <w:rPr>
          <w:rFonts w:ascii="Times New Roman" w:hAnsi="Times New Roman"/>
          <w:sz w:val="26"/>
          <w:szCs w:val="26"/>
        </w:rPr>
        <w:t>1-мп (микро) «Отчет о финансово-хозяйственной деятельности микроорганизации»</w:t>
      </w:r>
      <w:r w:rsidR="00121E8F" w:rsidRPr="00121E8F">
        <w:rPr>
          <w:rFonts w:ascii="Times New Roman" w:hAnsi="Times New Roman"/>
          <w:sz w:val="26"/>
          <w:szCs w:val="26"/>
        </w:rPr>
        <w:t xml:space="preserve"> </w:t>
      </w:r>
      <w:r w:rsidR="00121E8F">
        <w:rPr>
          <w:rFonts w:ascii="Times New Roman" w:hAnsi="Times New Roman"/>
          <w:sz w:val="26"/>
          <w:szCs w:val="26"/>
        </w:rPr>
        <w:t>(далее – форма 1-мп (микро))</w:t>
      </w:r>
      <w:r w:rsidRPr="0060033A">
        <w:rPr>
          <w:rFonts w:ascii="Times New Roman" w:hAnsi="Times New Roman"/>
          <w:sz w:val="26"/>
          <w:szCs w:val="26"/>
        </w:rPr>
        <w:t>;</w:t>
      </w:r>
    </w:p>
    <w:p w:rsidR="00B5268D" w:rsidRPr="00121E8F" w:rsidRDefault="00B5268D" w:rsidP="00121E8F">
      <w:pPr>
        <w:numPr>
          <w:ilvl w:val="0"/>
          <w:numId w:val="10"/>
        </w:numPr>
        <w:ind w:left="1264" w:hanging="357"/>
        <w:jc w:val="both"/>
        <w:rPr>
          <w:rFonts w:ascii="Times New Roman" w:hAnsi="Times New Roman"/>
          <w:sz w:val="26"/>
          <w:szCs w:val="26"/>
        </w:rPr>
      </w:pPr>
      <w:r w:rsidRPr="0060033A">
        <w:rPr>
          <w:rFonts w:ascii="Times New Roman" w:hAnsi="Times New Roman"/>
          <w:sz w:val="26"/>
          <w:szCs w:val="26"/>
        </w:rPr>
        <w:t>1-сх (КФХ) «Анкета о деятельности крестьянского (фермерского) хозяйства»</w:t>
      </w:r>
      <w:r w:rsidR="00121E8F">
        <w:rPr>
          <w:rFonts w:ascii="Times New Roman" w:hAnsi="Times New Roman"/>
          <w:sz w:val="26"/>
          <w:szCs w:val="26"/>
        </w:rPr>
        <w:t xml:space="preserve"> (далее – форма 1-сх (КФХ))</w:t>
      </w:r>
      <w:r w:rsidRPr="00121E8F">
        <w:rPr>
          <w:rFonts w:ascii="Times New Roman" w:hAnsi="Times New Roman"/>
          <w:sz w:val="26"/>
          <w:szCs w:val="26"/>
        </w:rPr>
        <w:t>;</w:t>
      </w:r>
    </w:p>
    <w:p w:rsidR="00CF5491" w:rsidRPr="00143B8F" w:rsidRDefault="00B5268D" w:rsidP="00F13D16">
      <w:pPr>
        <w:numPr>
          <w:ilvl w:val="0"/>
          <w:numId w:val="10"/>
        </w:numPr>
        <w:spacing w:line="250" w:lineRule="auto"/>
        <w:ind w:left="1264" w:hanging="357"/>
        <w:jc w:val="both"/>
        <w:rPr>
          <w:rFonts w:ascii="Times New Roman" w:hAnsi="Times New Roman"/>
          <w:sz w:val="26"/>
          <w:szCs w:val="26"/>
        </w:rPr>
      </w:pPr>
      <w:r w:rsidRPr="00E07484">
        <w:rPr>
          <w:rFonts w:ascii="Times New Roman" w:hAnsi="Times New Roman"/>
          <w:sz w:val="26"/>
          <w:szCs w:val="26"/>
        </w:rPr>
        <w:lastRenderedPageBreak/>
        <w:t>1-услуги (Минсвязи) «Отчет об услугах связи»</w:t>
      </w:r>
      <w:r w:rsidR="00121E8F">
        <w:rPr>
          <w:rFonts w:ascii="Times New Roman" w:hAnsi="Times New Roman"/>
          <w:sz w:val="26"/>
          <w:szCs w:val="26"/>
        </w:rPr>
        <w:t xml:space="preserve"> </w:t>
      </w:r>
      <w:r w:rsidR="00F13D16">
        <w:rPr>
          <w:rFonts w:ascii="Times New Roman" w:hAnsi="Times New Roman"/>
          <w:sz w:val="26"/>
          <w:szCs w:val="26"/>
        </w:rPr>
        <w:t>(</w:t>
      </w:r>
      <w:r w:rsidR="00121E8F">
        <w:rPr>
          <w:rFonts w:ascii="Times New Roman" w:hAnsi="Times New Roman"/>
          <w:sz w:val="26"/>
          <w:szCs w:val="26"/>
        </w:rPr>
        <w:t xml:space="preserve">далее – форма </w:t>
      </w:r>
      <w:r w:rsidR="00121E8F">
        <w:rPr>
          <w:rFonts w:ascii="Times New Roman" w:hAnsi="Times New Roman"/>
          <w:sz w:val="26"/>
          <w:szCs w:val="26"/>
        </w:rPr>
        <w:br/>
        <w:t>1-услуги (Минсвязи))</w:t>
      </w:r>
      <w:r w:rsidRPr="00E07484">
        <w:rPr>
          <w:rFonts w:ascii="Times New Roman" w:hAnsi="Times New Roman"/>
          <w:sz w:val="26"/>
          <w:szCs w:val="26"/>
        </w:rPr>
        <w:t>;</w:t>
      </w:r>
    </w:p>
    <w:p w:rsidR="00B5268D" w:rsidRPr="00121E8F" w:rsidRDefault="003F23E5" w:rsidP="00F13D16">
      <w:pPr>
        <w:widowControl w:val="0"/>
        <w:numPr>
          <w:ilvl w:val="0"/>
          <w:numId w:val="11"/>
        </w:numPr>
        <w:autoSpaceDE w:val="0"/>
        <w:autoSpaceDN w:val="0"/>
        <w:adjustRightInd w:val="0"/>
        <w:spacing w:line="250" w:lineRule="auto"/>
        <w:ind w:left="709" w:hanging="357"/>
        <w:jc w:val="both"/>
        <w:rPr>
          <w:rFonts w:ascii="Times New Roman" w:hAnsi="Times New Roman"/>
          <w:sz w:val="26"/>
          <w:szCs w:val="26"/>
        </w:rPr>
      </w:pPr>
      <w:r w:rsidRPr="00A800E2">
        <w:rPr>
          <w:rFonts w:ascii="Times New Roman" w:hAnsi="Times New Roman"/>
          <w:sz w:val="26"/>
          <w:szCs w:val="26"/>
        </w:rPr>
        <w:t xml:space="preserve">экстраполированные первичные статистические </w:t>
      </w:r>
      <w:r w:rsidR="00B5268D" w:rsidRPr="00A800E2">
        <w:rPr>
          <w:rFonts w:ascii="Times New Roman" w:hAnsi="Times New Roman"/>
          <w:sz w:val="26"/>
          <w:szCs w:val="26"/>
        </w:rPr>
        <w:t>данные выборочного обследования домашних хозяйств по уровню жизни</w:t>
      </w:r>
      <w:r w:rsidR="00143B8F">
        <w:rPr>
          <w:rFonts w:ascii="Times New Roman" w:hAnsi="Times New Roman"/>
          <w:sz w:val="26"/>
          <w:szCs w:val="26"/>
        </w:rPr>
        <w:t xml:space="preserve"> (</w:t>
      </w:r>
      <w:r w:rsidR="00121E8F">
        <w:rPr>
          <w:rFonts w:ascii="Times New Roman" w:hAnsi="Times New Roman"/>
          <w:sz w:val="26"/>
          <w:szCs w:val="26"/>
        </w:rPr>
        <w:t xml:space="preserve">форма государственного статистического наблюдения </w:t>
      </w:r>
      <w:r w:rsidR="00F65AA0">
        <w:rPr>
          <w:rFonts w:ascii="Times New Roman" w:hAnsi="Times New Roman"/>
          <w:sz w:val="26"/>
          <w:szCs w:val="26"/>
        </w:rPr>
        <w:t>4-дх (вопросник) «Ежеквартальный вопросник по расходам и доходам домашних хозяйств»</w:t>
      </w:r>
      <w:r w:rsidR="00121E8F">
        <w:rPr>
          <w:rFonts w:ascii="Times New Roman" w:hAnsi="Times New Roman"/>
          <w:sz w:val="26"/>
          <w:szCs w:val="26"/>
        </w:rPr>
        <w:t xml:space="preserve"> (далее – форма 4-дх (вопросник)</w:t>
      </w:r>
      <w:r w:rsidR="00F65AA0" w:rsidRPr="00121E8F">
        <w:rPr>
          <w:rFonts w:ascii="Times New Roman" w:hAnsi="Times New Roman"/>
          <w:sz w:val="26"/>
          <w:szCs w:val="26"/>
        </w:rPr>
        <w:t>)</w:t>
      </w:r>
      <w:r w:rsidR="00B5268D" w:rsidRPr="00121E8F">
        <w:rPr>
          <w:rFonts w:ascii="Times New Roman" w:hAnsi="Times New Roman"/>
          <w:sz w:val="26"/>
          <w:szCs w:val="26"/>
        </w:rPr>
        <w:t xml:space="preserve"> и выборочного обследования домашних хозяйств в целях изучения проблем занятости населения</w:t>
      </w:r>
      <w:r w:rsidR="00F65AA0" w:rsidRPr="00121E8F">
        <w:rPr>
          <w:rFonts w:ascii="Times New Roman" w:hAnsi="Times New Roman"/>
          <w:sz w:val="26"/>
          <w:szCs w:val="26"/>
        </w:rPr>
        <w:t xml:space="preserve"> (</w:t>
      </w:r>
      <w:r w:rsidR="00121E8F">
        <w:rPr>
          <w:rFonts w:ascii="Times New Roman" w:hAnsi="Times New Roman"/>
          <w:sz w:val="26"/>
          <w:szCs w:val="26"/>
        </w:rPr>
        <w:t xml:space="preserve">форма государственного статистического наблюдения </w:t>
      </w:r>
      <w:r w:rsidR="00143B8F" w:rsidRPr="00121E8F">
        <w:rPr>
          <w:rFonts w:ascii="Times New Roman" w:hAnsi="Times New Roman"/>
          <w:sz w:val="26"/>
          <w:szCs w:val="26"/>
        </w:rPr>
        <w:t>4-т (занятость) «Анкета по изучению занятости населения»</w:t>
      </w:r>
      <w:r w:rsidR="00121E8F">
        <w:rPr>
          <w:rFonts w:ascii="Times New Roman" w:hAnsi="Times New Roman"/>
          <w:sz w:val="26"/>
          <w:szCs w:val="26"/>
        </w:rPr>
        <w:t xml:space="preserve"> (далее – форма 4-т (занятость)</w:t>
      </w:r>
      <w:r w:rsidR="00F65AA0" w:rsidRPr="00121E8F">
        <w:rPr>
          <w:rFonts w:ascii="Times New Roman" w:hAnsi="Times New Roman"/>
          <w:sz w:val="26"/>
          <w:szCs w:val="26"/>
        </w:rPr>
        <w:t>)</w:t>
      </w:r>
      <w:r w:rsidR="00B5268D" w:rsidRPr="00121E8F">
        <w:rPr>
          <w:rFonts w:ascii="Times New Roman" w:hAnsi="Times New Roman"/>
          <w:sz w:val="26"/>
          <w:szCs w:val="26"/>
        </w:rPr>
        <w:t>;</w:t>
      </w:r>
    </w:p>
    <w:p w:rsidR="00B5268D" w:rsidRPr="00A800E2" w:rsidRDefault="00B5268D" w:rsidP="00F13D16">
      <w:pPr>
        <w:widowControl w:val="0"/>
        <w:numPr>
          <w:ilvl w:val="0"/>
          <w:numId w:val="11"/>
        </w:numPr>
        <w:autoSpaceDE w:val="0"/>
        <w:autoSpaceDN w:val="0"/>
        <w:adjustRightInd w:val="0"/>
        <w:spacing w:line="250" w:lineRule="auto"/>
        <w:ind w:left="709" w:hanging="357"/>
        <w:jc w:val="both"/>
        <w:rPr>
          <w:rFonts w:ascii="Times New Roman" w:hAnsi="Times New Roman"/>
          <w:sz w:val="26"/>
          <w:szCs w:val="26"/>
        </w:rPr>
      </w:pPr>
      <w:r w:rsidRPr="00A800E2">
        <w:rPr>
          <w:rFonts w:ascii="Times New Roman" w:hAnsi="Times New Roman"/>
          <w:sz w:val="26"/>
          <w:szCs w:val="26"/>
        </w:rPr>
        <w:t>административные данные об отдельных видах доходов и расходов населения:</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Национального банка</w:t>
      </w:r>
      <w:r w:rsidRPr="00064B70">
        <w:rPr>
          <w:rFonts w:ascii="Times New Roman" w:hAnsi="Times New Roman"/>
          <w:color w:val="FF0000"/>
          <w:sz w:val="26"/>
          <w:szCs w:val="26"/>
        </w:rPr>
        <w:t xml:space="preserve"> </w:t>
      </w:r>
      <w:r w:rsidRPr="0025514C">
        <w:rPr>
          <w:rFonts w:ascii="Times New Roman" w:hAnsi="Times New Roman"/>
          <w:sz w:val="26"/>
          <w:szCs w:val="26"/>
        </w:rPr>
        <w:t>Республики Беларусь</w:t>
      </w:r>
      <w:r w:rsidRPr="00A800E2">
        <w:rPr>
          <w:rFonts w:ascii="Times New Roman" w:hAnsi="Times New Roman"/>
          <w:sz w:val="26"/>
          <w:szCs w:val="26"/>
        </w:rPr>
        <w:t>;</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Министерства финансов</w:t>
      </w:r>
      <w:r w:rsidRPr="00064B70">
        <w:rPr>
          <w:rFonts w:ascii="Times New Roman" w:hAnsi="Times New Roman"/>
          <w:color w:val="FF0000"/>
          <w:sz w:val="26"/>
          <w:szCs w:val="26"/>
        </w:rPr>
        <w:t xml:space="preserve"> </w:t>
      </w:r>
      <w:r w:rsidRPr="0025514C">
        <w:rPr>
          <w:rFonts w:ascii="Times New Roman" w:hAnsi="Times New Roman"/>
          <w:sz w:val="26"/>
          <w:szCs w:val="26"/>
        </w:rPr>
        <w:t>Республики Беларусь</w:t>
      </w:r>
      <w:r w:rsidRPr="00A800E2">
        <w:rPr>
          <w:rFonts w:ascii="Times New Roman" w:hAnsi="Times New Roman"/>
          <w:sz w:val="26"/>
          <w:szCs w:val="26"/>
        </w:rPr>
        <w:t>;</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 xml:space="preserve">Министерства труда и социальной </w:t>
      </w:r>
      <w:r w:rsidRPr="0025514C">
        <w:rPr>
          <w:rFonts w:ascii="Times New Roman" w:hAnsi="Times New Roman"/>
          <w:sz w:val="26"/>
          <w:szCs w:val="26"/>
        </w:rPr>
        <w:t>защиты Республики Беларусь</w:t>
      </w:r>
      <w:r w:rsidRPr="00A800E2">
        <w:rPr>
          <w:rFonts w:ascii="Times New Roman" w:hAnsi="Times New Roman"/>
          <w:sz w:val="26"/>
          <w:szCs w:val="26"/>
        </w:rPr>
        <w:t>;</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Фонда социальной защиты населения Министерства труда и социальной защиты</w:t>
      </w:r>
      <w:r w:rsidRPr="00064B70">
        <w:rPr>
          <w:rFonts w:ascii="Times New Roman" w:hAnsi="Times New Roman"/>
          <w:color w:val="FF0000"/>
          <w:sz w:val="26"/>
          <w:szCs w:val="26"/>
        </w:rPr>
        <w:t xml:space="preserve"> </w:t>
      </w:r>
      <w:r w:rsidRPr="0025514C">
        <w:rPr>
          <w:rFonts w:ascii="Times New Roman" w:hAnsi="Times New Roman"/>
          <w:sz w:val="26"/>
          <w:szCs w:val="26"/>
        </w:rPr>
        <w:t>Республики Беларусь</w:t>
      </w:r>
      <w:r w:rsidRPr="00A800E2">
        <w:rPr>
          <w:rFonts w:ascii="Times New Roman" w:hAnsi="Times New Roman"/>
          <w:sz w:val="26"/>
          <w:szCs w:val="26"/>
        </w:rPr>
        <w:t>;</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Министерства по налогам и сборам</w:t>
      </w:r>
      <w:r w:rsidRPr="00064B70">
        <w:rPr>
          <w:rFonts w:ascii="Times New Roman" w:hAnsi="Times New Roman"/>
          <w:color w:val="FF0000"/>
          <w:sz w:val="26"/>
          <w:szCs w:val="26"/>
        </w:rPr>
        <w:t xml:space="preserve"> </w:t>
      </w:r>
      <w:r w:rsidRPr="0025514C">
        <w:rPr>
          <w:rFonts w:ascii="Times New Roman" w:hAnsi="Times New Roman"/>
          <w:sz w:val="26"/>
          <w:szCs w:val="26"/>
        </w:rPr>
        <w:t>Республики Беларусь</w:t>
      </w:r>
      <w:r w:rsidRPr="00A800E2">
        <w:rPr>
          <w:rFonts w:ascii="Times New Roman" w:hAnsi="Times New Roman"/>
          <w:sz w:val="26"/>
          <w:szCs w:val="26"/>
        </w:rPr>
        <w:t>;</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Государственного комитета по имуществу</w:t>
      </w:r>
      <w:r w:rsidRPr="00064B70">
        <w:rPr>
          <w:rFonts w:ascii="Times New Roman" w:hAnsi="Times New Roman"/>
          <w:color w:val="FF0000"/>
          <w:sz w:val="26"/>
          <w:szCs w:val="26"/>
        </w:rPr>
        <w:t xml:space="preserve"> </w:t>
      </w:r>
      <w:r w:rsidRPr="0025514C">
        <w:rPr>
          <w:rFonts w:ascii="Times New Roman" w:hAnsi="Times New Roman"/>
          <w:sz w:val="26"/>
          <w:szCs w:val="26"/>
        </w:rPr>
        <w:t>Республики Беларусь</w:t>
      </w:r>
      <w:r w:rsidRPr="00A800E2">
        <w:rPr>
          <w:rFonts w:ascii="Times New Roman" w:hAnsi="Times New Roman"/>
          <w:sz w:val="26"/>
          <w:szCs w:val="26"/>
        </w:rPr>
        <w:t>;</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открытого акционерного общества «Банк развития Республики Беларусь»;</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открытого акционерного общества «Сберегательный банк «Беларусбанк»;</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республиканского унитарного предприятия «Белорусские лотереи»;</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республиканского унитарного предприятия по организации лотерей «Национальные спортивные лотереи»;</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Белорусского республиканского унитарного страхового предприятия «Белгосстрах»;</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Белорусского республиканского союза потребительских обществ;</w:t>
      </w:r>
    </w:p>
    <w:p w:rsidR="00B5268D" w:rsidRPr="00A800E2" w:rsidRDefault="00B5268D" w:rsidP="00F13D16">
      <w:pPr>
        <w:numPr>
          <w:ilvl w:val="0"/>
          <w:numId w:val="10"/>
        </w:numPr>
        <w:spacing w:line="250" w:lineRule="auto"/>
        <w:ind w:left="1264" w:hanging="357"/>
        <w:jc w:val="both"/>
        <w:rPr>
          <w:rFonts w:ascii="Times New Roman" w:hAnsi="Times New Roman"/>
          <w:sz w:val="26"/>
          <w:szCs w:val="26"/>
        </w:rPr>
      </w:pPr>
      <w:r w:rsidRPr="00A800E2">
        <w:rPr>
          <w:rFonts w:ascii="Times New Roman" w:hAnsi="Times New Roman"/>
          <w:sz w:val="26"/>
          <w:szCs w:val="26"/>
        </w:rPr>
        <w:t>Федерации профсоюзов Беларуси.</w:t>
      </w:r>
    </w:p>
    <w:p w:rsidR="00B5268D" w:rsidRPr="00AC1468" w:rsidRDefault="00AC1468" w:rsidP="00F13D16">
      <w:pPr>
        <w:widowControl w:val="0"/>
        <w:autoSpaceDE w:val="0"/>
        <w:autoSpaceDN w:val="0"/>
        <w:adjustRightInd w:val="0"/>
        <w:spacing w:line="250" w:lineRule="auto"/>
        <w:ind w:firstLine="709"/>
        <w:jc w:val="both"/>
        <w:rPr>
          <w:rFonts w:ascii="Times New Roman" w:hAnsi="Times New Roman"/>
          <w:b/>
          <w:sz w:val="26"/>
          <w:szCs w:val="26"/>
        </w:rPr>
      </w:pPr>
      <w:bookmarkStart w:id="1" w:name="OLE_LINK3"/>
      <w:r w:rsidRPr="00AC1468">
        <w:rPr>
          <w:rFonts w:ascii="Times New Roman" w:hAnsi="Times New Roman"/>
          <w:b/>
          <w:sz w:val="26"/>
          <w:szCs w:val="26"/>
        </w:rPr>
        <w:t>В о</w:t>
      </w:r>
      <w:r w:rsidR="00B5268D" w:rsidRPr="00AC1468">
        <w:rPr>
          <w:rFonts w:ascii="Times New Roman" w:hAnsi="Times New Roman"/>
          <w:b/>
          <w:sz w:val="26"/>
          <w:szCs w:val="26"/>
        </w:rPr>
        <w:t>бщий объем денежных доходов населения</w:t>
      </w:r>
      <w:r w:rsidR="00B5268D" w:rsidRPr="00AC1468">
        <w:rPr>
          <w:rFonts w:ascii="Times New Roman" w:hAnsi="Times New Roman"/>
          <w:sz w:val="26"/>
          <w:szCs w:val="26"/>
        </w:rPr>
        <w:t xml:space="preserve"> </w:t>
      </w:r>
      <w:r w:rsidRPr="00AC1468">
        <w:rPr>
          <w:rFonts w:ascii="Times New Roman" w:hAnsi="Times New Roman"/>
          <w:sz w:val="26"/>
          <w:szCs w:val="26"/>
        </w:rPr>
        <w:t>включаются</w:t>
      </w:r>
      <w:r w:rsidR="00B5268D" w:rsidRPr="00AC1468">
        <w:rPr>
          <w:rFonts w:ascii="Times New Roman" w:hAnsi="Times New Roman"/>
          <w:sz w:val="26"/>
          <w:szCs w:val="26"/>
        </w:rPr>
        <w:t xml:space="preserve">: </w:t>
      </w:r>
    </w:p>
    <w:p w:rsidR="00B5268D" w:rsidRPr="00A800E2" w:rsidRDefault="00B5268D" w:rsidP="00F13D16">
      <w:pPr>
        <w:spacing w:line="250" w:lineRule="auto"/>
        <w:ind w:left="709"/>
        <w:jc w:val="both"/>
        <w:rPr>
          <w:rFonts w:ascii="Times New Roman" w:hAnsi="Times New Roman"/>
          <w:sz w:val="26"/>
          <w:szCs w:val="26"/>
        </w:rPr>
      </w:pPr>
      <w:r w:rsidRPr="00A800E2">
        <w:rPr>
          <w:rFonts w:ascii="Times New Roman" w:hAnsi="Times New Roman"/>
          <w:sz w:val="26"/>
          <w:szCs w:val="26"/>
        </w:rPr>
        <w:t>оплат</w:t>
      </w:r>
      <w:r w:rsidR="00AC1468">
        <w:rPr>
          <w:rFonts w:ascii="Times New Roman" w:hAnsi="Times New Roman"/>
          <w:sz w:val="26"/>
          <w:szCs w:val="26"/>
        </w:rPr>
        <w:t>а</w:t>
      </w:r>
      <w:r w:rsidRPr="00A800E2">
        <w:rPr>
          <w:rFonts w:ascii="Times New Roman" w:hAnsi="Times New Roman"/>
          <w:sz w:val="26"/>
          <w:szCs w:val="26"/>
        </w:rPr>
        <w:t xml:space="preserve"> труда работников;</w:t>
      </w:r>
    </w:p>
    <w:p w:rsidR="00B5268D" w:rsidRPr="00A800E2" w:rsidRDefault="00B5268D" w:rsidP="00F13D16">
      <w:pPr>
        <w:spacing w:line="250" w:lineRule="auto"/>
        <w:ind w:left="709"/>
        <w:jc w:val="both"/>
        <w:rPr>
          <w:rFonts w:ascii="Times New Roman" w:hAnsi="Times New Roman"/>
          <w:sz w:val="26"/>
          <w:szCs w:val="26"/>
        </w:rPr>
      </w:pPr>
      <w:r w:rsidRPr="00A800E2">
        <w:rPr>
          <w:rFonts w:ascii="Times New Roman" w:hAnsi="Times New Roman"/>
          <w:sz w:val="26"/>
          <w:szCs w:val="26"/>
        </w:rPr>
        <w:t>доход</w:t>
      </w:r>
      <w:r w:rsidR="00AC1468">
        <w:rPr>
          <w:rFonts w:ascii="Times New Roman" w:hAnsi="Times New Roman"/>
          <w:sz w:val="26"/>
          <w:szCs w:val="26"/>
        </w:rPr>
        <w:t>ы</w:t>
      </w:r>
      <w:r w:rsidRPr="00A800E2">
        <w:rPr>
          <w:rFonts w:ascii="Times New Roman" w:hAnsi="Times New Roman"/>
          <w:sz w:val="26"/>
          <w:szCs w:val="26"/>
        </w:rPr>
        <w:t xml:space="preserve"> от предпринимательской и иной деятельности, приносящей доход;</w:t>
      </w:r>
    </w:p>
    <w:p w:rsidR="00B5268D" w:rsidRPr="00A800E2" w:rsidRDefault="00B5268D" w:rsidP="00F13D16">
      <w:pPr>
        <w:spacing w:line="250" w:lineRule="auto"/>
        <w:ind w:left="709"/>
        <w:jc w:val="both"/>
        <w:rPr>
          <w:rFonts w:ascii="Times New Roman" w:hAnsi="Times New Roman"/>
          <w:sz w:val="26"/>
          <w:szCs w:val="26"/>
        </w:rPr>
      </w:pPr>
      <w:r w:rsidRPr="00A800E2">
        <w:rPr>
          <w:rFonts w:ascii="Times New Roman" w:hAnsi="Times New Roman"/>
          <w:sz w:val="26"/>
          <w:szCs w:val="26"/>
        </w:rPr>
        <w:t>трансферт</w:t>
      </w:r>
      <w:r w:rsidR="00AC1468">
        <w:rPr>
          <w:rFonts w:ascii="Times New Roman" w:hAnsi="Times New Roman"/>
          <w:sz w:val="26"/>
          <w:szCs w:val="26"/>
        </w:rPr>
        <w:t>ы</w:t>
      </w:r>
      <w:r w:rsidRPr="00A800E2">
        <w:rPr>
          <w:rFonts w:ascii="Times New Roman" w:hAnsi="Times New Roman"/>
          <w:sz w:val="26"/>
          <w:szCs w:val="26"/>
        </w:rPr>
        <w:t xml:space="preserve"> населению;</w:t>
      </w:r>
    </w:p>
    <w:p w:rsidR="00B5268D" w:rsidRPr="00A800E2" w:rsidRDefault="00B5268D" w:rsidP="00F13D16">
      <w:pPr>
        <w:spacing w:line="250" w:lineRule="auto"/>
        <w:ind w:left="709"/>
        <w:jc w:val="both"/>
        <w:rPr>
          <w:rFonts w:ascii="Times New Roman" w:hAnsi="Times New Roman"/>
          <w:sz w:val="26"/>
          <w:szCs w:val="26"/>
        </w:rPr>
      </w:pPr>
      <w:r w:rsidRPr="00A800E2">
        <w:rPr>
          <w:rFonts w:ascii="Times New Roman" w:hAnsi="Times New Roman"/>
          <w:sz w:val="26"/>
          <w:szCs w:val="26"/>
        </w:rPr>
        <w:t>доход</w:t>
      </w:r>
      <w:r w:rsidR="00AC1468">
        <w:rPr>
          <w:rFonts w:ascii="Times New Roman" w:hAnsi="Times New Roman"/>
          <w:sz w:val="26"/>
          <w:szCs w:val="26"/>
        </w:rPr>
        <w:t>ы</w:t>
      </w:r>
      <w:r w:rsidRPr="00A800E2">
        <w:rPr>
          <w:rFonts w:ascii="Times New Roman" w:hAnsi="Times New Roman"/>
          <w:sz w:val="26"/>
          <w:szCs w:val="26"/>
        </w:rPr>
        <w:t xml:space="preserve"> от собственности;</w:t>
      </w:r>
    </w:p>
    <w:p w:rsidR="00B5268D" w:rsidRPr="00A800E2" w:rsidRDefault="00B5268D" w:rsidP="00F13D16">
      <w:pPr>
        <w:spacing w:line="250" w:lineRule="auto"/>
        <w:ind w:left="709"/>
        <w:jc w:val="both"/>
        <w:rPr>
          <w:rFonts w:ascii="Times New Roman" w:hAnsi="Times New Roman"/>
          <w:sz w:val="26"/>
          <w:szCs w:val="26"/>
        </w:rPr>
      </w:pPr>
      <w:r w:rsidRPr="00A800E2">
        <w:rPr>
          <w:rFonts w:ascii="Times New Roman" w:hAnsi="Times New Roman"/>
          <w:sz w:val="26"/>
          <w:szCs w:val="26"/>
        </w:rPr>
        <w:t>прочи</w:t>
      </w:r>
      <w:r w:rsidR="00AC1468">
        <w:rPr>
          <w:rFonts w:ascii="Times New Roman" w:hAnsi="Times New Roman"/>
          <w:sz w:val="26"/>
          <w:szCs w:val="26"/>
        </w:rPr>
        <w:t>е</w:t>
      </w:r>
      <w:r w:rsidRPr="00A800E2">
        <w:rPr>
          <w:rFonts w:ascii="Times New Roman" w:hAnsi="Times New Roman"/>
          <w:sz w:val="26"/>
          <w:szCs w:val="26"/>
        </w:rPr>
        <w:t xml:space="preserve"> доход</w:t>
      </w:r>
      <w:r w:rsidR="00AC1468">
        <w:rPr>
          <w:rFonts w:ascii="Times New Roman" w:hAnsi="Times New Roman"/>
          <w:sz w:val="26"/>
          <w:szCs w:val="26"/>
        </w:rPr>
        <w:t>ы</w:t>
      </w:r>
      <w:r w:rsidRPr="00A800E2">
        <w:rPr>
          <w:rFonts w:ascii="Times New Roman" w:hAnsi="Times New Roman"/>
          <w:sz w:val="26"/>
          <w:szCs w:val="26"/>
        </w:rPr>
        <w:t>.</w:t>
      </w:r>
    </w:p>
    <w:bookmarkEnd w:id="1"/>
    <w:p w:rsidR="007B0D94" w:rsidRPr="000845F2" w:rsidRDefault="007B0D94" w:rsidP="00F13D16">
      <w:pPr>
        <w:pStyle w:val="a9"/>
        <w:tabs>
          <w:tab w:val="center" w:pos="720"/>
        </w:tabs>
        <w:spacing w:line="250" w:lineRule="auto"/>
        <w:ind w:left="709"/>
        <w:jc w:val="center"/>
        <w:rPr>
          <w:rFonts w:ascii="Times New Roman" w:hAnsi="Times New Roman"/>
          <w:sz w:val="26"/>
          <w:szCs w:val="26"/>
        </w:rPr>
      </w:pPr>
    </w:p>
    <w:p w:rsidR="00B5268D" w:rsidRPr="000845F2" w:rsidRDefault="001F1A65" w:rsidP="00F13D16">
      <w:pPr>
        <w:pStyle w:val="a9"/>
        <w:tabs>
          <w:tab w:val="center" w:pos="720"/>
        </w:tabs>
        <w:spacing w:line="250" w:lineRule="auto"/>
        <w:jc w:val="center"/>
        <w:rPr>
          <w:rFonts w:ascii="Times New Roman" w:hAnsi="Times New Roman"/>
          <w:sz w:val="26"/>
          <w:szCs w:val="26"/>
        </w:rPr>
      </w:pPr>
      <w:r w:rsidRPr="000845F2">
        <w:rPr>
          <w:rFonts w:ascii="Times New Roman" w:hAnsi="Times New Roman"/>
          <w:sz w:val="26"/>
          <w:szCs w:val="26"/>
        </w:rPr>
        <w:t>Формирование общего объема</w:t>
      </w:r>
      <w:r w:rsidR="00B5268D" w:rsidRPr="000845F2">
        <w:rPr>
          <w:rFonts w:ascii="Times New Roman" w:hAnsi="Times New Roman"/>
          <w:sz w:val="26"/>
          <w:szCs w:val="26"/>
        </w:rPr>
        <w:t xml:space="preserve"> денежных доходов населения</w:t>
      </w:r>
    </w:p>
    <w:p w:rsidR="007A6307" w:rsidRPr="00104469" w:rsidRDefault="007A6307" w:rsidP="00104469">
      <w:pPr>
        <w:pStyle w:val="a9"/>
        <w:tabs>
          <w:tab w:val="center" w:pos="720"/>
        </w:tabs>
        <w:spacing w:line="220" w:lineRule="exact"/>
        <w:jc w:val="center"/>
        <w:rPr>
          <w:rFonts w:ascii="Times New Roman" w:hAnsi="Times New Roman"/>
          <w:sz w:val="18"/>
          <w:szCs w:val="18"/>
        </w:rPr>
      </w:pPr>
    </w:p>
    <w:tbl>
      <w:tblPr>
        <w:tblW w:w="934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4029"/>
        <w:gridCol w:w="4581"/>
      </w:tblGrid>
      <w:tr w:rsidR="00B5268D" w:rsidRPr="000845F2" w:rsidTr="00F21403">
        <w:trPr>
          <w:tblHeader/>
        </w:trPr>
        <w:tc>
          <w:tcPr>
            <w:tcW w:w="732" w:type="dxa"/>
          </w:tcPr>
          <w:p w:rsidR="00B5268D" w:rsidRPr="000845F2" w:rsidRDefault="00B5268D" w:rsidP="003270CB">
            <w:pPr>
              <w:spacing w:before="60" w:after="20" w:line="240" w:lineRule="exact"/>
              <w:jc w:val="center"/>
              <w:rPr>
                <w:rFonts w:ascii="Times New Roman" w:hAnsi="Times New Roman"/>
                <w:sz w:val="22"/>
                <w:szCs w:val="22"/>
              </w:rPr>
            </w:pPr>
          </w:p>
        </w:tc>
        <w:tc>
          <w:tcPr>
            <w:tcW w:w="4029" w:type="dxa"/>
          </w:tcPr>
          <w:p w:rsidR="00B5268D" w:rsidRPr="000845F2" w:rsidRDefault="00B5268D" w:rsidP="003270CB">
            <w:pPr>
              <w:spacing w:before="60" w:after="20" w:line="240" w:lineRule="exact"/>
              <w:jc w:val="center"/>
              <w:rPr>
                <w:rFonts w:ascii="Times New Roman" w:hAnsi="Times New Roman"/>
                <w:sz w:val="22"/>
                <w:szCs w:val="22"/>
              </w:rPr>
            </w:pPr>
            <w:r w:rsidRPr="000845F2">
              <w:rPr>
                <w:rFonts w:ascii="Times New Roman" w:hAnsi="Times New Roman"/>
                <w:sz w:val="22"/>
                <w:szCs w:val="22"/>
              </w:rPr>
              <w:t>Статьи денежных доходов</w:t>
            </w:r>
          </w:p>
        </w:tc>
        <w:tc>
          <w:tcPr>
            <w:tcW w:w="4581" w:type="dxa"/>
          </w:tcPr>
          <w:p w:rsidR="00B5268D" w:rsidRPr="000845F2" w:rsidRDefault="00B5268D" w:rsidP="003270CB">
            <w:pPr>
              <w:spacing w:before="60" w:after="20" w:line="240" w:lineRule="exact"/>
              <w:jc w:val="center"/>
              <w:rPr>
                <w:rFonts w:ascii="Times New Roman" w:hAnsi="Times New Roman"/>
                <w:sz w:val="22"/>
                <w:szCs w:val="22"/>
              </w:rPr>
            </w:pPr>
            <w:r w:rsidRPr="000845F2">
              <w:rPr>
                <w:rFonts w:ascii="Times New Roman" w:hAnsi="Times New Roman"/>
                <w:sz w:val="22"/>
                <w:szCs w:val="22"/>
              </w:rPr>
              <w:t>Источники информации</w:t>
            </w:r>
            <w:r w:rsidR="00F2533E" w:rsidRPr="000845F2">
              <w:rPr>
                <w:rFonts w:ascii="Times New Roman" w:hAnsi="Times New Roman"/>
                <w:sz w:val="22"/>
                <w:szCs w:val="22"/>
              </w:rPr>
              <w:br/>
            </w:r>
            <w:r w:rsidRPr="000845F2">
              <w:rPr>
                <w:rFonts w:ascii="Times New Roman" w:hAnsi="Times New Roman"/>
                <w:sz w:val="22"/>
                <w:szCs w:val="22"/>
              </w:rPr>
              <w:t>для формирования и расчета</w:t>
            </w:r>
          </w:p>
        </w:tc>
      </w:tr>
      <w:tr w:rsidR="00B5268D" w:rsidRPr="000845F2" w:rsidTr="001177BE">
        <w:tc>
          <w:tcPr>
            <w:tcW w:w="732" w:type="dxa"/>
            <w:tcBorders>
              <w:bottom w:val="nil"/>
            </w:tcBorders>
          </w:tcPr>
          <w:p w:rsidR="00B5268D" w:rsidRPr="000845F2" w:rsidRDefault="00B5268D" w:rsidP="00F2533E">
            <w:pPr>
              <w:spacing w:before="60" w:after="60" w:line="260" w:lineRule="exact"/>
              <w:jc w:val="right"/>
              <w:rPr>
                <w:rFonts w:ascii="Times New Roman" w:hAnsi="Times New Roman"/>
                <w:b/>
                <w:sz w:val="22"/>
                <w:szCs w:val="22"/>
              </w:rPr>
            </w:pPr>
            <w:r w:rsidRPr="000845F2">
              <w:rPr>
                <w:rFonts w:ascii="Times New Roman" w:hAnsi="Times New Roman"/>
                <w:b/>
                <w:sz w:val="22"/>
                <w:szCs w:val="22"/>
              </w:rPr>
              <w:t>1.</w:t>
            </w:r>
          </w:p>
        </w:tc>
        <w:tc>
          <w:tcPr>
            <w:tcW w:w="4029" w:type="dxa"/>
            <w:tcBorders>
              <w:bottom w:val="nil"/>
            </w:tcBorders>
          </w:tcPr>
          <w:p w:rsidR="00B5268D" w:rsidRPr="000845F2" w:rsidRDefault="00B5268D" w:rsidP="00F2533E">
            <w:pPr>
              <w:spacing w:before="60" w:after="60" w:line="260" w:lineRule="exact"/>
              <w:rPr>
                <w:rFonts w:ascii="Times New Roman" w:hAnsi="Times New Roman"/>
                <w:b/>
                <w:sz w:val="22"/>
                <w:szCs w:val="22"/>
              </w:rPr>
            </w:pPr>
            <w:r w:rsidRPr="000845F2">
              <w:rPr>
                <w:rFonts w:ascii="Times New Roman" w:hAnsi="Times New Roman"/>
                <w:b/>
                <w:sz w:val="22"/>
                <w:szCs w:val="22"/>
              </w:rPr>
              <w:t>Оплата труда</w:t>
            </w:r>
            <w:r w:rsidRPr="000845F2">
              <w:rPr>
                <w:rFonts w:ascii="Times New Roman" w:hAnsi="Times New Roman"/>
                <w:b/>
                <w:sz w:val="22"/>
                <w:szCs w:val="22"/>
                <w:lang w:val="en-US"/>
              </w:rPr>
              <w:t xml:space="preserve"> работников</w:t>
            </w:r>
          </w:p>
        </w:tc>
        <w:tc>
          <w:tcPr>
            <w:tcW w:w="4581" w:type="dxa"/>
            <w:tcBorders>
              <w:bottom w:val="nil"/>
            </w:tcBorders>
          </w:tcPr>
          <w:p w:rsidR="00B5268D" w:rsidRPr="000845F2" w:rsidRDefault="00B5268D" w:rsidP="00F2533E">
            <w:pPr>
              <w:spacing w:before="60" w:after="60" w:line="260" w:lineRule="exact"/>
              <w:rPr>
                <w:rFonts w:ascii="Times New Roman" w:hAnsi="Times New Roman"/>
                <w:sz w:val="22"/>
                <w:szCs w:val="22"/>
              </w:rPr>
            </w:pPr>
          </w:p>
        </w:tc>
      </w:tr>
      <w:tr w:rsidR="00B5268D" w:rsidRPr="00064B70" w:rsidTr="001177BE">
        <w:tc>
          <w:tcPr>
            <w:tcW w:w="732" w:type="dxa"/>
            <w:tcBorders>
              <w:top w:val="nil"/>
              <w:bottom w:val="single" w:sz="4" w:space="0" w:color="000000"/>
            </w:tcBorders>
          </w:tcPr>
          <w:p w:rsidR="00B5268D" w:rsidRPr="00A800E2" w:rsidRDefault="00B5268D" w:rsidP="001259FA">
            <w:pPr>
              <w:spacing w:before="60" w:after="20" w:line="226" w:lineRule="auto"/>
              <w:jc w:val="right"/>
              <w:rPr>
                <w:rFonts w:ascii="Times New Roman" w:hAnsi="Times New Roman"/>
                <w:sz w:val="22"/>
                <w:szCs w:val="22"/>
              </w:rPr>
            </w:pPr>
            <w:r w:rsidRPr="00A800E2">
              <w:rPr>
                <w:rFonts w:ascii="Times New Roman" w:hAnsi="Times New Roman"/>
                <w:sz w:val="22"/>
                <w:szCs w:val="22"/>
              </w:rPr>
              <w:t>1.1.</w:t>
            </w:r>
          </w:p>
        </w:tc>
        <w:tc>
          <w:tcPr>
            <w:tcW w:w="4029" w:type="dxa"/>
            <w:tcBorders>
              <w:top w:val="nil"/>
              <w:bottom w:val="single" w:sz="4" w:space="0" w:color="000000"/>
            </w:tcBorders>
          </w:tcPr>
          <w:p w:rsidR="00B5268D" w:rsidRPr="00A800E2" w:rsidRDefault="00B5268D" w:rsidP="001259FA">
            <w:pPr>
              <w:spacing w:before="60" w:after="20" w:line="226" w:lineRule="auto"/>
              <w:ind w:left="170"/>
              <w:rPr>
                <w:rFonts w:ascii="Times New Roman" w:hAnsi="Times New Roman"/>
                <w:sz w:val="22"/>
                <w:szCs w:val="22"/>
              </w:rPr>
            </w:pPr>
            <w:r w:rsidRPr="00A800E2">
              <w:rPr>
                <w:rFonts w:ascii="Times New Roman" w:hAnsi="Times New Roman"/>
                <w:sz w:val="22"/>
                <w:szCs w:val="22"/>
              </w:rPr>
              <w:t>общий объем фонда заработной платы работников</w:t>
            </w:r>
          </w:p>
        </w:tc>
        <w:tc>
          <w:tcPr>
            <w:tcW w:w="4581" w:type="dxa"/>
            <w:tcBorders>
              <w:top w:val="nil"/>
              <w:bottom w:val="single" w:sz="4" w:space="0" w:color="000000"/>
            </w:tcBorders>
          </w:tcPr>
          <w:p w:rsidR="00B5268D" w:rsidRPr="00064B70" w:rsidRDefault="00B5268D" w:rsidP="001177BE">
            <w:pPr>
              <w:spacing w:before="60" w:after="20" w:line="226" w:lineRule="auto"/>
              <w:jc w:val="both"/>
              <w:rPr>
                <w:rFonts w:ascii="Times New Roman" w:hAnsi="Times New Roman"/>
                <w:color w:val="FF0000"/>
                <w:sz w:val="22"/>
                <w:szCs w:val="22"/>
              </w:rPr>
            </w:pPr>
            <w:r w:rsidRPr="00A800E2">
              <w:rPr>
                <w:rFonts w:ascii="Times New Roman" w:hAnsi="Times New Roman"/>
                <w:sz w:val="22"/>
                <w:szCs w:val="22"/>
              </w:rPr>
              <w:t>формы 12-т, 12-т (сводная),</w:t>
            </w:r>
            <w:r w:rsidRPr="00064B70">
              <w:rPr>
                <w:rFonts w:ascii="Times New Roman" w:hAnsi="Times New Roman"/>
                <w:color w:val="FF0000"/>
                <w:sz w:val="22"/>
                <w:szCs w:val="22"/>
              </w:rPr>
              <w:t xml:space="preserve"> </w:t>
            </w:r>
            <w:r w:rsidRPr="00064B70">
              <w:rPr>
                <w:rFonts w:ascii="Times New Roman" w:hAnsi="Times New Roman"/>
                <w:color w:val="FF0000"/>
                <w:sz w:val="22"/>
                <w:szCs w:val="22"/>
              </w:rPr>
              <w:br/>
            </w:r>
            <w:r w:rsidRPr="00A800E2">
              <w:rPr>
                <w:rFonts w:ascii="Times New Roman" w:hAnsi="Times New Roman"/>
                <w:sz w:val="22"/>
                <w:szCs w:val="22"/>
              </w:rPr>
              <w:t>1-т (некоммерческие),</w:t>
            </w:r>
            <w:r w:rsidRPr="00064B70">
              <w:rPr>
                <w:rFonts w:ascii="Times New Roman" w:hAnsi="Times New Roman"/>
                <w:color w:val="FF0000"/>
                <w:sz w:val="22"/>
                <w:szCs w:val="22"/>
              </w:rPr>
              <w:t xml:space="preserve"> </w:t>
            </w:r>
            <w:r w:rsidRPr="00A800E2">
              <w:rPr>
                <w:rFonts w:ascii="Times New Roman" w:hAnsi="Times New Roman"/>
                <w:sz w:val="22"/>
                <w:szCs w:val="22"/>
              </w:rPr>
              <w:t>1-сх (КФХ),</w:t>
            </w:r>
            <w:r w:rsidRPr="00064B70">
              <w:rPr>
                <w:rFonts w:ascii="Times New Roman" w:hAnsi="Times New Roman"/>
                <w:color w:val="FF0000"/>
                <w:sz w:val="22"/>
                <w:szCs w:val="22"/>
              </w:rPr>
              <w:t xml:space="preserve"> </w:t>
            </w:r>
            <w:r w:rsidRPr="00A800E2">
              <w:rPr>
                <w:rFonts w:ascii="Times New Roman" w:hAnsi="Times New Roman"/>
                <w:sz w:val="22"/>
                <w:szCs w:val="22"/>
              </w:rPr>
              <w:t>1-мп,</w:t>
            </w:r>
            <w:r w:rsidR="00F2533E" w:rsidRPr="00064B70">
              <w:rPr>
                <w:rFonts w:ascii="Times New Roman" w:hAnsi="Times New Roman"/>
                <w:color w:val="FF0000"/>
                <w:sz w:val="22"/>
                <w:szCs w:val="22"/>
              </w:rPr>
              <w:br/>
            </w:r>
            <w:r w:rsidRPr="00A800E2">
              <w:rPr>
                <w:rFonts w:ascii="Times New Roman" w:hAnsi="Times New Roman"/>
                <w:sz w:val="22"/>
                <w:szCs w:val="22"/>
              </w:rPr>
              <w:t>1-мп (микро), 4-т (занятость);</w:t>
            </w:r>
          </w:p>
        </w:tc>
      </w:tr>
      <w:tr w:rsidR="001177BE" w:rsidRPr="000845F2" w:rsidTr="001177BE">
        <w:tc>
          <w:tcPr>
            <w:tcW w:w="732" w:type="dxa"/>
            <w:tcBorders>
              <w:top w:val="single" w:sz="4" w:space="0" w:color="000000"/>
              <w:bottom w:val="nil"/>
            </w:tcBorders>
          </w:tcPr>
          <w:p w:rsidR="001177BE" w:rsidRPr="000845F2" w:rsidRDefault="001177BE" w:rsidP="001259FA">
            <w:pPr>
              <w:spacing w:before="60" w:after="20" w:line="226" w:lineRule="auto"/>
              <w:jc w:val="right"/>
              <w:rPr>
                <w:rFonts w:ascii="Times New Roman" w:hAnsi="Times New Roman"/>
                <w:sz w:val="22"/>
                <w:szCs w:val="22"/>
              </w:rPr>
            </w:pPr>
          </w:p>
        </w:tc>
        <w:tc>
          <w:tcPr>
            <w:tcW w:w="4029" w:type="dxa"/>
            <w:tcBorders>
              <w:top w:val="single" w:sz="4" w:space="0" w:color="000000"/>
              <w:bottom w:val="nil"/>
            </w:tcBorders>
          </w:tcPr>
          <w:p w:rsidR="001177BE" w:rsidRPr="000845F2" w:rsidRDefault="001177BE" w:rsidP="001259FA">
            <w:pPr>
              <w:spacing w:before="60" w:after="20" w:line="226" w:lineRule="auto"/>
              <w:ind w:left="170"/>
              <w:rPr>
                <w:rFonts w:ascii="Times New Roman" w:hAnsi="Times New Roman"/>
                <w:sz w:val="22"/>
                <w:szCs w:val="22"/>
              </w:rPr>
            </w:pPr>
          </w:p>
        </w:tc>
        <w:tc>
          <w:tcPr>
            <w:tcW w:w="4581" w:type="dxa"/>
            <w:tcBorders>
              <w:top w:val="single" w:sz="4" w:space="0" w:color="000000"/>
              <w:bottom w:val="nil"/>
            </w:tcBorders>
          </w:tcPr>
          <w:p w:rsidR="001177BE" w:rsidRPr="000845F2" w:rsidRDefault="001177BE" w:rsidP="001259FA">
            <w:pPr>
              <w:spacing w:before="60" w:after="20" w:line="226" w:lineRule="auto"/>
              <w:jc w:val="both"/>
              <w:rPr>
                <w:rFonts w:ascii="Times New Roman" w:hAnsi="Times New Roman"/>
                <w:sz w:val="22"/>
                <w:szCs w:val="22"/>
              </w:rPr>
            </w:pPr>
            <w:r w:rsidRPr="00A800E2">
              <w:rPr>
                <w:rFonts w:ascii="Times New Roman" w:hAnsi="Times New Roman"/>
                <w:sz w:val="22"/>
                <w:szCs w:val="22"/>
              </w:rPr>
              <w:t>административные данные Министерства иностранных дел</w:t>
            </w:r>
            <w:r w:rsidRPr="00064B70">
              <w:rPr>
                <w:rFonts w:ascii="Times New Roman" w:hAnsi="Times New Roman"/>
                <w:color w:val="FF0000"/>
                <w:sz w:val="22"/>
                <w:szCs w:val="22"/>
              </w:rPr>
              <w:t xml:space="preserve"> </w:t>
            </w:r>
            <w:r w:rsidRPr="0025514C">
              <w:rPr>
                <w:rFonts w:ascii="Times New Roman" w:hAnsi="Times New Roman"/>
                <w:sz w:val="22"/>
                <w:szCs w:val="22"/>
              </w:rPr>
              <w:t>Республики Беларусь, Министерства по налогам и сборам Республики Беларусь, Министерства труда и социальной защиты Республики Беларусь,</w:t>
            </w:r>
            <w:r>
              <w:rPr>
                <w:rFonts w:ascii="Times New Roman" w:hAnsi="Times New Roman"/>
                <w:strike/>
                <w:color w:val="FF0000"/>
                <w:sz w:val="22"/>
                <w:szCs w:val="22"/>
              </w:rPr>
              <w:t xml:space="preserve"> </w:t>
            </w:r>
            <w:r w:rsidRPr="000845F2">
              <w:rPr>
                <w:rFonts w:ascii="Times New Roman" w:hAnsi="Times New Roman"/>
                <w:sz w:val="22"/>
                <w:szCs w:val="22"/>
              </w:rPr>
              <w:t>Фонда социальной защиты населения Министерства труда и социальной защиты Республики Беларусь</w:t>
            </w:r>
          </w:p>
        </w:tc>
      </w:tr>
      <w:tr w:rsidR="00B5268D" w:rsidRPr="000845F2" w:rsidTr="001259FA">
        <w:tc>
          <w:tcPr>
            <w:tcW w:w="732" w:type="dxa"/>
            <w:tcBorders>
              <w:top w:val="nil"/>
              <w:bottom w:val="nil"/>
            </w:tcBorders>
          </w:tcPr>
          <w:p w:rsidR="00B5268D" w:rsidRPr="000845F2" w:rsidRDefault="00B5268D" w:rsidP="001259FA">
            <w:pPr>
              <w:spacing w:before="60" w:after="20" w:line="226" w:lineRule="auto"/>
              <w:jc w:val="right"/>
              <w:rPr>
                <w:rFonts w:ascii="Times New Roman" w:hAnsi="Times New Roman"/>
                <w:sz w:val="22"/>
                <w:szCs w:val="22"/>
              </w:rPr>
            </w:pPr>
            <w:r w:rsidRPr="000845F2">
              <w:rPr>
                <w:rFonts w:ascii="Times New Roman" w:hAnsi="Times New Roman"/>
                <w:sz w:val="22"/>
                <w:szCs w:val="22"/>
              </w:rPr>
              <w:t>1.2.</w:t>
            </w:r>
          </w:p>
        </w:tc>
        <w:tc>
          <w:tcPr>
            <w:tcW w:w="4029" w:type="dxa"/>
            <w:tcBorders>
              <w:top w:val="nil"/>
              <w:bottom w:val="nil"/>
            </w:tcBorders>
          </w:tcPr>
          <w:p w:rsidR="00B5268D" w:rsidRPr="00384B7A" w:rsidRDefault="00B5268D" w:rsidP="001259FA">
            <w:pPr>
              <w:spacing w:before="60" w:after="20" w:line="226" w:lineRule="auto"/>
              <w:ind w:left="170"/>
              <w:rPr>
                <w:rFonts w:ascii="Times New Roman" w:hAnsi="Times New Roman"/>
                <w:sz w:val="22"/>
                <w:szCs w:val="22"/>
              </w:rPr>
            </w:pPr>
            <w:r w:rsidRPr="000845F2">
              <w:rPr>
                <w:rFonts w:ascii="Times New Roman" w:hAnsi="Times New Roman"/>
                <w:sz w:val="22"/>
                <w:szCs w:val="22"/>
              </w:rPr>
              <w:t>оплата труда, полученная из-за границы</w:t>
            </w:r>
          </w:p>
        </w:tc>
        <w:tc>
          <w:tcPr>
            <w:tcW w:w="4581" w:type="dxa"/>
            <w:tcBorders>
              <w:top w:val="nil"/>
              <w:bottom w:val="nil"/>
            </w:tcBorders>
          </w:tcPr>
          <w:p w:rsidR="00B5268D" w:rsidRPr="000845F2" w:rsidRDefault="00F21403" w:rsidP="001259FA">
            <w:pPr>
              <w:spacing w:before="60" w:after="20" w:line="226" w:lineRule="auto"/>
              <w:jc w:val="both"/>
              <w:rPr>
                <w:rFonts w:ascii="Times New Roman" w:hAnsi="Times New Roman"/>
                <w:sz w:val="22"/>
                <w:szCs w:val="22"/>
              </w:rPr>
            </w:pPr>
            <w:r w:rsidRPr="000845F2">
              <w:rPr>
                <w:rFonts w:ascii="Times New Roman" w:hAnsi="Times New Roman"/>
                <w:sz w:val="22"/>
                <w:szCs w:val="22"/>
              </w:rPr>
              <w:t>п</w:t>
            </w:r>
            <w:r w:rsidR="00B5268D" w:rsidRPr="000845F2">
              <w:rPr>
                <w:rFonts w:ascii="Times New Roman" w:hAnsi="Times New Roman"/>
                <w:sz w:val="22"/>
                <w:szCs w:val="22"/>
              </w:rPr>
              <w:t xml:space="preserve">латежный баланс </w:t>
            </w:r>
            <w:r w:rsidRPr="000845F2">
              <w:rPr>
                <w:rFonts w:ascii="Times New Roman" w:hAnsi="Times New Roman"/>
                <w:sz w:val="22"/>
                <w:szCs w:val="22"/>
              </w:rPr>
              <w:t>Республики Беларусь</w:t>
            </w:r>
          </w:p>
        </w:tc>
      </w:tr>
      <w:tr w:rsidR="00B5268D" w:rsidRPr="00064B70" w:rsidTr="00E75974">
        <w:tc>
          <w:tcPr>
            <w:tcW w:w="732" w:type="dxa"/>
            <w:tcBorders>
              <w:top w:val="nil"/>
              <w:bottom w:val="single" w:sz="4" w:space="0" w:color="auto"/>
            </w:tcBorders>
          </w:tcPr>
          <w:p w:rsidR="00B5268D" w:rsidRPr="00F21403" w:rsidRDefault="00B5268D" w:rsidP="001259FA">
            <w:pPr>
              <w:spacing w:before="60" w:after="20" w:line="226" w:lineRule="auto"/>
              <w:jc w:val="right"/>
              <w:rPr>
                <w:rFonts w:ascii="Times New Roman" w:hAnsi="Times New Roman"/>
                <w:color w:val="000000"/>
                <w:sz w:val="22"/>
                <w:szCs w:val="22"/>
              </w:rPr>
            </w:pPr>
            <w:r w:rsidRPr="00F21403">
              <w:rPr>
                <w:rFonts w:ascii="Times New Roman" w:hAnsi="Times New Roman"/>
                <w:color w:val="000000"/>
                <w:sz w:val="22"/>
                <w:szCs w:val="22"/>
              </w:rPr>
              <w:t>1.3.</w:t>
            </w:r>
          </w:p>
        </w:tc>
        <w:tc>
          <w:tcPr>
            <w:tcW w:w="4029" w:type="dxa"/>
            <w:tcBorders>
              <w:top w:val="nil"/>
              <w:bottom w:val="single" w:sz="4" w:space="0" w:color="auto"/>
            </w:tcBorders>
          </w:tcPr>
          <w:p w:rsidR="00B5268D" w:rsidRPr="00F21403" w:rsidRDefault="00B5268D" w:rsidP="001259FA">
            <w:pPr>
              <w:spacing w:before="60" w:after="20" w:line="226" w:lineRule="auto"/>
              <w:ind w:left="170"/>
              <w:rPr>
                <w:rFonts w:ascii="Times New Roman" w:hAnsi="Times New Roman"/>
                <w:color w:val="000000"/>
                <w:sz w:val="22"/>
                <w:szCs w:val="22"/>
              </w:rPr>
            </w:pPr>
            <w:r w:rsidRPr="00F21403">
              <w:rPr>
                <w:rFonts w:ascii="Times New Roman" w:hAnsi="Times New Roman"/>
                <w:color w:val="000000"/>
                <w:sz w:val="22"/>
                <w:szCs w:val="22"/>
              </w:rPr>
              <w:t>доходы работников, не учитываемые в составе фонда заработной платы</w:t>
            </w:r>
          </w:p>
        </w:tc>
        <w:tc>
          <w:tcPr>
            <w:tcW w:w="4581" w:type="dxa"/>
            <w:tcBorders>
              <w:top w:val="nil"/>
              <w:bottom w:val="single" w:sz="4" w:space="0" w:color="auto"/>
            </w:tcBorders>
          </w:tcPr>
          <w:p w:rsidR="00B5268D" w:rsidRPr="00F21403" w:rsidRDefault="00B5268D" w:rsidP="001259FA">
            <w:pPr>
              <w:spacing w:before="60" w:after="20" w:line="226" w:lineRule="auto"/>
              <w:jc w:val="both"/>
              <w:rPr>
                <w:rFonts w:ascii="Times New Roman" w:hAnsi="Times New Roman"/>
                <w:color w:val="000000"/>
                <w:sz w:val="22"/>
                <w:szCs w:val="22"/>
              </w:rPr>
            </w:pPr>
            <w:r w:rsidRPr="00F21403">
              <w:rPr>
                <w:rFonts w:ascii="Times New Roman" w:hAnsi="Times New Roman"/>
                <w:color w:val="000000"/>
                <w:sz w:val="22"/>
                <w:szCs w:val="22"/>
              </w:rPr>
              <w:t>формы 4-ф (затраты), 6-т</w:t>
            </w:r>
          </w:p>
        </w:tc>
      </w:tr>
      <w:tr w:rsidR="00B5268D" w:rsidRPr="00064B70" w:rsidTr="00E75974">
        <w:tc>
          <w:tcPr>
            <w:tcW w:w="732" w:type="dxa"/>
            <w:tcBorders>
              <w:top w:val="single" w:sz="4" w:space="0" w:color="auto"/>
              <w:bottom w:val="nil"/>
            </w:tcBorders>
          </w:tcPr>
          <w:p w:rsidR="00B5268D" w:rsidRPr="00F21403" w:rsidRDefault="00B5268D" w:rsidP="001259FA">
            <w:pPr>
              <w:spacing w:before="60" w:after="20" w:line="226" w:lineRule="auto"/>
              <w:jc w:val="right"/>
              <w:rPr>
                <w:rFonts w:ascii="Times New Roman" w:hAnsi="Times New Roman"/>
                <w:b/>
                <w:color w:val="000000"/>
                <w:sz w:val="22"/>
                <w:szCs w:val="22"/>
              </w:rPr>
            </w:pPr>
            <w:r w:rsidRPr="00F21403">
              <w:rPr>
                <w:rFonts w:ascii="Times New Roman" w:hAnsi="Times New Roman"/>
                <w:b/>
                <w:color w:val="000000"/>
                <w:sz w:val="22"/>
                <w:szCs w:val="22"/>
              </w:rPr>
              <w:t>2.</w:t>
            </w:r>
          </w:p>
        </w:tc>
        <w:tc>
          <w:tcPr>
            <w:tcW w:w="4029" w:type="dxa"/>
            <w:tcBorders>
              <w:top w:val="single" w:sz="4" w:space="0" w:color="auto"/>
              <w:bottom w:val="nil"/>
            </w:tcBorders>
          </w:tcPr>
          <w:p w:rsidR="00B5268D" w:rsidRPr="00F21403" w:rsidRDefault="00B5268D" w:rsidP="001259FA">
            <w:pPr>
              <w:spacing w:before="60" w:after="20" w:line="226" w:lineRule="auto"/>
              <w:rPr>
                <w:rFonts w:ascii="Times New Roman" w:hAnsi="Times New Roman"/>
                <w:b/>
                <w:color w:val="000000"/>
                <w:sz w:val="22"/>
                <w:szCs w:val="22"/>
              </w:rPr>
            </w:pPr>
            <w:r w:rsidRPr="00F21403">
              <w:rPr>
                <w:rFonts w:ascii="Times New Roman" w:hAnsi="Times New Roman"/>
                <w:b/>
                <w:color w:val="000000"/>
                <w:sz w:val="22"/>
                <w:szCs w:val="22"/>
              </w:rPr>
              <w:t xml:space="preserve">Доходы от предпринимательской </w:t>
            </w:r>
            <w:r w:rsidR="00891BEA">
              <w:rPr>
                <w:rFonts w:ascii="Times New Roman" w:hAnsi="Times New Roman"/>
                <w:b/>
                <w:color w:val="000000"/>
                <w:sz w:val="22"/>
                <w:szCs w:val="22"/>
              </w:rPr>
              <w:br/>
            </w:r>
            <w:r w:rsidRPr="00F21403">
              <w:rPr>
                <w:rFonts w:ascii="Times New Roman" w:hAnsi="Times New Roman"/>
                <w:b/>
                <w:color w:val="000000"/>
                <w:sz w:val="22"/>
                <w:szCs w:val="22"/>
              </w:rPr>
              <w:t>и иной деятельности, приносящей доход</w:t>
            </w:r>
          </w:p>
        </w:tc>
        <w:tc>
          <w:tcPr>
            <w:tcW w:w="4581" w:type="dxa"/>
            <w:tcBorders>
              <w:top w:val="single" w:sz="4" w:space="0" w:color="auto"/>
              <w:bottom w:val="nil"/>
            </w:tcBorders>
          </w:tcPr>
          <w:p w:rsidR="00B5268D" w:rsidRPr="00064B70" w:rsidRDefault="00B5268D" w:rsidP="001259FA">
            <w:pPr>
              <w:spacing w:before="60" w:after="20" w:line="226" w:lineRule="auto"/>
              <w:jc w:val="both"/>
              <w:rPr>
                <w:rFonts w:ascii="Times New Roman" w:hAnsi="Times New Roman"/>
                <w:color w:val="FF0000"/>
                <w:sz w:val="22"/>
                <w:szCs w:val="22"/>
              </w:rPr>
            </w:pPr>
          </w:p>
        </w:tc>
      </w:tr>
      <w:tr w:rsidR="00B5268D" w:rsidRPr="00E139FA" w:rsidTr="00F21403">
        <w:tc>
          <w:tcPr>
            <w:tcW w:w="732" w:type="dxa"/>
            <w:tcBorders>
              <w:top w:val="nil"/>
              <w:bottom w:val="nil"/>
            </w:tcBorders>
          </w:tcPr>
          <w:p w:rsidR="00B5268D" w:rsidRPr="00E139FA" w:rsidRDefault="00B5268D" w:rsidP="001259FA">
            <w:pPr>
              <w:spacing w:before="60" w:after="20" w:line="226" w:lineRule="auto"/>
              <w:jc w:val="right"/>
              <w:rPr>
                <w:rFonts w:ascii="Times New Roman" w:hAnsi="Times New Roman"/>
                <w:sz w:val="22"/>
                <w:szCs w:val="22"/>
              </w:rPr>
            </w:pPr>
            <w:r w:rsidRPr="00E139FA">
              <w:rPr>
                <w:rFonts w:ascii="Times New Roman" w:hAnsi="Times New Roman"/>
                <w:sz w:val="22"/>
                <w:szCs w:val="22"/>
              </w:rPr>
              <w:t>2.1.</w:t>
            </w:r>
          </w:p>
        </w:tc>
        <w:tc>
          <w:tcPr>
            <w:tcW w:w="4029" w:type="dxa"/>
            <w:tcBorders>
              <w:top w:val="nil"/>
              <w:bottom w:val="nil"/>
            </w:tcBorders>
          </w:tcPr>
          <w:p w:rsidR="00B5268D" w:rsidRPr="00E139FA" w:rsidRDefault="00B5268D" w:rsidP="001259FA">
            <w:pPr>
              <w:spacing w:before="60" w:after="20" w:line="226" w:lineRule="auto"/>
              <w:ind w:left="170"/>
              <w:rPr>
                <w:rFonts w:ascii="Times New Roman" w:hAnsi="Times New Roman"/>
                <w:sz w:val="22"/>
                <w:szCs w:val="22"/>
              </w:rPr>
            </w:pPr>
            <w:r w:rsidRPr="00E139FA">
              <w:rPr>
                <w:rFonts w:ascii="Times New Roman" w:hAnsi="Times New Roman"/>
                <w:sz w:val="22"/>
                <w:szCs w:val="22"/>
              </w:rPr>
              <w:t>доходы индивидуальных предпринимателей от предпринимательской деятельности</w:t>
            </w:r>
          </w:p>
        </w:tc>
        <w:tc>
          <w:tcPr>
            <w:tcW w:w="4581" w:type="dxa"/>
            <w:tcBorders>
              <w:top w:val="nil"/>
              <w:bottom w:val="nil"/>
            </w:tcBorders>
          </w:tcPr>
          <w:p w:rsidR="00B5268D" w:rsidRPr="00E139FA" w:rsidRDefault="00B5268D" w:rsidP="001259FA">
            <w:pPr>
              <w:spacing w:before="60" w:after="20" w:line="226" w:lineRule="auto"/>
              <w:jc w:val="both"/>
              <w:rPr>
                <w:rFonts w:ascii="Times New Roman" w:hAnsi="Times New Roman"/>
                <w:sz w:val="22"/>
                <w:szCs w:val="22"/>
              </w:rPr>
            </w:pPr>
            <w:r w:rsidRPr="00E139FA">
              <w:rPr>
                <w:rFonts w:ascii="Times New Roman" w:hAnsi="Times New Roman"/>
                <w:sz w:val="22"/>
                <w:szCs w:val="22"/>
              </w:rPr>
              <w:t>формы</w:t>
            </w:r>
            <w:r w:rsidRPr="00E139FA">
              <w:rPr>
                <w:rFonts w:ascii="Times New Roman" w:hAnsi="Times New Roman"/>
                <w:i/>
                <w:sz w:val="22"/>
                <w:szCs w:val="22"/>
              </w:rPr>
              <w:t xml:space="preserve"> </w:t>
            </w:r>
            <w:r w:rsidRPr="00E139FA">
              <w:rPr>
                <w:rFonts w:ascii="Times New Roman" w:hAnsi="Times New Roman"/>
                <w:sz w:val="22"/>
                <w:szCs w:val="22"/>
              </w:rPr>
              <w:t xml:space="preserve">1-мп, 1-мп (микро), 12-т, </w:t>
            </w:r>
            <w:r w:rsidR="001F1A65" w:rsidRPr="00E139FA">
              <w:rPr>
                <w:rFonts w:ascii="Times New Roman" w:hAnsi="Times New Roman"/>
                <w:sz w:val="22"/>
                <w:szCs w:val="22"/>
              </w:rPr>
              <w:br/>
            </w:r>
            <w:r w:rsidRPr="00E139FA">
              <w:rPr>
                <w:rFonts w:ascii="Times New Roman" w:hAnsi="Times New Roman"/>
                <w:sz w:val="22"/>
                <w:szCs w:val="22"/>
              </w:rPr>
              <w:t xml:space="preserve">12-т (сводная), 1-т (некоммерческие), </w:t>
            </w:r>
            <w:r w:rsidR="001F1A65" w:rsidRPr="00E139FA">
              <w:rPr>
                <w:rFonts w:ascii="Times New Roman" w:hAnsi="Times New Roman"/>
                <w:sz w:val="22"/>
                <w:szCs w:val="22"/>
              </w:rPr>
              <w:br/>
            </w:r>
            <w:r w:rsidRPr="00E139FA">
              <w:rPr>
                <w:rFonts w:ascii="Times New Roman" w:hAnsi="Times New Roman"/>
                <w:sz w:val="22"/>
                <w:szCs w:val="22"/>
              </w:rPr>
              <w:t>1-сх (КФХ);</w:t>
            </w:r>
          </w:p>
          <w:p w:rsidR="00B5268D" w:rsidRPr="00E139FA" w:rsidRDefault="001F1A65" w:rsidP="001259FA">
            <w:pPr>
              <w:spacing w:before="60" w:after="20" w:line="226" w:lineRule="auto"/>
              <w:jc w:val="both"/>
              <w:rPr>
                <w:rFonts w:ascii="Times New Roman" w:hAnsi="Times New Roman"/>
                <w:sz w:val="22"/>
                <w:szCs w:val="22"/>
              </w:rPr>
            </w:pPr>
            <w:r w:rsidRPr="00E139FA">
              <w:rPr>
                <w:rFonts w:ascii="Times New Roman" w:hAnsi="Times New Roman"/>
                <w:sz w:val="22"/>
                <w:szCs w:val="22"/>
              </w:rPr>
              <w:t xml:space="preserve">административные </w:t>
            </w:r>
            <w:r w:rsidR="00B5268D" w:rsidRPr="00E139FA">
              <w:rPr>
                <w:rFonts w:ascii="Times New Roman" w:hAnsi="Times New Roman"/>
                <w:sz w:val="22"/>
                <w:szCs w:val="22"/>
              </w:rPr>
              <w:t>данные Министерства по налогам и сборам Республики Беларусь</w:t>
            </w:r>
          </w:p>
        </w:tc>
      </w:tr>
      <w:tr w:rsidR="00B5268D" w:rsidRPr="00E139FA" w:rsidTr="00F21403">
        <w:tc>
          <w:tcPr>
            <w:tcW w:w="732" w:type="dxa"/>
            <w:tcBorders>
              <w:top w:val="nil"/>
              <w:bottom w:val="nil"/>
            </w:tcBorders>
          </w:tcPr>
          <w:p w:rsidR="00B5268D" w:rsidRPr="00E139FA" w:rsidRDefault="00B5268D" w:rsidP="001259FA">
            <w:pPr>
              <w:spacing w:before="60" w:after="20" w:line="226" w:lineRule="auto"/>
              <w:jc w:val="right"/>
              <w:rPr>
                <w:rFonts w:ascii="Times New Roman" w:hAnsi="Times New Roman"/>
                <w:sz w:val="22"/>
                <w:szCs w:val="22"/>
              </w:rPr>
            </w:pPr>
            <w:r w:rsidRPr="00E139FA">
              <w:rPr>
                <w:rFonts w:ascii="Times New Roman" w:hAnsi="Times New Roman"/>
                <w:sz w:val="22"/>
                <w:szCs w:val="22"/>
              </w:rPr>
              <w:t>2.2.</w:t>
            </w:r>
          </w:p>
        </w:tc>
        <w:tc>
          <w:tcPr>
            <w:tcW w:w="4029" w:type="dxa"/>
            <w:tcBorders>
              <w:top w:val="nil"/>
              <w:bottom w:val="nil"/>
            </w:tcBorders>
          </w:tcPr>
          <w:p w:rsidR="00B5268D" w:rsidRPr="00E139FA" w:rsidRDefault="00B5268D" w:rsidP="001259FA">
            <w:pPr>
              <w:spacing w:before="60" w:after="20" w:line="226" w:lineRule="auto"/>
              <w:ind w:left="170"/>
              <w:rPr>
                <w:rFonts w:ascii="Times New Roman" w:hAnsi="Times New Roman"/>
                <w:sz w:val="22"/>
                <w:szCs w:val="22"/>
              </w:rPr>
            </w:pPr>
            <w:r w:rsidRPr="00E139FA">
              <w:rPr>
                <w:rFonts w:ascii="Times New Roman" w:hAnsi="Times New Roman"/>
                <w:sz w:val="22"/>
                <w:szCs w:val="22"/>
              </w:rPr>
              <w:t>доходы глав и членов крестьянских (фермерских) хозяйств</w:t>
            </w:r>
          </w:p>
        </w:tc>
        <w:tc>
          <w:tcPr>
            <w:tcW w:w="4581" w:type="dxa"/>
            <w:tcBorders>
              <w:top w:val="nil"/>
              <w:bottom w:val="nil"/>
            </w:tcBorders>
          </w:tcPr>
          <w:p w:rsidR="00B5268D" w:rsidRPr="00E139FA" w:rsidRDefault="00B5268D" w:rsidP="001259FA">
            <w:pPr>
              <w:spacing w:before="60" w:after="20" w:line="226" w:lineRule="auto"/>
              <w:jc w:val="both"/>
              <w:rPr>
                <w:rFonts w:ascii="Times New Roman" w:hAnsi="Times New Roman"/>
                <w:sz w:val="22"/>
                <w:szCs w:val="22"/>
              </w:rPr>
            </w:pPr>
            <w:r w:rsidRPr="00E139FA">
              <w:rPr>
                <w:rFonts w:ascii="Times New Roman" w:hAnsi="Times New Roman"/>
                <w:sz w:val="22"/>
                <w:szCs w:val="22"/>
              </w:rPr>
              <w:t>форма 1-сх (КФХ)</w:t>
            </w:r>
          </w:p>
        </w:tc>
      </w:tr>
      <w:tr w:rsidR="00B5268D" w:rsidRPr="00E139FA" w:rsidTr="00F21403">
        <w:tc>
          <w:tcPr>
            <w:tcW w:w="732" w:type="dxa"/>
            <w:tcBorders>
              <w:top w:val="nil"/>
              <w:bottom w:val="single" w:sz="4" w:space="0" w:color="auto"/>
            </w:tcBorders>
          </w:tcPr>
          <w:p w:rsidR="00B5268D" w:rsidRPr="0004664D" w:rsidRDefault="00B5268D" w:rsidP="001259FA">
            <w:pPr>
              <w:spacing w:before="60" w:after="20" w:line="226" w:lineRule="auto"/>
              <w:jc w:val="right"/>
              <w:rPr>
                <w:rFonts w:ascii="Times New Roman" w:hAnsi="Times New Roman"/>
                <w:sz w:val="22"/>
                <w:szCs w:val="22"/>
              </w:rPr>
            </w:pPr>
            <w:r w:rsidRPr="0004664D">
              <w:rPr>
                <w:rFonts w:ascii="Times New Roman" w:hAnsi="Times New Roman"/>
                <w:sz w:val="22"/>
                <w:szCs w:val="22"/>
              </w:rPr>
              <w:t>2.3.</w:t>
            </w:r>
          </w:p>
        </w:tc>
        <w:tc>
          <w:tcPr>
            <w:tcW w:w="4029" w:type="dxa"/>
            <w:tcBorders>
              <w:top w:val="nil"/>
              <w:bottom w:val="single" w:sz="4" w:space="0" w:color="auto"/>
            </w:tcBorders>
          </w:tcPr>
          <w:p w:rsidR="00B5268D" w:rsidRPr="0004664D" w:rsidRDefault="00B5268D" w:rsidP="001259FA">
            <w:pPr>
              <w:spacing w:before="60" w:after="20" w:line="226" w:lineRule="auto"/>
              <w:ind w:left="170"/>
              <w:rPr>
                <w:rFonts w:ascii="Times New Roman" w:hAnsi="Times New Roman"/>
                <w:sz w:val="22"/>
                <w:szCs w:val="22"/>
              </w:rPr>
            </w:pPr>
            <w:r w:rsidRPr="0004664D">
              <w:rPr>
                <w:rFonts w:ascii="Times New Roman" w:hAnsi="Times New Roman"/>
                <w:sz w:val="22"/>
                <w:szCs w:val="22"/>
              </w:rPr>
              <w:t>доходы физических лиц от предпринимательской и иной деятельности, приносящей доход</w:t>
            </w:r>
          </w:p>
        </w:tc>
        <w:tc>
          <w:tcPr>
            <w:tcW w:w="4581" w:type="dxa"/>
            <w:tcBorders>
              <w:top w:val="nil"/>
              <w:bottom w:val="single" w:sz="4" w:space="0" w:color="auto"/>
            </w:tcBorders>
          </w:tcPr>
          <w:p w:rsidR="00B5268D" w:rsidRPr="0004664D" w:rsidRDefault="00B5268D" w:rsidP="001259FA">
            <w:pPr>
              <w:spacing w:before="60" w:after="20" w:line="226" w:lineRule="auto"/>
              <w:jc w:val="both"/>
              <w:rPr>
                <w:rFonts w:ascii="Times New Roman" w:hAnsi="Times New Roman"/>
                <w:sz w:val="22"/>
                <w:szCs w:val="22"/>
              </w:rPr>
            </w:pPr>
            <w:r w:rsidRPr="0004664D">
              <w:rPr>
                <w:rFonts w:ascii="Times New Roman" w:hAnsi="Times New Roman"/>
                <w:sz w:val="22"/>
                <w:szCs w:val="22"/>
              </w:rPr>
              <w:t>формы 1-мп, 1-мп (микро),</w:t>
            </w:r>
            <w:r w:rsidR="00121E8F">
              <w:rPr>
                <w:rFonts w:ascii="Times New Roman" w:hAnsi="Times New Roman"/>
                <w:sz w:val="22"/>
                <w:szCs w:val="22"/>
              </w:rPr>
              <w:t xml:space="preserve"> </w:t>
            </w:r>
            <w:r w:rsidRPr="0004664D">
              <w:rPr>
                <w:rFonts w:ascii="Times New Roman" w:hAnsi="Times New Roman"/>
                <w:sz w:val="22"/>
                <w:szCs w:val="22"/>
              </w:rPr>
              <w:t>4-дх (вопросник), 4-т (занятость)</w:t>
            </w:r>
          </w:p>
          <w:p w:rsidR="005A36D6" w:rsidRPr="00E139FA" w:rsidRDefault="005A36D6" w:rsidP="001259FA">
            <w:pPr>
              <w:spacing w:before="60" w:after="20" w:line="226" w:lineRule="auto"/>
              <w:jc w:val="both"/>
              <w:rPr>
                <w:rFonts w:ascii="Times New Roman" w:hAnsi="Times New Roman"/>
                <w:sz w:val="22"/>
                <w:szCs w:val="22"/>
              </w:rPr>
            </w:pPr>
            <w:r w:rsidRPr="0004664D">
              <w:rPr>
                <w:rFonts w:ascii="Times New Roman" w:hAnsi="Times New Roman"/>
                <w:sz w:val="22"/>
                <w:szCs w:val="22"/>
              </w:rPr>
              <w:t>административные данные Министерства по налогам и сборам</w:t>
            </w:r>
            <w:r w:rsidR="00C84001" w:rsidRPr="0004664D">
              <w:rPr>
                <w:rFonts w:ascii="Times New Roman" w:hAnsi="Times New Roman"/>
                <w:sz w:val="22"/>
                <w:szCs w:val="22"/>
              </w:rPr>
              <w:t xml:space="preserve"> Республики Беларусь</w:t>
            </w:r>
          </w:p>
        </w:tc>
      </w:tr>
      <w:tr w:rsidR="004E097B" w:rsidRPr="0004664D" w:rsidTr="00F21403">
        <w:tc>
          <w:tcPr>
            <w:tcW w:w="732" w:type="dxa"/>
            <w:tcBorders>
              <w:top w:val="single" w:sz="4" w:space="0" w:color="auto"/>
              <w:bottom w:val="nil"/>
            </w:tcBorders>
          </w:tcPr>
          <w:p w:rsidR="004E097B" w:rsidRPr="0004664D" w:rsidRDefault="004E097B" w:rsidP="001259FA">
            <w:pPr>
              <w:spacing w:before="40" w:after="40" w:line="226" w:lineRule="auto"/>
              <w:jc w:val="right"/>
              <w:rPr>
                <w:rFonts w:ascii="Times New Roman" w:hAnsi="Times New Roman"/>
                <w:b/>
                <w:sz w:val="22"/>
                <w:szCs w:val="22"/>
              </w:rPr>
            </w:pPr>
            <w:r w:rsidRPr="0004664D">
              <w:rPr>
                <w:rFonts w:ascii="Times New Roman" w:hAnsi="Times New Roman"/>
                <w:b/>
                <w:sz w:val="22"/>
                <w:szCs w:val="22"/>
              </w:rPr>
              <w:t>3.</w:t>
            </w:r>
          </w:p>
        </w:tc>
        <w:tc>
          <w:tcPr>
            <w:tcW w:w="4029" w:type="dxa"/>
            <w:tcBorders>
              <w:top w:val="single" w:sz="4" w:space="0" w:color="auto"/>
              <w:bottom w:val="nil"/>
            </w:tcBorders>
          </w:tcPr>
          <w:p w:rsidR="004E097B" w:rsidRPr="0004664D" w:rsidRDefault="004E097B" w:rsidP="001259FA">
            <w:pPr>
              <w:spacing w:before="40" w:after="40" w:line="226" w:lineRule="auto"/>
              <w:rPr>
                <w:rFonts w:ascii="Times New Roman" w:hAnsi="Times New Roman"/>
                <w:b/>
                <w:sz w:val="22"/>
                <w:szCs w:val="22"/>
              </w:rPr>
            </w:pPr>
            <w:r w:rsidRPr="0004664D">
              <w:rPr>
                <w:rFonts w:ascii="Times New Roman" w:hAnsi="Times New Roman"/>
                <w:b/>
                <w:sz w:val="22"/>
                <w:szCs w:val="22"/>
              </w:rPr>
              <w:t>Трансферты населению</w:t>
            </w:r>
          </w:p>
        </w:tc>
        <w:tc>
          <w:tcPr>
            <w:tcW w:w="4581" w:type="dxa"/>
            <w:tcBorders>
              <w:top w:val="single" w:sz="4" w:space="0" w:color="auto"/>
              <w:bottom w:val="nil"/>
            </w:tcBorders>
          </w:tcPr>
          <w:p w:rsidR="004E097B" w:rsidRPr="0004664D" w:rsidRDefault="004E097B" w:rsidP="001259FA">
            <w:pPr>
              <w:spacing w:before="40" w:after="40" w:line="226" w:lineRule="auto"/>
              <w:jc w:val="both"/>
              <w:rPr>
                <w:rFonts w:ascii="Times New Roman" w:hAnsi="Times New Roman"/>
                <w:sz w:val="22"/>
                <w:szCs w:val="22"/>
              </w:rPr>
            </w:pPr>
          </w:p>
        </w:tc>
      </w:tr>
      <w:tr w:rsidR="004E097B" w:rsidRPr="0004664D" w:rsidTr="00F21403">
        <w:tc>
          <w:tcPr>
            <w:tcW w:w="732" w:type="dxa"/>
            <w:tcBorders>
              <w:top w:val="nil"/>
              <w:bottom w:val="nil"/>
            </w:tcBorders>
          </w:tcPr>
          <w:p w:rsidR="004E097B" w:rsidRPr="0004664D" w:rsidRDefault="004E097B" w:rsidP="001259FA">
            <w:pPr>
              <w:spacing w:before="40" w:after="40" w:line="226" w:lineRule="auto"/>
              <w:jc w:val="right"/>
              <w:rPr>
                <w:rFonts w:ascii="Times New Roman" w:hAnsi="Times New Roman"/>
                <w:sz w:val="22"/>
                <w:szCs w:val="22"/>
              </w:rPr>
            </w:pPr>
            <w:r w:rsidRPr="0004664D">
              <w:rPr>
                <w:rFonts w:ascii="Times New Roman" w:hAnsi="Times New Roman"/>
                <w:sz w:val="22"/>
                <w:szCs w:val="22"/>
              </w:rPr>
              <w:t>3.1.</w:t>
            </w:r>
          </w:p>
        </w:tc>
        <w:tc>
          <w:tcPr>
            <w:tcW w:w="4029" w:type="dxa"/>
            <w:tcBorders>
              <w:top w:val="nil"/>
              <w:bottom w:val="nil"/>
            </w:tcBorders>
          </w:tcPr>
          <w:p w:rsidR="004E097B" w:rsidRPr="0004664D" w:rsidRDefault="004E097B" w:rsidP="001259FA">
            <w:pPr>
              <w:spacing w:before="40" w:after="40" w:line="226" w:lineRule="auto"/>
              <w:ind w:left="170"/>
              <w:rPr>
                <w:rFonts w:ascii="Times New Roman" w:hAnsi="Times New Roman"/>
                <w:sz w:val="22"/>
                <w:szCs w:val="22"/>
              </w:rPr>
            </w:pPr>
            <w:r w:rsidRPr="0004664D">
              <w:rPr>
                <w:rFonts w:ascii="Times New Roman" w:hAnsi="Times New Roman"/>
                <w:sz w:val="22"/>
                <w:szCs w:val="22"/>
              </w:rPr>
              <w:t>пенсии и пособия</w:t>
            </w:r>
          </w:p>
        </w:tc>
        <w:tc>
          <w:tcPr>
            <w:tcW w:w="4581" w:type="dxa"/>
            <w:tcBorders>
              <w:top w:val="nil"/>
              <w:bottom w:val="nil"/>
            </w:tcBorders>
          </w:tcPr>
          <w:p w:rsidR="004E097B" w:rsidRPr="0004664D" w:rsidRDefault="004E097B"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форма 6-т;</w:t>
            </w:r>
          </w:p>
          <w:p w:rsidR="004E097B" w:rsidRPr="0004664D" w:rsidRDefault="004E097B"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 xml:space="preserve">административные данные Фонда социальной защиты населения Министерства труда и социальной защиты Республики Беларусь, Министерства труда и социальной защиты Республики Беларусь, открытого акционерного </w:t>
            </w:r>
            <w:r w:rsidRPr="0004664D">
              <w:rPr>
                <w:rFonts w:ascii="Times New Roman" w:hAnsi="Times New Roman"/>
                <w:spacing w:val="-2"/>
                <w:sz w:val="22"/>
                <w:szCs w:val="22"/>
              </w:rPr>
              <w:t>общества «Сберегательный банк «Беларусбанк»</w:t>
            </w:r>
          </w:p>
        </w:tc>
      </w:tr>
      <w:tr w:rsidR="004E097B" w:rsidRPr="0004664D" w:rsidTr="00F21403">
        <w:tc>
          <w:tcPr>
            <w:tcW w:w="732" w:type="dxa"/>
            <w:tcBorders>
              <w:top w:val="nil"/>
              <w:bottom w:val="nil"/>
            </w:tcBorders>
          </w:tcPr>
          <w:p w:rsidR="004E097B" w:rsidRPr="0004664D" w:rsidRDefault="004E097B" w:rsidP="001259FA">
            <w:pPr>
              <w:spacing w:before="40" w:after="40" w:line="226" w:lineRule="auto"/>
              <w:jc w:val="right"/>
              <w:rPr>
                <w:rFonts w:ascii="Times New Roman" w:hAnsi="Times New Roman"/>
                <w:sz w:val="22"/>
                <w:szCs w:val="22"/>
              </w:rPr>
            </w:pPr>
            <w:r w:rsidRPr="0004664D">
              <w:rPr>
                <w:rFonts w:ascii="Times New Roman" w:hAnsi="Times New Roman"/>
                <w:sz w:val="22"/>
                <w:szCs w:val="22"/>
              </w:rPr>
              <w:t>3.2.</w:t>
            </w:r>
          </w:p>
        </w:tc>
        <w:tc>
          <w:tcPr>
            <w:tcW w:w="4029" w:type="dxa"/>
            <w:tcBorders>
              <w:top w:val="nil"/>
              <w:bottom w:val="nil"/>
            </w:tcBorders>
          </w:tcPr>
          <w:p w:rsidR="004E097B" w:rsidRPr="0004664D" w:rsidRDefault="004E097B" w:rsidP="001259FA">
            <w:pPr>
              <w:spacing w:before="40" w:after="40" w:line="226" w:lineRule="auto"/>
              <w:ind w:left="170"/>
              <w:rPr>
                <w:rFonts w:ascii="Times New Roman" w:hAnsi="Times New Roman"/>
                <w:sz w:val="22"/>
                <w:szCs w:val="22"/>
              </w:rPr>
            </w:pPr>
            <w:r w:rsidRPr="0004664D">
              <w:rPr>
                <w:rFonts w:ascii="Times New Roman" w:hAnsi="Times New Roman"/>
                <w:sz w:val="22"/>
                <w:szCs w:val="22"/>
              </w:rPr>
              <w:t>стипендии</w:t>
            </w:r>
          </w:p>
        </w:tc>
        <w:tc>
          <w:tcPr>
            <w:tcW w:w="4581" w:type="dxa"/>
            <w:tcBorders>
              <w:top w:val="nil"/>
              <w:bottom w:val="nil"/>
            </w:tcBorders>
          </w:tcPr>
          <w:p w:rsidR="004E097B" w:rsidRPr="0004664D" w:rsidRDefault="00121E8F" w:rsidP="001259FA">
            <w:pPr>
              <w:spacing w:before="40" w:after="40" w:line="226" w:lineRule="auto"/>
              <w:jc w:val="both"/>
              <w:rPr>
                <w:rFonts w:ascii="Times New Roman" w:hAnsi="Times New Roman"/>
                <w:sz w:val="22"/>
                <w:szCs w:val="22"/>
              </w:rPr>
            </w:pPr>
            <w:r>
              <w:rPr>
                <w:rFonts w:ascii="Times New Roman" w:hAnsi="Times New Roman"/>
                <w:sz w:val="22"/>
                <w:szCs w:val="22"/>
              </w:rPr>
              <w:t xml:space="preserve">форма </w:t>
            </w:r>
            <w:r w:rsidR="004E097B" w:rsidRPr="0004664D">
              <w:rPr>
                <w:rFonts w:ascii="Times New Roman" w:hAnsi="Times New Roman"/>
                <w:sz w:val="22"/>
                <w:szCs w:val="22"/>
              </w:rPr>
              <w:t>6-т;</w:t>
            </w:r>
          </w:p>
          <w:p w:rsidR="004E097B" w:rsidRPr="0004664D" w:rsidRDefault="004E097B"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административные данные Министерства финансов Республики Беларусь</w:t>
            </w:r>
          </w:p>
        </w:tc>
      </w:tr>
      <w:tr w:rsidR="004E097B" w:rsidRPr="0004664D" w:rsidTr="00F21403">
        <w:tc>
          <w:tcPr>
            <w:tcW w:w="732" w:type="dxa"/>
            <w:tcBorders>
              <w:top w:val="nil"/>
              <w:bottom w:val="nil"/>
            </w:tcBorders>
          </w:tcPr>
          <w:p w:rsidR="004E097B" w:rsidRPr="0004664D" w:rsidRDefault="004E097B" w:rsidP="001259FA">
            <w:pPr>
              <w:spacing w:before="40" w:after="40" w:line="226" w:lineRule="auto"/>
              <w:jc w:val="right"/>
              <w:rPr>
                <w:rFonts w:ascii="Times New Roman" w:hAnsi="Times New Roman"/>
                <w:sz w:val="22"/>
                <w:szCs w:val="22"/>
              </w:rPr>
            </w:pPr>
            <w:r w:rsidRPr="0004664D">
              <w:rPr>
                <w:rFonts w:ascii="Times New Roman" w:hAnsi="Times New Roman"/>
                <w:sz w:val="22"/>
                <w:szCs w:val="22"/>
              </w:rPr>
              <w:t>3.3.</w:t>
            </w:r>
          </w:p>
        </w:tc>
        <w:tc>
          <w:tcPr>
            <w:tcW w:w="4029" w:type="dxa"/>
            <w:tcBorders>
              <w:top w:val="nil"/>
              <w:bottom w:val="nil"/>
            </w:tcBorders>
          </w:tcPr>
          <w:p w:rsidR="004E097B" w:rsidRPr="0004664D" w:rsidRDefault="004E097B" w:rsidP="001259FA">
            <w:pPr>
              <w:spacing w:before="40" w:after="40" w:line="226" w:lineRule="auto"/>
              <w:ind w:left="170"/>
              <w:rPr>
                <w:rFonts w:ascii="Times New Roman" w:hAnsi="Times New Roman"/>
                <w:sz w:val="22"/>
                <w:szCs w:val="22"/>
              </w:rPr>
            </w:pPr>
            <w:r w:rsidRPr="0004664D">
              <w:rPr>
                <w:rFonts w:ascii="Times New Roman" w:hAnsi="Times New Roman"/>
                <w:sz w:val="22"/>
                <w:szCs w:val="22"/>
              </w:rPr>
              <w:t>другие трансферты населению</w:t>
            </w:r>
          </w:p>
        </w:tc>
        <w:tc>
          <w:tcPr>
            <w:tcW w:w="4581" w:type="dxa"/>
            <w:tcBorders>
              <w:top w:val="nil"/>
              <w:bottom w:val="nil"/>
            </w:tcBorders>
          </w:tcPr>
          <w:p w:rsidR="004E097B" w:rsidRPr="0004664D" w:rsidRDefault="004E097B" w:rsidP="001259FA">
            <w:pPr>
              <w:spacing w:before="40" w:after="40" w:line="226" w:lineRule="auto"/>
              <w:jc w:val="both"/>
              <w:rPr>
                <w:rFonts w:ascii="Times New Roman" w:hAnsi="Times New Roman"/>
                <w:sz w:val="22"/>
                <w:szCs w:val="22"/>
              </w:rPr>
            </w:pPr>
          </w:p>
        </w:tc>
      </w:tr>
      <w:tr w:rsidR="004E097B" w:rsidRPr="0004664D" w:rsidTr="00F21403">
        <w:tc>
          <w:tcPr>
            <w:tcW w:w="732" w:type="dxa"/>
            <w:tcBorders>
              <w:top w:val="nil"/>
              <w:bottom w:val="nil"/>
            </w:tcBorders>
          </w:tcPr>
          <w:p w:rsidR="004E097B" w:rsidRPr="0004664D" w:rsidRDefault="004E097B" w:rsidP="001259FA">
            <w:pPr>
              <w:spacing w:before="40" w:after="40" w:line="226" w:lineRule="auto"/>
              <w:jc w:val="right"/>
              <w:rPr>
                <w:rFonts w:ascii="Times New Roman" w:hAnsi="Times New Roman"/>
                <w:sz w:val="22"/>
                <w:szCs w:val="22"/>
              </w:rPr>
            </w:pPr>
            <w:r w:rsidRPr="0004664D">
              <w:rPr>
                <w:rFonts w:ascii="Times New Roman" w:hAnsi="Times New Roman"/>
                <w:sz w:val="22"/>
                <w:szCs w:val="22"/>
              </w:rPr>
              <w:t>3.3.1.</w:t>
            </w:r>
          </w:p>
        </w:tc>
        <w:tc>
          <w:tcPr>
            <w:tcW w:w="4029" w:type="dxa"/>
            <w:tcBorders>
              <w:top w:val="nil"/>
              <w:bottom w:val="nil"/>
            </w:tcBorders>
          </w:tcPr>
          <w:p w:rsidR="004E097B" w:rsidRPr="0004664D" w:rsidRDefault="004E097B" w:rsidP="001259FA">
            <w:pPr>
              <w:spacing w:before="40" w:after="40" w:line="226" w:lineRule="auto"/>
              <w:ind w:left="340"/>
              <w:rPr>
                <w:rFonts w:ascii="Times New Roman" w:hAnsi="Times New Roman"/>
                <w:sz w:val="22"/>
                <w:szCs w:val="22"/>
              </w:rPr>
            </w:pPr>
            <w:r w:rsidRPr="0004664D">
              <w:rPr>
                <w:rFonts w:ascii="Times New Roman" w:hAnsi="Times New Roman"/>
                <w:sz w:val="22"/>
                <w:szCs w:val="22"/>
              </w:rPr>
              <w:t>страховые выплаты</w:t>
            </w:r>
          </w:p>
        </w:tc>
        <w:tc>
          <w:tcPr>
            <w:tcW w:w="4581" w:type="dxa"/>
            <w:tcBorders>
              <w:top w:val="nil"/>
              <w:bottom w:val="nil"/>
            </w:tcBorders>
          </w:tcPr>
          <w:p w:rsidR="004E097B" w:rsidRPr="0004664D" w:rsidRDefault="004E097B"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административные данные Министерства финансов Республики Беларусь, Белорусского республиканского унитарного страхового предприятия «Белгосстрах»</w:t>
            </w:r>
          </w:p>
        </w:tc>
      </w:tr>
      <w:tr w:rsidR="004E097B" w:rsidRPr="0004664D" w:rsidTr="001259FA">
        <w:tc>
          <w:tcPr>
            <w:tcW w:w="732" w:type="dxa"/>
            <w:tcBorders>
              <w:top w:val="nil"/>
              <w:bottom w:val="nil"/>
            </w:tcBorders>
          </w:tcPr>
          <w:p w:rsidR="004E097B" w:rsidRPr="0004664D" w:rsidRDefault="004E097B" w:rsidP="001259FA">
            <w:pPr>
              <w:spacing w:before="40" w:after="40" w:line="226" w:lineRule="auto"/>
              <w:jc w:val="right"/>
              <w:rPr>
                <w:rFonts w:ascii="Times New Roman" w:hAnsi="Times New Roman"/>
                <w:sz w:val="22"/>
                <w:szCs w:val="22"/>
              </w:rPr>
            </w:pPr>
            <w:r w:rsidRPr="0004664D">
              <w:rPr>
                <w:rFonts w:ascii="Times New Roman" w:hAnsi="Times New Roman"/>
                <w:sz w:val="22"/>
                <w:szCs w:val="22"/>
              </w:rPr>
              <w:t>3.3.2.</w:t>
            </w:r>
          </w:p>
        </w:tc>
        <w:tc>
          <w:tcPr>
            <w:tcW w:w="4029" w:type="dxa"/>
            <w:tcBorders>
              <w:top w:val="nil"/>
              <w:bottom w:val="nil"/>
            </w:tcBorders>
          </w:tcPr>
          <w:p w:rsidR="004E097B" w:rsidRPr="0004664D" w:rsidRDefault="004E097B" w:rsidP="001259FA">
            <w:pPr>
              <w:spacing w:before="40" w:after="40" w:line="226" w:lineRule="auto"/>
              <w:ind w:left="340"/>
              <w:rPr>
                <w:rFonts w:ascii="Times New Roman" w:hAnsi="Times New Roman"/>
                <w:sz w:val="22"/>
                <w:szCs w:val="22"/>
              </w:rPr>
            </w:pPr>
            <w:r w:rsidRPr="0004664D">
              <w:rPr>
                <w:rFonts w:ascii="Times New Roman" w:hAnsi="Times New Roman"/>
                <w:sz w:val="22"/>
                <w:szCs w:val="22"/>
              </w:rPr>
              <w:t>единовременная материальная помощь членам профсоюза</w:t>
            </w:r>
          </w:p>
        </w:tc>
        <w:tc>
          <w:tcPr>
            <w:tcW w:w="4581" w:type="dxa"/>
            <w:tcBorders>
              <w:top w:val="nil"/>
              <w:bottom w:val="nil"/>
            </w:tcBorders>
          </w:tcPr>
          <w:p w:rsidR="004E097B" w:rsidRPr="0004664D" w:rsidRDefault="004E097B"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административные данные Федерации профсоюзов Беларуси</w:t>
            </w:r>
          </w:p>
        </w:tc>
      </w:tr>
      <w:tr w:rsidR="004E097B" w:rsidRPr="0004664D" w:rsidTr="001259FA">
        <w:tc>
          <w:tcPr>
            <w:tcW w:w="732" w:type="dxa"/>
            <w:tcBorders>
              <w:top w:val="nil"/>
              <w:bottom w:val="single" w:sz="4" w:space="0" w:color="000000"/>
            </w:tcBorders>
          </w:tcPr>
          <w:p w:rsidR="004E097B" w:rsidRPr="0004664D" w:rsidRDefault="004E097B" w:rsidP="001259FA">
            <w:pPr>
              <w:spacing w:before="40" w:after="40" w:line="226" w:lineRule="auto"/>
              <w:jc w:val="right"/>
              <w:rPr>
                <w:rFonts w:ascii="Times New Roman" w:hAnsi="Times New Roman"/>
                <w:sz w:val="22"/>
                <w:szCs w:val="22"/>
              </w:rPr>
            </w:pPr>
            <w:r w:rsidRPr="0004664D">
              <w:rPr>
                <w:rFonts w:ascii="Times New Roman" w:hAnsi="Times New Roman"/>
                <w:sz w:val="22"/>
                <w:szCs w:val="22"/>
              </w:rPr>
              <w:t>3.3.3.</w:t>
            </w:r>
          </w:p>
        </w:tc>
        <w:tc>
          <w:tcPr>
            <w:tcW w:w="4029" w:type="dxa"/>
            <w:tcBorders>
              <w:top w:val="nil"/>
              <w:bottom w:val="single" w:sz="4" w:space="0" w:color="000000"/>
            </w:tcBorders>
          </w:tcPr>
          <w:p w:rsidR="004E097B" w:rsidRPr="0004664D" w:rsidRDefault="004E097B" w:rsidP="001259FA">
            <w:pPr>
              <w:spacing w:before="40" w:after="40" w:line="226" w:lineRule="auto"/>
              <w:ind w:left="340"/>
              <w:rPr>
                <w:rFonts w:ascii="Times New Roman" w:hAnsi="Times New Roman"/>
                <w:sz w:val="22"/>
                <w:szCs w:val="22"/>
              </w:rPr>
            </w:pPr>
            <w:r w:rsidRPr="0004664D">
              <w:rPr>
                <w:rFonts w:ascii="Times New Roman" w:hAnsi="Times New Roman"/>
                <w:sz w:val="22"/>
                <w:szCs w:val="22"/>
              </w:rPr>
              <w:t xml:space="preserve">денежные переводы из-за границы </w:t>
            </w:r>
            <w:r w:rsidR="00EF529B" w:rsidRPr="0004664D">
              <w:rPr>
                <w:rFonts w:ascii="Times New Roman" w:hAnsi="Times New Roman"/>
                <w:sz w:val="22"/>
                <w:szCs w:val="22"/>
              </w:rPr>
              <w:br/>
            </w:r>
            <w:r w:rsidRPr="0004664D">
              <w:rPr>
                <w:rFonts w:ascii="Times New Roman" w:hAnsi="Times New Roman"/>
                <w:sz w:val="22"/>
                <w:szCs w:val="22"/>
              </w:rPr>
              <w:t>и прочие трансферты между домашними хозяйствами</w:t>
            </w:r>
          </w:p>
        </w:tc>
        <w:tc>
          <w:tcPr>
            <w:tcW w:w="4581" w:type="dxa"/>
            <w:tcBorders>
              <w:top w:val="nil"/>
              <w:bottom w:val="single" w:sz="4" w:space="0" w:color="000000"/>
            </w:tcBorders>
          </w:tcPr>
          <w:p w:rsidR="004E097B" w:rsidRPr="0004664D" w:rsidRDefault="004E097B"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форма 1-услуги (Минсвязи);</w:t>
            </w:r>
          </w:p>
          <w:p w:rsidR="004E097B" w:rsidRPr="0004664D" w:rsidRDefault="00B91572"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платежный баланс Республики Беларусь;</w:t>
            </w:r>
          </w:p>
          <w:p w:rsidR="004E097B" w:rsidRPr="0004664D" w:rsidRDefault="001932A9" w:rsidP="001259FA">
            <w:pPr>
              <w:spacing w:before="40" w:after="40" w:line="226" w:lineRule="auto"/>
              <w:jc w:val="both"/>
              <w:rPr>
                <w:rFonts w:ascii="Times New Roman" w:hAnsi="Times New Roman"/>
                <w:sz w:val="22"/>
                <w:szCs w:val="22"/>
              </w:rPr>
            </w:pPr>
            <w:r w:rsidRPr="0004664D">
              <w:rPr>
                <w:rFonts w:ascii="Times New Roman" w:hAnsi="Times New Roman"/>
                <w:sz w:val="22"/>
                <w:szCs w:val="22"/>
              </w:rPr>
              <w:t xml:space="preserve">административные </w:t>
            </w:r>
            <w:r w:rsidR="004E097B" w:rsidRPr="0004664D">
              <w:rPr>
                <w:rFonts w:ascii="Times New Roman" w:hAnsi="Times New Roman"/>
                <w:sz w:val="22"/>
                <w:szCs w:val="22"/>
              </w:rPr>
              <w:t>данные открытого акционерного общества «Сберегательный банк «Беларусбанк»</w:t>
            </w:r>
          </w:p>
        </w:tc>
      </w:tr>
      <w:tr w:rsidR="004E097B" w:rsidRPr="001A7817" w:rsidTr="001259FA">
        <w:tc>
          <w:tcPr>
            <w:tcW w:w="732" w:type="dxa"/>
            <w:tcBorders>
              <w:top w:val="single" w:sz="4" w:space="0" w:color="000000"/>
              <w:bottom w:val="single" w:sz="4" w:space="0" w:color="auto"/>
            </w:tcBorders>
          </w:tcPr>
          <w:p w:rsidR="004E097B" w:rsidRPr="001A7817" w:rsidRDefault="004E097B" w:rsidP="001259FA">
            <w:pPr>
              <w:spacing w:before="40" w:after="40" w:line="221" w:lineRule="auto"/>
              <w:jc w:val="right"/>
              <w:rPr>
                <w:rFonts w:ascii="Times New Roman" w:hAnsi="Times New Roman"/>
                <w:sz w:val="22"/>
                <w:szCs w:val="22"/>
              </w:rPr>
            </w:pPr>
            <w:r w:rsidRPr="001A7817">
              <w:rPr>
                <w:rFonts w:ascii="Times New Roman" w:hAnsi="Times New Roman"/>
                <w:sz w:val="22"/>
                <w:szCs w:val="22"/>
              </w:rPr>
              <w:lastRenderedPageBreak/>
              <w:t>3.3.4.</w:t>
            </w:r>
          </w:p>
        </w:tc>
        <w:tc>
          <w:tcPr>
            <w:tcW w:w="4029" w:type="dxa"/>
            <w:tcBorders>
              <w:top w:val="single" w:sz="4" w:space="0" w:color="000000"/>
              <w:bottom w:val="single" w:sz="4" w:space="0" w:color="auto"/>
            </w:tcBorders>
          </w:tcPr>
          <w:p w:rsidR="004E097B" w:rsidRPr="001A7817" w:rsidRDefault="004E097B" w:rsidP="001259FA">
            <w:pPr>
              <w:spacing w:before="40" w:after="40" w:line="221" w:lineRule="auto"/>
              <w:ind w:left="340"/>
              <w:rPr>
                <w:rFonts w:ascii="Times New Roman" w:hAnsi="Times New Roman"/>
                <w:sz w:val="22"/>
                <w:szCs w:val="22"/>
              </w:rPr>
            </w:pPr>
            <w:r w:rsidRPr="001A7817">
              <w:rPr>
                <w:rFonts w:ascii="Times New Roman" w:hAnsi="Times New Roman"/>
                <w:sz w:val="22"/>
                <w:szCs w:val="22"/>
              </w:rPr>
              <w:t>прочие трансферты</w:t>
            </w:r>
          </w:p>
        </w:tc>
        <w:tc>
          <w:tcPr>
            <w:tcW w:w="4581" w:type="dxa"/>
            <w:tcBorders>
              <w:top w:val="single" w:sz="4" w:space="0" w:color="000000"/>
              <w:bottom w:val="single" w:sz="4" w:space="0" w:color="auto"/>
            </w:tcBorders>
          </w:tcPr>
          <w:p w:rsidR="004E097B" w:rsidRPr="001A7817" w:rsidRDefault="001932A9" w:rsidP="001259FA">
            <w:pPr>
              <w:spacing w:before="40" w:after="40" w:line="221" w:lineRule="auto"/>
              <w:jc w:val="both"/>
              <w:rPr>
                <w:rFonts w:ascii="Times New Roman" w:hAnsi="Times New Roman"/>
                <w:sz w:val="22"/>
                <w:szCs w:val="22"/>
              </w:rPr>
            </w:pPr>
            <w:r w:rsidRPr="001A7817">
              <w:rPr>
                <w:rFonts w:ascii="Times New Roman" w:hAnsi="Times New Roman"/>
                <w:sz w:val="22"/>
                <w:szCs w:val="22"/>
              </w:rPr>
              <w:t xml:space="preserve">административные </w:t>
            </w:r>
            <w:r w:rsidR="004E097B" w:rsidRPr="001A7817">
              <w:rPr>
                <w:rFonts w:ascii="Times New Roman" w:hAnsi="Times New Roman"/>
                <w:sz w:val="22"/>
                <w:szCs w:val="22"/>
              </w:rPr>
              <w:t>данные Министерства финансов Республики Беларусь</w:t>
            </w:r>
          </w:p>
        </w:tc>
      </w:tr>
      <w:tr w:rsidR="004E097B" w:rsidRPr="001A7817" w:rsidTr="00E75974">
        <w:tc>
          <w:tcPr>
            <w:tcW w:w="732" w:type="dxa"/>
            <w:tcBorders>
              <w:top w:val="single" w:sz="4" w:space="0" w:color="auto"/>
              <w:bottom w:val="nil"/>
            </w:tcBorders>
          </w:tcPr>
          <w:p w:rsidR="004E097B" w:rsidRPr="001A7817" w:rsidRDefault="004E097B" w:rsidP="001259FA">
            <w:pPr>
              <w:spacing w:before="38" w:after="40" w:line="221" w:lineRule="auto"/>
              <w:jc w:val="right"/>
              <w:rPr>
                <w:rFonts w:ascii="Times New Roman" w:hAnsi="Times New Roman"/>
                <w:b/>
                <w:sz w:val="22"/>
                <w:szCs w:val="22"/>
              </w:rPr>
            </w:pPr>
            <w:r w:rsidRPr="001A7817">
              <w:rPr>
                <w:rFonts w:ascii="Times New Roman" w:hAnsi="Times New Roman"/>
                <w:b/>
                <w:sz w:val="22"/>
                <w:szCs w:val="22"/>
              </w:rPr>
              <w:t>4.</w:t>
            </w:r>
          </w:p>
        </w:tc>
        <w:tc>
          <w:tcPr>
            <w:tcW w:w="4029" w:type="dxa"/>
            <w:tcBorders>
              <w:top w:val="single" w:sz="4" w:space="0" w:color="auto"/>
              <w:bottom w:val="nil"/>
            </w:tcBorders>
          </w:tcPr>
          <w:p w:rsidR="004E097B" w:rsidRPr="001A7817" w:rsidRDefault="004E097B" w:rsidP="001259FA">
            <w:pPr>
              <w:spacing w:before="38" w:after="40" w:line="221" w:lineRule="auto"/>
              <w:rPr>
                <w:rFonts w:ascii="Times New Roman" w:hAnsi="Times New Roman"/>
                <w:b/>
                <w:sz w:val="22"/>
                <w:szCs w:val="22"/>
              </w:rPr>
            </w:pPr>
            <w:r w:rsidRPr="001A7817">
              <w:rPr>
                <w:rFonts w:ascii="Times New Roman" w:hAnsi="Times New Roman"/>
                <w:b/>
                <w:sz w:val="22"/>
                <w:szCs w:val="22"/>
              </w:rPr>
              <w:t>Доходы от собственности</w:t>
            </w:r>
          </w:p>
        </w:tc>
        <w:tc>
          <w:tcPr>
            <w:tcW w:w="4581" w:type="dxa"/>
            <w:tcBorders>
              <w:top w:val="single" w:sz="4" w:space="0" w:color="auto"/>
              <w:bottom w:val="nil"/>
            </w:tcBorders>
          </w:tcPr>
          <w:p w:rsidR="004E097B" w:rsidRPr="001A7817" w:rsidRDefault="004E097B" w:rsidP="001259FA">
            <w:pPr>
              <w:spacing w:before="38" w:after="40" w:line="221" w:lineRule="auto"/>
              <w:rPr>
                <w:rFonts w:ascii="Times New Roman" w:hAnsi="Times New Roman"/>
                <w:sz w:val="22"/>
                <w:szCs w:val="22"/>
              </w:rPr>
            </w:pPr>
          </w:p>
        </w:tc>
      </w:tr>
      <w:tr w:rsidR="004E097B" w:rsidRPr="001A7817" w:rsidTr="00F21403">
        <w:tc>
          <w:tcPr>
            <w:tcW w:w="732" w:type="dxa"/>
            <w:tcBorders>
              <w:top w:val="nil"/>
              <w:bottom w:val="nil"/>
            </w:tcBorders>
          </w:tcPr>
          <w:p w:rsidR="004E097B" w:rsidRPr="001A7817" w:rsidRDefault="004E097B" w:rsidP="001259FA">
            <w:pPr>
              <w:spacing w:before="38" w:after="40" w:line="221" w:lineRule="auto"/>
              <w:jc w:val="right"/>
              <w:rPr>
                <w:rFonts w:ascii="Times New Roman" w:hAnsi="Times New Roman"/>
                <w:sz w:val="22"/>
                <w:szCs w:val="22"/>
              </w:rPr>
            </w:pPr>
            <w:r w:rsidRPr="001A7817">
              <w:rPr>
                <w:rFonts w:ascii="Times New Roman" w:hAnsi="Times New Roman"/>
                <w:sz w:val="22"/>
                <w:szCs w:val="22"/>
              </w:rPr>
              <w:t>4.1.</w:t>
            </w:r>
          </w:p>
        </w:tc>
        <w:tc>
          <w:tcPr>
            <w:tcW w:w="4029" w:type="dxa"/>
            <w:tcBorders>
              <w:top w:val="nil"/>
              <w:bottom w:val="nil"/>
            </w:tcBorders>
          </w:tcPr>
          <w:p w:rsidR="004E097B" w:rsidRDefault="004E097B" w:rsidP="001259FA">
            <w:pPr>
              <w:spacing w:before="38" w:after="40" w:line="221" w:lineRule="auto"/>
              <w:ind w:left="170"/>
              <w:rPr>
                <w:rFonts w:ascii="Times New Roman" w:hAnsi="Times New Roman"/>
                <w:sz w:val="22"/>
                <w:szCs w:val="22"/>
              </w:rPr>
            </w:pPr>
            <w:r w:rsidRPr="001A7817">
              <w:rPr>
                <w:rFonts w:ascii="Times New Roman" w:hAnsi="Times New Roman"/>
                <w:sz w:val="22"/>
                <w:szCs w:val="22"/>
              </w:rPr>
              <w:t>проценты, начисленные по денежным средствам на банковских вкладах (депозитах)</w:t>
            </w:r>
          </w:p>
          <w:p w:rsidR="00104469" w:rsidRPr="001A7817" w:rsidRDefault="00104469" w:rsidP="001259FA">
            <w:pPr>
              <w:spacing w:before="38" w:after="40" w:line="221" w:lineRule="auto"/>
              <w:ind w:left="170"/>
              <w:rPr>
                <w:rFonts w:ascii="Times New Roman" w:hAnsi="Times New Roman"/>
                <w:sz w:val="22"/>
                <w:szCs w:val="22"/>
              </w:rPr>
            </w:pPr>
          </w:p>
        </w:tc>
        <w:tc>
          <w:tcPr>
            <w:tcW w:w="4581" w:type="dxa"/>
            <w:tcBorders>
              <w:top w:val="nil"/>
              <w:bottom w:val="nil"/>
            </w:tcBorders>
          </w:tcPr>
          <w:p w:rsidR="004E097B" w:rsidRPr="001A7817" w:rsidRDefault="00917D9C" w:rsidP="001259FA">
            <w:pPr>
              <w:spacing w:before="38" w:after="40" w:line="221" w:lineRule="auto"/>
              <w:jc w:val="both"/>
              <w:rPr>
                <w:rFonts w:ascii="Times New Roman" w:hAnsi="Times New Roman"/>
                <w:sz w:val="22"/>
                <w:szCs w:val="22"/>
                <w:highlight w:val="yellow"/>
              </w:rPr>
            </w:pPr>
            <w:r w:rsidRPr="001A7817">
              <w:rPr>
                <w:rFonts w:ascii="Times New Roman" w:hAnsi="Times New Roman"/>
                <w:sz w:val="22"/>
                <w:szCs w:val="22"/>
              </w:rPr>
              <w:t xml:space="preserve">административные </w:t>
            </w:r>
            <w:r w:rsidR="004E097B" w:rsidRPr="001A7817">
              <w:rPr>
                <w:rFonts w:ascii="Times New Roman" w:hAnsi="Times New Roman"/>
                <w:sz w:val="22"/>
                <w:szCs w:val="22"/>
              </w:rPr>
              <w:t>данные Национального банка Республики Беларусь</w:t>
            </w:r>
          </w:p>
        </w:tc>
      </w:tr>
      <w:tr w:rsidR="004E097B" w:rsidRPr="001A7817" w:rsidTr="00F21403">
        <w:tc>
          <w:tcPr>
            <w:tcW w:w="732" w:type="dxa"/>
            <w:tcBorders>
              <w:top w:val="nil"/>
              <w:bottom w:val="nil"/>
            </w:tcBorders>
          </w:tcPr>
          <w:p w:rsidR="004E097B" w:rsidRPr="001A7817" w:rsidRDefault="004E097B" w:rsidP="001259FA">
            <w:pPr>
              <w:spacing w:before="38" w:after="40" w:line="221" w:lineRule="auto"/>
              <w:jc w:val="right"/>
              <w:rPr>
                <w:rFonts w:ascii="Times New Roman" w:hAnsi="Times New Roman"/>
                <w:sz w:val="22"/>
                <w:szCs w:val="22"/>
              </w:rPr>
            </w:pPr>
            <w:r w:rsidRPr="001A7817">
              <w:rPr>
                <w:rFonts w:ascii="Times New Roman" w:hAnsi="Times New Roman"/>
                <w:sz w:val="22"/>
                <w:szCs w:val="22"/>
              </w:rPr>
              <w:t>4.2.</w:t>
            </w:r>
          </w:p>
        </w:tc>
        <w:tc>
          <w:tcPr>
            <w:tcW w:w="4029" w:type="dxa"/>
            <w:tcBorders>
              <w:top w:val="nil"/>
              <w:bottom w:val="nil"/>
            </w:tcBorders>
          </w:tcPr>
          <w:p w:rsidR="004E097B" w:rsidRPr="001A7817" w:rsidRDefault="004E097B" w:rsidP="001259FA">
            <w:pPr>
              <w:spacing w:before="38" w:after="40" w:line="221" w:lineRule="auto"/>
              <w:ind w:left="170"/>
              <w:rPr>
                <w:rFonts w:ascii="Times New Roman" w:hAnsi="Times New Roman"/>
                <w:sz w:val="22"/>
                <w:szCs w:val="22"/>
              </w:rPr>
            </w:pPr>
            <w:r w:rsidRPr="001A7817">
              <w:rPr>
                <w:rFonts w:ascii="Times New Roman" w:hAnsi="Times New Roman"/>
                <w:sz w:val="22"/>
                <w:szCs w:val="22"/>
              </w:rPr>
              <w:t>доходы по государственным и другим ценным бумагам</w:t>
            </w:r>
          </w:p>
        </w:tc>
        <w:tc>
          <w:tcPr>
            <w:tcW w:w="4581" w:type="dxa"/>
            <w:tcBorders>
              <w:top w:val="nil"/>
              <w:bottom w:val="nil"/>
            </w:tcBorders>
          </w:tcPr>
          <w:p w:rsidR="004E097B" w:rsidRPr="001A7817" w:rsidRDefault="00917D9C" w:rsidP="001259FA">
            <w:pPr>
              <w:spacing w:before="38" w:after="40" w:line="221" w:lineRule="auto"/>
              <w:jc w:val="both"/>
              <w:rPr>
                <w:rFonts w:ascii="Times New Roman" w:hAnsi="Times New Roman"/>
                <w:sz w:val="22"/>
                <w:szCs w:val="22"/>
              </w:rPr>
            </w:pPr>
            <w:r w:rsidRPr="001A7817">
              <w:rPr>
                <w:rFonts w:ascii="Times New Roman" w:hAnsi="Times New Roman"/>
                <w:sz w:val="22"/>
                <w:szCs w:val="22"/>
              </w:rPr>
              <w:t xml:space="preserve">административные </w:t>
            </w:r>
            <w:r w:rsidR="004E097B" w:rsidRPr="001A7817">
              <w:rPr>
                <w:rFonts w:ascii="Times New Roman" w:hAnsi="Times New Roman"/>
                <w:sz w:val="22"/>
                <w:szCs w:val="22"/>
              </w:rPr>
              <w:t>данные Национального банка Республики Беларусь, открытого акционерного общества «Банк развития Республики Беларусь»</w:t>
            </w:r>
          </w:p>
        </w:tc>
      </w:tr>
      <w:tr w:rsidR="004E097B" w:rsidRPr="00296999" w:rsidTr="00F21403">
        <w:tc>
          <w:tcPr>
            <w:tcW w:w="732" w:type="dxa"/>
            <w:tcBorders>
              <w:top w:val="nil"/>
              <w:bottom w:val="nil"/>
            </w:tcBorders>
          </w:tcPr>
          <w:p w:rsidR="004E097B" w:rsidRPr="00296999" w:rsidRDefault="004E097B" w:rsidP="001259FA">
            <w:pPr>
              <w:spacing w:before="38" w:after="40" w:line="221" w:lineRule="auto"/>
              <w:jc w:val="right"/>
              <w:rPr>
                <w:rFonts w:ascii="Times New Roman" w:hAnsi="Times New Roman"/>
                <w:sz w:val="22"/>
                <w:szCs w:val="22"/>
              </w:rPr>
            </w:pPr>
            <w:r w:rsidRPr="00296999">
              <w:rPr>
                <w:rFonts w:ascii="Times New Roman" w:hAnsi="Times New Roman"/>
                <w:sz w:val="22"/>
                <w:szCs w:val="22"/>
              </w:rPr>
              <w:t>4.3.</w:t>
            </w:r>
          </w:p>
        </w:tc>
        <w:tc>
          <w:tcPr>
            <w:tcW w:w="4029" w:type="dxa"/>
            <w:tcBorders>
              <w:top w:val="nil"/>
              <w:bottom w:val="nil"/>
            </w:tcBorders>
          </w:tcPr>
          <w:p w:rsidR="004E097B" w:rsidRPr="00296999" w:rsidRDefault="004E097B" w:rsidP="001259FA">
            <w:pPr>
              <w:spacing w:before="38" w:after="40" w:line="221" w:lineRule="auto"/>
              <w:ind w:left="170"/>
              <w:rPr>
                <w:rFonts w:ascii="Times New Roman" w:hAnsi="Times New Roman"/>
                <w:sz w:val="22"/>
                <w:szCs w:val="22"/>
              </w:rPr>
            </w:pPr>
            <w:r w:rsidRPr="00296999">
              <w:rPr>
                <w:rFonts w:ascii="Times New Roman" w:hAnsi="Times New Roman"/>
                <w:sz w:val="22"/>
                <w:szCs w:val="22"/>
              </w:rPr>
              <w:t>дивиденды</w:t>
            </w:r>
          </w:p>
        </w:tc>
        <w:tc>
          <w:tcPr>
            <w:tcW w:w="4581" w:type="dxa"/>
            <w:tcBorders>
              <w:top w:val="nil"/>
              <w:bottom w:val="nil"/>
            </w:tcBorders>
          </w:tcPr>
          <w:p w:rsidR="004E097B" w:rsidRPr="00296999" w:rsidRDefault="004E097B" w:rsidP="001259FA">
            <w:pPr>
              <w:spacing w:before="38" w:after="40" w:line="221" w:lineRule="auto"/>
              <w:jc w:val="both"/>
              <w:rPr>
                <w:rFonts w:ascii="Times New Roman" w:hAnsi="Times New Roman"/>
                <w:sz w:val="22"/>
                <w:szCs w:val="22"/>
              </w:rPr>
            </w:pPr>
            <w:r w:rsidRPr="00296999">
              <w:rPr>
                <w:rFonts w:ascii="Times New Roman" w:hAnsi="Times New Roman"/>
                <w:sz w:val="22"/>
                <w:szCs w:val="22"/>
              </w:rPr>
              <w:t>форма 6-т</w:t>
            </w:r>
          </w:p>
        </w:tc>
      </w:tr>
      <w:tr w:rsidR="004E097B" w:rsidRPr="00296999" w:rsidTr="00F21403">
        <w:tc>
          <w:tcPr>
            <w:tcW w:w="732" w:type="dxa"/>
            <w:tcBorders>
              <w:top w:val="nil"/>
              <w:bottom w:val="nil"/>
            </w:tcBorders>
          </w:tcPr>
          <w:p w:rsidR="004E097B" w:rsidRPr="00296999" w:rsidRDefault="004E097B" w:rsidP="001259FA">
            <w:pPr>
              <w:spacing w:before="38" w:after="40" w:line="221" w:lineRule="auto"/>
              <w:jc w:val="right"/>
              <w:rPr>
                <w:rFonts w:ascii="Times New Roman" w:hAnsi="Times New Roman"/>
                <w:sz w:val="22"/>
                <w:szCs w:val="22"/>
              </w:rPr>
            </w:pPr>
            <w:r w:rsidRPr="00296999">
              <w:rPr>
                <w:rFonts w:ascii="Times New Roman" w:hAnsi="Times New Roman"/>
                <w:sz w:val="22"/>
                <w:szCs w:val="22"/>
              </w:rPr>
              <w:t>4.4.</w:t>
            </w:r>
          </w:p>
        </w:tc>
        <w:tc>
          <w:tcPr>
            <w:tcW w:w="4029" w:type="dxa"/>
            <w:tcBorders>
              <w:top w:val="nil"/>
              <w:bottom w:val="nil"/>
            </w:tcBorders>
          </w:tcPr>
          <w:p w:rsidR="004E097B" w:rsidRPr="00296999" w:rsidRDefault="004E097B" w:rsidP="001259FA">
            <w:pPr>
              <w:spacing w:before="38" w:after="40" w:line="221" w:lineRule="auto"/>
              <w:ind w:left="170"/>
              <w:rPr>
                <w:rFonts w:ascii="Times New Roman" w:hAnsi="Times New Roman"/>
                <w:sz w:val="22"/>
                <w:szCs w:val="22"/>
              </w:rPr>
            </w:pPr>
            <w:r w:rsidRPr="00296999">
              <w:rPr>
                <w:rFonts w:ascii="Times New Roman" w:hAnsi="Times New Roman"/>
                <w:sz w:val="22"/>
                <w:szCs w:val="22"/>
              </w:rPr>
              <w:t>доходы от продажи недвижимого имущества нерезидентам Республики Беларусь</w:t>
            </w:r>
          </w:p>
        </w:tc>
        <w:tc>
          <w:tcPr>
            <w:tcW w:w="4581" w:type="dxa"/>
            <w:tcBorders>
              <w:top w:val="nil"/>
              <w:bottom w:val="nil"/>
            </w:tcBorders>
          </w:tcPr>
          <w:p w:rsidR="004E097B" w:rsidRPr="00296999" w:rsidRDefault="00917D9C" w:rsidP="001259FA">
            <w:pPr>
              <w:spacing w:before="38" w:after="40" w:line="221" w:lineRule="auto"/>
              <w:jc w:val="both"/>
              <w:rPr>
                <w:rFonts w:ascii="Times New Roman" w:hAnsi="Times New Roman"/>
                <w:sz w:val="22"/>
                <w:szCs w:val="22"/>
              </w:rPr>
            </w:pPr>
            <w:r w:rsidRPr="00296999">
              <w:rPr>
                <w:rFonts w:ascii="Times New Roman" w:hAnsi="Times New Roman"/>
                <w:sz w:val="22"/>
                <w:szCs w:val="22"/>
              </w:rPr>
              <w:t xml:space="preserve">административные </w:t>
            </w:r>
            <w:r w:rsidR="004E097B" w:rsidRPr="00296999">
              <w:rPr>
                <w:rFonts w:ascii="Times New Roman" w:hAnsi="Times New Roman"/>
                <w:sz w:val="22"/>
                <w:szCs w:val="22"/>
              </w:rPr>
              <w:t>данные Государственного комитета по имуществу Республики Беларусь</w:t>
            </w:r>
          </w:p>
        </w:tc>
      </w:tr>
      <w:tr w:rsidR="004E097B" w:rsidRPr="00296999" w:rsidTr="00F21403">
        <w:tc>
          <w:tcPr>
            <w:tcW w:w="732" w:type="dxa"/>
            <w:tcBorders>
              <w:top w:val="nil"/>
              <w:bottom w:val="nil"/>
            </w:tcBorders>
          </w:tcPr>
          <w:p w:rsidR="004E097B" w:rsidRPr="00296999" w:rsidRDefault="004E097B" w:rsidP="001259FA">
            <w:pPr>
              <w:spacing w:before="38" w:after="40" w:line="221" w:lineRule="auto"/>
              <w:jc w:val="right"/>
              <w:rPr>
                <w:rFonts w:ascii="Times New Roman" w:hAnsi="Times New Roman"/>
                <w:sz w:val="22"/>
                <w:szCs w:val="22"/>
              </w:rPr>
            </w:pPr>
            <w:r w:rsidRPr="00296999">
              <w:rPr>
                <w:rFonts w:ascii="Times New Roman" w:hAnsi="Times New Roman"/>
                <w:sz w:val="22"/>
                <w:szCs w:val="22"/>
              </w:rPr>
              <w:t>4.5.</w:t>
            </w:r>
          </w:p>
        </w:tc>
        <w:tc>
          <w:tcPr>
            <w:tcW w:w="4029" w:type="dxa"/>
            <w:tcBorders>
              <w:top w:val="nil"/>
              <w:bottom w:val="nil"/>
            </w:tcBorders>
          </w:tcPr>
          <w:p w:rsidR="004E097B" w:rsidRPr="00296999" w:rsidRDefault="004E097B" w:rsidP="001259FA">
            <w:pPr>
              <w:spacing w:before="38" w:after="40" w:line="221" w:lineRule="auto"/>
              <w:ind w:left="170"/>
              <w:rPr>
                <w:rFonts w:ascii="Times New Roman" w:hAnsi="Times New Roman"/>
                <w:sz w:val="22"/>
                <w:szCs w:val="22"/>
              </w:rPr>
            </w:pPr>
            <w:r w:rsidRPr="00296999">
              <w:rPr>
                <w:rFonts w:ascii="Times New Roman" w:hAnsi="Times New Roman"/>
                <w:sz w:val="22"/>
                <w:szCs w:val="22"/>
              </w:rPr>
              <w:t>прочие доходы от собственности</w:t>
            </w:r>
          </w:p>
        </w:tc>
        <w:tc>
          <w:tcPr>
            <w:tcW w:w="4581" w:type="dxa"/>
            <w:tcBorders>
              <w:top w:val="nil"/>
              <w:bottom w:val="nil"/>
            </w:tcBorders>
          </w:tcPr>
          <w:p w:rsidR="004E097B" w:rsidRPr="00296999" w:rsidRDefault="004E097B" w:rsidP="001259FA">
            <w:pPr>
              <w:spacing w:before="38" w:after="40" w:line="221" w:lineRule="auto"/>
              <w:jc w:val="both"/>
              <w:rPr>
                <w:rFonts w:ascii="Times New Roman" w:hAnsi="Times New Roman"/>
                <w:sz w:val="22"/>
                <w:szCs w:val="22"/>
              </w:rPr>
            </w:pPr>
            <w:r w:rsidRPr="00296999">
              <w:rPr>
                <w:rFonts w:ascii="Times New Roman" w:hAnsi="Times New Roman"/>
                <w:sz w:val="22"/>
                <w:szCs w:val="22"/>
              </w:rPr>
              <w:t>форма 4-дх (вопросник);</w:t>
            </w:r>
          </w:p>
          <w:p w:rsidR="005A6EF4" w:rsidRPr="00296999" w:rsidRDefault="005A6EF4" w:rsidP="001259FA">
            <w:pPr>
              <w:spacing w:before="38" w:after="40" w:line="221" w:lineRule="auto"/>
              <w:jc w:val="both"/>
              <w:rPr>
                <w:rFonts w:ascii="Times New Roman" w:hAnsi="Times New Roman"/>
                <w:sz w:val="22"/>
                <w:szCs w:val="22"/>
              </w:rPr>
            </w:pPr>
            <w:r w:rsidRPr="00296999">
              <w:rPr>
                <w:rFonts w:ascii="Times New Roman" w:hAnsi="Times New Roman"/>
                <w:sz w:val="22"/>
                <w:szCs w:val="22"/>
              </w:rPr>
              <w:t>платежный баланс Республики Беларусь;</w:t>
            </w:r>
          </w:p>
          <w:p w:rsidR="004E097B" w:rsidRPr="00296999" w:rsidRDefault="00917D9C" w:rsidP="001259FA">
            <w:pPr>
              <w:spacing w:before="38" w:after="40" w:line="221" w:lineRule="auto"/>
              <w:jc w:val="both"/>
              <w:rPr>
                <w:rFonts w:ascii="Times New Roman" w:hAnsi="Times New Roman"/>
                <w:sz w:val="22"/>
                <w:szCs w:val="22"/>
              </w:rPr>
            </w:pPr>
            <w:r w:rsidRPr="00296999">
              <w:rPr>
                <w:rFonts w:ascii="Times New Roman" w:hAnsi="Times New Roman"/>
                <w:sz w:val="22"/>
                <w:szCs w:val="22"/>
              </w:rPr>
              <w:t xml:space="preserve">административные </w:t>
            </w:r>
            <w:r w:rsidR="004E097B" w:rsidRPr="00296999">
              <w:rPr>
                <w:rFonts w:ascii="Times New Roman" w:hAnsi="Times New Roman"/>
                <w:sz w:val="22"/>
                <w:szCs w:val="22"/>
              </w:rPr>
              <w:t>данные Министерства по налогам и сборам Республики Беларусь</w:t>
            </w:r>
          </w:p>
        </w:tc>
      </w:tr>
      <w:tr w:rsidR="004E097B" w:rsidRPr="00064B70" w:rsidTr="00F21403">
        <w:tc>
          <w:tcPr>
            <w:tcW w:w="732" w:type="dxa"/>
            <w:tcBorders>
              <w:top w:val="single" w:sz="4" w:space="0" w:color="auto"/>
              <w:bottom w:val="nil"/>
            </w:tcBorders>
          </w:tcPr>
          <w:p w:rsidR="004E097B" w:rsidRPr="005A6EF4" w:rsidRDefault="004E097B" w:rsidP="001259FA">
            <w:pPr>
              <w:spacing w:before="38" w:after="40" w:line="221" w:lineRule="auto"/>
              <w:jc w:val="right"/>
              <w:rPr>
                <w:rFonts w:ascii="Times New Roman" w:hAnsi="Times New Roman"/>
                <w:b/>
                <w:color w:val="000000"/>
                <w:sz w:val="22"/>
                <w:szCs w:val="22"/>
              </w:rPr>
            </w:pPr>
            <w:r w:rsidRPr="005A6EF4">
              <w:rPr>
                <w:rFonts w:ascii="Times New Roman" w:hAnsi="Times New Roman"/>
                <w:b/>
                <w:color w:val="000000"/>
                <w:sz w:val="22"/>
                <w:szCs w:val="22"/>
              </w:rPr>
              <w:t>5.</w:t>
            </w:r>
          </w:p>
        </w:tc>
        <w:tc>
          <w:tcPr>
            <w:tcW w:w="4029" w:type="dxa"/>
            <w:tcBorders>
              <w:top w:val="single" w:sz="4" w:space="0" w:color="auto"/>
              <w:bottom w:val="nil"/>
            </w:tcBorders>
          </w:tcPr>
          <w:p w:rsidR="004E097B" w:rsidRPr="005A6EF4" w:rsidRDefault="004E097B" w:rsidP="001259FA">
            <w:pPr>
              <w:spacing w:before="38" w:after="40" w:line="221" w:lineRule="auto"/>
              <w:rPr>
                <w:rFonts w:ascii="Times New Roman" w:hAnsi="Times New Roman"/>
                <w:b/>
                <w:color w:val="000000"/>
                <w:sz w:val="22"/>
                <w:szCs w:val="22"/>
              </w:rPr>
            </w:pPr>
            <w:r w:rsidRPr="005A6EF4">
              <w:rPr>
                <w:rFonts w:ascii="Times New Roman" w:hAnsi="Times New Roman"/>
                <w:b/>
                <w:color w:val="000000"/>
                <w:sz w:val="22"/>
                <w:szCs w:val="22"/>
              </w:rPr>
              <w:t>Прочие доходы</w:t>
            </w:r>
          </w:p>
        </w:tc>
        <w:tc>
          <w:tcPr>
            <w:tcW w:w="4581" w:type="dxa"/>
            <w:tcBorders>
              <w:top w:val="single" w:sz="4" w:space="0" w:color="auto"/>
              <w:bottom w:val="nil"/>
            </w:tcBorders>
          </w:tcPr>
          <w:p w:rsidR="004E097B" w:rsidRPr="00064B70" w:rsidRDefault="004E097B" w:rsidP="001259FA">
            <w:pPr>
              <w:spacing w:before="38" w:after="40" w:line="221" w:lineRule="auto"/>
              <w:rPr>
                <w:rFonts w:ascii="Times New Roman" w:hAnsi="Times New Roman"/>
                <w:color w:val="FF0000"/>
                <w:sz w:val="22"/>
                <w:szCs w:val="22"/>
              </w:rPr>
            </w:pPr>
          </w:p>
        </w:tc>
      </w:tr>
      <w:tr w:rsidR="004E097B" w:rsidRPr="00064B70" w:rsidTr="00F21403">
        <w:tc>
          <w:tcPr>
            <w:tcW w:w="732" w:type="dxa"/>
            <w:tcBorders>
              <w:top w:val="nil"/>
              <w:bottom w:val="nil"/>
            </w:tcBorders>
          </w:tcPr>
          <w:p w:rsidR="004E097B" w:rsidRPr="00296999" w:rsidRDefault="005A6EF4" w:rsidP="001259FA">
            <w:pPr>
              <w:spacing w:before="38" w:after="40" w:line="221" w:lineRule="auto"/>
              <w:jc w:val="right"/>
              <w:rPr>
                <w:rFonts w:ascii="Times New Roman" w:hAnsi="Times New Roman"/>
                <w:strike/>
                <w:color w:val="FF0000"/>
                <w:sz w:val="22"/>
                <w:szCs w:val="22"/>
              </w:rPr>
            </w:pPr>
            <w:r w:rsidRPr="00296999">
              <w:rPr>
                <w:rFonts w:ascii="Times New Roman" w:hAnsi="Times New Roman"/>
                <w:color w:val="000000"/>
                <w:sz w:val="22"/>
                <w:szCs w:val="22"/>
              </w:rPr>
              <w:t>5.1.</w:t>
            </w:r>
          </w:p>
        </w:tc>
        <w:tc>
          <w:tcPr>
            <w:tcW w:w="4029" w:type="dxa"/>
            <w:tcBorders>
              <w:top w:val="nil"/>
              <w:bottom w:val="nil"/>
            </w:tcBorders>
          </w:tcPr>
          <w:p w:rsidR="004E097B" w:rsidRPr="00296999" w:rsidRDefault="004E097B" w:rsidP="001259FA">
            <w:pPr>
              <w:spacing w:before="38" w:after="40" w:line="221" w:lineRule="auto"/>
              <w:ind w:left="170"/>
              <w:rPr>
                <w:rFonts w:ascii="Times New Roman" w:hAnsi="Times New Roman"/>
                <w:color w:val="FF0000"/>
                <w:sz w:val="22"/>
                <w:szCs w:val="22"/>
              </w:rPr>
            </w:pPr>
            <w:r w:rsidRPr="00296999">
              <w:rPr>
                <w:rFonts w:ascii="Times New Roman" w:hAnsi="Times New Roman"/>
                <w:color w:val="000000"/>
                <w:sz w:val="22"/>
                <w:szCs w:val="22"/>
              </w:rPr>
              <w:t>поступления от продажи</w:t>
            </w:r>
            <w:r w:rsidRPr="00296999">
              <w:rPr>
                <w:rFonts w:ascii="Times New Roman" w:hAnsi="Times New Roman"/>
                <w:color w:val="FF0000"/>
                <w:sz w:val="22"/>
                <w:szCs w:val="22"/>
              </w:rPr>
              <w:t xml:space="preserve"> </w:t>
            </w:r>
            <w:r w:rsidRPr="00296999">
              <w:rPr>
                <w:rFonts w:ascii="Times New Roman" w:hAnsi="Times New Roman"/>
                <w:color w:val="000000"/>
                <w:sz w:val="22"/>
                <w:szCs w:val="22"/>
              </w:rPr>
              <w:t>через</w:t>
            </w:r>
            <w:r w:rsidRPr="00296999">
              <w:rPr>
                <w:rFonts w:ascii="Times New Roman" w:hAnsi="Times New Roman"/>
                <w:color w:val="FF0000"/>
                <w:sz w:val="22"/>
                <w:szCs w:val="22"/>
              </w:rPr>
              <w:t xml:space="preserve"> </w:t>
            </w:r>
            <w:r w:rsidR="005D1C13" w:rsidRPr="00296999">
              <w:rPr>
                <w:rFonts w:ascii="Times New Roman" w:hAnsi="Times New Roman"/>
                <w:color w:val="000000"/>
                <w:sz w:val="22"/>
                <w:szCs w:val="22"/>
              </w:rPr>
              <w:t>комиссионные</w:t>
            </w:r>
            <w:r w:rsidR="005D1C13" w:rsidRPr="00296999">
              <w:rPr>
                <w:rFonts w:ascii="Times New Roman" w:hAnsi="Times New Roman"/>
                <w:color w:val="FF0000"/>
                <w:sz w:val="22"/>
                <w:szCs w:val="22"/>
              </w:rPr>
              <w:t xml:space="preserve"> </w:t>
            </w:r>
            <w:r w:rsidRPr="00296999">
              <w:rPr>
                <w:rFonts w:ascii="Times New Roman" w:hAnsi="Times New Roman"/>
                <w:color w:val="000000"/>
                <w:sz w:val="22"/>
                <w:szCs w:val="22"/>
              </w:rPr>
              <w:t xml:space="preserve">магазины </w:t>
            </w:r>
            <w:r w:rsidR="005D1C13" w:rsidRPr="00296999">
              <w:rPr>
                <w:rFonts w:ascii="Times New Roman" w:hAnsi="Times New Roman"/>
                <w:color w:val="000000"/>
                <w:sz w:val="22"/>
                <w:szCs w:val="22"/>
              </w:rPr>
              <w:t>или комиссионные секции магазина товаров, принятых по договору комиссии от граждан</w:t>
            </w:r>
          </w:p>
        </w:tc>
        <w:tc>
          <w:tcPr>
            <w:tcW w:w="4581" w:type="dxa"/>
            <w:tcBorders>
              <w:top w:val="nil"/>
              <w:bottom w:val="nil"/>
            </w:tcBorders>
          </w:tcPr>
          <w:p w:rsidR="004E097B" w:rsidRPr="005A6EF4" w:rsidRDefault="004E097B" w:rsidP="001259FA">
            <w:pPr>
              <w:spacing w:before="38" w:after="40" w:line="221" w:lineRule="auto"/>
              <w:jc w:val="both"/>
              <w:rPr>
                <w:rFonts w:ascii="Times New Roman" w:hAnsi="Times New Roman"/>
                <w:color w:val="000000"/>
                <w:sz w:val="22"/>
                <w:szCs w:val="22"/>
              </w:rPr>
            </w:pPr>
            <w:r w:rsidRPr="00296999">
              <w:rPr>
                <w:rFonts w:ascii="Times New Roman" w:hAnsi="Times New Roman"/>
                <w:color w:val="000000"/>
                <w:sz w:val="22"/>
                <w:szCs w:val="22"/>
              </w:rPr>
              <w:t>форма 1-торг (розница)</w:t>
            </w:r>
          </w:p>
        </w:tc>
      </w:tr>
      <w:tr w:rsidR="004E097B" w:rsidRPr="00064B70" w:rsidTr="00F21403">
        <w:tc>
          <w:tcPr>
            <w:tcW w:w="732" w:type="dxa"/>
            <w:tcBorders>
              <w:top w:val="nil"/>
              <w:bottom w:val="nil"/>
            </w:tcBorders>
          </w:tcPr>
          <w:p w:rsidR="004E097B" w:rsidRPr="005D1C13" w:rsidRDefault="004E097B" w:rsidP="001259FA">
            <w:pPr>
              <w:spacing w:before="38" w:after="40" w:line="221" w:lineRule="auto"/>
              <w:jc w:val="right"/>
              <w:rPr>
                <w:rFonts w:ascii="Times New Roman" w:hAnsi="Times New Roman"/>
                <w:color w:val="000000"/>
                <w:sz w:val="22"/>
                <w:szCs w:val="22"/>
              </w:rPr>
            </w:pPr>
            <w:r w:rsidRPr="005D1C13">
              <w:rPr>
                <w:rFonts w:ascii="Times New Roman" w:hAnsi="Times New Roman"/>
                <w:color w:val="000000"/>
                <w:sz w:val="22"/>
                <w:szCs w:val="22"/>
              </w:rPr>
              <w:t>5.3.</w:t>
            </w:r>
          </w:p>
        </w:tc>
        <w:tc>
          <w:tcPr>
            <w:tcW w:w="4029" w:type="dxa"/>
            <w:tcBorders>
              <w:top w:val="nil"/>
              <w:bottom w:val="nil"/>
            </w:tcBorders>
          </w:tcPr>
          <w:p w:rsidR="004E097B" w:rsidRPr="00BE5432" w:rsidRDefault="004E097B" w:rsidP="001259FA">
            <w:pPr>
              <w:spacing w:before="38" w:after="40" w:line="221" w:lineRule="auto"/>
              <w:ind w:left="170"/>
              <w:rPr>
                <w:rFonts w:ascii="Times New Roman" w:hAnsi="Times New Roman"/>
                <w:color w:val="FF0000"/>
                <w:sz w:val="22"/>
                <w:szCs w:val="22"/>
              </w:rPr>
            </w:pPr>
            <w:r w:rsidRPr="00BE5432">
              <w:rPr>
                <w:rFonts w:ascii="Times New Roman" w:hAnsi="Times New Roman"/>
                <w:color w:val="000000"/>
                <w:sz w:val="22"/>
                <w:szCs w:val="22"/>
              </w:rPr>
              <w:t>поступления от</w:t>
            </w:r>
            <w:r w:rsidRPr="00BE5432">
              <w:rPr>
                <w:rFonts w:ascii="Times New Roman" w:hAnsi="Times New Roman"/>
                <w:color w:val="FF0000"/>
                <w:sz w:val="22"/>
                <w:szCs w:val="22"/>
              </w:rPr>
              <w:t xml:space="preserve"> </w:t>
            </w:r>
            <w:r w:rsidR="005D1C13" w:rsidRPr="00BE5432">
              <w:rPr>
                <w:rFonts w:ascii="Times New Roman" w:hAnsi="Times New Roman"/>
                <w:color w:val="000000"/>
                <w:sz w:val="22"/>
                <w:szCs w:val="22"/>
              </w:rPr>
              <w:t>сдачи населением</w:t>
            </w:r>
            <w:r w:rsidR="005D1C13" w:rsidRPr="00BE5432">
              <w:rPr>
                <w:rFonts w:ascii="Times New Roman" w:hAnsi="Times New Roman"/>
                <w:color w:val="FF0000"/>
                <w:sz w:val="22"/>
                <w:szCs w:val="22"/>
              </w:rPr>
              <w:t xml:space="preserve"> </w:t>
            </w:r>
            <w:r w:rsidRPr="00BE5432">
              <w:rPr>
                <w:rFonts w:ascii="Times New Roman" w:hAnsi="Times New Roman"/>
                <w:color w:val="000000"/>
                <w:sz w:val="22"/>
                <w:szCs w:val="22"/>
              </w:rPr>
              <w:t>лома черных и цветных металлов, макулатуры и прочего вторичного сырья</w:t>
            </w:r>
          </w:p>
        </w:tc>
        <w:tc>
          <w:tcPr>
            <w:tcW w:w="4581" w:type="dxa"/>
            <w:tcBorders>
              <w:top w:val="nil"/>
              <w:bottom w:val="nil"/>
            </w:tcBorders>
          </w:tcPr>
          <w:p w:rsidR="004E097B" w:rsidRPr="005D1C13" w:rsidRDefault="00654E03" w:rsidP="001259FA">
            <w:pPr>
              <w:spacing w:before="38" w:after="40" w:line="221" w:lineRule="auto"/>
              <w:jc w:val="both"/>
              <w:rPr>
                <w:rFonts w:ascii="Times New Roman" w:hAnsi="Times New Roman"/>
                <w:color w:val="000000"/>
                <w:sz w:val="22"/>
                <w:szCs w:val="22"/>
              </w:rPr>
            </w:pPr>
            <w:r w:rsidRPr="005D1C13">
              <w:rPr>
                <w:rFonts w:ascii="Times New Roman" w:hAnsi="Times New Roman"/>
                <w:color w:val="000000"/>
                <w:sz w:val="22"/>
                <w:szCs w:val="22"/>
              </w:rPr>
              <w:t xml:space="preserve">административные </w:t>
            </w:r>
            <w:r w:rsidR="004E097B" w:rsidRPr="005D1C13">
              <w:rPr>
                <w:rFonts w:ascii="Times New Roman" w:hAnsi="Times New Roman"/>
                <w:color w:val="000000"/>
                <w:sz w:val="22"/>
                <w:szCs w:val="22"/>
              </w:rPr>
              <w:t>данные Белорусского республиканского союза потребительских обществ</w:t>
            </w:r>
          </w:p>
        </w:tc>
      </w:tr>
      <w:tr w:rsidR="004E097B" w:rsidRPr="00064B70" w:rsidTr="00F21403">
        <w:tc>
          <w:tcPr>
            <w:tcW w:w="732" w:type="dxa"/>
            <w:tcBorders>
              <w:top w:val="nil"/>
              <w:bottom w:val="single" w:sz="4" w:space="0" w:color="auto"/>
            </w:tcBorders>
          </w:tcPr>
          <w:p w:rsidR="004E097B" w:rsidRPr="00BE5432" w:rsidRDefault="004E097B" w:rsidP="001259FA">
            <w:pPr>
              <w:spacing w:before="38" w:after="40" w:line="221" w:lineRule="auto"/>
              <w:jc w:val="right"/>
              <w:rPr>
                <w:rFonts w:ascii="Times New Roman" w:hAnsi="Times New Roman"/>
                <w:color w:val="000000"/>
                <w:sz w:val="22"/>
                <w:szCs w:val="22"/>
              </w:rPr>
            </w:pPr>
            <w:r w:rsidRPr="00BE5432">
              <w:rPr>
                <w:rFonts w:ascii="Times New Roman" w:hAnsi="Times New Roman"/>
                <w:color w:val="000000"/>
                <w:sz w:val="22"/>
                <w:szCs w:val="22"/>
              </w:rPr>
              <w:t>5.4.</w:t>
            </w:r>
          </w:p>
        </w:tc>
        <w:tc>
          <w:tcPr>
            <w:tcW w:w="4029" w:type="dxa"/>
            <w:tcBorders>
              <w:top w:val="nil"/>
              <w:bottom w:val="single" w:sz="4" w:space="0" w:color="auto"/>
            </w:tcBorders>
          </w:tcPr>
          <w:p w:rsidR="004E097B" w:rsidRPr="00BE5432" w:rsidRDefault="004E097B" w:rsidP="001259FA">
            <w:pPr>
              <w:spacing w:before="38" w:after="40" w:line="221" w:lineRule="auto"/>
              <w:ind w:left="170"/>
              <w:rPr>
                <w:rFonts w:ascii="Times New Roman" w:hAnsi="Times New Roman"/>
                <w:color w:val="000000"/>
                <w:sz w:val="22"/>
                <w:szCs w:val="22"/>
              </w:rPr>
            </w:pPr>
            <w:r w:rsidRPr="00BE5432">
              <w:rPr>
                <w:rFonts w:ascii="Times New Roman" w:hAnsi="Times New Roman"/>
                <w:color w:val="000000"/>
                <w:sz w:val="22"/>
                <w:szCs w:val="22"/>
              </w:rPr>
              <w:t xml:space="preserve">прочие поступления, </w:t>
            </w:r>
            <w:r w:rsidR="00654E03" w:rsidRPr="00BE5432">
              <w:rPr>
                <w:rFonts w:ascii="Times New Roman" w:hAnsi="Times New Roman"/>
                <w:color w:val="000000"/>
                <w:sz w:val="22"/>
                <w:szCs w:val="22"/>
              </w:rPr>
              <w:br/>
            </w:r>
            <w:r w:rsidRPr="00BE5432">
              <w:rPr>
                <w:rFonts w:ascii="Times New Roman" w:hAnsi="Times New Roman"/>
                <w:color w:val="000000"/>
                <w:sz w:val="22"/>
                <w:szCs w:val="22"/>
              </w:rPr>
              <w:t>не распределенные по статьям формирования денежных доходов</w:t>
            </w:r>
          </w:p>
        </w:tc>
        <w:tc>
          <w:tcPr>
            <w:tcW w:w="4581" w:type="dxa"/>
            <w:tcBorders>
              <w:top w:val="nil"/>
              <w:bottom w:val="single" w:sz="4" w:space="0" w:color="auto"/>
            </w:tcBorders>
          </w:tcPr>
          <w:p w:rsidR="004E097B" w:rsidRPr="00064B70" w:rsidRDefault="004E097B" w:rsidP="001259FA">
            <w:pPr>
              <w:spacing w:before="38" w:after="40" w:line="221" w:lineRule="auto"/>
              <w:jc w:val="both"/>
              <w:rPr>
                <w:rFonts w:ascii="Times New Roman" w:hAnsi="Times New Roman"/>
                <w:color w:val="FF0000"/>
                <w:sz w:val="22"/>
                <w:szCs w:val="22"/>
              </w:rPr>
            </w:pPr>
            <w:r w:rsidRPr="00BE5432">
              <w:rPr>
                <w:rFonts w:ascii="Times New Roman" w:hAnsi="Times New Roman"/>
                <w:color w:val="000000"/>
                <w:sz w:val="22"/>
                <w:szCs w:val="22"/>
              </w:rPr>
              <w:t>расчетный показатель</w:t>
            </w:r>
            <w:r w:rsidR="005D1C13" w:rsidRPr="00BE5432">
              <w:rPr>
                <w:rFonts w:ascii="Times New Roman" w:hAnsi="Times New Roman"/>
                <w:color w:val="FF0000"/>
                <w:sz w:val="22"/>
                <w:szCs w:val="22"/>
              </w:rPr>
              <w:t xml:space="preserve"> </w:t>
            </w:r>
            <w:r w:rsidR="005D1C13" w:rsidRPr="00BE5432">
              <w:rPr>
                <w:rFonts w:ascii="Times New Roman" w:hAnsi="Times New Roman"/>
                <w:color w:val="000000"/>
                <w:sz w:val="22"/>
                <w:szCs w:val="22"/>
              </w:rPr>
              <w:t>на основе сопоставления общего объема денежных доходов и общего объема денежных расходов и сбережений населения</w:t>
            </w:r>
          </w:p>
        </w:tc>
      </w:tr>
    </w:tbl>
    <w:p w:rsidR="00624693" w:rsidRPr="00C65329" w:rsidRDefault="00624693" w:rsidP="000973A5">
      <w:pPr>
        <w:widowControl w:val="0"/>
        <w:autoSpaceDE w:val="0"/>
        <w:autoSpaceDN w:val="0"/>
        <w:adjustRightInd w:val="0"/>
        <w:spacing w:line="260" w:lineRule="exact"/>
        <w:jc w:val="center"/>
        <w:rPr>
          <w:rFonts w:ascii="Times New Roman" w:hAnsi="Times New Roman"/>
          <w:b/>
          <w:color w:val="000000"/>
          <w:sz w:val="26"/>
          <w:szCs w:val="26"/>
        </w:rPr>
      </w:pPr>
    </w:p>
    <w:p w:rsidR="000973A5" w:rsidRPr="00C65329" w:rsidRDefault="000973A5" w:rsidP="000973A5">
      <w:pPr>
        <w:widowControl w:val="0"/>
        <w:autoSpaceDE w:val="0"/>
        <w:autoSpaceDN w:val="0"/>
        <w:adjustRightInd w:val="0"/>
        <w:spacing w:line="260" w:lineRule="exact"/>
        <w:jc w:val="center"/>
        <w:rPr>
          <w:rFonts w:ascii="Times New Roman" w:hAnsi="Times New Roman"/>
          <w:b/>
          <w:color w:val="000000"/>
          <w:sz w:val="26"/>
          <w:szCs w:val="26"/>
        </w:rPr>
      </w:pPr>
    </w:p>
    <w:p w:rsidR="00B5268D" w:rsidRPr="0091468B" w:rsidRDefault="00B600C8" w:rsidP="000973A5">
      <w:pPr>
        <w:widowControl w:val="0"/>
        <w:autoSpaceDE w:val="0"/>
        <w:autoSpaceDN w:val="0"/>
        <w:adjustRightInd w:val="0"/>
        <w:spacing w:line="260" w:lineRule="exact"/>
        <w:jc w:val="center"/>
        <w:rPr>
          <w:rFonts w:ascii="Times New Roman" w:hAnsi="Times New Roman"/>
          <w:b/>
          <w:color w:val="000000"/>
          <w:sz w:val="26"/>
          <w:szCs w:val="26"/>
        </w:rPr>
      </w:pPr>
      <w:r w:rsidRPr="0091468B">
        <w:rPr>
          <w:rFonts w:ascii="Times New Roman" w:hAnsi="Times New Roman"/>
          <w:b/>
          <w:sz w:val="26"/>
          <w:szCs w:val="26"/>
        </w:rPr>
        <w:t>3.2. Расчет показателей денежных доходов населения</w:t>
      </w:r>
    </w:p>
    <w:p w:rsidR="00B5268D" w:rsidRDefault="00B5268D" w:rsidP="000973A5">
      <w:pPr>
        <w:widowControl w:val="0"/>
        <w:autoSpaceDE w:val="0"/>
        <w:autoSpaceDN w:val="0"/>
        <w:adjustRightInd w:val="0"/>
        <w:spacing w:line="260" w:lineRule="exact"/>
        <w:jc w:val="center"/>
        <w:rPr>
          <w:rFonts w:ascii="Times New Roman" w:hAnsi="Times New Roman"/>
          <w:b/>
          <w:color w:val="000000"/>
          <w:sz w:val="26"/>
          <w:szCs w:val="26"/>
        </w:rPr>
      </w:pPr>
    </w:p>
    <w:p w:rsidR="004D06B0" w:rsidRPr="004D06B0" w:rsidRDefault="004D06B0" w:rsidP="00931E37">
      <w:pPr>
        <w:spacing w:before="40" w:line="280" w:lineRule="exact"/>
        <w:ind w:firstLine="709"/>
        <w:jc w:val="both"/>
        <w:rPr>
          <w:rFonts w:ascii="Times New Roman" w:hAnsi="Times New Roman"/>
          <w:sz w:val="26"/>
          <w:szCs w:val="26"/>
        </w:rPr>
      </w:pPr>
      <w:r w:rsidRPr="00C65329">
        <w:rPr>
          <w:rFonts w:ascii="Times New Roman" w:hAnsi="Times New Roman"/>
          <w:b/>
          <w:color w:val="000000"/>
          <w:sz w:val="26"/>
          <w:szCs w:val="26"/>
        </w:rPr>
        <w:t xml:space="preserve">Номинальные темпы роста денежных (располагаемых денежных) </w:t>
      </w:r>
      <w:r w:rsidRPr="004D06B0">
        <w:rPr>
          <w:rFonts w:ascii="Times New Roman" w:hAnsi="Times New Roman"/>
          <w:b/>
          <w:sz w:val="26"/>
          <w:szCs w:val="26"/>
        </w:rPr>
        <w:t>доходов</w:t>
      </w:r>
      <w:r w:rsidRPr="004D06B0">
        <w:rPr>
          <w:rFonts w:ascii="Times New Roman" w:hAnsi="Times New Roman"/>
          <w:sz w:val="26"/>
          <w:szCs w:val="26"/>
        </w:rPr>
        <w:t xml:space="preserve"> </w:t>
      </w:r>
      <w:r w:rsidRPr="004D06B0">
        <w:rPr>
          <w:rFonts w:ascii="Times New Roman" w:hAnsi="Times New Roman"/>
          <w:b/>
          <w:sz w:val="26"/>
          <w:szCs w:val="26"/>
        </w:rPr>
        <w:t>населения</w:t>
      </w:r>
      <w:r w:rsidRPr="004D06B0">
        <w:rPr>
          <w:rFonts w:ascii="Times New Roman" w:hAnsi="Times New Roman"/>
          <w:sz w:val="26"/>
          <w:szCs w:val="26"/>
        </w:rPr>
        <w:t xml:space="preserve"> рассчитываются путем соотношения общих объемов денежных (располагаемых денежных) доходов за отчетный и базисный периоды.</w:t>
      </w:r>
    </w:p>
    <w:p w:rsidR="00B5268D" w:rsidRPr="00C65329" w:rsidRDefault="00B5268D" w:rsidP="00931E37">
      <w:pPr>
        <w:pStyle w:val="a3"/>
        <w:spacing w:before="40" w:line="280" w:lineRule="exact"/>
        <w:rPr>
          <w:rFonts w:ascii="Times New Roman" w:hAnsi="Times New Roman"/>
          <w:color w:val="000000"/>
          <w:sz w:val="26"/>
          <w:szCs w:val="26"/>
        </w:rPr>
      </w:pPr>
      <w:r w:rsidRPr="00C65329">
        <w:rPr>
          <w:rFonts w:ascii="Times New Roman" w:hAnsi="Times New Roman"/>
          <w:b/>
          <w:color w:val="000000"/>
          <w:sz w:val="26"/>
          <w:szCs w:val="26"/>
        </w:rPr>
        <w:t>Реальные денежные доходы населения и реальные располагаемые денежные доходы</w:t>
      </w:r>
      <w:r w:rsidRPr="00C65329">
        <w:rPr>
          <w:rFonts w:ascii="Times New Roman" w:hAnsi="Times New Roman"/>
          <w:color w:val="000000"/>
          <w:sz w:val="26"/>
          <w:szCs w:val="26"/>
        </w:rPr>
        <w:t xml:space="preserve"> </w:t>
      </w:r>
      <w:r w:rsidRPr="00C65329">
        <w:rPr>
          <w:rFonts w:ascii="Times New Roman" w:hAnsi="Times New Roman"/>
          <w:b/>
          <w:color w:val="000000"/>
          <w:sz w:val="26"/>
          <w:szCs w:val="26"/>
        </w:rPr>
        <w:t>населения</w:t>
      </w:r>
      <w:r w:rsidRPr="00C65329">
        <w:rPr>
          <w:rFonts w:ascii="Times New Roman" w:hAnsi="Times New Roman"/>
          <w:color w:val="000000"/>
          <w:sz w:val="26"/>
          <w:szCs w:val="26"/>
        </w:rPr>
        <w:t xml:space="preserve"> рассчитываются по формуле:</w:t>
      </w:r>
    </w:p>
    <w:p w:rsidR="00B5268D" w:rsidRPr="00C65329" w:rsidRDefault="0070060D" w:rsidP="00E75974">
      <w:pPr>
        <w:jc w:val="center"/>
        <w:rPr>
          <w:rFonts w:ascii="Times New Roman" w:hAnsi="Times New Roman"/>
          <w:iCs/>
          <w:color w:val="000000"/>
          <w:sz w:val="26"/>
          <w:szCs w:val="26"/>
        </w:rPr>
      </w:pPr>
      <w:r w:rsidRPr="00C65329">
        <w:rPr>
          <w:rFonts w:ascii="Times New Roman" w:hAnsi="Times New Roman"/>
          <w:iCs/>
          <w:color w:val="000000"/>
          <w:position w:val="-32"/>
          <w:sz w:val="26"/>
          <w:szCs w:val="26"/>
        </w:rPr>
        <w:object w:dxaOrig="1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pt" o:ole="">
            <v:imagedata r:id="rId8" o:title=""/>
          </v:shape>
          <o:OLEObject Type="Embed" ProgID="Equation.3" ShapeID="_x0000_i1025" DrawAspect="Content" ObjectID="_1721548755" r:id="rId9"/>
        </w:object>
      </w:r>
      <w:r w:rsidR="00B5268D" w:rsidRPr="00C65329">
        <w:rPr>
          <w:rFonts w:ascii="Times New Roman" w:hAnsi="Times New Roman"/>
          <w:iCs/>
          <w:color w:val="000000"/>
          <w:sz w:val="26"/>
          <w:szCs w:val="26"/>
        </w:rPr>
        <w:t>,</w:t>
      </w:r>
    </w:p>
    <w:p w:rsidR="00B5268D" w:rsidRPr="00C65329" w:rsidRDefault="00B5268D" w:rsidP="00931E37">
      <w:pPr>
        <w:spacing w:line="280" w:lineRule="exact"/>
        <w:jc w:val="both"/>
        <w:rPr>
          <w:rFonts w:ascii="Times New Roman" w:hAnsi="Times New Roman"/>
          <w:i/>
          <w:color w:val="000000"/>
          <w:sz w:val="26"/>
          <w:szCs w:val="26"/>
        </w:rPr>
      </w:pPr>
      <w:r w:rsidRPr="00C65329">
        <w:rPr>
          <w:rFonts w:ascii="Times New Roman" w:hAnsi="Times New Roman"/>
          <w:color w:val="000000"/>
          <w:sz w:val="26"/>
          <w:szCs w:val="26"/>
        </w:rPr>
        <w:t>где</w:t>
      </w:r>
      <w:r w:rsidRPr="00C65329">
        <w:rPr>
          <w:rFonts w:ascii="Times New Roman" w:hAnsi="Times New Roman"/>
          <w:i/>
          <w:color w:val="000000"/>
          <w:sz w:val="26"/>
          <w:szCs w:val="26"/>
        </w:rPr>
        <w:tab/>
        <w:t>I</w:t>
      </w:r>
      <w:r w:rsidRPr="00C65329">
        <w:rPr>
          <w:rFonts w:ascii="Times New Roman" w:hAnsi="Times New Roman"/>
          <w:i/>
          <w:color w:val="000000"/>
          <w:sz w:val="26"/>
          <w:szCs w:val="26"/>
          <w:vertAlign w:val="subscript"/>
        </w:rPr>
        <w:t>r</w:t>
      </w:r>
      <w:r w:rsidRPr="00C65329">
        <w:rPr>
          <w:rFonts w:ascii="Times New Roman" w:hAnsi="Times New Roman"/>
          <w:iCs/>
          <w:color w:val="000000"/>
          <w:sz w:val="26"/>
          <w:szCs w:val="26"/>
        </w:rPr>
        <w:t> –</w:t>
      </w:r>
      <w:r w:rsidRPr="00C65329">
        <w:rPr>
          <w:rFonts w:ascii="Times New Roman" w:hAnsi="Times New Roman"/>
          <w:color w:val="000000"/>
          <w:sz w:val="26"/>
          <w:szCs w:val="26"/>
        </w:rPr>
        <w:t> реальные (реальные располагаемые) денежные доходы населения</w:t>
      </w:r>
      <w:r w:rsidR="0070060D">
        <w:rPr>
          <w:rFonts w:ascii="Times New Roman" w:hAnsi="Times New Roman"/>
          <w:color w:val="000000"/>
          <w:sz w:val="26"/>
          <w:szCs w:val="26"/>
        </w:rPr>
        <w:t>, процентов</w:t>
      </w:r>
      <w:r w:rsidRPr="00C65329">
        <w:rPr>
          <w:rFonts w:ascii="Times New Roman" w:hAnsi="Times New Roman"/>
          <w:color w:val="000000"/>
          <w:sz w:val="26"/>
          <w:szCs w:val="26"/>
        </w:rPr>
        <w:t>;</w:t>
      </w:r>
    </w:p>
    <w:p w:rsidR="00B5268D" w:rsidRPr="00C65329" w:rsidRDefault="00B5268D" w:rsidP="00931E37">
      <w:pPr>
        <w:spacing w:line="280" w:lineRule="exact"/>
        <w:ind w:firstLine="709"/>
        <w:jc w:val="both"/>
        <w:rPr>
          <w:rFonts w:ascii="Times New Roman" w:hAnsi="Times New Roman"/>
          <w:iCs/>
          <w:color w:val="000000"/>
          <w:sz w:val="26"/>
          <w:szCs w:val="26"/>
        </w:rPr>
      </w:pPr>
      <w:r w:rsidRPr="00C65329">
        <w:rPr>
          <w:rFonts w:ascii="Times New Roman" w:hAnsi="Times New Roman"/>
          <w:i/>
          <w:color w:val="000000"/>
          <w:sz w:val="26"/>
          <w:szCs w:val="26"/>
        </w:rPr>
        <w:t>I</w:t>
      </w:r>
      <w:r w:rsidRPr="00C65329">
        <w:rPr>
          <w:rFonts w:ascii="Times New Roman" w:hAnsi="Times New Roman"/>
          <w:i/>
          <w:color w:val="000000"/>
          <w:sz w:val="26"/>
          <w:szCs w:val="26"/>
          <w:vertAlign w:val="subscript"/>
        </w:rPr>
        <w:t>n</w:t>
      </w:r>
      <w:r w:rsidRPr="00C65329">
        <w:rPr>
          <w:rFonts w:ascii="Times New Roman" w:hAnsi="Times New Roman"/>
          <w:iCs/>
          <w:color w:val="000000"/>
          <w:sz w:val="26"/>
          <w:szCs w:val="26"/>
        </w:rPr>
        <w:t> – </w:t>
      </w:r>
      <w:r w:rsidRPr="00C65329">
        <w:rPr>
          <w:rFonts w:ascii="Times New Roman" w:hAnsi="Times New Roman"/>
          <w:color w:val="000000"/>
          <w:sz w:val="26"/>
          <w:szCs w:val="26"/>
        </w:rPr>
        <w:t>номинальные темпы роста денежных (располагаемых денежных) доходов населения</w:t>
      </w:r>
      <w:r w:rsidRPr="00C65329">
        <w:rPr>
          <w:rFonts w:ascii="Times New Roman" w:hAnsi="Times New Roman"/>
          <w:iCs/>
          <w:color w:val="000000"/>
          <w:sz w:val="26"/>
          <w:szCs w:val="26"/>
        </w:rPr>
        <w:t>;</w:t>
      </w:r>
    </w:p>
    <w:p w:rsidR="00B5268D" w:rsidRPr="00C65329" w:rsidRDefault="00B5268D" w:rsidP="00931E37">
      <w:pPr>
        <w:spacing w:line="280" w:lineRule="exact"/>
        <w:ind w:firstLine="709"/>
        <w:jc w:val="both"/>
        <w:rPr>
          <w:rFonts w:ascii="Times New Roman" w:hAnsi="Times New Roman"/>
          <w:color w:val="000000"/>
          <w:sz w:val="26"/>
          <w:szCs w:val="26"/>
        </w:rPr>
      </w:pPr>
      <w:r w:rsidRPr="00C65329">
        <w:rPr>
          <w:rFonts w:ascii="Times New Roman" w:hAnsi="Times New Roman"/>
          <w:i/>
          <w:color w:val="000000"/>
          <w:sz w:val="26"/>
          <w:szCs w:val="26"/>
          <w:lang w:val="en-US"/>
        </w:rPr>
        <w:t>I</w:t>
      </w:r>
      <w:r w:rsidRPr="00C65329">
        <w:rPr>
          <w:rFonts w:ascii="Times New Roman" w:hAnsi="Times New Roman"/>
          <w:i/>
          <w:color w:val="000000"/>
          <w:sz w:val="26"/>
          <w:szCs w:val="26"/>
          <w:vertAlign w:val="subscript"/>
          <w:lang w:val="en-US"/>
        </w:rPr>
        <w:t>p</w:t>
      </w:r>
      <w:r w:rsidRPr="00C65329">
        <w:rPr>
          <w:rFonts w:ascii="Times New Roman" w:hAnsi="Times New Roman"/>
          <w:iCs/>
          <w:color w:val="000000"/>
          <w:sz w:val="26"/>
          <w:szCs w:val="26"/>
        </w:rPr>
        <w:t> – индекс потребительских цен</w:t>
      </w:r>
      <w:r w:rsidRPr="00C65329">
        <w:rPr>
          <w:rFonts w:ascii="Times New Roman" w:hAnsi="Times New Roman"/>
          <w:color w:val="000000"/>
          <w:sz w:val="26"/>
          <w:szCs w:val="26"/>
        </w:rPr>
        <w:t>.</w:t>
      </w:r>
    </w:p>
    <w:p w:rsidR="004D06B0" w:rsidRPr="004D06B0" w:rsidRDefault="004D06B0" w:rsidP="00E75974">
      <w:pPr>
        <w:spacing w:before="40"/>
        <w:ind w:firstLine="709"/>
        <w:jc w:val="both"/>
        <w:rPr>
          <w:rFonts w:ascii="Times New Roman" w:hAnsi="Times New Roman"/>
          <w:sz w:val="26"/>
          <w:szCs w:val="26"/>
        </w:rPr>
      </w:pPr>
      <w:r w:rsidRPr="004D06B0">
        <w:rPr>
          <w:rFonts w:ascii="Times New Roman" w:hAnsi="Times New Roman"/>
          <w:b/>
          <w:sz w:val="26"/>
          <w:szCs w:val="26"/>
        </w:rPr>
        <w:lastRenderedPageBreak/>
        <w:t>Общий объем располагаемых денежных доходов</w:t>
      </w:r>
      <w:r w:rsidRPr="004D06B0">
        <w:rPr>
          <w:rFonts w:ascii="Times New Roman" w:hAnsi="Times New Roman"/>
          <w:sz w:val="26"/>
          <w:szCs w:val="26"/>
        </w:rPr>
        <w:t xml:space="preserve"> населения рассчитывается по следующей формуле:</w:t>
      </w:r>
    </w:p>
    <w:p w:rsidR="004D06B0" w:rsidRPr="004D06B0" w:rsidRDefault="004D06B0" w:rsidP="00E75974">
      <w:pPr>
        <w:widowControl w:val="0"/>
        <w:autoSpaceDE w:val="0"/>
        <w:autoSpaceDN w:val="0"/>
        <w:adjustRightInd w:val="0"/>
        <w:spacing w:before="60" w:after="60"/>
        <w:jc w:val="center"/>
        <w:rPr>
          <w:rFonts w:ascii="Times New Roman" w:hAnsi="Times New Roman"/>
          <w:sz w:val="26"/>
          <w:szCs w:val="26"/>
        </w:rPr>
      </w:pPr>
      <w:r w:rsidRPr="004D06B0">
        <w:rPr>
          <w:rFonts w:ascii="Times New Roman" w:hAnsi="Times New Roman"/>
          <w:position w:val="-12"/>
          <w:sz w:val="26"/>
          <w:szCs w:val="26"/>
        </w:rPr>
        <w:object w:dxaOrig="1280" w:dyaOrig="360">
          <v:shape id="_x0000_i1026" type="#_x0000_t75" style="width:64.5pt;height:18pt" o:ole="">
            <v:imagedata r:id="rId10" o:title=""/>
          </v:shape>
          <o:OLEObject Type="Embed" ProgID="Equation.3" ShapeID="_x0000_i1026" DrawAspect="Content" ObjectID="_1721548756" r:id="rId11"/>
        </w:object>
      </w:r>
    </w:p>
    <w:p w:rsidR="004D06B0" w:rsidRPr="004D06B0" w:rsidRDefault="004D06B0" w:rsidP="00E75974">
      <w:pPr>
        <w:widowControl w:val="0"/>
        <w:autoSpaceDE w:val="0"/>
        <w:autoSpaceDN w:val="0"/>
        <w:adjustRightInd w:val="0"/>
        <w:jc w:val="both"/>
        <w:rPr>
          <w:rFonts w:ascii="Times New Roman" w:hAnsi="Times New Roman"/>
          <w:sz w:val="26"/>
          <w:szCs w:val="26"/>
        </w:rPr>
      </w:pPr>
      <w:r w:rsidRPr="004D06B0">
        <w:rPr>
          <w:rFonts w:ascii="Times New Roman" w:hAnsi="Times New Roman"/>
          <w:sz w:val="26"/>
          <w:szCs w:val="26"/>
        </w:rPr>
        <w:t>где</w:t>
      </w:r>
      <w:r w:rsidRPr="004D06B0">
        <w:rPr>
          <w:rFonts w:ascii="Times New Roman" w:hAnsi="Times New Roman"/>
          <w:sz w:val="26"/>
          <w:szCs w:val="26"/>
        </w:rPr>
        <w:tab/>
      </w:r>
      <w:r w:rsidRPr="004D06B0">
        <w:rPr>
          <w:rFonts w:ascii="Times New Roman" w:hAnsi="Times New Roman"/>
          <w:i/>
          <w:sz w:val="26"/>
          <w:szCs w:val="26"/>
          <w:lang w:val="en-US"/>
        </w:rPr>
        <w:t>U</w:t>
      </w:r>
      <w:r w:rsidRPr="004D06B0">
        <w:rPr>
          <w:rFonts w:ascii="Times New Roman" w:hAnsi="Times New Roman"/>
          <w:i/>
          <w:sz w:val="26"/>
          <w:szCs w:val="26"/>
          <w:vertAlign w:val="subscript"/>
          <w:lang w:val="en-US"/>
        </w:rPr>
        <w:t>u</w:t>
      </w:r>
      <w:r w:rsidRPr="004D06B0">
        <w:rPr>
          <w:rFonts w:ascii="Times New Roman" w:hAnsi="Times New Roman"/>
          <w:sz w:val="26"/>
          <w:szCs w:val="26"/>
        </w:rPr>
        <w:t> – общий объем располагаемых денежных доходов населения;</w:t>
      </w:r>
    </w:p>
    <w:p w:rsidR="004D06B0" w:rsidRPr="004D06B0" w:rsidRDefault="004D06B0" w:rsidP="00E75974">
      <w:pPr>
        <w:widowControl w:val="0"/>
        <w:autoSpaceDE w:val="0"/>
        <w:autoSpaceDN w:val="0"/>
        <w:adjustRightInd w:val="0"/>
        <w:ind w:firstLine="709"/>
        <w:jc w:val="both"/>
        <w:rPr>
          <w:rFonts w:ascii="Times New Roman" w:hAnsi="Times New Roman"/>
          <w:sz w:val="26"/>
          <w:szCs w:val="26"/>
        </w:rPr>
      </w:pPr>
      <w:r w:rsidRPr="004D06B0">
        <w:rPr>
          <w:rFonts w:ascii="Times New Roman" w:hAnsi="Times New Roman"/>
          <w:i/>
          <w:sz w:val="26"/>
          <w:szCs w:val="26"/>
          <w:lang w:val="en-US"/>
        </w:rPr>
        <w:t>U </w:t>
      </w:r>
      <w:r w:rsidRPr="004D06B0">
        <w:rPr>
          <w:rFonts w:ascii="Times New Roman" w:hAnsi="Times New Roman"/>
          <w:sz w:val="26"/>
          <w:szCs w:val="26"/>
        </w:rPr>
        <w:t>– общий объем денежных доходов населения;</w:t>
      </w:r>
    </w:p>
    <w:p w:rsidR="004D06B0" w:rsidRPr="004D06B0" w:rsidRDefault="004D06B0" w:rsidP="00E75974">
      <w:pPr>
        <w:widowControl w:val="0"/>
        <w:autoSpaceDE w:val="0"/>
        <w:autoSpaceDN w:val="0"/>
        <w:adjustRightInd w:val="0"/>
        <w:ind w:firstLine="709"/>
        <w:jc w:val="both"/>
        <w:rPr>
          <w:rFonts w:ascii="Times New Roman" w:hAnsi="Times New Roman"/>
          <w:sz w:val="26"/>
          <w:szCs w:val="26"/>
        </w:rPr>
      </w:pPr>
      <w:r w:rsidRPr="004D06B0">
        <w:rPr>
          <w:rFonts w:ascii="Times New Roman" w:hAnsi="Times New Roman"/>
          <w:i/>
          <w:sz w:val="26"/>
          <w:szCs w:val="26"/>
          <w:lang w:val="en-US"/>
        </w:rPr>
        <w:t>N </w:t>
      </w:r>
      <w:r w:rsidRPr="004D06B0">
        <w:rPr>
          <w:rFonts w:ascii="Times New Roman" w:hAnsi="Times New Roman"/>
          <w:sz w:val="26"/>
          <w:szCs w:val="26"/>
        </w:rPr>
        <w:t>– сумма уплаченных населением налогов, сборов, взносов.</w:t>
      </w:r>
    </w:p>
    <w:p w:rsidR="00B5268D" w:rsidRPr="007F364B" w:rsidRDefault="00B5268D" w:rsidP="00E75974">
      <w:pPr>
        <w:widowControl w:val="0"/>
        <w:autoSpaceDE w:val="0"/>
        <w:autoSpaceDN w:val="0"/>
        <w:adjustRightInd w:val="0"/>
        <w:spacing w:before="120"/>
        <w:jc w:val="center"/>
        <w:rPr>
          <w:rFonts w:ascii="Times New Roman" w:hAnsi="Times New Roman"/>
          <w:sz w:val="26"/>
          <w:szCs w:val="26"/>
        </w:rPr>
      </w:pPr>
      <w:r w:rsidRPr="007F364B">
        <w:rPr>
          <w:rFonts w:ascii="Times New Roman" w:hAnsi="Times New Roman"/>
          <w:sz w:val="26"/>
          <w:szCs w:val="26"/>
        </w:rPr>
        <w:t>Условный пример расчета реальных располагаемых</w:t>
      </w:r>
      <w:r w:rsidRPr="007F364B">
        <w:rPr>
          <w:rFonts w:ascii="Times New Roman" w:hAnsi="Times New Roman"/>
          <w:sz w:val="26"/>
          <w:szCs w:val="26"/>
        </w:rPr>
        <w:br/>
        <w:t>денежных доходов населения</w:t>
      </w:r>
    </w:p>
    <w:p w:rsidR="00332173" w:rsidRPr="00064B70" w:rsidRDefault="00332173" w:rsidP="00A561FC">
      <w:pPr>
        <w:widowControl w:val="0"/>
        <w:autoSpaceDE w:val="0"/>
        <w:autoSpaceDN w:val="0"/>
        <w:adjustRightInd w:val="0"/>
        <w:spacing w:line="260" w:lineRule="exact"/>
        <w:jc w:val="center"/>
        <w:rPr>
          <w:rFonts w:ascii="Times New Roman" w:hAnsi="Times New Roman"/>
          <w:color w:val="FF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730"/>
        <w:gridCol w:w="730"/>
        <w:gridCol w:w="730"/>
        <w:gridCol w:w="730"/>
        <w:gridCol w:w="730"/>
        <w:gridCol w:w="731"/>
        <w:gridCol w:w="1036"/>
        <w:gridCol w:w="1369"/>
        <w:gridCol w:w="1369"/>
      </w:tblGrid>
      <w:tr w:rsidR="00B5268D" w:rsidRPr="00064B70" w:rsidTr="00E75974">
        <w:trPr>
          <w:trHeight w:val="910"/>
        </w:trPr>
        <w:tc>
          <w:tcPr>
            <w:tcW w:w="1592" w:type="dxa"/>
            <w:vMerge w:val="restart"/>
          </w:tcPr>
          <w:p w:rsidR="00B5268D" w:rsidRPr="00064B70" w:rsidRDefault="00B5268D" w:rsidP="00A561FC">
            <w:pPr>
              <w:widowControl w:val="0"/>
              <w:autoSpaceDE w:val="0"/>
              <w:autoSpaceDN w:val="0"/>
              <w:adjustRightInd w:val="0"/>
              <w:spacing w:before="60" w:after="60" w:line="220" w:lineRule="exact"/>
              <w:jc w:val="center"/>
              <w:rPr>
                <w:rFonts w:ascii="Times New Roman" w:hAnsi="Times New Roman"/>
                <w:color w:val="FF0000"/>
                <w:sz w:val="22"/>
                <w:szCs w:val="22"/>
              </w:rPr>
            </w:pPr>
          </w:p>
        </w:tc>
        <w:tc>
          <w:tcPr>
            <w:tcW w:w="1460" w:type="dxa"/>
            <w:gridSpan w:val="2"/>
            <w:tcBorders>
              <w:bottom w:val="single" w:sz="4" w:space="0" w:color="auto"/>
            </w:tcBorders>
          </w:tcPr>
          <w:p w:rsidR="00B5268D" w:rsidRPr="00E52067" w:rsidRDefault="00B5268D" w:rsidP="009D6FCE">
            <w:pPr>
              <w:widowControl w:val="0"/>
              <w:autoSpaceDE w:val="0"/>
              <w:autoSpaceDN w:val="0"/>
              <w:adjustRightInd w:val="0"/>
              <w:spacing w:before="60" w:after="60" w:line="220" w:lineRule="exact"/>
              <w:jc w:val="center"/>
              <w:rPr>
                <w:rFonts w:ascii="Times New Roman" w:hAnsi="Times New Roman"/>
                <w:sz w:val="22"/>
                <w:szCs w:val="22"/>
              </w:rPr>
            </w:pPr>
            <w:r w:rsidRPr="00E52067">
              <w:rPr>
                <w:rFonts w:ascii="Times New Roman" w:hAnsi="Times New Roman"/>
                <w:sz w:val="22"/>
                <w:szCs w:val="22"/>
              </w:rPr>
              <w:t xml:space="preserve">Денежные доходы населения, </w:t>
            </w:r>
            <w:r w:rsidR="009D6FCE" w:rsidRPr="00E52067">
              <w:rPr>
                <w:rFonts w:ascii="Times New Roman" w:hAnsi="Times New Roman"/>
                <w:sz w:val="22"/>
                <w:szCs w:val="22"/>
              </w:rPr>
              <w:t>млн</w:t>
            </w:r>
            <w:r w:rsidRPr="00E52067">
              <w:rPr>
                <w:rFonts w:ascii="Times New Roman" w:hAnsi="Times New Roman"/>
                <w:sz w:val="22"/>
                <w:szCs w:val="22"/>
              </w:rPr>
              <w:t>. руб.</w:t>
            </w:r>
          </w:p>
        </w:tc>
        <w:tc>
          <w:tcPr>
            <w:tcW w:w="1460" w:type="dxa"/>
            <w:gridSpan w:val="2"/>
            <w:tcBorders>
              <w:bottom w:val="single" w:sz="4" w:space="0" w:color="auto"/>
            </w:tcBorders>
          </w:tcPr>
          <w:p w:rsidR="00B5268D" w:rsidRPr="00E52067" w:rsidRDefault="00B5268D" w:rsidP="009D6FCE">
            <w:pPr>
              <w:widowControl w:val="0"/>
              <w:autoSpaceDE w:val="0"/>
              <w:autoSpaceDN w:val="0"/>
              <w:adjustRightInd w:val="0"/>
              <w:spacing w:before="60" w:after="60" w:line="220" w:lineRule="exact"/>
              <w:jc w:val="center"/>
              <w:rPr>
                <w:rFonts w:ascii="Times New Roman" w:hAnsi="Times New Roman"/>
                <w:sz w:val="22"/>
                <w:szCs w:val="22"/>
              </w:rPr>
            </w:pPr>
            <w:r w:rsidRPr="00E52067">
              <w:rPr>
                <w:rFonts w:ascii="Times New Roman" w:hAnsi="Times New Roman"/>
                <w:sz w:val="22"/>
                <w:szCs w:val="22"/>
              </w:rPr>
              <w:t xml:space="preserve">Налоги, сборы, взносы, </w:t>
            </w:r>
            <w:r w:rsidRPr="00E52067">
              <w:rPr>
                <w:rFonts w:ascii="Times New Roman" w:hAnsi="Times New Roman"/>
                <w:sz w:val="22"/>
                <w:szCs w:val="22"/>
              </w:rPr>
              <w:br/>
            </w:r>
            <w:r w:rsidR="009D6FCE" w:rsidRPr="00E52067">
              <w:rPr>
                <w:rFonts w:ascii="Times New Roman" w:hAnsi="Times New Roman"/>
                <w:sz w:val="22"/>
                <w:szCs w:val="22"/>
              </w:rPr>
              <w:t>млн</w:t>
            </w:r>
            <w:r w:rsidRPr="00E52067">
              <w:rPr>
                <w:rFonts w:ascii="Times New Roman" w:hAnsi="Times New Roman"/>
                <w:sz w:val="22"/>
                <w:szCs w:val="22"/>
              </w:rPr>
              <w:t>. руб.</w:t>
            </w:r>
          </w:p>
        </w:tc>
        <w:tc>
          <w:tcPr>
            <w:tcW w:w="1461" w:type="dxa"/>
            <w:gridSpan w:val="2"/>
            <w:tcBorders>
              <w:bottom w:val="single" w:sz="4" w:space="0" w:color="auto"/>
            </w:tcBorders>
          </w:tcPr>
          <w:p w:rsidR="00B5268D" w:rsidRPr="00E52067" w:rsidRDefault="00B5268D" w:rsidP="009D6FCE">
            <w:pPr>
              <w:widowControl w:val="0"/>
              <w:autoSpaceDE w:val="0"/>
              <w:autoSpaceDN w:val="0"/>
              <w:adjustRightInd w:val="0"/>
              <w:spacing w:before="60" w:after="60" w:line="220" w:lineRule="exact"/>
              <w:ind w:left="-57" w:right="-57"/>
              <w:jc w:val="center"/>
              <w:rPr>
                <w:rFonts w:ascii="Times New Roman" w:hAnsi="Times New Roman"/>
                <w:sz w:val="22"/>
                <w:szCs w:val="22"/>
              </w:rPr>
            </w:pPr>
            <w:r w:rsidRPr="00E52067">
              <w:rPr>
                <w:rFonts w:ascii="Times New Roman" w:hAnsi="Times New Roman"/>
                <w:sz w:val="22"/>
                <w:szCs w:val="22"/>
              </w:rPr>
              <w:t>Располагае</w:t>
            </w:r>
            <w:r w:rsidR="00104469">
              <w:rPr>
                <w:rFonts w:ascii="Times New Roman" w:hAnsi="Times New Roman"/>
                <w:sz w:val="22"/>
                <w:szCs w:val="22"/>
              </w:rPr>
              <w:t>-</w:t>
            </w:r>
            <w:r w:rsidRPr="00E52067">
              <w:rPr>
                <w:rFonts w:ascii="Times New Roman" w:hAnsi="Times New Roman"/>
                <w:sz w:val="22"/>
                <w:szCs w:val="22"/>
              </w:rPr>
              <w:t>мые денежные доходы,</w:t>
            </w:r>
            <w:r w:rsidRPr="00E52067">
              <w:rPr>
                <w:rFonts w:ascii="Times New Roman" w:hAnsi="Times New Roman"/>
                <w:sz w:val="22"/>
                <w:szCs w:val="22"/>
              </w:rPr>
              <w:br/>
            </w:r>
            <w:r w:rsidR="009D6FCE" w:rsidRPr="00E52067">
              <w:rPr>
                <w:rFonts w:ascii="Times New Roman" w:hAnsi="Times New Roman"/>
                <w:sz w:val="22"/>
                <w:szCs w:val="22"/>
              </w:rPr>
              <w:t>млн</w:t>
            </w:r>
            <w:r w:rsidRPr="00E52067">
              <w:rPr>
                <w:rFonts w:ascii="Times New Roman" w:hAnsi="Times New Roman"/>
                <w:sz w:val="22"/>
                <w:szCs w:val="22"/>
              </w:rPr>
              <w:t>. руб.</w:t>
            </w:r>
          </w:p>
        </w:tc>
        <w:tc>
          <w:tcPr>
            <w:tcW w:w="1036" w:type="dxa"/>
            <w:vMerge w:val="restart"/>
          </w:tcPr>
          <w:p w:rsidR="00B5268D" w:rsidRPr="007F364B" w:rsidRDefault="00B5268D" w:rsidP="00A561FC">
            <w:pPr>
              <w:widowControl w:val="0"/>
              <w:autoSpaceDE w:val="0"/>
              <w:autoSpaceDN w:val="0"/>
              <w:adjustRightInd w:val="0"/>
              <w:spacing w:before="60" w:after="60" w:line="220" w:lineRule="exact"/>
              <w:ind w:left="-57" w:right="-57"/>
              <w:jc w:val="center"/>
              <w:rPr>
                <w:rFonts w:ascii="Times New Roman" w:hAnsi="Times New Roman"/>
                <w:sz w:val="22"/>
                <w:szCs w:val="22"/>
              </w:rPr>
            </w:pPr>
            <w:r w:rsidRPr="007F364B">
              <w:rPr>
                <w:rFonts w:ascii="Times New Roman" w:hAnsi="Times New Roman"/>
                <w:sz w:val="22"/>
                <w:szCs w:val="22"/>
              </w:rPr>
              <w:t xml:space="preserve">Индекс потреби-тельских цен, </w:t>
            </w:r>
            <w:r w:rsidRPr="007F364B">
              <w:rPr>
                <w:rFonts w:ascii="Times New Roman" w:hAnsi="Times New Roman"/>
                <w:sz w:val="22"/>
                <w:szCs w:val="22"/>
              </w:rPr>
              <w:br/>
              <w:t>в % к предыду</w:t>
            </w:r>
            <w:r w:rsidR="002D1347" w:rsidRPr="007F364B">
              <w:rPr>
                <w:rFonts w:ascii="Times New Roman" w:hAnsi="Times New Roman"/>
                <w:sz w:val="22"/>
                <w:szCs w:val="22"/>
              </w:rPr>
              <w:t>-</w:t>
            </w:r>
            <w:r w:rsidRPr="007F364B">
              <w:rPr>
                <w:rFonts w:ascii="Times New Roman" w:hAnsi="Times New Roman"/>
                <w:sz w:val="22"/>
                <w:szCs w:val="22"/>
              </w:rPr>
              <w:t>щему году</w:t>
            </w:r>
          </w:p>
        </w:tc>
        <w:tc>
          <w:tcPr>
            <w:tcW w:w="1369" w:type="dxa"/>
            <w:vMerge w:val="restart"/>
          </w:tcPr>
          <w:p w:rsidR="00B5268D" w:rsidRPr="007F364B" w:rsidRDefault="00B5268D" w:rsidP="00A561FC">
            <w:pPr>
              <w:widowControl w:val="0"/>
              <w:autoSpaceDE w:val="0"/>
              <w:autoSpaceDN w:val="0"/>
              <w:adjustRightInd w:val="0"/>
              <w:spacing w:before="60" w:after="60" w:line="220" w:lineRule="exact"/>
              <w:ind w:left="-85" w:right="-85"/>
              <w:jc w:val="center"/>
              <w:rPr>
                <w:rFonts w:ascii="Times New Roman" w:hAnsi="Times New Roman"/>
                <w:sz w:val="22"/>
                <w:szCs w:val="22"/>
              </w:rPr>
            </w:pPr>
            <w:r w:rsidRPr="007F364B">
              <w:rPr>
                <w:rFonts w:ascii="Times New Roman" w:hAnsi="Times New Roman"/>
                <w:sz w:val="22"/>
                <w:szCs w:val="22"/>
              </w:rPr>
              <w:t>Номинальные темпы роста располагае</w:t>
            </w:r>
            <w:r w:rsidR="00104469">
              <w:rPr>
                <w:rFonts w:ascii="Times New Roman" w:hAnsi="Times New Roman"/>
                <w:sz w:val="22"/>
                <w:szCs w:val="22"/>
              </w:rPr>
              <w:t>-</w:t>
            </w:r>
            <w:r w:rsidRPr="007F364B">
              <w:rPr>
                <w:rFonts w:ascii="Times New Roman" w:hAnsi="Times New Roman"/>
                <w:sz w:val="22"/>
                <w:szCs w:val="22"/>
              </w:rPr>
              <w:t>мых денеж</w:t>
            </w:r>
            <w:r w:rsidR="00104469">
              <w:rPr>
                <w:rFonts w:ascii="Times New Roman" w:hAnsi="Times New Roman"/>
                <w:sz w:val="22"/>
                <w:szCs w:val="22"/>
              </w:rPr>
              <w:t>-</w:t>
            </w:r>
            <w:r w:rsidRPr="007F364B">
              <w:rPr>
                <w:rFonts w:ascii="Times New Roman" w:hAnsi="Times New Roman"/>
                <w:sz w:val="22"/>
                <w:szCs w:val="22"/>
              </w:rPr>
              <w:t>ных доходов, в % к преды</w:t>
            </w:r>
            <w:r w:rsidR="00104469">
              <w:rPr>
                <w:rFonts w:ascii="Times New Roman" w:hAnsi="Times New Roman"/>
                <w:sz w:val="22"/>
                <w:szCs w:val="22"/>
              </w:rPr>
              <w:t>-</w:t>
            </w:r>
            <w:r w:rsidRPr="007F364B">
              <w:rPr>
                <w:rFonts w:ascii="Times New Roman" w:hAnsi="Times New Roman"/>
                <w:sz w:val="22"/>
                <w:szCs w:val="22"/>
              </w:rPr>
              <w:t>дущему году (гр.6/гр.5*</w:t>
            </w:r>
            <w:r w:rsidR="00104469">
              <w:rPr>
                <w:rFonts w:ascii="Times New Roman" w:hAnsi="Times New Roman"/>
                <w:sz w:val="22"/>
                <w:szCs w:val="22"/>
              </w:rPr>
              <w:br/>
            </w:r>
            <w:r w:rsidRPr="007F364B">
              <w:rPr>
                <w:rFonts w:ascii="Times New Roman" w:hAnsi="Times New Roman"/>
                <w:sz w:val="22"/>
                <w:szCs w:val="22"/>
              </w:rPr>
              <w:t>100)</w:t>
            </w:r>
          </w:p>
        </w:tc>
        <w:tc>
          <w:tcPr>
            <w:tcW w:w="1369" w:type="dxa"/>
            <w:vMerge w:val="restart"/>
          </w:tcPr>
          <w:p w:rsidR="00B5268D" w:rsidRPr="007F364B" w:rsidRDefault="00B5268D" w:rsidP="004F6F9C">
            <w:pPr>
              <w:widowControl w:val="0"/>
              <w:autoSpaceDE w:val="0"/>
              <w:autoSpaceDN w:val="0"/>
              <w:adjustRightInd w:val="0"/>
              <w:spacing w:before="60" w:after="60" w:line="220" w:lineRule="exact"/>
              <w:ind w:left="-85" w:right="-85"/>
              <w:jc w:val="center"/>
              <w:rPr>
                <w:rFonts w:ascii="Times New Roman" w:hAnsi="Times New Roman"/>
                <w:sz w:val="22"/>
                <w:szCs w:val="22"/>
              </w:rPr>
            </w:pPr>
            <w:r w:rsidRPr="007F364B">
              <w:rPr>
                <w:rFonts w:ascii="Times New Roman" w:hAnsi="Times New Roman"/>
                <w:sz w:val="22"/>
                <w:szCs w:val="22"/>
              </w:rPr>
              <w:t>Реальные располагае</w:t>
            </w:r>
            <w:r w:rsidR="004F6F9C">
              <w:rPr>
                <w:rFonts w:ascii="Times New Roman" w:hAnsi="Times New Roman"/>
                <w:sz w:val="22"/>
                <w:szCs w:val="22"/>
              </w:rPr>
              <w:t>-</w:t>
            </w:r>
            <w:r w:rsidRPr="007F364B">
              <w:rPr>
                <w:rFonts w:ascii="Times New Roman" w:hAnsi="Times New Roman"/>
                <w:sz w:val="22"/>
                <w:szCs w:val="22"/>
              </w:rPr>
              <w:t>мые денеж</w:t>
            </w:r>
            <w:r w:rsidR="004F6F9C">
              <w:rPr>
                <w:rFonts w:ascii="Times New Roman" w:hAnsi="Times New Roman"/>
                <w:sz w:val="22"/>
                <w:szCs w:val="22"/>
              </w:rPr>
              <w:t>-</w:t>
            </w:r>
            <w:r w:rsidRPr="007F364B">
              <w:rPr>
                <w:rFonts w:ascii="Times New Roman" w:hAnsi="Times New Roman"/>
                <w:sz w:val="22"/>
                <w:szCs w:val="22"/>
              </w:rPr>
              <w:t>ные доходы,</w:t>
            </w:r>
            <w:r w:rsidR="00C54B7F" w:rsidRPr="007F364B">
              <w:rPr>
                <w:rFonts w:ascii="Times New Roman" w:hAnsi="Times New Roman"/>
                <w:sz w:val="22"/>
                <w:szCs w:val="22"/>
              </w:rPr>
              <w:t xml:space="preserve"> </w:t>
            </w:r>
            <w:r w:rsidR="00104469">
              <w:rPr>
                <w:rFonts w:ascii="Times New Roman" w:hAnsi="Times New Roman"/>
                <w:sz w:val="22"/>
                <w:szCs w:val="22"/>
              </w:rPr>
              <w:br/>
            </w:r>
            <w:r w:rsidRPr="007F364B">
              <w:rPr>
                <w:rFonts w:ascii="Times New Roman" w:hAnsi="Times New Roman"/>
                <w:sz w:val="22"/>
                <w:szCs w:val="22"/>
              </w:rPr>
              <w:t>в % к преды</w:t>
            </w:r>
            <w:r w:rsidR="004F6F9C">
              <w:rPr>
                <w:rFonts w:ascii="Times New Roman" w:hAnsi="Times New Roman"/>
                <w:sz w:val="22"/>
                <w:szCs w:val="22"/>
              </w:rPr>
              <w:t>-</w:t>
            </w:r>
            <w:r w:rsidRPr="007F364B">
              <w:rPr>
                <w:rFonts w:ascii="Times New Roman" w:hAnsi="Times New Roman"/>
                <w:sz w:val="22"/>
                <w:szCs w:val="22"/>
              </w:rPr>
              <w:t>дущему году (гр.</w:t>
            </w:r>
            <w:r w:rsidR="007F364B">
              <w:rPr>
                <w:rFonts w:ascii="Times New Roman" w:hAnsi="Times New Roman"/>
                <w:sz w:val="22"/>
                <w:szCs w:val="22"/>
              </w:rPr>
              <w:t>8</w:t>
            </w:r>
            <w:r w:rsidRPr="007F364B">
              <w:rPr>
                <w:rFonts w:ascii="Times New Roman" w:hAnsi="Times New Roman"/>
                <w:sz w:val="22"/>
                <w:szCs w:val="22"/>
              </w:rPr>
              <w:t>/гр.7*</w:t>
            </w:r>
            <w:r w:rsidR="00104469">
              <w:rPr>
                <w:rFonts w:ascii="Times New Roman" w:hAnsi="Times New Roman"/>
                <w:sz w:val="22"/>
                <w:szCs w:val="22"/>
              </w:rPr>
              <w:br/>
            </w:r>
            <w:r w:rsidRPr="007F364B">
              <w:rPr>
                <w:rFonts w:ascii="Times New Roman" w:hAnsi="Times New Roman"/>
                <w:sz w:val="22"/>
                <w:szCs w:val="22"/>
              </w:rPr>
              <w:t>100)</w:t>
            </w:r>
          </w:p>
        </w:tc>
      </w:tr>
      <w:tr w:rsidR="00B5268D" w:rsidRPr="00064B70" w:rsidTr="00E75974">
        <w:trPr>
          <w:trHeight w:val="1000"/>
        </w:trPr>
        <w:tc>
          <w:tcPr>
            <w:tcW w:w="1592" w:type="dxa"/>
            <w:vMerge/>
            <w:tcBorders>
              <w:bottom w:val="single" w:sz="4" w:space="0" w:color="auto"/>
            </w:tcBorders>
          </w:tcPr>
          <w:p w:rsidR="00B5268D" w:rsidRPr="00064B70" w:rsidRDefault="00B5268D" w:rsidP="00A561FC">
            <w:pPr>
              <w:widowControl w:val="0"/>
              <w:autoSpaceDE w:val="0"/>
              <w:autoSpaceDN w:val="0"/>
              <w:adjustRightInd w:val="0"/>
              <w:spacing w:before="60" w:after="60" w:line="220" w:lineRule="exact"/>
              <w:jc w:val="center"/>
              <w:rPr>
                <w:rFonts w:ascii="Times New Roman" w:hAnsi="Times New Roman"/>
                <w:color w:val="FF0000"/>
                <w:sz w:val="22"/>
                <w:szCs w:val="22"/>
              </w:rPr>
            </w:pPr>
          </w:p>
        </w:tc>
        <w:tc>
          <w:tcPr>
            <w:tcW w:w="730" w:type="dxa"/>
            <w:tcBorders>
              <w:bottom w:val="single" w:sz="4" w:space="0" w:color="auto"/>
            </w:tcBorders>
          </w:tcPr>
          <w:p w:rsidR="00B5268D" w:rsidRPr="007F364B" w:rsidRDefault="00B5268D" w:rsidP="003A5981">
            <w:pPr>
              <w:widowControl w:val="0"/>
              <w:autoSpaceDE w:val="0"/>
              <w:autoSpaceDN w:val="0"/>
              <w:adjustRightInd w:val="0"/>
              <w:spacing w:before="60" w:after="60" w:line="220" w:lineRule="exact"/>
              <w:ind w:left="-85" w:right="-85"/>
              <w:jc w:val="center"/>
              <w:rPr>
                <w:rFonts w:ascii="Times New Roman" w:hAnsi="Times New Roman"/>
                <w:sz w:val="22"/>
                <w:szCs w:val="22"/>
              </w:rPr>
            </w:pPr>
            <w:r w:rsidRPr="007F364B">
              <w:rPr>
                <w:rFonts w:ascii="Times New Roman" w:hAnsi="Times New Roman"/>
                <w:sz w:val="22"/>
                <w:szCs w:val="22"/>
              </w:rPr>
              <w:t>преды-дущий год</w:t>
            </w:r>
          </w:p>
        </w:tc>
        <w:tc>
          <w:tcPr>
            <w:tcW w:w="730" w:type="dxa"/>
            <w:tcBorders>
              <w:bottom w:val="single" w:sz="4" w:space="0" w:color="auto"/>
            </w:tcBorders>
          </w:tcPr>
          <w:p w:rsidR="00B5268D" w:rsidRPr="007F364B" w:rsidRDefault="00F3005A" w:rsidP="00A561FC">
            <w:pPr>
              <w:widowControl w:val="0"/>
              <w:autoSpaceDE w:val="0"/>
              <w:autoSpaceDN w:val="0"/>
              <w:adjustRightInd w:val="0"/>
              <w:spacing w:before="60" w:after="60" w:line="220" w:lineRule="exact"/>
              <w:ind w:left="-57" w:right="-57"/>
              <w:jc w:val="center"/>
              <w:rPr>
                <w:rFonts w:ascii="Times New Roman" w:hAnsi="Times New Roman"/>
                <w:sz w:val="22"/>
                <w:szCs w:val="22"/>
              </w:rPr>
            </w:pPr>
            <w:r w:rsidRPr="007F364B">
              <w:rPr>
                <w:rFonts w:ascii="Times New Roman" w:hAnsi="Times New Roman"/>
                <w:sz w:val="22"/>
                <w:szCs w:val="22"/>
              </w:rPr>
              <w:t>отчет-ный</w:t>
            </w:r>
            <w:r w:rsidR="00B5268D" w:rsidRPr="007F364B">
              <w:rPr>
                <w:rFonts w:ascii="Times New Roman" w:hAnsi="Times New Roman"/>
                <w:sz w:val="22"/>
                <w:szCs w:val="22"/>
              </w:rPr>
              <w:t xml:space="preserve"> год</w:t>
            </w:r>
          </w:p>
        </w:tc>
        <w:tc>
          <w:tcPr>
            <w:tcW w:w="730" w:type="dxa"/>
            <w:tcBorders>
              <w:bottom w:val="single" w:sz="4" w:space="0" w:color="auto"/>
            </w:tcBorders>
          </w:tcPr>
          <w:p w:rsidR="00B5268D" w:rsidRPr="007F364B" w:rsidRDefault="00B5268D" w:rsidP="003A5981">
            <w:pPr>
              <w:widowControl w:val="0"/>
              <w:autoSpaceDE w:val="0"/>
              <w:autoSpaceDN w:val="0"/>
              <w:adjustRightInd w:val="0"/>
              <w:spacing w:before="60" w:after="60" w:line="220" w:lineRule="exact"/>
              <w:ind w:left="-85" w:right="-85"/>
              <w:jc w:val="center"/>
              <w:rPr>
                <w:rFonts w:ascii="Times New Roman" w:hAnsi="Times New Roman"/>
                <w:sz w:val="22"/>
                <w:szCs w:val="22"/>
              </w:rPr>
            </w:pPr>
            <w:r w:rsidRPr="007F364B">
              <w:rPr>
                <w:rFonts w:ascii="Times New Roman" w:hAnsi="Times New Roman"/>
                <w:sz w:val="22"/>
                <w:szCs w:val="22"/>
              </w:rPr>
              <w:t>преды-дущий год</w:t>
            </w:r>
          </w:p>
        </w:tc>
        <w:tc>
          <w:tcPr>
            <w:tcW w:w="730" w:type="dxa"/>
            <w:tcBorders>
              <w:bottom w:val="single" w:sz="4" w:space="0" w:color="auto"/>
            </w:tcBorders>
          </w:tcPr>
          <w:p w:rsidR="00B5268D" w:rsidRPr="007F364B" w:rsidRDefault="00F3005A" w:rsidP="00A561FC">
            <w:pPr>
              <w:widowControl w:val="0"/>
              <w:autoSpaceDE w:val="0"/>
              <w:autoSpaceDN w:val="0"/>
              <w:adjustRightInd w:val="0"/>
              <w:spacing w:before="60" w:after="60" w:line="220" w:lineRule="exact"/>
              <w:ind w:left="-57" w:right="-57"/>
              <w:jc w:val="center"/>
              <w:rPr>
                <w:rFonts w:ascii="Times New Roman" w:hAnsi="Times New Roman"/>
                <w:sz w:val="22"/>
                <w:szCs w:val="22"/>
              </w:rPr>
            </w:pPr>
            <w:r w:rsidRPr="007F364B">
              <w:rPr>
                <w:rFonts w:ascii="Times New Roman" w:hAnsi="Times New Roman"/>
                <w:sz w:val="22"/>
                <w:szCs w:val="22"/>
              </w:rPr>
              <w:t>отчет-ный год</w:t>
            </w:r>
          </w:p>
        </w:tc>
        <w:tc>
          <w:tcPr>
            <w:tcW w:w="730" w:type="dxa"/>
            <w:tcBorders>
              <w:bottom w:val="single" w:sz="4" w:space="0" w:color="auto"/>
            </w:tcBorders>
          </w:tcPr>
          <w:p w:rsidR="00B5268D" w:rsidRPr="007F364B" w:rsidRDefault="00B5268D" w:rsidP="003A5981">
            <w:pPr>
              <w:widowControl w:val="0"/>
              <w:autoSpaceDE w:val="0"/>
              <w:autoSpaceDN w:val="0"/>
              <w:adjustRightInd w:val="0"/>
              <w:spacing w:before="60" w:after="60" w:line="220" w:lineRule="exact"/>
              <w:ind w:left="-85" w:right="-85"/>
              <w:jc w:val="center"/>
              <w:rPr>
                <w:rFonts w:ascii="Times New Roman" w:hAnsi="Times New Roman"/>
                <w:sz w:val="22"/>
                <w:szCs w:val="22"/>
              </w:rPr>
            </w:pPr>
            <w:r w:rsidRPr="007F364B">
              <w:rPr>
                <w:rFonts w:ascii="Times New Roman" w:hAnsi="Times New Roman"/>
                <w:sz w:val="22"/>
                <w:szCs w:val="22"/>
              </w:rPr>
              <w:t>преды-дущий год (гр.1-гр.3)</w:t>
            </w:r>
          </w:p>
        </w:tc>
        <w:tc>
          <w:tcPr>
            <w:tcW w:w="731" w:type="dxa"/>
            <w:tcBorders>
              <w:bottom w:val="single" w:sz="4" w:space="0" w:color="auto"/>
            </w:tcBorders>
          </w:tcPr>
          <w:p w:rsidR="00B5268D" w:rsidRPr="007F364B" w:rsidRDefault="00F3005A" w:rsidP="00A561FC">
            <w:pPr>
              <w:widowControl w:val="0"/>
              <w:autoSpaceDE w:val="0"/>
              <w:autoSpaceDN w:val="0"/>
              <w:adjustRightInd w:val="0"/>
              <w:spacing w:before="60" w:after="60" w:line="220" w:lineRule="exact"/>
              <w:ind w:left="-57" w:right="-57"/>
              <w:jc w:val="center"/>
              <w:rPr>
                <w:rFonts w:ascii="Times New Roman" w:hAnsi="Times New Roman"/>
                <w:sz w:val="22"/>
                <w:szCs w:val="22"/>
              </w:rPr>
            </w:pPr>
            <w:r w:rsidRPr="007F364B">
              <w:rPr>
                <w:rFonts w:ascii="Times New Roman" w:hAnsi="Times New Roman"/>
                <w:sz w:val="22"/>
                <w:szCs w:val="22"/>
              </w:rPr>
              <w:t xml:space="preserve">отчет-ный год </w:t>
            </w:r>
            <w:r w:rsidR="00B5268D" w:rsidRPr="007F364B">
              <w:rPr>
                <w:rFonts w:ascii="Times New Roman" w:hAnsi="Times New Roman"/>
                <w:sz w:val="22"/>
                <w:szCs w:val="22"/>
              </w:rPr>
              <w:t>(гр.2-гр.4)</w:t>
            </w:r>
          </w:p>
        </w:tc>
        <w:tc>
          <w:tcPr>
            <w:tcW w:w="1036" w:type="dxa"/>
            <w:vMerge/>
            <w:tcBorders>
              <w:bottom w:val="single" w:sz="4" w:space="0" w:color="auto"/>
            </w:tcBorders>
          </w:tcPr>
          <w:p w:rsidR="00B5268D" w:rsidRPr="00064B70" w:rsidRDefault="00B5268D" w:rsidP="00A561FC">
            <w:pPr>
              <w:widowControl w:val="0"/>
              <w:autoSpaceDE w:val="0"/>
              <w:autoSpaceDN w:val="0"/>
              <w:adjustRightInd w:val="0"/>
              <w:spacing w:before="60" w:after="60" w:line="220" w:lineRule="exact"/>
              <w:jc w:val="center"/>
              <w:rPr>
                <w:rFonts w:ascii="Times New Roman" w:hAnsi="Times New Roman"/>
                <w:color w:val="FF0000"/>
                <w:sz w:val="22"/>
                <w:szCs w:val="22"/>
              </w:rPr>
            </w:pPr>
          </w:p>
        </w:tc>
        <w:tc>
          <w:tcPr>
            <w:tcW w:w="1369" w:type="dxa"/>
            <w:vMerge/>
            <w:tcBorders>
              <w:bottom w:val="single" w:sz="4" w:space="0" w:color="auto"/>
            </w:tcBorders>
          </w:tcPr>
          <w:p w:rsidR="00B5268D" w:rsidRPr="00064B70" w:rsidRDefault="00B5268D" w:rsidP="00A561FC">
            <w:pPr>
              <w:widowControl w:val="0"/>
              <w:autoSpaceDE w:val="0"/>
              <w:autoSpaceDN w:val="0"/>
              <w:adjustRightInd w:val="0"/>
              <w:spacing w:before="60" w:after="60" w:line="220" w:lineRule="exact"/>
              <w:jc w:val="center"/>
              <w:rPr>
                <w:rFonts w:ascii="Times New Roman" w:hAnsi="Times New Roman"/>
                <w:color w:val="FF0000"/>
                <w:sz w:val="22"/>
                <w:szCs w:val="22"/>
              </w:rPr>
            </w:pPr>
          </w:p>
        </w:tc>
        <w:tc>
          <w:tcPr>
            <w:tcW w:w="1369" w:type="dxa"/>
            <w:vMerge/>
            <w:tcBorders>
              <w:bottom w:val="single" w:sz="4" w:space="0" w:color="auto"/>
            </w:tcBorders>
          </w:tcPr>
          <w:p w:rsidR="00B5268D" w:rsidRPr="00064B70" w:rsidRDefault="00B5268D" w:rsidP="00A561FC">
            <w:pPr>
              <w:widowControl w:val="0"/>
              <w:autoSpaceDE w:val="0"/>
              <w:autoSpaceDN w:val="0"/>
              <w:adjustRightInd w:val="0"/>
              <w:spacing w:before="60" w:after="60" w:line="220" w:lineRule="exact"/>
              <w:jc w:val="center"/>
              <w:rPr>
                <w:rFonts w:ascii="Times New Roman" w:hAnsi="Times New Roman"/>
                <w:color w:val="FF0000"/>
                <w:sz w:val="22"/>
                <w:szCs w:val="22"/>
              </w:rPr>
            </w:pPr>
          </w:p>
        </w:tc>
      </w:tr>
      <w:tr w:rsidR="00B5268D" w:rsidRPr="00064B70" w:rsidTr="00E75974">
        <w:tc>
          <w:tcPr>
            <w:tcW w:w="1592"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А</w:t>
            </w:r>
          </w:p>
        </w:tc>
        <w:tc>
          <w:tcPr>
            <w:tcW w:w="730"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1</w:t>
            </w:r>
          </w:p>
        </w:tc>
        <w:tc>
          <w:tcPr>
            <w:tcW w:w="730"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2</w:t>
            </w:r>
          </w:p>
        </w:tc>
        <w:tc>
          <w:tcPr>
            <w:tcW w:w="730"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3</w:t>
            </w:r>
          </w:p>
        </w:tc>
        <w:tc>
          <w:tcPr>
            <w:tcW w:w="730"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4</w:t>
            </w:r>
          </w:p>
        </w:tc>
        <w:tc>
          <w:tcPr>
            <w:tcW w:w="730"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5</w:t>
            </w:r>
          </w:p>
        </w:tc>
        <w:tc>
          <w:tcPr>
            <w:tcW w:w="731"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6</w:t>
            </w:r>
          </w:p>
        </w:tc>
        <w:tc>
          <w:tcPr>
            <w:tcW w:w="1036" w:type="dxa"/>
          </w:tcPr>
          <w:p w:rsidR="00B5268D" w:rsidRPr="007F364B" w:rsidRDefault="00B5268D"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7</w:t>
            </w:r>
          </w:p>
        </w:tc>
        <w:tc>
          <w:tcPr>
            <w:tcW w:w="1369" w:type="dxa"/>
          </w:tcPr>
          <w:p w:rsidR="00B5268D" w:rsidRPr="007F364B" w:rsidRDefault="007F364B"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8</w:t>
            </w:r>
          </w:p>
        </w:tc>
        <w:tc>
          <w:tcPr>
            <w:tcW w:w="1369" w:type="dxa"/>
          </w:tcPr>
          <w:p w:rsidR="00B5268D" w:rsidRPr="007F364B" w:rsidRDefault="007F364B" w:rsidP="00A561FC">
            <w:pPr>
              <w:widowControl w:val="0"/>
              <w:autoSpaceDE w:val="0"/>
              <w:autoSpaceDN w:val="0"/>
              <w:adjustRightInd w:val="0"/>
              <w:spacing w:line="220" w:lineRule="exact"/>
              <w:jc w:val="center"/>
              <w:rPr>
                <w:rFonts w:ascii="Times New Roman" w:hAnsi="Times New Roman"/>
                <w:sz w:val="22"/>
                <w:szCs w:val="22"/>
              </w:rPr>
            </w:pPr>
            <w:r w:rsidRPr="007F364B">
              <w:rPr>
                <w:rFonts w:ascii="Times New Roman" w:hAnsi="Times New Roman"/>
                <w:sz w:val="22"/>
                <w:szCs w:val="22"/>
              </w:rPr>
              <w:t>9</w:t>
            </w:r>
          </w:p>
        </w:tc>
      </w:tr>
      <w:tr w:rsidR="00B5268D" w:rsidRPr="00064B70" w:rsidTr="00E75974">
        <w:tc>
          <w:tcPr>
            <w:tcW w:w="1592" w:type="dxa"/>
          </w:tcPr>
          <w:p w:rsidR="00B5268D" w:rsidRPr="007F364B" w:rsidRDefault="00B5268D" w:rsidP="00E75974">
            <w:pPr>
              <w:widowControl w:val="0"/>
              <w:autoSpaceDE w:val="0"/>
              <w:autoSpaceDN w:val="0"/>
              <w:adjustRightInd w:val="0"/>
              <w:spacing w:before="120" w:after="60" w:line="220" w:lineRule="exact"/>
              <w:ind w:left="-57"/>
              <w:rPr>
                <w:rFonts w:ascii="Times New Roman" w:hAnsi="Times New Roman"/>
                <w:sz w:val="22"/>
                <w:szCs w:val="22"/>
              </w:rPr>
            </w:pPr>
            <w:r w:rsidRPr="007F364B">
              <w:rPr>
                <w:rFonts w:ascii="Times New Roman" w:hAnsi="Times New Roman"/>
                <w:sz w:val="22"/>
                <w:szCs w:val="22"/>
              </w:rPr>
              <w:t>Республика Беларусь</w:t>
            </w:r>
          </w:p>
        </w:tc>
        <w:tc>
          <w:tcPr>
            <w:tcW w:w="730" w:type="dxa"/>
            <w:vAlign w:val="bottom"/>
          </w:tcPr>
          <w:p w:rsidR="00B5268D" w:rsidRPr="007F364B" w:rsidRDefault="009D6FCE" w:rsidP="009D6FCE">
            <w:pPr>
              <w:widowControl w:val="0"/>
              <w:autoSpaceDE w:val="0"/>
              <w:autoSpaceDN w:val="0"/>
              <w:adjustRightInd w:val="0"/>
              <w:spacing w:before="120" w:after="60" w:line="220" w:lineRule="exact"/>
              <w:jc w:val="right"/>
              <w:rPr>
                <w:rFonts w:ascii="Times New Roman" w:hAnsi="Times New Roman"/>
                <w:sz w:val="22"/>
                <w:szCs w:val="22"/>
              </w:rPr>
            </w:pPr>
            <w:r>
              <w:rPr>
                <w:rFonts w:ascii="Times New Roman" w:hAnsi="Times New Roman"/>
                <w:sz w:val="22"/>
                <w:szCs w:val="22"/>
              </w:rPr>
              <w:t>7</w:t>
            </w:r>
            <w:r w:rsidR="00B5268D" w:rsidRPr="007F364B">
              <w:rPr>
                <w:rFonts w:ascii="Times New Roman" w:hAnsi="Times New Roman"/>
                <w:sz w:val="22"/>
                <w:szCs w:val="22"/>
              </w:rPr>
              <w:t> </w:t>
            </w:r>
            <w:r>
              <w:rPr>
                <w:rFonts w:ascii="Times New Roman" w:hAnsi="Times New Roman"/>
                <w:sz w:val="22"/>
                <w:szCs w:val="22"/>
              </w:rPr>
              <w:t>959</w:t>
            </w:r>
          </w:p>
        </w:tc>
        <w:tc>
          <w:tcPr>
            <w:tcW w:w="730" w:type="dxa"/>
            <w:vAlign w:val="bottom"/>
          </w:tcPr>
          <w:p w:rsidR="00B5268D" w:rsidRPr="009D6FCE" w:rsidRDefault="006A7E34" w:rsidP="006A7E34">
            <w:pPr>
              <w:widowControl w:val="0"/>
              <w:autoSpaceDE w:val="0"/>
              <w:autoSpaceDN w:val="0"/>
              <w:adjustRightInd w:val="0"/>
              <w:spacing w:before="120" w:after="60" w:line="220" w:lineRule="exact"/>
              <w:jc w:val="right"/>
              <w:rPr>
                <w:rFonts w:ascii="Times New Roman" w:hAnsi="Times New Roman"/>
                <w:sz w:val="22"/>
                <w:szCs w:val="22"/>
                <w:highlight w:val="yellow"/>
              </w:rPr>
            </w:pPr>
            <w:r w:rsidRPr="006A7E34">
              <w:rPr>
                <w:rFonts w:ascii="Times New Roman" w:hAnsi="Times New Roman"/>
                <w:sz w:val="22"/>
                <w:szCs w:val="22"/>
              </w:rPr>
              <w:t>9</w:t>
            </w:r>
            <w:r w:rsidR="00B5268D" w:rsidRPr="006A7E34">
              <w:rPr>
                <w:rFonts w:ascii="Times New Roman" w:hAnsi="Times New Roman"/>
                <w:sz w:val="22"/>
                <w:szCs w:val="22"/>
              </w:rPr>
              <w:t> </w:t>
            </w:r>
            <w:r w:rsidRPr="006A7E34">
              <w:rPr>
                <w:rFonts w:ascii="Times New Roman" w:hAnsi="Times New Roman"/>
                <w:sz w:val="22"/>
                <w:szCs w:val="22"/>
              </w:rPr>
              <w:t>003</w:t>
            </w:r>
          </w:p>
        </w:tc>
        <w:tc>
          <w:tcPr>
            <w:tcW w:w="730" w:type="dxa"/>
            <w:vAlign w:val="bottom"/>
          </w:tcPr>
          <w:p w:rsidR="00B5268D" w:rsidRPr="009D6FCE" w:rsidRDefault="006A7E34" w:rsidP="004125E7">
            <w:pPr>
              <w:widowControl w:val="0"/>
              <w:autoSpaceDE w:val="0"/>
              <w:autoSpaceDN w:val="0"/>
              <w:adjustRightInd w:val="0"/>
              <w:spacing w:before="12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716</w:t>
            </w:r>
          </w:p>
        </w:tc>
        <w:tc>
          <w:tcPr>
            <w:tcW w:w="730" w:type="dxa"/>
            <w:vAlign w:val="bottom"/>
          </w:tcPr>
          <w:p w:rsidR="00B5268D" w:rsidRPr="009D6FCE" w:rsidRDefault="000577EA" w:rsidP="004125E7">
            <w:pPr>
              <w:widowControl w:val="0"/>
              <w:autoSpaceDE w:val="0"/>
              <w:autoSpaceDN w:val="0"/>
              <w:adjustRightInd w:val="0"/>
              <w:spacing w:before="12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867</w:t>
            </w:r>
          </w:p>
        </w:tc>
        <w:tc>
          <w:tcPr>
            <w:tcW w:w="730" w:type="dxa"/>
            <w:vAlign w:val="bottom"/>
          </w:tcPr>
          <w:p w:rsidR="00B5268D" w:rsidRPr="009D6FCE" w:rsidRDefault="00231AA4" w:rsidP="00231AA4">
            <w:pPr>
              <w:widowControl w:val="0"/>
              <w:autoSpaceDE w:val="0"/>
              <w:autoSpaceDN w:val="0"/>
              <w:adjustRightInd w:val="0"/>
              <w:spacing w:before="120" w:after="60" w:line="220" w:lineRule="exact"/>
              <w:jc w:val="right"/>
              <w:rPr>
                <w:rFonts w:ascii="Times New Roman" w:hAnsi="Times New Roman"/>
                <w:sz w:val="22"/>
                <w:szCs w:val="22"/>
                <w:highlight w:val="yellow"/>
              </w:rPr>
            </w:pPr>
            <w:r w:rsidRPr="00231AA4">
              <w:rPr>
                <w:rFonts w:ascii="Times New Roman" w:hAnsi="Times New Roman"/>
                <w:sz w:val="22"/>
                <w:szCs w:val="22"/>
              </w:rPr>
              <w:t>7</w:t>
            </w:r>
            <w:r w:rsidR="00F31D7E" w:rsidRPr="00231AA4">
              <w:rPr>
                <w:rFonts w:ascii="Times New Roman" w:hAnsi="Times New Roman"/>
                <w:sz w:val="22"/>
                <w:szCs w:val="22"/>
              </w:rPr>
              <w:t> </w:t>
            </w:r>
            <w:r w:rsidRPr="00231AA4">
              <w:rPr>
                <w:rFonts w:ascii="Times New Roman" w:hAnsi="Times New Roman"/>
                <w:sz w:val="22"/>
                <w:szCs w:val="22"/>
              </w:rPr>
              <w:t>243</w:t>
            </w:r>
          </w:p>
        </w:tc>
        <w:tc>
          <w:tcPr>
            <w:tcW w:w="731" w:type="dxa"/>
            <w:vAlign w:val="bottom"/>
          </w:tcPr>
          <w:p w:rsidR="00B5268D" w:rsidRPr="009D6FCE" w:rsidRDefault="004538CE" w:rsidP="004538CE">
            <w:pPr>
              <w:widowControl w:val="0"/>
              <w:autoSpaceDE w:val="0"/>
              <w:autoSpaceDN w:val="0"/>
              <w:adjustRightInd w:val="0"/>
              <w:spacing w:before="120" w:after="60" w:line="220" w:lineRule="exact"/>
              <w:jc w:val="right"/>
              <w:rPr>
                <w:rFonts w:ascii="Times New Roman" w:hAnsi="Times New Roman"/>
                <w:sz w:val="22"/>
                <w:szCs w:val="22"/>
                <w:highlight w:val="yellow"/>
              </w:rPr>
            </w:pPr>
            <w:r w:rsidRPr="004538CE">
              <w:rPr>
                <w:rFonts w:ascii="Times New Roman" w:hAnsi="Times New Roman"/>
                <w:sz w:val="22"/>
                <w:szCs w:val="22"/>
              </w:rPr>
              <w:t>8</w:t>
            </w:r>
            <w:r w:rsidR="00F31D7E" w:rsidRPr="004538CE">
              <w:rPr>
                <w:rFonts w:ascii="Times New Roman" w:hAnsi="Times New Roman"/>
                <w:sz w:val="22"/>
                <w:szCs w:val="22"/>
              </w:rPr>
              <w:t> </w:t>
            </w:r>
            <w:r w:rsidRPr="004538CE">
              <w:rPr>
                <w:rFonts w:ascii="Times New Roman" w:hAnsi="Times New Roman"/>
                <w:sz w:val="22"/>
                <w:szCs w:val="22"/>
              </w:rPr>
              <w:t>136</w:t>
            </w:r>
          </w:p>
        </w:tc>
        <w:tc>
          <w:tcPr>
            <w:tcW w:w="1036" w:type="dxa"/>
            <w:vAlign w:val="bottom"/>
          </w:tcPr>
          <w:p w:rsidR="00B5268D" w:rsidRPr="00CF242D" w:rsidRDefault="00CF242D" w:rsidP="002D1347">
            <w:pPr>
              <w:widowControl w:val="0"/>
              <w:autoSpaceDE w:val="0"/>
              <w:autoSpaceDN w:val="0"/>
              <w:adjustRightInd w:val="0"/>
              <w:spacing w:before="12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120" w:after="60" w:line="220" w:lineRule="exact"/>
              <w:jc w:val="center"/>
              <w:rPr>
                <w:rFonts w:ascii="Times New Roman" w:hAnsi="Times New Roman"/>
                <w:sz w:val="22"/>
                <w:szCs w:val="22"/>
                <w:highlight w:val="yellow"/>
              </w:rPr>
            </w:pPr>
            <w:r w:rsidRPr="00CF242D">
              <w:rPr>
                <w:rFonts w:ascii="Times New Roman" w:hAnsi="Times New Roman"/>
                <w:sz w:val="22"/>
                <w:szCs w:val="22"/>
              </w:rPr>
              <w:t>112,3</w:t>
            </w:r>
          </w:p>
        </w:tc>
        <w:tc>
          <w:tcPr>
            <w:tcW w:w="1369" w:type="dxa"/>
            <w:vAlign w:val="bottom"/>
          </w:tcPr>
          <w:p w:rsidR="00B5268D" w:rsidRPr="009D6FCE" w:rsidRDefault="00CF242D" w:rsidP="002D1347">
            <w:pPr>
              <w:widowControl w:val="0"/>
              <w:autoSpaceDE w:val="0"/>
              <w:autoSpaceDN w:val="0"/>
              <w:adjustRightInd w:val="0"/>
              <w:spacing w:before="120" w:after="60" w:line="220" w:lineRule="exact"/>
              <w:jc w:val="center"/>
              <w:rPr>
                <w:rFonts w:ascii="Times New Roman" w:hAnsi="Times New Roman"/>
                <w:sz w:val="22"/>
                <w:szCs w:val="22"/>
                <w:highlight w:val="yellow"/>
              </w:rPr>
            </w:pPr>
            <w:r>
              <w:rPr>
                <w:rFonts w:ascii="Times New Roman" w:hAnsi="Times New Roman"/>
                <w:sz w:val="22"/>
                <w:szCs w:val="22"/>
              </w:rPr>
              <w:t>101,7</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57"/>
              <w:rPr>
                <w:rFonts w:ascii="Times New Roman" w:hAnsi="Times New Roman"/>
                <w:sz w:val="22"/>
                <w:szCs w:val="22"/>
              </w:rPr>
            </w:pPr>
            <w:r w:rsidRPr="007F364B">
              <w:rPr>
                <w:rFonts w:ascii="Times New Roman" w:hAnsi="Times New Roman"/>
                <w:sz w:val="22"/>
                <w:szCs w:val="22"/>
              </w:rPr>
              <w:t xml:space="preserve">области и </w:t>
            </w:r>
            <w:r w:rsidR="00C54B7F" w:rsidRPr="007F364B">
              <w:rPr>
                <w:rFonts w:ascii="Times New Roman" w:hAnsi="Times New Roman"/>
                <w:sz w:val="22"/>
                <w:szCs w:val="22"/>
              </w:rPr>
              <w:br/>
            </w:r>
            <w:r w:rsidRPr="007F364B">
              <w:rPr>
                <w:rFonts w:ascii="Times New Roman" w:hAnsi="Times New Roman"/>
                <w:sz w:val="22"/>
                <w:szCs w:val="22"/>
              </w:rPr>
              <w:t>г. Минск:</w:t>
            </w:r>
          </w:p>
        </w:tc>
        <w:tc>
          <w:tcPr>
            <w:tcW w:w="730" w:type="dxa"/>
            <w:vAlign w:val="bottom"/>
          </w:tcPr>
          <w:p w:rsidR="00B5268D" w:rsidRPr="000577EA" w:rsidRDefault="00B5268D" w:rsidP="00EC1384">
            <w:pPr>
              <w:widowControl w:val="0"/>
              <w:autoSpaceDE w:val="0"/>
              <w:autoSpaceDN w:val="0"/>
              <w:adjustRightInd w:val="0"/>
              <w:spacing w:before="60" w:after="60" w:line="220" w:lineRule="exact"/>
              <w:jc w:val="right"/>
              <w:rPr>
                <w:rFonts w:ascii="Times New Roman" w:hAnsi="Times New Roman"/>
                <w:sz w:val="22"/>
                <w:szCs w:val="22"/>
              </w:rPr>
            </w:pPr>
          </w:p>
        </w:tc>
        <w:tc>
          <w:tcPr>
            <w:tcW w:w="730" w:type="dxa"/>
            <w:vAlign w:val="bottom"/>
          </w:tcPr>
          <w:p w:rsidR="00B5268D" w:rsidRPr="000577EA" w:rsidRDefault="00B5268D"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p>
        </w:tc>
        <w:tc>
          <w:tcPr>
            <w:tcW w:w="730" w:type="dxa"/>
            <w:vAlign w:val="bottom"/>
          </w:tcPr>
          <w:p w:rsidR="00B5268D" w:rsidRPr="000577EA" w:rsidRDefault="00B5268D"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p>
        </w:tc>
        <w:tc>
          <w:tcPr>
            <w:tcW w:w="730" w:type="dxa"/>
            <w:vAlign w:val="bottom"/>
          </w:tcPr>
          <w:p w:rsidR="00B5268D" w:rsidRPr="000577EA" w:rsidRDefault="00B5268D"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p>
        </w:tc>
        <w:tc>
          <w:tcPr>
            <w:tcW w:w="730" w:type="dxa"/>
            <w:vAlign w:val="bottom"/>
          </w:tcPr>
          <w:p w:rsidR="00B5268D" w:rsidRPr="000577EA" w:rsidRDefault="00B5268D" w:rsidP="004125E7">
            <w:pPr>
              <w:widowControl w:val="0"/>
              <w:autoSpaceDE w:val="0"/>
              <w:autoSpaceDN w:val="0"/>
              <w:adjustRightInd w:val="0"/>
              <w:spacing w:before="60" w:after="60" w:line="220" w:lineRule="exact"/>
              <w:jc w:val="right"/>
              <w:rPr>
                <w:rFonts w:ascii="Times New Roman" w:hAnsi="Times New Roman"/>
                <w:sz w:val="22"/>
                <w:szCs w:val="22"/>
                <w:highlight w:val="yellow"/>
              </w:rPr>
            </w:pPr>
          </w:p>
        </w:tc>
        <w:tc>
          <w:tcPr>
            <w:tcW w:w="731" w:type="dxa"/>
            <w:vAlign w:val="bottom"/>
          </w:tcPr>
          <w:p w:rsidR="00B5268D" w:rsidRPr="000577EA" w:rsidRDefault="00B5268D"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p>
        </w:tc>
        <w:tc>
          <w:tcPr>
            <w:tcW w:w="1036" w:type="dxa"/>
            <w:vAlign w:val="bottom"/>
          </w:tcPr>
          <w:p w:rsidR="00B5268D" w:rsidRPr="00CF242D" w:rsidRDefault="00B5268D" w:rsidP="002D1347">
            <w:pPr>
              <w:widowControl w:val="0"/>
              <w:autoSpaceDE w:val="0"/>
              <w:autoSpaceDN w:val="0"/>
              <w:adjustRightInd w:val="0"/>
              <w:spacing w:before="60" w:after="60" w:line="220" w:lineRule="exact"/>
              <w:jc w:val="center"/>
              <w:rPr>
                <w:rFonts w:ascii="Times New Roman" w:hAnsi="Times New Roman"/>
                <w:sz w:val="22"/>
                <w:szCs w:val="22"/>
              </w:rPr>
            </w:pPr>
          </w:p>
        </w:tc>
        <w:tc>
          <w:tcPr>
            <w:tcW w:w="1369" w:type="dxa"/>
            <w:vAlign w:val="bottom"/>
          </w:tcPr>
          <w:p w:rsidR="00B5268D" w:rsidRPr="000577EA" w:rsidRDefault="00B5268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p>
        </w:tc>
        <w:tc>
          <w:tcPr>
            <w:tcW w:w="1369" w:type="dxa"/>
            <w:vAlign w:val="bottom"/>
          </w:tcPr>
          <w:p w:rsidR="00B5268D" w:rsidRPr="000577EA" w:rsidRDefault="00B5268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57"/>
              <w:rPr>
                <w:rFonts w:ascii="Times New Roman" w:hAnsi="Times New Roman"/>
                <w:sz w:val="22"/>
                <w:szCs w:val="22"/>
              </w:rPr>
            </w:pPr>
            <w:r w:rsidRPr="007F364B">
              <w:rPr>
                <w:rFonts w:ascii="Times New Roman" w:hAnsi="Times New Roman"/>
                <w:sz w:val="22"/>
                <w:szCs w:val="22"/>
              </w:rPr>
              <w:t>Брестская</w:t>
            </w:r>
          </w:p>
        </w:tc>
        <w:tc>
          <w:tcPr>
            <w:tcW w:w="730" w:type="dxa"/>
            <w:vAlign w:val="bottom"/>
          </w:tcPr>
          <w:p w:rsidR="00B5268D" w:rsidRPr="009D6FCE" w:rsidRDefault="009D6FCE"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934</w:t>
            </w:r>
          </w:p>
        </w:tc>
        <w:tc>
          <w:tcPr>
            <w:tcW w:w="730" w:type="dxa"/>
            <w:vAlign w:val="bottom"/>
          </w:tcPr>
          <w:p w:rsidR="00B5268D" w:rsidRPr="009D6FCE" w:rsidRDefault="006A7E34"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1 047</w:t>
            </w:r>
          </w:p>
        </w:tc>
        <w:tc>
          <w:tcPr>
            <w:tcW w:w="730" w:type="dxa"/>
            <w:vAlign w:val="bottom"/>
          </w:tcPr>
          <w:p w:rsidR="00B5268D" w:rsidRPr="009D6FCE"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73</w:t>
            </w:r>
          </w:p>
        </w:tc>
        <w:tc>
          <w:tcPr>
            <w:tcW w:w="730" w:type="dxa"/>
            <w:vAlign w:val="bottom"/>
          </w:tcPr>
          <w:p w:rsidR="00B5268D" w:rsidRPr="009D6FCE"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91</w:t>
            </w:r>
          </w:p>
        </w:tc>
        <w:tc>
          <w:tcPr>
            <w:tcW w:w="730" w:type="dxa"/>
            <w:vAlign w:val="bottom"/>
          </w:tcPr>
          <w:p w:rsidR="00B5268D" w:rsidRPr="009D6FCE" w:rsidRDefault="00231AA4" w:rsidP="004125E7">
            <w:pPr>
              <w:widowControl w:val="0"/>
              <w:autoSpaceDE w:val="0"/>
              <w:autoSpaceDN w:val="0"/>
              <w:adjustRightInd w:val="0"/>
              <w:spacing w:before="60" w:after="60" w:line="220" w:lineRule="exact"/>
              <w:jc w:val="right"/>
              <w:rPr>
                <w:rFonts w:ascii="Times New Roman" w:hAnsi="Times New Roman"/>
                <w:sz w:val="22"/>
                <w:szCs w:val="22"/>
                <w:highlight w:val="yellow"/>
              </w:rPr>
            </w:pPr>
            <w:r w:rsidRPr="00231AA4">
              <w:rPr>
                <w:rFonts w:ascii="Times New Roman" w:hAnsi="Times New Roman"/>
                <w:sz w:val="22"/>
                <w:szCs w:val="22"/>
              </w:rPr>
              <w:t>861</w:t>
            </w:r>
          </w:p>
        </w:tc>
        <w:tc>
          <w:tcPr>
            <w:tcW w:w="731" w:type="dxa"/>
            <w:vAlign w:val="bottom"/>
          </w:tcPr>
          <w:p w:rsidR="00B5268D" w:rsidRPr="009D6FCE" w:rsidRDefault="004538CE"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r w:rsidRPr="004538CE">
              <w:rPr>
                <w:rFonts w:ascii="Times New Roman" w:hAnsi="Times New Roman"/>
                <w:sz w:val="22"/>
                <w:szCs w:val="22"/>
              </w:rPr>
              <w:t>956</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111,0</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Pr>
                <w:rFonts w:ascii="Times New Roman" w:hAnsi="Times New Roman"/>
                <w:sz w:val="22"/>
                <w:szCs w:val="22"/>
              </w:rPr>
              <w:t>100,6</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57"/>
              <w:rPr>
                <w:rFonts w:ascii="Times New Roman" w:hAnsi="Times New Roman"/>
                <w:sz w:val="22"/>
                <w:szCs w:val="22"/>
              </w:rPr>
            </w:pPr>
            <w:r w:rsidRPr="007F364B">
              <w:rPr>
                <w:rFonts w:ascii="Times New Roman" w:hAnsi="Times New Roman"/>
                <w:sz w:val="22"/>
                <w:szCs w:val="22"/>
              </w:rPr>
              <w:t>Витебская</w:t>
            </w:r>
          </w:p>
        </w:tc>
        <w:tc>
          <w:tcPr>
            <w:tcW w:w="730" w:type="dxa"/>
            <w:vAlign w:val="bottom"/>
          </w:tcPr>
          <w:p w:rsidR="00B5268D" w:rsidRPr="009D6FCE" w:rsidRDefault="009D6FCE"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788</w:t>
            </w:r>
          </w:p>
        </w:tc>
        <w:tc>
          <w:tcPr>
            <w:tcW w:w="730" w:type="dxa"/>
            <w:vAlign w:val="bottom"/>
          </w:tcPr>
          <w:p w:rsidR="00B5268D" w:rsidRPr="009D6FCE" w:rsidRDefault="006A7E34"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870</w:t>
            </w:r>
          </w:p>
        </w:tc>
        <w:tc>
          <w:tcPr>
            <w:tcW w:w="730" w:type="dxa"/>
            <w:vAlign w:val="bottom"/>
          </w:tcPr>
          <w:p w:rsidR="00B5268D" w:rsidRPr="009D6FCE"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63</w:t>
            </w:r>
          </w:p>
        </w:tc>
        <w:tc>
          <w:tcPr>
            <w:tcW w:w="730" w:type="dxa"/>
            <w:vAlign w:val="bottom"/>
          </w:tcPr>
          <w:p w:rsidR="00B5268D" w:rsidRPr="009D6FCE"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73</w:t>
            </w:r>
          </w:p>
        </w:tc>
        <w:tc>
          <w:tcPr>
            <w:tcW w:w="730" w:type="dxa"/>
            <w:vAlign w:val="bottom"/>
          </w:tcPr>
          <w:p w:rsidR="00B5268D" w:rsidRPr="009D6FCE" w:rsidRDefault="00231AA4" w:rsidP="004125E7">
            <w:pPr>
              <w:widowControl w:val="0"/>
              <w:autoSpaceDE w:val="0"/>
              <w:autoSpaceDN w:val="0"/>
              <w:adjustRightInd w:val="0"/>
              <w:spacing w:before="60" w:after="60" w:line="220" w:lineRule="exact"/>
              <w:jc w:val="right"/>
              <w:rPr>
                <w:rFonts w:ascii="Times New Roman" w:hAnsi="Times New Roman"/>
                <w:sz w:val="22"/>
                <w:szCs w:val="22"/>
                <w:highlight w:val="yellow"/>
              </w:rPr>
            </w:pPr>
            <w:r w:rsidRPr="00231AA4">
              <w:rPr>
                <w:rFonts w:ascii="Times New Roman" w:hAnsi="Times New Roman"/>
                <w:sz w:val="22"/>
                <w:szCs w:val="22"/>
              </w:rPr>
              <w:t>725</w:t>
            </w:r>
          </w:p>
        </w:tc>
        <w:tc>
          <w:tcPr>
            <w:tcW w:w="731" w:type="dxa"/>
            <w:vAlign w:val="bottom"/>
          </w:tcPr>
          <w:p w:rsidR="00B5268D" w:rsidRPr="009D6FCE" w:rsidRDefault="004538CE"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r w:rsidRPr="004538CE">
              <w:rPr>
                <w:rFonts w:ascii="Times New Roman" w:hAnsi="Times New Roman"/>
                <w:sz w:val="22"/>
                <w:szCs w:val="22"/>
              </w:rPr>
              <w:t>797</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109,9</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99,6</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57"/>
              <w:rPr>
                <w:rFonts w:ascii="Times New Roman" w:hAnsi="Times New Roman"/>
                <w:sz w:val="22"/>
                <w:szCs w:val="22"/>
              </w:rPr>
            </w:pPr>
            <w:r w:rsidRPr="007F364B">
              <w:rPr>
                <w:rFonts w:ascii="Times New Roman" w:hAnsi="Times New Roman"/>
                <w:sz w:val="22"/>
                <w:szCs w:val="22"/>
              </w:rPr>
              <w:t>Гомельская</w:t>
            </w:r>
          </w:p>
        </w:tc>
        <w:tc>
          <w:tcPr>
            <w:tcW w:w="730" w:type="dxa"/>
            <w:vAlign w:val="bottom"/>
          </w:tcPr>
          <w:p w:rsidR="00B5268D" w:rsidRPr="009D6FCE" w:rsidRDefault="009D6FCE"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945</w:t>
            </w:r>
          </w:p>
        </w:tc>
        <w:tc>
          <w:tcPr>
            <w:tcW w:w="730" w:type="dxa"/>
            <w:vAlign w:val="bottom"/>
          </w:tcPr>
          <w:p w:rsidR="00B5268D" w:rsidRPr="009D6FCE" w:rsidRDefault="006A7E34"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1 069</w:t>
            </w:r>
          </w:p>
        </w:tc>
        <w:tc>
          <w:tcPr>
            <w:tcW w:w="730" w:type="dxa"/>
            <w:vAlign w:val="bottom"/>
          </w:tcPr>
          <w:p w:rsidR="00B5268D" w:rsidRPr="009D6FCE"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80</w:t>
            </w:r>
          </w:p>
        </w:tc>
        <w:tc>
          <w:tcPr>
            <w:tcW w:w="730" w:type="dxa"/>
            <w:vAlign w:val="bottom"/>
          </w:tcPr>
          <w:p w:rsidR="00B5268D" w:rsidRPr="009D6FCE"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96</w:t>
            </w:r>
          </w:p>
        </w:tc>
        <w:tc>
          <w:tcPr>
            <w:tcW w:w="730" w:type="dxa"/>
            <w:vAlign w:val="bottom"/>
          </w:tcPr>
          <w:p w:rsidR="00B5268D" w:rsidRPr="009D6FCE" w:rsidRDefault="00231AA4" w:rsidP="004125E7">
            <w:pPr>
              <w:widowControl w:val="0"/>
              <w:autoSpaceDE w:val="0"/>
              <w:autoSpaceDN w:val="0"/>
              <w:adjustRightInd w:val="0"/>
              <w:spacing w:before="60" w:after="60" w:line="220" w:lineRule="exact"/>
              <w:jc w:val="right"/>
              <w:rPr>
                <w:rFonts w:ascii="Times New Roman" w:hAnsi="Times New Roman"/>
                <w:sz w:val="22"/>
                <w:szCs w:val="22"/>
                <w:highlight w:val="yellow"/>
              </w:rPr>
            </w:pPr>
            <w:r w:rsidRPr="00231AA4">
              <w:rPr>
                <w:rFonts w:ascii="Times New Roman" w:hAnsi="Times New Roman"/>
                <w:sz w:val="22"/>
                <w:szCs w:val="22"/>
              </w:rPr>
              <w:t>865</w:t>
            </w:r>
          </w:p>
        </w:tc>
        <w:tc>
          <w:tcPr>
            <w:tcW w:w="731" w:type="dxa"/>
            <w:vAlign w:val="bottom"/>
          </w:tcPr>
          <w:p w:rsidR="00B5268D" w:rsidRPr="009D6FCE" w:rsidRDefault="004538CE"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r w:rsidRPr="004538CE">
              <w:rPr>
                <w:rFonts w:ascii="Times New Roman" w:hAnsi="Times New Roman"/>
                <w:sz w:val="22"/>
                <w:szCs w:val="22"/>
              </w:rPr>
              <w:t>973</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112,5</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101,9</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57"/>
              <w:rPr>
                <w:rFonts w:ascii="Times New Roman" w:hAnsi="Times New Roman"/>
                <w:sz w:val="22"/>
                <w:szCs w:val="22"/>
              </w:rPr>
            </w:pPr>
            <w:r w:rsidRPr="007F364B">
              <w:rPr>
                <w:rFonts w:ascii="Times New Roman" w:hAnsi="Times New Roman"/>
                <w:sz w:val="22"/>
                <w:szCs w:val="22"/>
              </w:rPr>
              <w:t>Гродненская</w:t>
            </w:r>
          </w:p>
        </w:tc>
        <w:tc>
          <w:tcPr>
            <w:tcW w:w="730" w:type="dxa"/>
            <w:vAlign w:val="bottom"/>
          </w:tcPr>
          <w:p w:rsidR="00B5268D" w:rsidRPr="009D6FCE" w:rsidRDefault="009D6FCE"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764</w:t>
            </w:r>
          </w:p>
        </w:tc>
        <w:tc>
          <w:tcPr>
            <w:tcW w:w="730" w:type="dxa"/>
            <w:vAlign w:val="bottom"/>
          </w:tcPr>
          <w:p w:rsidR="00B5268D" w:rsidRPr="009D6FCE" w:rsidRDefault="006A7E34"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858</w:t>
            </w:r>
          </w:p>
        </w:tc>
        <w:tc>
          <w:tcPr>
            <w:tcW w:w="730" w:type="dxa"/>
            <w:vAlign w:val="bottom"/>
          </w:tcPr>
          <w:p w:rsidR="00B5268D" w:rsidRPr="009D6FCE"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61</w:t>
            </w:r>
          </w:p>
        </w:tc>
        <w:tc>
          <w:tcPr>
            <w:tcW w:w="730" w:type="dxa"/>
            <w:vAlign w:val="bottom"/>
          </w:tcPr>
          <w:p w:rsidR="00B5268D" w:rsidRPr="009D6FCE"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75</w:t>
            </w:r>
          </w:p>
        </w:tc>
        <w:tc>
          <w:tcPr>
            <w:tcW w:w="730" w:type="dxa"/>
            <w:vAlign w:val="bottom"/>
          </w:tcPr>
          <w:p w:rsidR="00B5268D" w:rsidRPr="009D6FCE" w:rsidRDefault="00231AA4" w:rsidP="004125E7">
            <w:pPr>
              <w:widowControl w:val="0"/>
              <w:autoSpaceDE w:val="0"/>
              <w:autoSpaceDN w:val="0"/>
              <w:adjustRightInd w:val="0"/>
              <w:spacing w:before="60" w:after="60" w:line="220" w:lineRule="exact"/>
              <w:jc w:val="right"/>
              <w:rPr>
                <w:rFonts w:ascii="Times New Roman" w:hAnsi="Times New Roman"/>
                <w:sz w:val="22"/>
                <w:szCs w:val="22"/>
                <w:highlight w:val="yellow"/>
              </w:rPr>
            </w:pPr>
            <w:r w:rsidRPr="00231AA4">
              <w:rPr>
                <w:rFonts w:ascii="Times New Roman" w:hAnsi="Times New Roman"/>
                <w:sz w:val="22"/>
                <w:szCs w:val="22"/>
              </w:rPr>
              <w:t>703</w:t>
            </w:r>
          </w:p>
        </w:tc>
        <w:tc>
          <w:tcPr>
            <w:tcW w:w="731" w:type="dxa"/>
            <w:vAlign w:val="bottom"/>
          </w:tcPr>
          <w:p w:rsidR="00B5268D" w:rsidRPr="009D6FCE" w:rsidRDefault="00B66097"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r w:rsidRPr="00B66097">
              <w:rPr>
                <w:rFonts w:ascii="Times New Roman" w:hAnsi="Times New Roman"/>
                <w:sz w:val="22"/>
                <w:szCs w:val="22"/>
              </w:rPr>
              <w:t>783</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111,4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100,9</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57"/>
              <w:rPr>
                <w:rFonts w:ascii="Times New Roman" w:hAnsi="Times New Roman"/>
                <w:sz w:val="22"/>
                <w:szCs w:val="22"/>
              </w:rPr>
            </w:pPr>
            <w:r w:rsidRPr="007F364B">
              <w:rPr>
                <w:rFonts w:ascii="Times New Roman" w:hAnsi="Times New Roman"/>
                <w:sz w:val="22"/>
                <w:szCs w:val="22"/>
              </w:rPr>
              <w:t>г. Минск</w:t>
            </w:r>
          </w:p>
        </w:tc>
        <w:tc>
          <w:tcPr>
            <w:tcW w:w="730" w:type="dxa"/>
            <w:vAlign w:val="bottom"/>
          </w:tcPr>
          <w:p w:rsidR="00B5268D" w:rsidRPr="009D6FCE" w:rsidRDefault="009D6FCE" w:rsidP="009D6FCE">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2</w:t>
            </w:r>
            <w:r w:rsidR="00B5268D" w:rsidRPr="009D6FCE">
              <w:rPr>
                <w:rFonts w:ascii="Times New Roman" w:hAnsi="Times New Roman"/>
                <w:sz w:val="22"/>
                <w:szCs w:val="22"/>
              </w:rPr>
              <w:t> </w:t>
            </w:r>
            <w:r w:rsidRPr="009D6FCE">
              <w:rPr>
                <w:rFonts w:ascii="Times New Roman" w:hAnsi="Times New Roman"/>
                <w:sz w:val="22"/>
                <w:szCs w:val="22"/>
              </w:rPr>
              <w:t>723</w:t>
            </w:r>
          </w:p>
        </w:tc>
        <w:tc>
          <w:tcPr>
            <w:tcW w:w="730" w:type="dxa"/>
            <w:vAlign w:val="bottom"/>
          </w:tcPr>
          <w:p w:rsidR="00B5268D" w:rsidRPr="009D6FCE" w:rsidRDefault="006A7E34" w:rsidP="006A7E3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3</w:t>
            </w:r>
            <w:r w:rsidR="00EC1384" w:rsidRPr="006A7E34">
              <w:rPr>
                <w:rFonts w:ascii="Times New Roman" w:hAnsi="Times New Roman"/>
                <w:sz w:val="22"/>
                <w:szCs w:val="22"/>
              </w:rPr>
              <w:t> </w:t>
            </w:r>
            <w:r w:rsidRPr="006A7E34">
              <w:rPr>
                <w:rFonts w:ascii="Times New Roman" w:hAnsi="Times New Roman"/>
                <w:sz w:val="22"/>
                <w:szCs w:val="22"/>
              </w:rPr>
              <w:t>145</w:t>
            </w:r>
          </w:p>
        </w:tc>
        <w:tc>
          <w:tcPr>
            <w:tcW w:w="730" w:type="dxa"/>
            <w:vAlign w:val="bottom"/>
          </w:tcPr>
          <w:p w:rsidR="00B5268D" w:rsidRPr="009D6FCE"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274</w:t>
            </w:r>
          </w:p>
        </w:tc>
        <w:tc>
          <w:tcPr>
            <w:tcW w:w="730" w:type="dxa"/>
            <w:vAlign w:val="bottom"/>
          </w:tcPr>
          <w:p w:rsidR="00B5268D" w:rsidRPr="000577EA"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rPr>
            </w:pPr>
            <w:r w:rsidRPr="000577EA">
              <w:rPr>
                <w:rFonts w:ascii="Times New Roman" w:hAnsi="Times New Roman"/>
                <w:sz w:val="22"/>
                <w:szCs w:val="22"/>
              </w:rPr>
              <w:t>336</w:t>
            </w:r>
          </w:p>
        </w:tc>
        <w:tc>
          <w:tcPr>
            <w:tcW w:w="730" w:type="dxa"/>
            <w:vAlign w:val="bottom"/>
          </w:tcPr>
          <w:p w:rsidR="00B5268D" w:rsidRPr="00231AA4" w:rsidRDefault="00231AA4" w:rsidP="004125E7">
            <w:pPr>
              <w:widowControl w:val="0"/>
              <w:autoSpaceDE w:val="0"/>
              <w:autoSpaceDN w:val="0"/>
              <w:adjustRightInd w:val="0"/>
              <w:spacing w:before="60" w:after="60" w:line="220" w:lineRule="exact"/>
              <w:jc w:val="right"/>
              <w:rPr>
                <w:rFonts w:ascii="Times New Roman" w:hAnsi="Times New Roman"/>
                <w:sz w:val="22"/>
                <w:szCs w:val="22"/>
              </w:rPr>
            </w:pPr>
            <w:r w:rsidRPr="00231AA4">
              <w:rPr>
                <w:rFonts w:ascii="Times New Roman" w:hAnsi="Times New Roman"/>
                <w:sz w:val="22"/>
                <w:szCs w:val="22"/>
              </w:rPr>
              <w:t>2 449</w:t>
            </w:r>
          </w:p>
        </w:tc>
        <w:tc>
          <w:tcPr>
            <w:tcW w:w="731" w:type="dxa"/>
            <w:vAlign w:val="bottom"/>
          </w:tcPr>
          <w:p w:rsidR="00B5268D" w:rsidRPr="009D6FCE" w:rsidRDefault="00B66097" w:rsidP="00B66097">
            <w:pPr>
              <w:widowControl w:val="0"/>
              <w:autoSpaceDE w:val="0"/>
              <w:autoSpaceDN w:val="0"/>
              <w:adjustRightInd w:val="0"/>
              <w:spacing w:before="60" w:after="60" w:line="220" w:lineRule="exact"/>
              <w:jc w:val="right"/>
              <w:rPr>
                <w:rFonts w:ascii="Times New Roman" w:hAnsi="Times New Roman"/>
                <w:sz w:val="22"/>
                <w:szCs w:val="22"/>
                <w:highlight w:val="yellow"/>
              </w:rPr>
            </w:pPr>
            <w:r w:rsidRPr="00B66097">
              <w:rPr>
                <w:rFonts w:ascii="Times New Roman" w:hAnsi="Times New Roman"/>
                <w:sz w:val="22"/>
                <w:szCs w:val="22"/>
              </w:rPr>
              <w:t>2</w:t>
            </w:r>
            <w:r w:rsidR="00F31D7E" w:rsidRPr="00B66097">
              <w:rPr>
                <w:rFonts w:ascii="Times New Roman" w:hAnsi="Times New Roman"/>
                <w:sz w:val="22"/>
                <w:szCs w:val="22"/>
              </w:rPr>
              <w:t> </w:t>
            </w:r>
            <w:r w:rsidRPr="00B66097">
              <w:rPr>
                <w:rFonts w:ascii="Times New Roman" w:hAnsi="Times New Roman"/>
                <w:sz w:val="22"/>
                <w:szCs w:val="22"/>
              </w:rPr>
              <w:t>809</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114,7</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103,9</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57"/>
              <w:rPr>
                <w:rFonts w:ascii="Times New Roman" w:hAnsi="Times New Roman"/>
                <w:sz w:val="22"/>
                <w:szCs w:val="22"/>
              </w:rPr>
            </w:pPr>
            <w:r w:rsidRPr="007F364B">
              <w:rPr>
                <w:rFonts w:ascii="Times New Roman" w:hAnsi="Times New Roman"/>
                <w:sz w:val="22"/>
                <w:szCs w:val="22"/>
              </w:rPr>
              <w:t>Минская</w:t>
            </w:r>
          </w:p>
        </w:tc>
        <w:tc>
          <w:tcPr>
            <w:tcW w:w="730" w:type="dxa"/>
            <w:vAlign w:val="bottom"/>
          </w:tcPr>
          <w:p w:rsidR="00B5268D" w:rsidRPr="009D6FCE" w:rsidRDefault="009D6FCE"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1 136</w:t>
            </w:r>
          </w:p>
        </w:tc>
        <w:tc>
          <w:tcPr>
            <w:tcW w:w="730" w:type="dxa"/>
            <w:vAlign w:val="bottom"/>
          </w:tcPr>
          <w:p w:rsidR="00B5268D" w:rsidRPr="009D6FCE" w:rsidRDefault="006A7E34"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1 279</w:t>
            </w:r>
          </w:p>
        </w:tc>
        <w:tc>
          <w:tcPr>
            <w:tcW w:w="730" w:type="dxa"/>
            <w:vAlign w:val="bottom"/>
          </w:tcPr>
          <w:p w:rsidR="00B5268D" w:rsidRPr="006A7E34"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rPr>
            </w:pPr>
            <w:r w:rsidRPr="006A7E34">
              <w:rPr>
                <w:rFonts w:ascii="Times New Roman" w:hAnsi="Times New Roman"/>
                <w:sz w:val="22"/>
                <w:szCs w:val="22"/>
              </w:rPr>
              <w:t>111</w:t>
            </w:r>
          </w:p>
        </w:tc>
        <w:tc>
          <w:tcPr>
            <w:tcW w:w="730" w:type="dxa"/>
            <w:vAlign w:val="bottom"/>
          </w:tcPr>
          <w:p w:rsidR="00B5268D" w:rsidRPr="009D6FCE"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133</w:t>
            </w:r>
          </w:p>
        </w:tc>
        <w:tc>
          <w:tcPr>
            <w:tcW w:w="730" w:type="dxa"/>
            <w:vAlign w:val="bottom"/>
          </w:tcPr>
          <w:p w:rsidR="00B5268D" w:rsidRPr="00231AA4" w:rsidRDefault="00231AA4" w:rsidP="004125E7">
            <w:pPr>
              <w:widowControl w:val="0"/>
              <w:autoSpaceDE w:val="0"/>
              <w:autoSpaceDN w:val="0"/>
              <w:adjustRightInd w:val="0"/>
              <w:spacing w:before="60" w:after="60" w:line="220" w:lineRule="exact"/>
              <w:jc w:val="right"/>
              <w:rPr>
                <w:rFonts w:ascii="Times New Roman" w:hAnsi="Times New Roman"/>
                <w:sz w:val="22"/>
                <w:szCs w:val="22"/>
              </w:rPr>
            </w:pPr>
            <w:r w:rsidRPr="00231AA4">
              <w:rPr>
                <w:rFonts w:ascii="Times New Roman" w:hAnsi="Times New Roman"/>
                <w:sz w:val="22"/>
                <w:szCs w:val="22"/>
              </w:rPr>
              <w:t>1 025</w:t>
            </w:r>
          </w:p>
        </w:tc>
        <w:tc>
          <w:tcPr>
            <w:tcW w:w="731" w:type="dxa"/>
            <w:vAlign w:val="bottom"/>
          </w:tcPr>
          <w:p w:rsidR="00B5268D" w:rsidRPr="009D6FCE" w:rsidRDefault="00B66097"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r w:rsidRPr="00B66097">
              <w:rPr>
                <w:rFonts w:ascii="Times New Roman" w:hAnsi="Times New Roman"/>
                <w:sz w:val="22"/>
                <w:szCs w:val="22"/>
              </w:rPr>
              <w:t>1 146</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111,8</w:t>
            </w:r>
          </w:p>
        </w:tc>
        <w:tc>
          <w:tcPr>
            <w:tcW w:w="1369" w:type="dxa"/>
            <w:vAlign w:val="bottom"/>
          </w:tcPr>
          <w:p w:rsidR="00B5268D" w:rsidRPr="009D6FCE" w:rsidRDefault="00F31D7E"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101,3</w:t>
            </w:r>
          </w:p>
        </w:tc>
      </w:tr>
      <w:tr w:rsidR="00B5268D" w:rsidRPr="00064B70" w:rsidTr="00E75974">
        <w:tc>
          <w:tcPr>
            <w:tcW w:w="1592" w:type="dxa"/>
          </w:tcPr>
          <w:p w:rsidR="00B5268D" w:rsidRPr="007F364B" w:rsidRDefault="00B5268D" w:rsidP="00E75974">
            <w:pPr>
              <w:widowControl w:val="0"/>
              <w:autoSpaceDE w:val="0"/>
              <w:autoSpaceDN w:val="0"/>
              <w:adjustRightInd w:val="0"/>
              <w:spacing w:before="60" w:after="60" w:line="220" w:lineRule="exact"/>
              <w:ind w:left="142" w:right="-113"/>
              <w:rPr>
                <w:rFonts w:ascii="Times New Roman" w:hAnsi="Times New Roman"/>
                <w:sz w:val="22"/>
                <w:szCs w:val="22"/>
              </w:rPr>
            </w:pPr>
            <w:r w:rsidRPr="007F364B">
              <w:rPr>
                <w:rFonts w:ascii="Times New Roman" w:hAnsi="Times New Roman"/>
                <w:sz w:val="22"/>
                <w:szCs w:val="22"/>
              </w:rPr>
              <w:t>Могилевская</w:t>
            </w:r>
          </w:p>
        </w:tc>
        <w:tc>
          <w:tcPr>
            <w:tcW w:w="730" w:type="dxa"/>
            <w:vAlign w:val="bottom"/>
          </w:tcPr>
          <w:p w:rsidR="00B5268D" w:rsidRPr="009D6FCE" w:rsidRDefault="009D6FCE"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9D6FCE">
              <w:rPr>
                <w:rFonts w:ascii="Times New Roman" w:hAnsi="Times New Roman"/>
                <w:sz w:val="22"/>
                <w:szCs w:val="22"/>
              </w:rPr>
              <w:t>669</w:t>
            </w:r>
          </w:p>
        </w:tc>
        <w:tc>
          <w:tcPr>
            <w:tcW w:w="730" w:type="dxa"/>
            <w:vAlign w:val="bottom"/>
          </w:tcPr>
          <w:p w:rsidR="00B5268D" w:rsidRPr="009D6FCE" w:rsidRDefault="006A7E34" w:rsidP="00EC1384">
            <w:pPr>
              <w:widowControl w:val="0"/>
              <w:autoSpaceDE w:val="0"/>
              <w:autoSpaceDN w:val="0"/>
              <w:adjustRightInd w:val="0"/>
              <w:spacing w:before="60" w:after="60" w:line="220" w:lineRule="exact"/>
              <w:jc w:val="right"/>
              <w:rPr>
                <w:rFonts w:ascii="Times New Roman" w:hAnsi="Times New Roman"/>
                <w:sz w:val="22"/>
                <w:szCs w:val="22"/>
                <w:highlight w:val="yellow"/>
              </w:rPr>
            </w:pPr>
            <w:r w:rsidRPr="006A7E34">
              <w:rPr>
                <w:rFonts w:ascii="Times New Roman" w:hAnsi="Times New Roman"/>
                <w:sz w:val="22"/>
                <w:szCs w:val="22"/>
              </w:rPr>
              <w:t>735</w:t>
            </w:r>
          </w:p>
        </w:tc>
        <w:tc>
          <w:tcPr>
            <w:tcW w:w="730" w:type="dxa"/>
            <w:vAlign w:val="bottom"/>
          </w:tcPr>
          <w:p w:rsidR="00B5268D" w:rsidRPr="009D6FCE" w:rsidRDefault="006A7E34"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6A7E34">
              <w:rPr>
                <w:rFonts w:ascii="Times New Roman" w:hAnsi="Times New Roman"/>
                <w:sz w:val="22"/>
                <w:szCs w:val="22"/>
              </w:rPr>
              <w:t>54</w:t>
            </w:r>
          </w:p>
        </w:tc>
        <w:tc>
          <w:tcPr>
            <w:tcW w:w="730" w:type="dxa"/>
            <w:vAlign w:val="bottom"/>
          </w:tcPr>
          <w:p w:rsidR="00B5268D" w:rsidRPr="009D6FCE" w:rsidRDefault="000577EA" w:rsidP="004125E7">
            <w:pPr>
              <w:widowControl w:val="0"/>
              <w:autoSpaceDE w:val="0"/>
              <w:autoSpaceDN w:val="0"/>
              <w:adjustRightInd w:val="0"/>
              <w:spacing w:before="60" w:after="60" w:line="220" w:lineRule="exact"/>
              <w:ind w:right="113"/>
              <w:jc w:val="right"/>
              <w:rPr>
                <w:rFonts w:ascii="Times New Roman" w:hAnsi="Times New Roman"/>
                <w:sz w:val="22"/>
                <w:szCs w:val="22"/>
                <w:highlight w:val="yellow"/>
              </w:rPr>
            </w:pPr>
            <w:r w:rsidRPr="000577EA">
              <w:rPr>
                <w:rFonts w:ascii="Times New Roman" w:hAnsi="Times New Roman"/>
                <w:sz w:val="22"/>
                <w:szCs w:val="22"/>
              </w:rPr>
              <w:t>63</w:t>
            </w:r>
          </w:p>
        </w:tc>
        <w:tc>
          <w:tcPr>
            <w:tcW w:w="730" w:type="dxa"/>
            <w:vAlign w:val="bottom"/>
          </w:tcPr>
          <w:p w:rsidR="00B5268D" w:rsidRPr="009D6FCE" w:rsidRDefault="00231AA4" w:rsidP="004125E7">
            <w:pPr>
              <w:widowControl w:val="0"/>
              <w:autoSpaceDE w:val="0"/>
              <w:autoSpaceDN w:val="0"/>
              <w:adjustRightInd w:val="0"/>
              <w:spacing w:before="60" w:after="60" w:line="220" w:lineRule="exact"/>
              <w:jc w:val="right"/>
              <w:rPr>
                <w:rFonts w:ascii="Times New Roman" w:hAnsi="Times New Roman"/>
                <w:sz w:val="22"/>
                <w:szCs w:val="22"/>
                <w:highlight w:val="yellow"/>
              </w:rPr>
            </w:pPr>
            <w:r w:rsidRPr="00231AA4">
              <w:rPr>
                <w:rFonts w:ascii="Times New Roman" w:hAnsi="Times New Roman"/>
                <w:sz w:val="22"/>
                <w:szCs w:val="22"/>
              </w:rPr>
              <w:t>615</w:t>
            </w:r>
          </w:p>
        </w:tc>
        <w:tc>
          <w:tcPr>
            <w:tcW w:w="731" w:type="dxa"/>
            <w:vAlign w:val="bottom"/>
          </w:tcPr>
          <w:p w:rsidR="00B5268D" w:rsidRPr="009D6FCE" w:rsidRDefault="00B66097" w:rsidP="00F31D7E">
            <w:pPr>
              <w:widowControl w:val="0"/>
              <w:autoSpaceDE w:val="0"/>
              <w:autoSpaceDN w:val="0"/>
              <w:adjustRightInd w:val="0"/>
              <w:spacing w:before="60" w:after="60" w:line="220" w:lineRule="exact"/>
              <w:jc w:val="right"/>
              <w:rPr>
                <w:rFonts w:ascii="Times New Roman" w:hAnsi="Times New Roman"/>
                <w:sz w:val="22"/>
                <w:szCs w:val="22"/>
                <w:highlight w:val="yellow"/>
              </w:rPr>
            </w:pPr>
            <w:r w:rsidRPr="00B66097">
              <w:rPr>
                <w:rFonts w:ascii="Times New Roman" w:hAnsi="Times New Roman"/>
                <w:sz w:val="22"/>
                <w:szCs w:val="22"/>
              </w:rPr>
              <w:t>672</w:t>
            </w:r>
          </w:p>
        </w:tc>
        <w:tc>
          <w:tcPr>
            <w:tcW w:w="1036" w:type="dxa"/>
            <w:vAlign w:val="bottom"/>
          </w:tcPr>
          <w:p w:rsidR="00B5268D" w:rsidRPr="00CF242D" w:rsidRDefault="00CF242D" w:rsidP="002D1347">
            <w:pPr>
              <w:widowControl w:val="0"/>
              <w:autoSpaceDE w:val="0"/>
              <w:autoSpaceDN w:val="0"/>
              <w:adjustRightInd w:val="0"/>
              <w:spacing w:before="60" w:after="60" w:line="220" w:lineRule="exact"/>
              <w:jc w:val="center"/>
              <w:rPr>
                <w:rFonts w:ascii="Times New Roman" w:hAnsi="Times New Roman"/>
                <w:sz w:val="22"/>
                <w:szCs w:val="22"/>
              </w:rPr>
            </w:pPr>
            <w:r>
              <w:rPr>
                <w:rFonts w:ascii="Times New Roman" w:hAnsi="Times New Roman"/>
                <w:sz w:val="22"/>
                <w:szCs w:val="22"/>
              </w:rPr>
              <w:t>110,4</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109,3</w:t>
            </w:r>
          </w:p>
        </w:tc>
        <w:tc>
          <w:tcPr>
            <w:tcW w:w="1369" w:type="dxa"/>
            <w:vAlign w:val="bottom"/>
          </w:tcPr>
          <w:p w:rsidR="00B5268D" w:rsidRPr="009D6FCE" w:rsidRDefault="00CF242D" w:rsidP="002D1347">
            <w:pPr>
              <w:widowControl w:val="0"/>
              <w:autoSpaceDE w:val="0"/>
              <w:autoSpaceDN w:val="0"/>
              <w:adjustRightInd w:val="0"/>
              <w:spacing w:before="60" w:after="60" w:line="220" w:lineRule="exact"/>
              <w:jc w:val="center"/>
              <w:rPr>
                <w:rFonts w:ascii="Times New Roman" w:hAnsi="Times New Roman"/>
                <w:sz w:val="22"/>
                <w:szCs w:val="22"/>
                <w:highlight w:val="yellow"/>
              </w:rPr>
            </w:pPr>
            <w:r w:rsidRPr="00CF242D">
              <w:rPr>
                <w:rFonts w:ascii="Times New Roman" w:hAnsi="Times New Roman"/>
                <w:sz w:val="22"/>
                <w:szCs w:val="22"/>
              </w:rPr>
              <w:t>99,0</w:t>
            </w:r>
          </w:p>
        </w:tc>
      </w:tr>
    </w:tbl>
    <w:p w:rsidR="00B5268D" w:rsidRPr="009B017C" w:rsidRDefault="00B5268D" w:rsidP="00A561FC">
      <w:pPr>
        <w:spacing w:before="120"/>
        <w:ind w:firstLine="709"/>
        <w:jc w:val="both"/>
        <w:rPr>
          <w:rFonts w:ascii="Times New Roman" w:hAnsi="Times New Roman"/>
          <w:sz w:val="26"/>
          <w:szCs w:val="26"/>
        </w:rPr>
      </w:pPr>
      <w:r w:rsidRPr="005D7320">
        <w:rPr>
          <w:rFonts w:ascii="Times New Roman" w:hAnsi="Times New Roman"/>
          <w:b/>
          <w:bCs/>
          <w:sz w:val="26"/>
          <w:szCs w:val="26"/>
        </w:rPr>
        <w:t xml:space="preserve">Денежные </w:t>
      </w:r>
      <w:r w:rsidR="005D7320" w:rsidRPr="005D7320">
        <w:rPr>
          <w:rFonts w:ascii="Times New Roman" w:hAnsi="Times New Roman"/>
          <w:b/>
          <w:bCs/>
          <w:sz w:val="26"/>
          <w:szCs w:val="26"/>
        </w:rPr>
        <w:t xml:space="preserve">(располагаемые денежные) </w:t>
      </w:r>
      <w:r w:rsidRPr="005D7320">
        <w:rPr>
          <w:rFonts w:ascii="Times New Roman" w:hAnsi="Times New Roman"/>
          <w:b/>
          <w:bCs/>
          <w:sz w:val="26"/>
          <w:szCs w:val="26"/>
        </w:rPr>
        <w:t xml:space="preserve">доходы в расчете на душу населения (среднедушевые денежные </w:t>
      </w:r>
      <w:r w:rsidR="005D7320" w:rsidRPr="005D7320">
        <w:rPr>
          <w:rFonts w:ascii="Times New Roman" w:hAnsi="Times New Roman"/>
          <w:b/>
          <w:bCs/>
          <w:sz w:val="26"/>
          <w:szCs w:val="26"/>
        </w:rPr>
        <w:t xml:space="preserve">(располагаемые денежные) </w:t>
      </w:r>
      <w:r w:rsidRPr="005D7320">
        <w:rPr>
          <w:rFonts w:ascii="Times New Roman" w:hAnsi="Times New Roman"/>
          <w:b/>
          <w:bCs/>
          <w:sz w:val="26"/>
          <w:szCs w:val="26"/>
        </w:rPr>
        <w:t>доходы)</w:t>
      </w:r>
      <w:r w:rsidRPr="005D7320">
        <w:rPr>
          <w:rFonts w:ascii="Times New Roman" w:hAnsi="Times New Roman"/>
          <w:sz w:val="26"/>
          <w:szCs w:val="26"/>
        </w:rPr>
        <w:t xml:space="preserve"> рассчитываются путем деления общего объема денежных</w:t>
      </w:r>
      <w:r w:rsidR="005D7320" w:rsidRPr="005D7320">
        <w:rPr>
          <w:rFonts w:ascii="Times New Roman" w:hAnsi="Times New Roman"/>
          <w:sz w:val="26"/>
          <w:szCs w:val="26"/>
        </w:rPr>
        <w:t xml:space="preserve"> (располагаемых денежных)</w:t>
      </w:r>
      <w:r w:rsidRPr="005D7320">
        <w:rPr>
          <w:rFonts w:ascii="Times New Roman" w:hAnsi="Times New Roman"/>
          <w:sz w:val="26"/>
          <w:szCs w:val="26"/>
        </w:rPr>
        <w:t xml:space="preserve"> доходов населения на среднегодовую численность населения.</w:t>
      </w:r>
    </w:p>
    <w:p w:rsidR="00B5268D" w:rsidRPr="00064B70" w:rsidRDefault="00B5268D" w:rsidP="00A561FC">
      <w:pPr>
        <w:pStyle w:val="a3"/>
        <w:spacing w:before="40" w:line="240" w:lineRule="auto"/>
        <w:rPr>
          <w:rFonts w:ascii="Times New Roman" w:hAnsi="Times New Roman"/>
          <w:color w:val="FF0000"/>
          <w:sz w:val="26"/>
          <w:szCs w:val="26"/>
        </w:rPr>
      </w:pPr>
      <w:r w:rsidRPr="006364C9">
        <w:rPr>
          <w:rFonts w:ascii="Times New Roman" w:hAnsi="Times New Roman"/>
          <w:b/>
          <w:sz w:val="26"/>
          <w:szCs w:val="26"/>
        </w:rPr>
        <w:t>Покупательная способность денежных доходов</w:t>
      </w:r>
      <w:r w:rsidRPr="006364C9">
        <w:rPr>
          <w:rFonts w:ascii="Times New Roman" w:hAnsi="Times New Roman"/>
          <w:sz w:val="26"/>
          <w:szCs w:val="26"/>
        </w:rPr>
        <w:t xml:space="preserve"> отражает то количество </w:t>
      </w:r>
      <w:r w:rsidRPr="00625A89">
        <w:rPr>
          <w:rFonts w:ascii="Times New Roman" w:hAnsi="Times New Roman"/>
          <w:sz w:val="26"/>
          <w:szCs w:val="26"/>
        </w:rPr>
        <w:t>товаров (каждого отдельно) и оплаченных населением услуг, которое можно было приобрести на величину</w:t>
      </w:r>
      <w:r w:rsidRPr="00625A89">
        <w:rPr>
          <w:rFonts w:ascii="Times New Roman" w:hAnsi="Times New Roman"/>
          <w:color w:val="FF0000"/>
          <w:sz w:val="26"/>
          <w:szCs w:val="26"/>
        </w:rPr>
        <w:t xml:space="preserve"> </w:t>
      </w:r>
      <w:r w:rsidRPr="00625A89">
        <w:rPr>
          <w:rFonts w:ascii="Times New Roman" w:hAnsi="Times New Roman"/>
          <w:sz w:val="26"/>
          <w:szCs w:val="26"/>
        </w:rPr>
        <w:t>среднедушев</w:t>
      </w:r>
      <w:r w:rsidR="006364C9" w:rsidRPr="00625A89">
        <w:rPr>
          <w:rFonts w:ascii="Times New Roman" w:hAnsi="Times New Roman"/>
          <w:sz w:val="26"/>
          <w:szCs w:val="26"/>
        </w:rPr>
        <w:t>ых</w:t>
      </w:r>
      <w:r w:rsidR="00680F37">
        <w:rPr>
          <w:rFonts w:ascii="Times New Roman" w:hAnsi="Times New Roman"/>
          <w:sz w:val="26"/>
          <w:szCs w:val="26"/>
        </w:rPr>
        <w:t xml:space="preserve"> </w:t>
      </w:r>
      <w:r w:rsidRPr="00625A89">
        <w:rPr>
          <w:rFonts w:ascii="Times New Roman" w:hAnsi="Times New Roman"/>
          <w:sz w:val="26"/>
          <w:szCs w:val="26"/>
        </w:rPr>
        <w:t>располагаем</w:t>
      </w:r>
      <w:r w:rsidR="006364C9" w:rsidRPr="00625A89">
        <w:rPr>
          <w:rFonts w:ascii="Times New Roman" w:hAnsi="Times New Roman"/>
          <w:sz w:val="26"/>
          <w:szCs w:val="26"/>
        </w:rPr>
        <w:t>ых</w:t>
      </w:r>
      <w:r w:rsidRPr="00625A89">
        <w:rPr>
          <w:rFonts w:ascii="Times New Roman" w:hAnsi="Times New Roman"/>
          <w:color w:val="FF0000"/>
          <w:sz w:val="26"/>
          <w:szCs w:val="26"/>
        </w:rPr>
        <w:t xml:space="preserve"> </w:t>
      </w:r>
      <w:r w:rsidRPr="00625A89">
        <w:rPr>
          <w:rFonts w:ascii="Times New Roman" w:hAnsi="Times New Roman"/>
          <w:sz w:val="26"/>
          <w:szCs w:val="26"/>
        </w:rPr>
        <w:t>денежн</w:t>
      </w:r>
      <w:r w:rsidR="006364C9" w:rsidRPr="00625A89">
        <w:rPr>
          <w:rFonts w:ascii="Times New Roman" w:hAnsi="Times New Roman"/>
          <w:sz w:val="26"/>
          <w:szCs w:val="26"/>
        </w:rPr>
        <w:t>ых</w:t>
      </w:r>
      <w:r w:rsidR="00891BEA">
        <w:rPr>
          <w:rFonts w:ascii="Times New Roman" w:hAnsi="Times New Roman"/>
          <w:sz w:val="26"/>
          <w:szCs w:val="26"/>
        </w:rPr>
        <w:t xml:space="preserve"> </w:t>
      </w:r>
      <w:r w:rsidRPr="00625A89">
        <w:rPr>
          <w:rFonts w:ascii="Times New Roman" w:hAnsi="Times New Roman"/>
          <w:sz w:val="26"/>
          <w:szCs w:val="26"/>
        </w:rPr>
        <w:t>доход</w:t>
      </w:r>
      <w:r w:rsidR="006364C9" w:rsidRPr="00625A89">
        <w:rPr>
          <w:rFonts w:ascii="Times New Roman" w:hAnsi="Times New Roman"/>
          <w:sz w:val="26"/>
          <w:szCs w:val="26"/>
        </w:rPr>
        <w:t>ов</w:t>
      </w:r>
      <w:r w:rsidRPr="00625A89">
        <w:rPr>
          <w:rFonts w:ascii="Times New Roman" w:hAnsi="Times New Roman"/>
          <w:sz w:val="26"/>
          <w:szCs w:val="26"/>
        </w:rPr>
        <w:t>.</w:t>
      </w:r>
    </w:p>
    <w:p w:rsidR="00B5268D" w:rsidRPr="006364C9" w:rsidRDefault="00B5268D" w:rsidP="00C54B7F">
      <w:pPr>
        <w:pStyle w:val="a3"/>
        <w:spacing w:line="240" w:lineRule="auto"/>
        <w:rPr>
          <w:rFonts w:ascii="Times New Roman" w:hAnsi="Times New Roman"/>
          <w:sz w:val="26"/>
          <w:szCs w:val="26"/>
        </w:rPr>
      </w:pPr>
      <w:r w:rsidRPr="006364C9">
        <w:rPr>
          <w:rFonts w:ascii="Times New Roman" w:hAnsi="Times New Roman"/>
          <w:sz w:val="26"/>
          <w:szCs w:val="26"/>
        </w:rPr>
        <w:t>Пок</w:t>
      </w:r>
      <w:r w:rsidR="006D5BF9" w:rsidRPr="006364C9">
        <w:rPr>
          <w:rFonts w:ascii="Times New Roman" w:hAnsi="Times New Roman"/>
          <w:sz w:val="26"/>
          <w:szCs w:val="26"/>
        </w:rPr>
        <w:t>упательная способность денежных доходов</w:t>
      </w:r>
      <w:r w:rsidRPr="006364C9">
        <w:rPr>
          <w:rFonts w:ascii="Times New Roman" w:hAnsi="Times New Roman"/>
          <w:sz w:val="26"/>
          <w:szCs w:val="26"/>
        </w:rPr>
        <w:t xml:space="preserve"> по </w:t>
      </w:r>
      <w:r w:rsidRPr="006364C9">
        <w:rPr>
          <w:rFonts w:ascii="Times New Roman" w:hAnsi="Times New Roman"/>
          <w:i/>
          <w:iCs/>
          <w:sz w:val="26"/>
          <w:szCs w:val="26"/>
        </w:rPr>
        <w:t>j</w:t>
      </w:r>
      <w:r w:rsidRPr="006364C9">
        <w:rPr>
          <w:rFonts w:ascii="Times New Roman" w:hAnsi="Times New Roman"/>
          <w:sz w:val="26"/>
          <w:szCs w:val="26"/>
        </w:rPr>
        <w:t>-му товарному эквиваленту опреде</w:t>
      </w:r>
      <w:r w:rsidR="006D5BF9" w:rsidRPr="006364C9">
        <w:rPr>
          <w:rFonts w:ascii="Times New Roman" w:hAnsi="Times New Roman"/>
          <w:sz w:val="26"/>
          <w:szCs w:val="26"/>
        </w:rPr>
        <w:t>ляется отношением денежных доходов</w:t>
      </w:r>
      <w:r w:rsidRPr="006364C9">
        <w:rPr>
          <w:rFonts w:ascii="Times New Roman" w:hAnsi="Times New Roman"/>
          <w:sz w:val="26"/>
          <w:szCs w:val="26"/>
        </w:rPr>
        <w:t xml:space="preserve"> к соответствующей средней цене данного товара (услуги):</w:t>
      </w:r>
    </w:p>
    <w:p w:rsidR="00B5268D" w:rsidRPr="002D3921" w:rsidRDefault="00B5268D" w:rsidP="007B0D94">
      <w:pPr>
        <w:spacing w:before="120" w:after="120"/>
        <w:jc w:val="center"/>
        <w:rPr>
          <w:rFonts w:ascii="Times New Roman" w:hAnsi="Times New Roman"/>
          <w:sz w:val="26"/>
          <w:szCs w:val="26"/>
        </w:rPr>
      </w:pPr>
      <w:r w:rsidRPr="002D3921">
        <w:rPr>
          <w:rFonts w:ascii="Times New Roman" w:hAnsi="Times New Roman"/>
          <w:position w:val="-32"/>
          <w:sz w:val="26"/>
          <w:szCs w:val="26"/>
          <w:lang w:val="en-US"/>
        </w:rPr>
        <w:object w:dxaOrig="880" w:dyaOrig="720">
          <v:shape id="_x0000_i1027" type="#_x0000_t75" style="width:43.5pt;height:36pt" o:ole="">
            <v:imagedata r:id="rId12" o:title=""/>
          </v:shape>
          <o:OLEObject Type="Embed" ProgID="Equation.3" ShapeID="_x0000_i1027" DrawAspect="Content" ObjectID="_1721548757" r:id="rId13"/>
        </w:object>
      </w:r>
      <w:r w:rsidRPr="002D3921">
        <w:rPr>
          <w:rFonts w:ascii="Times New Roman" w:hAnsi="Times New Roman"/>
          <w:sz w:val="26"/>
          <w:szCs w:val="26"/>
        </w:rPr>
        <w:t>,</w:t>
      </w:r>
    </w:p>
    <w:p w:rsidR="00B5268D" w:rsidRPr="00625A89" w:rsidRDefault="00B5268D" w:rsidP="00E75974">
      <w:pPr>
        <w:spacing w:before="120" w:line="230" w:lineRule="auto"/>
        <w:jc w:val="both"/>
        <w:rPr>
          <w:rFonts w:ascii="Times New Roman" w:hAnsi="Times New Roman"/>
          <w:sz w:val="26"/>
          <w:szCs w:val="26"/>
        </w:rPr>
      </w:pPr>
      <w:r w:rsidRPr="00625A89">
        <w:rPr>
          <w:rFonts w:ascii="Times New Roman" w:hAnsi="Times New Roman"/>
          <w:sz w:val="26"/>
          <w:szCs w:val="26"/>
        </w:rPr>
        <w:lastRenderedPageBreak/>
        <w:t>где</w:t>
      </w:r>
      <w:r w:rsidRPr="00625A89">
        <w:rPr>
          <w:rFonts w:ascii="Times New Roman" w:hAnsi="Times New Roman"/>
          <w:sz w:val="26"/>
          <w:szCs w:val="26"/>
        </w:rPr>
        <w:tab/>
      </w:r>
      <w:r w:rsidRPr="00625A89">
        <w:rPr>
          <w:rFonts w:ascii="Times New Roman" w:hAnsi="Times New Roman"/>
          <w:i/>
          <w:iCs/>
          <w:sz w:val="26"/>
          <w:szCs w:val="26"/>
          <w:lang w:val="en-US"/>
        </w:rPr>
        <w:t>P</w:t>
      </w:r>
      <w:r w:rsidRPr="00625A89">
        <w:rPr>
          <w:rFonts w:ascii="Times New Roman" w:hAnsi="Times New Roman"/>
          <w:i/>
          <w:iCs/>
          <w:sz w:val="26"/>
          <w:szCs w:val="26"/>
          <w:vertAlign w:val="subscript"/>
        </w:rPr>
        <w:t>j</w:t>
      </w:r>
      <w:r w:rsidRPr="00625A89">
        <w:rPr>
          <w:rFonts w:ascii="Times New Roman" w:hAnsi="Times New Roman"/>
          <w:sz w:val="26"/>
          <w:szCs w:val="26"/>
        </w:rPr>
        <w:t> – покупательная способность среднедушев</w:t>
      </w:r>
      <w:r w:rsidR="006364C9" w:rsidRPr="00625A89">
        <w:rPr>
          <w:rFonts w:ascii="Times New Roman" w:hAnsi="Times New Roman"/>
          <w:sz w:val="26"/>
          <w:szCs w:val="26"/>
        </w:rPr>
        <w:t>ых</w:t>
      </w:r>
      <w:r w:rsidRPr="00625A89">
        <w:rPr>
          <w:rFonts w:ascii="Times New Roman" w:hAnsi="Times New Roman"/>
          <w:sz w:val="26"/>
          <w:szCs w:val="26"/>
        </w:rPr>
        <w:t xml:space="preserve"> располагаем</w:t>
      </w:r>
      <w:r w:rsidR="006364C9" w:rsidRPr="00625A89">
        <w:rPr>
          <w:rFonts w:ascii="Times New Roman" w:hAnsi="Times New Roman"/>
          <w:sz w:val="26"/>
          <w:szCs w:val="26"/>
        </w:rPr>
        <w:t>ых</w:t>
      </w:r>
      <w:r w:rsidRPr="00625A89">
        <w:rPr>
          <w:rFonts w:ascii="Times New Roman" w:hAnsi="Times New Roman"/>
          <w:sz w:val="26"/>
          <w:szCs w:val="26"/>
        </w:rPr>
        <w:t xml:space="preserve"> денежн</w:t>
      </w:r>
      <w:r w:rsidR="006364C9" w:rsidRPr="00625A89">
        <w:rPr>
          <w:rFonts w:ascii="Times New Roman" w:hAnsi="Times New Roman"/>
          <w:sz w:val="26"/>
          <w:szCs w:val="26"/>
        </w:rPr>
        <w:t>ых</w:t>
      </w:r>
      <w:r w:rsidRPr="00625A89">
        <w:rPr>
          <w:rFonts w:ascii="Times New Roman" w:hAnsi="Times New Roman"/>
          <w:sz w:val="26"/>
          <w:szCs w:val="26"/>
        </w:rPr>
        <w:t xml:space="preserve"> доход</w:t>
      </w:r>
      <w:r w:rsidR="006364C9" w:rsidRPr="00625A89">
        <w:rPr>
          <w:rFonts w:ascii="Times New Roman" w:hAnsi="Times New Roman"/>
          <w:sz w:val="26"/>
          <w:szCs w:val="26"/>
        </w:rPr>
        <w:t>ов</w:t>
      </w:r>
      <w:r w:rsidRPr="00625A89">
        <w:rPr>
          <w:rFonts w:ascii="Times New Roman" w:hAnsi="Times New Roman"/>
          <w:sz w:val="26"/>
          <w:szCs w:val="26"/>
        </w:rPr>
        <w:t xml:space="preserve"> населения, определенная по </w:t>
      </w:r>
      <w:r w:rsidRPr="00625A89">
        <w:rPr>
          <w:rFonts w:ascii="Times New Roman" w:hAnsi="Times New Roman"/>
          <w:i/>
          <w:iCs/>
          <w:sz w:val="26"/>
          <w:szCs w:val="26"/>
        </w:rPr>
        <w:t>j</w:t>
      </w:r>
      <w:r w:rsidRPr="00625A89">
        <w:rPr>
          <w:rFonts w:ascii="Times New Roman" w:hAnsi="Times New Roman"/>
          <w:sz w:val="26"/>
          <w:szCs w:val="26"/>
        </w:rPr>
        <w:t>-му товарному эквиваленту;</w:t>
      </w:r>
    </w:p>
    <w:p w:rsidR="00C54B7F" w:rsidRPr="006364C9" w:rsidRDefault="00B5268D" w:rsidP="00E75974">
      <w:pPr>
        <w:pStyle w:val="33"/>
        <w:tabs>
          <w:tab w:val="left" w:pos="360"/>
        </w:tabs>
        <w:spacing w:after="0" w:line="230" w:lineRule="auto"/>
        <w:ind w:firstLine="709"/>
        <w:jc w:val="both"/>
        <w:rPr>
          <w:rFonts w:ascii="Times New Roman" w:hAnsi="Times New Roman"/>
          <w:sz w:val="26"/>
          <w:szCs w:val="26"/>
        </w:rPr>
      </w:pPr>
      <w:r w:rsidRPr="00625A89">
        <w:rPr>
          <w:rFonts w:ascii="Times New Roman" w:hAnsi="Times New Roman"/>
          <w:i/>
          <w:iCs/>
          <w:sz w:val="26"/>
          <w:szCs w:val="26"/>
          <w:lang w:val="en-US"/>
        </w:rPr>
        <w:t>V</w:t>
      </w:r>
      <w:r w:rsidRPr="00625A89">
        <w:rPr>
          <w:rFonts w:ascii="Times New Roman" w:hAnsi="Times New Roman"/>
          <w:i/>
          <w:sz w:val="26"/>
          <w:szCs w:val="26"/>
          <w:vertAlign w:val="subscript"/>
          <w:lang w:val="en-US"/>
        </w:rPr>
        <w:t>u</w:t>
      </w:r>
      <w:r w:rsidRPr="00625A89">
        <w:rPr>
          <w:rFonts w:ascii="Times New Roman" w:hAnsi="Times New Roman"/>
          <w:sz w:val="26"/>
          <w:szCs w:val="26"/>
        </w:rPr>
        <w:t> – величина</w:t>
      </w:r>
      <w:r w:rsidRPr="00625A89">
        <w:rPr>
          <w:rFonts w:ascii="Times New Roman" w:hAnsi="Times New Roman"/>
          <w:color w:val="FF0000"/>
          <w:sz w:val="26"/>
          <w:szCs w:val="26"/>
        </w:rPr>
        <w:t xml:space="preserve"> </w:t>
      </w:r>
      <w:r w:rsidRPr="00625A89">
        <w:rPr>
          <w:rFonts w:ascii="Times New Roman" w:hAnsi="Times New Roman"/>
          <w:sz w:val="26"/>
          <w:szCs w:val="26"/>
        </w:rPr>
        <w:t>среднедушев</w:t>
      </w:r>
      <w:r w:rsidR="006364C9" w:rsidRPr="00625A89">
        <w:rPr>
          <w:rFonts w:ascii="Times New Roman" w:hAnsi="Times New Roman"/>
          <w:sz w:val="26"/>
          <w:szCs w:val="26"/>
        </w:rPr>
        <w:t>ых</w:t>
      </w:r>
      <w:r w:rsidRPr="00625A89">
        <w:rPr>
          <w:rFonts w:ascii="Times New Roman" w:hAnsi="Times New Roman"/>
          <w:color w:val="FF0000"/>
          <w:sz w:val="26"/>
          <w:szCs w:val="26"/>
        </w:rPr>
        <w:t xml:space="preserve"> </w:t>
      </w:r>
      <w:r w:rsidRPr="00625A89">
        <w:rPr>
          <w:rFonts w:ascii="Times New Roman" w:hAnsi="Times New Roman"/>
          <w:sz w:val="26"/>
          <w:szCs w:val="26"/>
        </w:rPr>
        <w:t>располагаем</w:t>
      </w:r>
      <w:r w:rsidR="006364C9" w:rsidRPr="00625A89">
        <w:rPr>
          <w:rFonts w:ascii="Times New Roman" w:hAnsi="Times New Roman"/>
          <w:sz w:val="26"/>
          <w:szCs w:val="26"/>
        </w:rPr>
        <w:t>ых</w:t>
      </w:r>
      <w:r w:rsidRPr="00625A89">
        <w:rPr>
          <w:rFonts w:ascii="Times New Roman" w:hAnsi="Times New Roman"/>
          <w:color w:val="FF0000"/>
          <w:sz w:val="26"/>
          <w:szCs w:val="26"/>
        </w:rPr>
        <w:t xml:space="preserve"> </w:t>
      </w:r>
      <w:r w:rsidRPr="00625A89">
        <w:rPr>
          <w:rFonts w:ascii="Times New Roman" w:hAnsi="Times New Roman"/>
          <w:sz w:val="26"/>
          <w:szCs w:val="26"/>
        </w:rPr>
        <w:t>денежн</w:t>
      </w:r>
      <w:r w:rsidR="006364C9" w:rsidRPr="00625A89">
        <w:rPr>
          <w:rFonts w:ascii="Times New Roman" w:hAnsi="Times New Roman"/>
          <w:sz w:val="26"/>
          <w:szCs w:val="26"/>
        </w:rPr>
        <w:t>ых</w:t>
      </w:r>
      <w:r w:rsidRPr="00625A89">
        <w:rPr>
          <w:rFonts w:ascii="Times New Roman" w:hAnsi="Times New Roman"/>
          <w:color w:val="FF0000"/>
          <w:sz w:val="26"/>
          <w:szCs w:val="26"/>
        </w:rPr>
        <w:t xml:space="preserve"> </w:t>
      </w:r>
      <w:r w:rsidRPr="00625A89">
        <w:rPr>
          <w:rFonts w:ascii="Times New Roman" w:hAnsi="Times New Roman"/>
          <w:sz w:val="26"/>
          <w:szCs w:val="26"/>
        </w:rPr>
        <w:t>доход</w:t>
      </w:r>
      <w:r w:rsidR="006364C9" w:rsidRPr="00625A89">
        <w:rPr>
          <w:rFonts w:ascii="Times New Roman" w:hAnsi="Times New Roman"/>
          <w:sz w:val="26"/>
          <w:szCs w:val="26"/>
        </w:rPr>
        <w:t>ов</w:t>
      </w:r>
      <w:r w:rsidRPr="00625A89">
        <w:rPr>
          <w:rFonts w:ascii="Times New Roman" w:hAnsi="Times New Roman"/>
          <w:color w:val="FF0000"/>
          <w:sz w:val="26"/>
          <w:szCs w:val="26"/>
        </w:rPr>
        <w:t xml:space="preserve"> </w:t>
      </w:r>
      <w:r w:rsidRPr="00625A89">
        <w:rPr>
          <w:rFonts w:ascii="Times New Roman" w:hAnsi="Times New Roman"/>
          <w:sz w:val="26"/>
          <w:szCs w:val="26"/>
        </w:rPr>
        <w:t>населения</w:t>
      </w:r>
      <w:r w:rsidR="00947222">
        <w:rPr>
          <w:rFonts w:ascii="Times New Roman" w:hAnsi="Times New Roman"/>
          <w:sz w:val="26"/>
          <w:szCs w:val="26"/>
        </w:rPr>
        <w:t>, рублей в месяц</w:t>
      </w:r>
      <w:r w:rsidRPr="00625A89">
        <w:rPr>
          <w:rFonts w:ascii="Times New Roman" w:hAnsi="Times New Roman"/>
          <w:sz w:val="26"/>
          <w:szCs w:val="26"/>
        </w:rPr>
        <w:t>;</w:t>
      </w:r>
    </w:p>
    <w:p w:rsidR="00B5268D" w:rsidRPr="006364C9" w:rsidRDefault="00B5268D" w:rsidP="00E75974">
      <w:pPr>
        <w:pStyle w:val="33"/>
        <w:tabs>
          <w:tab w:val="left" w:pos="360"/>
        </w:tabs>
        <w:spacing w:after="0" w:line="230" w:lineRule="auto"/>
        <w:ind w:firstLine="709"/>
        <w:rPr>
          <w:rFonts w:ascii="Times New Roman" w:hAnsi="Times New Roman"/>
          <w:sz w:val="26"/>
          <w:szCs w:val="26"/>
        </w:rPr>
      </w:pPr>
      <w:r w:rsidRPr="006364C9">
        <w:rPr>
          <w:rFonts w:ascii="Times New Roman" w:hAnsi="Times New Roman"/>
          <w:i/>
          <w:iCs/>
          <w:sz w:val="26"/>
          <w:szCs w:val="26"/>
          <w:lang w:val="en-US"/>
        </w:rPr>
        <w:t>Z</w:t>
      </w:r>
      <w:r w:rsidRPr="006364C9">
        <w:rPr>
          <w:rFonts w:ascii="Times New Roman" w:hAnsi="Times New Roman"/>
          <w:i/>
          <w:iCs/>
          <w:sz w:val="26"/>
          <w:szCs w:val="26"/>
          <w:vertAlign w:val="subscript"/>
        </w:rPr>
        <w:t>j</w:t>
      </w:r>
      <w:r w:rsidRPr="006364C9">
        <w:rPr>
          <w:rFonts w:ascii="Times New Roman" w:hAnsi="Times New Roman"/>
          <w:sz w:val="26"/>
          <w:szCs w:val="26"/>
        </w:rPr>
        <w:t xml:space="preserve"> – средняя цена </w:t>
      </w:r>
      <w:r w:rsidRPr="006364C9">
        <w:rPr>
          <w:rFonts w:ascii="Times New Roman" w:hAnsi="Times New Roman"/>
          <w:i/>
          <w:iCs/>
          <w:sz w:val="26"/>
          <w:szCs w:val="26"/>
        </w:rPr>
        <w:t>j</w:t>
      </w:r>
      <w:r w:rsidRPr="006364C9">
        <w:rPr>
          <w:rFonts w:ascii="Times New Roman" w:hAnsi="Times New Roman"/>
          <w:sz w:val="26"/>
          <w:szCs w:val="26"/>
        </w:rPr>
        <w:t>-го товара (услуги).</w:t>
      </w:r>
    </w:p>
    <w:p w:rsidR="00B5268D" w:rsidRPr="00316545" w:rsidRDefault="00B5268D" w:rsidP="00E75974">
      <w:pPr>
        <w:pStyle w:val="a3"/>
        <w:spacing w:before="40" w:line="230" w:lineRule="auto"/>
        <w:rPr>
          <w:rFonts w:ascii="Times New Roman" w:hAnsi="Times New Roman"/>
          <w:sz w:val="26"/>
          <w:szCs w:val="26"/>
        </w:rPr>
      </w:pPr>
      <w:r w:rsidRPr="00230AC7">
        <w:rPr>
          <w:rFonts w:ascii="Times New Roman" w:hAnsi="Times New Roman"/>
          <w:b/>
          <w:sz w:val="26"/>
          <w:szCs w:val="26"/>
        </w:rPr>
        <w:t>Соотношение среднедушевых денежных доходов населения</w:t>
      </w:r>
      <w:r w:rsidRPr="00230AC7">
        <w:rPr>
          <w:rFonts w:ascii="Times New Roman" w:hAnsi="Times New Roman"/>
          <w:sz w:val="26"/>
          <w:szCs w:val="26"/>
        </w:rPr>
        <w:t xml:space="preserve"> </w:t>
      </w:r>
      <w:r w:rsidR="00947222">
        <w:rPr>
          <w:rFonts w:ascii="Times New Roman" w:hAnsi="Times New Roman"/>
          <w:sz w:val="26"/>
          <w:szCs w:val="26"/>
        </w:rPr>
        <w:br/>
      </w:r>
      <w:r w:rsidRPr="00230AC7">
        <w:rPr>
          <w:rFonts w:ascii="Times New Roman" w:hAnsi="Times New Roman"/>
          <w:sz w:val="26"/>
          <w:szCs w:val="26"/>
        </w:rPr>
        <w:t>с</w:t>
      </w:r>
      <w:r w:rsidRPr="00230AC7">
        <w:rPr>
          <w:rFonts w:ascii="Times New Roman" w:hAnsi="Times New Roman"/>
          <w:color w:val="FF0000"/>
          <w:sz w:val="26"/>
          <w:szCs w:val="26"/>
        </w:rPr>
        <w:t xml:space="preserve"> </w:t>
      </w:r>
      <w:r w:rsidRPr="00230AC7">
        <w:rPr>
          <w:rFonts w:ascii="Times New Roman" w:hAnsi="Times New Roman"/>
          <w:sz w:val="26"/>
          <w:szCs w:val="26"/>
        </w:rPr>
        <w:t>бюджетом прожиточного минимума</w:t>
      </w:r>
      <w:r w:rsidR="00230AC7" w:rsidRPr="00230AC7">
        <w:rPr>
          <w:rFonts w:ascii="Times New Roman" w:hAnsi="Times New Roman"/>
          <w:sz w:val="26"/>
          <w:szCs w:val="26"/>
        </w:rPr>
        <w:t xml:space="preserve"> </w:t>
      </w:r>
      <w:r w:rsidR="00230AC7">
        <w:rPr>
          <w:rFonts w:ascii="Times New Roman" w:hAnsi="Times New Roman"/>
          <w:sz w:val="26"/>
          <w:szCs w:val="26"/>
        </w:rPr>
        <w:t>рассчитывается по формуле</w:t>
      </w:r>
      <w:r w:rsidRPr="00230AC7">
        <w:rPr>
          <w:rFonts w:ascii="Times New Roman" w:hAnsi="Times New Roman"/>
          <w:sz w:val="26"/>
          <w:szCs w:val="26"/>
        </w:rPr>
        <w:t>:</w:t>
      </w:r>
    </w:p>
    <w:p w:rsidR="00B5268D" w:rsidRPr="00316545" w:rsidRDefault="0091468B" w:rsidP="00E75974">
      <w:pPr>
        <w:spacing w:before="120" w:after="120" w:line="230" w:lineRule="auto"/>
        <w:jc w:val="center"/>
        <w:rPr>
          <w:rFonts w:ascii="Times New Roman" w:hAnsi="Times New Roman"/>
          <w:iCs/>
          <w:sz w:val="26"/>
          <w:szCs w:val="26"/>
        </w:rPr>
      </w:pPr>
      <w:r w:rsidRPr="00316545">
        <w:rPr>
          <w:rFonts w:ascii="Times New Roman" w:hAnsi="Times New Roman"/>
          <w:iCs/>
          <w:position w:val="-30"/>
          <w:sz w:val="26"/>
          <w:szCs w:val="26"/>
        </w:rPr>
        <w:object w:dxaOrig="1579" w:dyaOrig="680">
          <v:shape id="_x0000_i1028" type="#_x0000_t75" style="width:78.75pt;height:33.75pt" o:ole="">
            <v:imagedata r:id="rId14" o:title=""/>
          </v:shape>
          <o:OLEObject Type="Embed" ProgID="Equation.3" ShapeID="_x0000_i1028" DrawAspect="Content" ObjectID="_1721548758" r:id="rId15"/>
        </w:object>
      </w:r>
      <w:r w:rsidR="00B5268D" w:rsidRPr="00316545">
        <w:rPr>
          <w:rFonts w:ascii="Times New Roman" w:hAnsi="Times New Roman"/>
          <w:iCs/>
          <w:sz w:val="26"/>
          <w:szCs w:val="26"/>
        </w:rPr>
        <w:t>,</w:t>
      </w:r>
    </w:p>
    <w:p w:rsidR="00B5268D" w:rsidRPr="00316545" w:rsidRDefault="00B5268D" w:rsidP="00E75974">
      <w:pPr>
        <w:spacing w:before="120" w:line="230" w:lineRule="auto"/>
        <w:jc w:val="both"/>
        <w:rPr>
          <w:rFonts w:ascii="Times New Roman" w:hAnsi="Times New Roman"/>
          <w:sz w:val="26"/>
          <w:szCs w:val="26"/>
        </w:rPr>
      </w:pPr>
      <w:r w:rsidRPr="00316545">
        <w:rPr>
          <w:rFonts w:ascii="Times New Roman" w:hAnsi="Times New Roman"/>
          <w:sz w:val="26"/>
          <w:szCs w:val="26"/>
        </w:rPr>
        <w:t>где</w:t>
      </w:r>
      <w:r w:rsidRPr="00316545">
        <w:rPr>
          <w:rFonts w:ascii="Times New Roman" w:hAnsi="Times New Roman"/>
          <w:sz w:val="26"/>
          <w:szCs w:val="26"/>
        </w:rPr>
        <w:tab/>
        <w:t>С</w:t>
      </w:r>
      <w:r w:rsidRPr="00316545">
        <w:rPr>
          <w:rFonts w:ascii="Times New Roman" w:hAnsi="Times New Roman"/>
          <w:i/>
          <w:iCs/>
          <w:sz w:val="26"/>
          <w:szCs w:val="26"/>
          <w:vertAlign w:val="subscript"/>
        </w:rPr>
        <w:t>н</w:t>
      </w:r>
      <w:r w:rsidRPr="00316545">
        <w:rPr>
          <w:rFonts w:ascii="Times New Roman" w:hAnsi="Times New Roman"/>
          <w:sz w:val="26"/>
          <w:szCs w:val="26"/>
        </w:rPr>
        <w:t xml:space="preserve"> – соотношение среднедушевых денежных доходов населения </w:t>
      </w:r>
      <w:r w:rsidR="00947222" w:rsidRPr="00316545">
        <w:rPr>
          <w:rFonts w:ascii="Times New Roman" w:hAnsi="Times New Roman"/>
          <w:sz w:val="26"/>
          <w:szCs w:val="26"/>
        </w:rPr>
        <w:br/>
      </w:r>
      <w:r w:rsidRPr="00316545">
        <w:rPr>
          <w:rFonts w:ascii="Times New Roman" w:hAnsi="Times New Roman"/>
          <w:sz w:val="26"/>
          <w:szCs w:val="26"/>
        </w:rPr>
        <w:t>с</w:t>
      </w:r>
      <w:r w:rsidR="00947222" w:rsidRPr="00316545">
        <w:rPr>
          <w:rFonts w:ascii="Times New Roman" w:hAnsi="Times New Roman"/>
          <w:sz w:val="26"/>
          <w:szCs w:val="26"/>
        </w:rPr>
        <w:t xml:space="preserve"> </w:t>
      </w:r>
      <w:r w:rsidRPr="00316545">
        <w:rPr>
          <w:rFonts w:ascii="Times New Roman" w:hAnsi="Times New Roman"/>
          <w:sz w:val="26"/>
          <w:szCs w:val="26"/>
        </w:rPr>
        <w:t>бюджетом прожиточного минимума</w:t>
      </w:r>
      <w:r w:rsidR="007607BD" w:rsidRPr="00316545">
        <w:rPr>
          <w:rFonts w:ascii="Times New Roman" w:hAnsi="Times New Roman"/>
          <w:sz w:val="26"/>
          <w:szCs w:val="26"/>
        </w:rPr>
        <w:t>, процентов</w:t>
      </w:r>
      <w:r w:rsidRPr="00316545">
        <w:rPr>
          <w:rFonts w:ascii="Times New Roman" w:hAnsi="Times New Roman"/>
          <w:sz w:val="26"/>
          <w:szCs w:val="26"/>
        </w:rPr>
        <w:t>;</w:t>
      </w:r>
    </w:p>
    <w:p w:rsidR="00B5268D" w:rsidRPr="00316545" w:rsidRDefault="00B5268D" w:rsidP="00E75974">
      <w:pPr>
        <w:pStyle w:val="33"/>
        <w:spacing w:after="0" w:line="230" w:lineRule="auto"/>
        <w:ind w:firstLine="709"/>
        <w:jc w:val="both"/>
        <w:rPr>
          <w:rFonts w:ascii="Times New Roman" w:hAnsi="Times New Roman"/>
          <w:sz w:val="26"/>
          <w:szCs w:val="26"/>
        </w:rPr>
      </w:pPr>
      <w:r w:rsidRPr="00316545">
        <w:rPr>
          <w:rFonts w:ascii="Times New Roman" w:hAnsi="Times New Roman"/>
          <w:sz w:val="26"/>
          <w:szCs w:val="26"/>
          <w:lang w:val="en-US"/>
        </w:rPr>
        <w:t>V</w:t>
      </w:r>
      <w:r w:rsidRPr="00316545">
        <w:rPr>
          <w:rFonts w:ascii="Times New Roman" w:hAnsi="Times New Roman"/>
          <w:sz w:val="26"/>
          <w:szCs w:val="26"/>
        </w:rPr>
        <w:t> – величина среднедушев</w:t>
      </w:r>
      <w:r w:rsidR="006364C9" w:rsidRPr="00316545">
        <w:rPr>
          <w:rFonts w:ascii="Times New Roman" w:hAnsi="Times New Roman"/>
          <w:sz w:val="26"/>
          <w:szCs w:val="26"/>
        </w:rPr>
        <w:t>ых</w:t>
      </w:r>
      <w:r w:rsidRPr="00316545">
        <w:rPr>
          <w:rFonts w:ascii="Times New Roman" w:hAnsi="Times New Roman"/>
          <w:sz w:val="26"/>
          <w:szCs w:val="26"/>
        </w:rPr>
        <w:t xml:space="preserve"> денежн</w:t>
      </w:r>
      <w:r w:rsidR="006364C9" w:rsidRPr="00316545">
        <w:rPr>
          <w:rFonts w:ascii="Times New Roman" w:hAnsi="Times New Roman"/>
          <w:sz w:val="26"/>
          <w:szCs w:val="26"/>
        </w:rPr>
        <w:t>ых</w:t>
      </w:r>
      <w:r w:rsidRPr="00316545">
        <w:rPr>
          <w:rFonts w:ascii="Times New Roman" w:hAnsi="Times New Roman"/>
          <w:sz w:val="26"/>
          <w:szCs w:val="26"/>
        </w:rPr>
        <w:t xml:space="preserve"> доход</w:t>
      </w:r>
      <w:r w:rsidR="006364C9" w:rsidRPr="00316545">
        <w:rPr>
          <w:rFonts w:ascii="Times New Roman" w:hAnsi="Times New Roman"/>
          <w:sz w:val="26"/>
          <w:szCs w:val="26"/>
        </w:rPr>
        <w:t>ов</w:t>
      </w:r>
      <w:r w:rsidRPr="00316545">
        <w:rPr>
          <w:rFonts w:ascii="Times New Roman" w:hAnsi="Times New Roman"/>
          <w:sz w:val="26"/>
          <w:szCs w:val="26"/>
        </w:rPr>
        <w:t xml:space="preserve"> населения</w:t>
      </w:r>
      <w:r w:rsidR="007607BD" w:rsidRPr="00316545">
        <w:rPr>
          <w:rFonts w:ascii="Times New Roman" w:hAnsi="Times New Roman"/>
          <w:sz w:val="26"/>
          <w:szCs w:val="26"/>
        </w:rPr>
        <w:t xml:space="preserve">, </w:t>
      </w:r>
      <w:r w:rsidR="00947222" w:rsidRPr="00316545">
        <w:rPr>
          <w:rFonts w:ascii="Times New Roman" w:hAnsi="Times New Roman"/>
          <w:sz w:val="26"/>
          <w:szCs w:val="26"/>
        </w:rPr>
        <w:br/>
      </w:r>
      <w:r w:rsidR="007607BD" w:rsidRPr="00316545">
        <w:rPr>
          <w:rFonts w:ascii="Times New Roman" w:hAnsi="Times New Roman"/>
          <w:sz w:val="26"/>
          <w:szCs w:val="26"/>
        </w:rPr>
        <w:t>рублей в месяц</w:t>
      </w:r>
      <w:r w:rsidRPr="00316545">
        <w:rPr>
          <w:rFonts w:ascii="Times New Roman" w:hAnsi="Times New Roman"/>
          <w:sz w:val="26"/>
          <w:szCs w:val="26"/>
        </w:rPr>
        <w:t>;</w:t>
      </w:r>
    </w:p>
    <w:p w:rsidR="00B5268D" w:rsidRPr="00316545" w:rsidRDefault="00B5268D" w:rsidP="00E75974">
      <w:pPr>
        <w:spacing w:line="230" w:lineRule="auto"/>
        <w:ind w:firstLine="709"/>
        <w:jc w:val="both"/>
        <w:rPr>
          <w:rFonts w:ascii="Times New Roman" w:hAnsi="Times New Roman"/>
          <w:sz w:val="26"/>
          <w:szCs w:val="26"/>
        </w:rPr>
      </w:pPr>
      <w:r w:rsidRPr="00316545">
        <w:rPr>
          <w:rFonts w:ascii="Times New Roman" w:hAnsi="Times New Roman"/>
          <w:iCs/>
          <w:sz w:val="26"/>
          <w:szCs w:val="26"/>
          <w:lang w:val="en-US"/>
        </w:rPr>
        <w:t>C</w:t>
      </w:r>
      <w:r w:rsidRPr="00316545">
        <w:rPr>
          <w:rFonts w:ascii="Times New Roman" w:hAnsi="Times New Roman"/>
          <w:i/>
          <w:iCs/>
          <w:sz w:val="26"/>
          <w:szCs w:val="26"/>
          <w:vertAlign w:val="subscript"/>
          <w:lang w:val="en-US"/>
        </w:rPr>
        <w:t>min</w:t>
      </w:r>
      <w:r w:rsidRPr="00316545">
        <w:rPr>
          <w:rFonts w:ascii="Times New Roman" w:hAnsi="Times New Roman"/>
          <w:sz w:val="26"/>
          <w:szCs w:val="26"/>
        </w:rPr>
        <w:t> – бюджет прожиточного минимума в среднем на душу населения</w:t>
      </w:r>
      <w:r w:rsidR="007607BD" w:rsidRPr="00316545">
        <w:rPr>
          <w:rFonts w:ascii="Times New Roman" w:hAnsi="Times New Roman"/>
          <w:sz w:val="26"/>
          <w:szCs w:val="26"/>
        </w:rPr>
        <w:t>, рублей</w:t>
      </w:r>
      <w:r w:rsidR="00891BEA">
        <w:rPr>
          <w:rFonts w:ascii="Times New Roman" w:hAnsi="Times New Roman"/>
          <w:sz w:val="26"/>
          <w:szCs w:val="26"/>
        </w:rPr>
        <w:t xml:space="preserve"> в месяц</w:t>
      </w:r>
      <w:r w:rsidRPr="00316545">
        <w:rPr>
          <w:rFonts w:ascii="Times New Roman" w:hAnsi="Times New Roman"/>
          <w:sz w:val="26"/>
          <w:szCs w:val="26"/>
        </w:rPr>
        <w:t>.</w:t>
      </w:r>
    </w:p>
    <w:p w:rsidR="00A561FC" w:rsidRPr="00316545" w:rsidRDefault="00A561FC" w:rsidP="00E75974">
      <w:pPr>
        <w:widowControl w:val="0"/>
        <w:autoSpaceDE w:val="0"/>
        <w:autoSpaceDN w:val="0"/>
        <w:adjustRightInd w:val="0"/>
        <w:spacing w:line="230" w:lineRule="auto"/>
        <w:jc w:val="center"/>
        <w:rPr>
          <w:rFonts w:ascii="Times New Roman" w:hAnsi="Times New Roman"/>
          <w:b/>
          <w:sz w:val="26"/>
          <w:szCs w:val="26"/>
        </w:rPr>
      </w:pPr>
    </w:p>
    <w:p w:rsidR="00B5268D" w:rsidRPr="00316545" w:rsidRDefault="00B600C8" w:rsidP="00E75974">
      <w:pPr>
        <w:widowControl w:val="0"/>
        <w:autoSpaceDE w:val="0"/>
        <w:autoSpaceDN w:val="0"/>
        <w:adjustRightInd w:val="0"/>
        <w:spacing w:line="230" w:lineRule="auto"/>
        <w:jc w:val="center"/>
        <w:rPr>
          <w:rFonts w:ascii="Times New Roman" w:hAnsi="Times New Roman"/>
          <w:b/>
          <w:sz w:val="26"/>
          <w:szCs w:val="26"/>
        </w:rPr>
      </w:pPr>
      <w:r>
        <w:rPr>
          <w:rFonts w:ascii="Times New Roman" w:hAnsi="Times New Roman"/>
          <w:b/>
          <w:sz w:val="26"/>
          <w:szCs w:val="26"/>
        </w:rPr>
        <w:t>4</w:t>
      </w:r>
      <w:r w:rsidR="00CC516A" w:rsidRPr="00316545">
        <w:rPr>
          <w:rFonts w:ascii="Times New Roman" w:hAnsi="Times New Roman"/>
          <w:b/>
          <w:sz w:val="26"/>
          <w:szCs w:val="26"/>
        </w:rPr>
        <w:t>. РАСПРОСТРАНЕНИЕ ОФИЦИАЛЬНОЙ</w:t>
      </w:r>
      <w:r w:rsidR="00CC516A" w:rsidRPr="00316545">
        <w:rPr>
          <w:rFonts w:ascii="Times New Roman" w:hAnsi="Times New Roman"/>
          <w:b/>
          <w:sz w:val="26"/>
          <w:szCs w:val="26"/>
        </w:rPr>
        <w:br/>
        <w:t>СТАТИСТИЧЕСКОЙ ИНФОРМАЦИИ</w:t>
      </w:r>
    </w:p>
    <w:p w:rsidR="00B5268D" w:rsidRPr="00316545" w:rsidRDefault="00B5268D" w:rsidP="00E75974">
      <w:pPr>
        <w:pStyle w:val="a9"/>
        <w:spacing w:line="230" w:lineRule="auto"/>
        <w:jc w:val="center"/>
        <w:rPr>
          <w:rFonts w:ascii="Times New Roman" w:hAnsi="Times New Roman"/>
          <w:sz w:val="26"/>
          <w:szCs w:val="26"/>
        </w:rPr>
      </w:pPr>
    </w:p>
    <w:p w:rsidR="00B5268D" w:rsidRPr="002B29EE" w:rsidRDefault="00B5268D" w:rsidP="00E75974">
      <w:pPr>
        <w:pStyle w:val="a9"/>
        <w:spacing w:line="230" w:lineRule="auto"/>
        <w:ind w:firstLine="709"/>
        <w:jc w:val="both"/>
        <w:rPr>
          <w:rFonts w:ascii="Times New Roman" w:hAnsi="Times New Roman"/>
          <w:sz w:val="26"/>
          <w:szCs w:val="26"/>
        </w:rPr>
      </w:pPr>
      <w:r w:rsidRPr="00316545">
        <w:rPr>
          <w:rFonts w:ascii="Times New Roman" w:hAnsi="Times New Roman"/>
          <w:sz w:val="26"/>
          <w:szCs w:val="26"/>
        </w:rPr>
        <w:t xml:space="preserve">В соответствии с </w:t>
      </w:r>
      <w:r w:rsidR="00A561FC" w:rsidRPr="00316545">
        <w:rPr>
          <w:rFonts w:ascii="Times New Roman" w:hAnsi="Times New Roman"/>
          <w:sz w:val="26"/>
          <w:szCs w:val="26"/>
        </w:rPr>
        <w:t>п</w:t>
      </w:r>
      <w:r w:rsidRPr="00316545">
        <w:rPr>
          <w:rFonts w:ascii="Times New Roman" w:hAnsi="Times New Roman"/>
          <w:sz w:val="26"/>
          <w:szCs w:val="26"/>
        </w:rPr>
        <w:t xml:space="preserve">рограммой статистических работ, утверждаемой </w:t>
      </w:r>
      <w:r w:rsidRPr="002B29EE">
        <w:rPr>
          <w:rFonts w:ascii="Times New Roman" w:hAnsi="Times New Roman"/>
          <w:sz w:val="26"/>
          <w:szCs w:val="26"/>
        </w:rPr>
        <w:t>ежегодно, официальная статистическая информация по статистике денежных доходов населения формируется и распространяется в виде:</w:t>
      </w:r>
    </w:p>
    <w:p w:rsidR="00B5268D" w:rsidRPr="007607BD" w:rsidRDefault="00B5268D" w:rsidP="00E75974">
      <w:pPr>
        <w:numPr>
          <w:ilvl w:val="0"/>
          <w:numId w:val="10"/>
        </w:numPr>
        <w:spacing w:line="230" w:lineRule="auto"/>
        <w:ind w:left="1071" w:hanging="357"/>
        <w:jc w:val="both"/>
        <w:rPr>
          <w:rFonts w:ascii="Times New Roman" w:hAnsi="Times New Roman"/>
          <w:sz w:val="26"/>
          <w:szCs w:val="26"/>
        </w:rPr>
      </w:pPr>
      <w:r w:rsidRPr="007607BD">
        <w:rPr>
          <w:rFonts w:ascii="Times New Roman" w:hAnsi="Times New Roman"/>
          <w:sz w:val="26"/>
          <w:szCs w:val="26"/>
        </w:rPr>
        <w:t>периодических статистических издани</w:t>
      </w:r>
      <w:r w:rsidR="00152EB3" w:rsidRPr="007607BD">
        <w:rPr>
          <w:rFonts w:ascii="Times New Roman" w:hAnsi="Times New Roman"/>
          <w:sz w:val="26"/>
          <w:szCs w:val="26"/>
        </w:rPr>
        <w:t>й: доклад, экспресс-информация.</w:t>
      </w:r>
      <w:r w:rsidR="00152EB3" w:rsidRPr="007607BD">
        <w:rPr>
          <w:rFonts w:ascii="Times New Roman" w:hAnsi="Times New Roman"/>
          <w:color w:val="FF0000"/>
          <w:sz w:val="26"/>
          <w:szCs w:val="26"/>
        </w:rPr>
        <w:t xml:space="preserve"> </w:t>
      </w:r>
      <w:r w:rsidRPr="007607BD">
        <w:rPr>
          <w:rFonts w:ascii="Times New Roman" w:hAnsi="Times New Roman"/>
          <w:sz w:val="26"/>
          <w:szCs w:val="26"/>
        </w:rPr>
        <w:t>Срок выпуска – ежемесячно на 45-54 день после отчетного периода;</w:t>
      </w:r>
    </w:p>
    <w:p w:rsidR="00B5268D" w:rsidRPr="007607BD" w:rsidRDefault="00B5268D" w:rsidP="00E75974">
      <w:pPr>
        <w:numPr>
          <w:ilvl w:val="0"/>
          <w:numId w:val="10"/>
        </w:numPr>
        <w:spacing w:line="230" w:lineRule="auto"/>
        <w:ind w:left="1071" w:hanging="357"/>
        <w:jc w:val="both"/>
        <w:rPr>
          <w:rFonts w:ascii="Times New Roman" w:hAnsi="Times New Roman"/>
          <w:sz w:val="26"/>
          <w:szCs w:val="26"/>
        </w:rPr>
      </w:pPr>
      <w:r w:rsidRPr="007607BD">
        <w:rPr>
          <w:rFonts w:ascii="Times New Roman" w:hAnsi="Times New Roman"/>
          <w:sz w:val="26"/>
          <w:szCs w:val="26"/>
        </w:rPr>
        <w:t xml:space="preserve">раздела в статистическом сборнике «Социальное положение и уровень жизни населения Республики </w:t>
      </w:r>
      <w:r w:rsidR="002D6BD9" w:rsidRPr="007607BD">
        <w:rPr>
          <w:rFonts w:ascii="Times New Roman" w:hAnsi="Times New Roman"/>
          <w:sz w:val="26"/>
          <w:szCs w:val="26"/>
        </w:rPr>
        <w:t>Беларусь»</w:t>
      </w:r>
      <w:r w:rsidR="00680590" w:rsidRPr="007607BD">
        <w:rPr>
          <w:rFonts w:ascii="Times New Roman" w:hAnsi="Times New Roman"/>
          <w:bCs/>
          <w:sz w:val="26"/>
          <w:szCs w:val="26"/>
        </w:rPr>
        <w:t xml:space="preserve">, </w:t>
      </w:r>
      <w:r w:rsidR="00680590" w:rsidRPr="007607BD">
        <w:rPr>
          <w:rFonts w:ascii="Times New Roman" w:hAnsi="Times New Roman"/>
          <w:sz w:val="26"/>
          <w:szCs w:val="26"/>
        </w:rPr>
        <w:t>периодичностью представления 1 раз в 2 года</w:t>
      </w:r>
      <w:r w:rsidR="002D6BD9" w:rsidRPr="007607BD">
        <w:rPr>
          <w:rFonts w:ascii="Times New Roman" w:hAnsi="Times New Roman"/>
          <w:sz w:val="26"/>
          <w:szCs w:val="26"/>
        </w:rPr>
        <w:t>.</w:t>
      </w:r>
      <w:r w:rsidR="002D6BD9" w:rsidRPr="007607BD">
        <w:rPr>
          <w:rFonts w:ascii="Times New Roman" w:hAnsi="Times New Roman"/>
          <w:color w:val="FF0000"/>
          <w:sz w:val="26"/>
          <w:szCs w:val="26"/>
        </w:rPr>
        <w:t xml:space="preserve"> </w:t>
      </w:r>
      <w:r w:rsidR="002D6BD9" w:rsidRPr="007607BD">
        <w:rPr>
          <w:rFonts w:ascii="Times New Roman" w:hAnsi="Times New Roman"/>
          <w:sz w:val="26"/>
          <w:szCs w:val="26"/>
        </w:rPr>
        <w:t>Срок выпуска – июль;</w:t>
      </w:r>
    </w:p>
    <w:p w:rsidR="00B5268D" w:rsidRPr="007607BD" w:rsidRDefault="00B5268D" w:rsidP="00E75974">
      <w:pPr>
        <w:numPr>
          <w:ilvl w:val="0"/>
          <w:numId w:val="10"/>
        </w:numPr>
        <w:spacing w:line="230" w:lineRule="auto"/>
        <w:ind w:left="1071" w:hanging="357"/>
        <w:jc w:val="both"/>
        <w:rPr>
          <w:rFonts w:ascii="Times New Roman" w:hAnsi="Times New Roman"/>
          <w:sz w:val="26"/>
          <w:szCs w:val="26"/>
        </w:rPr>
      </w:pPr>
      <w:r w:rsidRPr="007607BD">
        <w:rPr>
          <w:rFonts w:ascii="Times New Roman" w:hAnsi="Times New Roman"/>
          <w:sz w:val="26"/>
          <w:szCs w:val="26"/>
        </w:rPr>
        <w:t xml:space="preserve">разделов в статистических сборниках: «Статистический ежегодник Республики Беларусь», «Регионы Республики Беларусь», </w:t>
      </w:r>
      <w:r w:rsidR="005122EC" w:rsidRPr="007607BD">
        <w:rPr>
          <w:rFonts w:ascii="Times New Roman" w:hAnsi="Times New Roman"/>
          <w:sz w:val="26"/>
          <w:szCs w:val="26"/>
        </w:rPr>
        <w:t>с</w:t>
      </w:r>
      <w:r w:rsidR="00152EB3" w:rsidRPr="007607BD">
        <w:rPr>
          <w:rFonts w:ascii="Times New Roman" w:hAnsi="Times New Roman"/>
          <w:sz w:val="26"/>
          <w:szCs w:val="26"/>
        </w:rPr>
        <w:t>татистически</w:t>
      </w:r>
      <w:r w:rsidR="005122EC" w:rsidRPr="007607BD">
        <w:rPr>
          <w:rFonts w:ascii="Times New Roman" w:hAnsi="Times New Roman"/>
          <w:sz w:val="26"/>
          <w:szCs w:val="26"/>
        </w:rPr>
        <w:t>е</w:t>
      </w:r>
      <w:r w:rsidR="00152EB3" w:rsidRPr="007607BD">
        <w:rPr>
          <w:rFonts w:ascii="Times New Roman" w:hAnsi="Times New Roman"/>
          <w:sz w:val="26"/>
          <w:szCs w:val="26"/>
        </w:rPr>
        <w:t xml:space="preserve"> ежегодник</w:t>
      </w:r>
      <w:r w:rsidR="005122EC" w:rsidRPr="007607BD">
        <w:rPr>
          <w:rFonts w:ascii="Times New Roman" w:hAnsi="Times New Roman"/>
          <w:sz w:val="26"/>
          <w:szCs w:val="26"/>
        </w:rPr>
        <w:t>и</w:t>
      </w:r>
      <w:r w:rsidR="00152EB3" w:rsidRPr="007607BD">
        <w:rPr>
          <w:rFonts w:ascii="Times New Roman" w:hAnsi="Times New Roman"/>
          <w:sz w:val="26"/>
          <w:szCs w:val="26"/>
        </w:rPr>
        <w:t xml:space="preserve"> област</w:t>
      </w:r>
      <w:r w:rsidR="005122EC" w:rsidRPr="007607BD">
        <w:rPr>
          <w:rFonts w:ascii="Times New Roman" w:hAnsi="Times New Roman"/>
          <w:sz w:val="26"/>
          <w:szCs w:val="26"/>
        </w:rPr>
        <w:t>ей</w:t>
      </w:r>
      <w:r w:rsidR="00152EB3" w:rsidRPr="007607BD">
        <w:rPr>
          <w:rFonts w:ascii="Times New Roman" w:hAnsi="Times New Roman"/>
          <w:sz w:val="26"/>
          <w:szCs w:val="26"/>
        </w:rPr>
        <w:t xml:space="preserve"> </w:t>
      </w:r>
      <w:r w:rsidR="000D516A" w:rsidRPr="007607BD">
        <w:rPr>
          <w:rFonts w:ascii="Times New Roman" w:hAnsi="Times New Roman"/>
          <w:sz w:val="26"/>
          <w:szCs w:val="26"/>
        </w:rPr>
        <w:t>(г.</w:t>
      </w:r>
      <w:r w:rsidR="000D516A" w:rsidRPr="007607BD">
        <w:t> </w:t>
      </w:r>
      <w:r w:rsidR="00152EB3" w:rsidRPr="007607BD">
        <w:rPr>
          <w:rFonts w:ascii="Times New Roman" w:hAnsi="Times New Roman"/>
          <w:sz w:val="26"/>
          <w:szCs w:val="26"/>
        </w:rPr>
        <w:t>Минска)</w:t>
      </w:r>
      <w:r w:rsidRPr="007607BD">
        <w:rPr>
          <w:rFonts w:ascii="Times New Roman" w:hAnsi="Times New Roman"/>
          <w:sz w:val="26"/>
          <w:szCs w:val="26"/>
        </w:rPr>
        <w:t>. Срок выпуска – сентябрь;</w:t>
      </w:r>
    </w:p>
    <w:p w:rsidR="00B5268D" w:rsidRPr="00316545" w:rsidRDefault="00B5268D" w:rsidP="00E75974">
      <w:pPr>
        <w:numPr>
          <w:ilvl w:val="0"/>
          <w:numId w:val="10"/>
        </w:numPr>
        <w:spacing w:line="230" w:lineRule="auto"/>
        <w:ind w:left="1071" w:hanging="357"/>
        <w:jc w:val="both"/>
        <w:rPr>
          <w:rFonts w:ascii="Times New Roman" w:hAnsi="Times New Roman"/>
          <w:sz w:val="26"/>
          <w:szCs w:val="26"/>
        </w:rPr>
      </w:pPr>
      <w:r w:rsidRPr="00316545">
        <w:rPr>
          <w:rFonts w:ascii="Times New Roman" w:hAnsi="Times New Roman"/>
          <w:sz w:val="26"/>
          <w:szCs w:val="26"/>
        </w:rPr>
        <w:t xml:space="preserve">вопросников, </w:t>
      </w:r>
      <w:r w:rsidR="00120F89" w:rsidRPr="00316545">
        <w:rPr>
          <w:rFonts w:ascii="Times New Roman" w:hAnsi="Times New Roman"/>
          <w:bCs/>
          <w:sz w:val="26"/>
          <w:szCs w:val="26"/>
        </w:rPr>
        <w:t>предоставляемых межгосударственным органам, международным организациям и статистическим органам иностранных государств</w:t>
      </w:r>
      <w:r w:rsidR="007607BD" w:rsidRPr="00316545">
        <w:rPr>
          <w:rFonts w:ascii="Times New Roman" w:hAnsi="Times New Roman"/>
          <w:sz w:val="26"/>
          <w:szCs w:val="26"/>
        </w:rPr>
        <w:t>;</w:t>
      </w:r>
    </w:p>
    <w:p w:rsidR="009D6FCE" w:rsidRPr="00316545" w:rsidRDefault="0025514C" w:rsidP="00E75974">
      <w:pPr>
        <w:numPr>
          <w:ilvl w:val="0"/>
          <w:numId w:val="10"/>
        </w:numPr>
        <w:spacing w:line="230" w:lineRule="auto"/>
        <w:ind w:left="1071" w:hanging="357"/>
        <w:jc w:val="both"/>
        <w:rPr>
          <w:rFonts w:ascii="Times New Roman" w:hAnsi="Times New Roman"/>
          <w:sz w:val="26"/>
          <w:szCs w:val="26"/>
        </w:rPr>
      </w:pPr>
      <w:r w:rsidRPr="00316545">
        <w:rPr>
          <w:rFonts w:ascii="Times New Roman" w:hAnsi="Times New Roman"/>
          <w:sz w:val="26"/>
          <w:szCs w:val="26"/>
        </w:rPr>
        <w:t>пресс-релизов</w:t>
      </w:r>
      <w:r w:rsidR="007607BD" w:rsidRPr="00316545">
        <w:rPr>
          <w:rFonts w:ascii="Times New Roman" w:hAnsi="Times New Roman"/>
          <w:sz w:val="26"/>
          <w:szCs w:val="26"/>
        </w:rPr>
        <w:t>;</w:t>
      </w:r>
    </w:p>
    <w:p w:rsidR="0025514C" w:rsidRPr="00316545" w:rsidRDefault="009D6FCE" w:rsidP="00E75974">
      <w:pPr>
        <w:numPr>
          <w:ilvl w:val="0"/>
          <w:numId w:val="10"/>
        </w:numPr>
        <w:spacing w:line="230" w:lineRule="auto"/>
        <w:ind w:left="1071" w:hanging="357"/>
        <w:jc w:val="both"/>
        <w:rPr>
          <w:rFonts w:ascii="Times New Roman" w:hAnsi="Times New Roman"/>
          <w:sz w:val="26"/>
          <w:szCs w:val="26"/>
        </w:rPr>
      </w:pPr>
      <w:r w:rsidRPr="00316545">
        <w:rPr>
          <w:rFonts w:ascii="Times New Roman" w:hAnsi="Times New Roman"/>
          <w:sz w:val="26"/>
          <w:szCs w:val="26"/>
        </w:rPr>
        <w:t xml:space="preserve">инфографики </w:t>
      </w:r>
      <w:r w:rsidRPr="00316545">
        <w:rPr>
          <w:rFonts w:ascii="Times New Roman" w:hAnsi="Times New Roman"/>
          <w:bCs/>
          <w:sz w:val="26"/>
          <w:szCs w:val="26"/>
        </w:rPr>
        <w:t>на сайтах Национального статистического комитета Республики Беларусь и территориальных органов государственной статистики.</w:t>
      </w:r>
    </w:p>
    <w:p w:rsidR="007607BD" w:rsidRPr="00EB5A6B" w:rsidRDefault="00D12B3E" w:rsidP="00E75974">
      <w:pPr>
        <w:spacing w:line="230" w:lineRule="auto"/>
        <w:ind w:firstLine="709"/>
        <w:jc w:val="both"/>
        <w:rPr>
          <w:rFonts w:ascii="Times New Roman" w:hAnsi="Times New Roman"/>
          <w:bCs/>
          <w:sz w:val="26"/>
          <w:szCs w:val="26"/>
        </w:rPr>
      </w:pPr>
      <w:r w:rsidRPr="00EB5A6B">
        <w:rPr>
          <w:rFonts w:ascii="Times New Roman" w:hAnsi="Times New Roman"/>
          <w:bCs/>
          <w:sz w:val="26"/>
          <w:szCs w:val="26"/>
        </w:rPr>
        <w:t xml:space="preserve">Кроме того, официальная статистическая информация </w:t>
      </w:r>
      <w:r w:rsidR="00C84001" w:rsidRPr="00EB5A6B">
        <w:rPr>
          <w:rFonts w:ascii="Times New Roman" w:hAnsi="Times New Roman"/>
          <w:bCs/>
          <w:sz w:val="26"/>
          <w:szCs w:val="26"/>
        </w:rPr>
        <w:t xml:space="preserve">по статистике денежных доходов населения размещается в интерактивной информационно-аналитической системе распространения официальной статистической информации Национального статистического комитета Республики Беларусь. </w:t>
      </w:r>
    </w:p>
    <w:p w:rsidR="00B5268D" w:rsidRPr="00680590" w:rsidRDefault="00B5268D" w:rsidP="00E75974">
      <w:pPr>
        <w:spacing w:line="230" w:lineRule="auto"/>
        <w:ind w:firstLine="709"/>
        <w:jc w:val="both"/>
        <w:rPr>
          <w:rFonts w:ascii="Times New Roman" w:hAnsi="Times New Roman"/>
          <w:bCs/>
          <w:sz w:val="26"/>
          <w:szCs w:val="26"/>
        </w:rPr>
      </w:pPr>
      <w:r w:rsidRPr="007607BD">
        <w:rPr>
          <w:rFonts w:ascii="Times New Roman" w:hAnsi="Times New Roman"/>
          <w:bCs/>
          <w:sz w:val="26"/>
          <w:szCs w:val="26"/>
        </w:rPr>
        <w:t>Официальная статистическая информация предоставляется пользователям</w:t>
      </w:r>
      <w:r w:rsidRPr="00680590">
        <w:rPr>
          <w:rFonts w:ascii="Times New Roman" w:hAnsi="Times New Roman"/>
          <w:bCs/>
          <w:sz w:val="26"/>
          <w:szCs w:val="26"/>
        </w:rPr>
        <w:t xml:space="preserve"> </w:t>
      </w:r>
      <w:r w:rsidRPr="00064B70">
        <w:rPr>
          <w:rFonts w:ascii="Times New Roman" w:hAnsi="Times New Roman"/>
          <w:bCs/>
          <w:color w:val="FF0000"/>
          <w:sz w:val="26"/>
          <w:szCs w:val="26"/>
        </w:rPr>
        <w:t xml:space="preserve"> </w:t>
      </w:r>
      <w:r w:rsidR="00680590" w:rsidRPr="00D12B3E">
        <w:rPr>
          <w:rFonts w:ascii="Times New Roman" w:hAnsi="Times New Roman"/>
          <w:bCs/>
          <w:sz w:val="26"/>
          <w:szCs w:val="26"/>
        </w:rPr>
        <w:t>также</w:t>
      </w:r>
      <w:r w:rsidR="00680590" w:rsidRPr="00D12B3E">
        <w:rPr>
          <w:rFonts w:ascii="Times New Roman" w:hAnsi="Times New Roman"/>
          <w:bCs/>
          <w:color w:val="FF0000"/>
          <w:sz w:val="26"/>
          <w:szCs w:val="26"/>
        </w:rPr>
        <w:t xml:space="preserve"> </w:t>
      </w:r>
      <w:r w:rsidRPr="00D12B3E">
        <w:rPr>
          <w:rFonts w:ascii="Times New Roman" w:hAnsi="Times New Roman"/>
          <w:bCs/>
          <w:sz w:val="26"/>
          <w:szCs w:val="26"/>
        </w:rPr>
        <w:t>на</w:t>
      </w:r>
      <w:r w:rsidRPr="00680590">
        <w:rPr>
          <w:rFonts w:ascii="Times New Roman" w:hAnsi="Times New Roman"/>
          <w:bCs/>
          <w:sz w:val="26"/>
          <w:szCs w:val="26"/>
        </w:rPr>
        <w:t xml:space="preserve"> основании письменных запросов юридических и физических лиц </w:t>
      </w:r>
      <w:r w:rsidR="00C16C36" w:rsidRPr="00680590">
        <w:rPr>
          <w:rFonts w:ascii="Times New Roman" w:hAnsi="Times New Roman"/>
          <w:bCs/>
          <w:sz w:val="26"/>
          <w:szCs w:val="26"/>
        </w:rPr>
        <w:br/>
      </w:r>
      <w:r w:rsidRPr="00680590">
        <w:rPr>
          <w:rFonts w:ascii="Times New Roman" w:hAnsi="Times New Roman"/>
          <w:bCs/>
          <w:sz w:val="26"/>
          <w:szCs w:val="26"/>
        </w:rPr>
        <w:t>в соответствии с Инструкцией о порядке представления и распространения официа</w:t>
      </w:r>
      <w:r w:rsidR="00E27CD0" w:rsidRPr="00680590">
        <w:rPr>
          <w:rFonts w:ascii="Times New Roman" w:hAnsi="Times New Roman"/>
          <w:bCs/>
          <w:sz w:val="26"/>
          <w:szCs w:val="26"/>
        </w:rPr>
        <w:t>льной статистической информации, формируемой органами государственной статистики.</w:t>
      </w:r>
    </w:p>
    <w:sectPr w:rsidR="00B5268D" w:rsidRPr="00680590" w:rsidSect="009E7902">
      <w:headerReference w:type="even" r:id="rId16"/>
      <w:headerReference w:type="default" r:id="rId17"/>
      <w:footerReference w:type="even" r:id="rId18"/>
      <w:footerReference w:type="default" r:id="rId19"/>
      <w:headerReference w:type="first" r:id="rId20"/>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1F" w:rsidRDefault="00424B1F">
      <w:r>
        <w:separator/>
      </w:r>
    </w:p>
  </w:endnote>
  <w:endnote w:type="continuationSeparator" w:id="0">
    <w:p w:rsidR="00424B1F" w:rsidRDefault="0042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A" w:rsidRPr="00831683" w:rsidRDefault="004C36F4"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001259FA"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9741D2">
      <w:rPr>
        <w:rStyle w:val="ab"/>
        <w:rFonts w:ascii="Times New Roman" w:hAnsi="Times New Roman"/>
        <w:noProof/>
        <w:sz w:val="24"/>
        <w:szCs w:val="24"/>
      </w:rPr>
      <w:t>4</w:t>
    </w:r>
    <w:r w:rsidRPr="00831683">
      <w:rPr>
        <w:rStyle w:val="ab"/>
        <w:rFonts w:ascii="Times New Roman" w:hAnsi="Times New Roman"/>
        <w:sz w:val="24"/>
        <w:szCs w:val="24"/>
      </w:rPr>
      <w:fldChar w:fldCharType="end"/>
    </w:r>
  </w:p>
  <w:p w:rsidR="001259FA" w:rsidRDefault="001259FA"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A" w:rsidRPr="009E7902" w:rsidRDefault="004C36F4"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001259FA"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9741D2">
      <w:rPr>
        <w:rStyle w:val="ab"/>
        <w:rFonts w:ascii="Times New Roman" w:hAnsi="Times New Roman"/>
        <w:noProof/>
        <w:sz w:val="24"/>
        <w:szCs w:val="24"/>
      </w:rPr>
      <w:t>9</w:t>
    </w:r>
    <w:r w:rsidRPr="009E7902">
      <w:rPr>
        <w:rStyle w:val="ab"/>
        <w:rFonts w:ascii="Times New Roman" w:hAnsi="Times New Roman"/>
        <w:sz w:val="24"/>
        <w:szCs w:val="24"/>
      </w:rPr>
      <w:fldChar w:fldCharType="end"/>
    </w:r>
  </w:p>
  <w:p w:rsidR="001259FA" w:rsidRDefault="001259FA"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1F" w:rsidRDefault="00424B1F">
      <w:r>
        <w:separator/>
      </w:r>
    </w:p>
  </w:footnote>
  <w:footnote w:type="continuationSeparator" w:id="0">
    <w:p w:rsidR="00424B1F" w:rsidRDefault="00424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A" w:rsidRPr="009F38D0" w:rsidRDefault="001259FA" w:rsidP="009F38D0">
    <w:pPr>
      <w:pStyle w:val="ac"/>
      <w:pBdr>
        <w:bottom w:val="single" w:sz="4" w:space="1" w:color="auto"/>
      </w:pBdr>
      <w:jc w:val="center"/>
      <w:rPr>
        <w:rFonts w:ascii="Times New Roman" w:hAnsi="Times New Roman"/>
        <w:i/>
        <w:sz w:val="22"/>
        <w:szCs w:val="22"/>
      </w:rPr>
    </w:pPr>
    <w:r w:rsidRPr="00F707BA">
      <w:rPr>
        <w:rFonts w:ascii="Times New Roman" w:hAnsi="Times New Roman"/>
        <w:i/>
        <w:sz w:val="22"/>
        <w:szCs w:val="22"/>
      </w:rPr>
      <w:t>СТАТИСТИКА ДЕНЕЖНЫХ ДОХОДОВ НАСЕЛЕНИЯ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A" w:rsidRPr="00F707BA" w:rsidRDefault="001259FA" w:rsidP="00F707BA">
    <w:pPr>
      <w:pStyle w:val="ac"/>
      <w:pBdr>
        <w:bottom w:val="single" w:sz="4" w:space="1" w:color="auto"/>
      </w:pBdr>
      <w:jc w:val="center"/>
      <w:rPr>
        <w:szCs w:val="22"/>
      </w:rPr>
    </w:pPr>
    <w:r w:rsidRPr="00F707BA">
      <w:rPr>
        <w:rFonts w:ascii="Times New Roman" w:hAnsi="Times New Roman"/>
        <w:i/>
        <w:sz w:val="22"/>
        <w:szCs w:val="22"/>
      </w:rPr>
      <w:t>СТАТИСТИКА ДЕНЕЖНЫХ ДОХОДОВ НАСЕЛЕНИЯ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FA" w:rsidRDefault="004C36F4" w:rsidP="00316B7B">
    <w:pPr>
      <w:pStyle w:val="ac"/>
      <w:jc w:val="center"/>
    </w:pPr>
    <w:r>
      <w:rPr>
        <w:rStyle w:val="ab"/>
      </w:rPr>
      <w:fldChar w:fldCharType="begin"/>
    </w:r>
    <w:r w:rsidR="001259FA">
      <w:rPr>
        <w:rStyle w:val="ab"/>
      </w:rPr>
      <w:instrText xml:space="preserve"> PAGE </w:instrText>
    </w:r>
    <w:r>
      <w:rPr>
        <w:rStyle w:val="ab"/>
      </w:rPr>
      <w:fldChar w:fldCharType="separate"/>
    </w:r>
    <w:r w:rsidR="001259FA">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09B"/>
    <w:multiLevelType w:val="hybridMultilevel"/>
    <w:tmpl w:val="34B6A6EC"/>
    <w:lvl w:ilvl="0" w:tplc="AC7ED9CE">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DC0BF4"/>
    <w:multiLevelType w:val="hybridMultilevel"/>
    <w:tmpl w:val="9850B3E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8D3F58"/>
    <w:multiLevelType w:val="hybridMultilevel"/>
    <w:tmpl w:val="BD32D5B6"/>
    <w:lvl w:ilvl="0" w:tplc="04190005">
      <w:start w:val="1"/>
      <w:numFmt w:val="bullet"/>
      <w:lvlText w:val=""/>
      <w:lvlJc w:val="left"/>
      <w:pPr>
        <w:tabs>
          <w:tab w:val="num" w:pos="720"/>
        </w:tabs>
        <w:ind w:left="720" w:hanging="360"/>
      </w:pPr>
      <w:rPr>
        <w:rFonts w:ascii="Wingdings" w:hAnsi="Wingdings" w:hint="default"/>
      </w:rPr>
    </w:lvl>
    <w:lvl w:ilvl="1" w:tplc="620607CC" w:tentative="1">
      <w:start w:val="1"/>
      <w:numFmt w:val="bullet"/>
      <w:lvlText w:val=""/>
      <w:lvlJc w:val="left"/>
      <w:pPr>
        <w:tabs>
          <w:tab w:val="num" w:pos="1440"/>
        </w:tabs>
        <w:ind w:left="1440" w:hanging="360"/>
      </w:pPr>
      <w:rPr>
        <w:rFonts w:ascii="Wingdings" w:hAnsi="Wingdings" w:hint="default"/>
      </w:rPr>
    </w:lvl>
    <w:lvl w:ilvl="2" w:tplc="5CBE4A2C" w:tentative="1">
      <w:start w:val="1"/>
      <w:numFmt w:val="bullet"/>
      <w:lvlText w:val=""/>
      <w:lvlJc w:val="left"/>
      <w:pPr>
        <w:tabs>
          <w:tab w:val="num" w:pos="2160"/>
        </w:tabs>
        <w:ind w:left="2160" w:hanging="360"/>
      </w:pPr>
      <w:rPr>
        <w:rFonts w:ascii="Wingdings" w:hAnsi="Wingdings" w:hint="default"/>
      </w:rPr>
    </w:lvl>
    <w:lvl w:ilvl="3" w:tplc="E6F27618" w:tentative="1">
      <w:start w:val="1"/>
      <w:numFmt w:val="bullet"/>
      <w:lvlText w:val=""/>
      <w:lvlJc w:val="left"/>
      <w:pPr>
        <w:tabs>
          <w:tab w:val="num" w:pos="2880"/>
        </w:tabs>
        <w:ind w:left="2880" w:hanging="360"/>
      </w:pPr>
      <w:rPr>
        <w:rFonts w:ascii="Wingdings" w:hAnsi="Wingdings" w:hint="default"/>
      </w:rPr>
    </w:lvl>
    <w:lvl w:ilvl="4" w:tplc="EBE8D97C" w:tentative="1">
      <w:start w:val="1"/>
      <w:numFmt w:val="bullet"/>
      <w:lvlText w:val=""/>
      <w:lvlJc w:val="left"/>
      <w:pPr>
        <w:tabs>
          <w:tab w:val="num" w:pos="3600"/>
        </w:tabs>
        <w:ind w:left="3600" w:hanging="360"/>
      </w:pPr>
      <w:rPr>
        <w:rFonts w:ascii="Wingdings" w:hAnsi="Wingdings" w:hint="default"/>
      </w:rPr>
    </w:lvl>
    <w:lvl w:ilvl="5" w:tplc="18829A0C" w:tentative="1">
      <w:start w:val="1"/>
      <w:numFmt w:val="bullet"/>
      <w:lvlText w:val=""/>
      <w:lvlJc w:val="left"/>
      <w:pPr>
        <w:tabs>
          <w:tab w:val="num" w:pos="4320"/>
        </w:tabs>
        <w:ind w:left="4320" w:hanging="360"/>
      </w:pPr>
      <w:rPr>
        <w:rFonts w:ascii="Wingdings" w:hAnsi="Wingdings" w:hint="default"/>
      </w:rPr>
    </w:lvl>
    <w:lvl w:ilvl="6" w:tplc="346432A8" w:tentative="1">
      <w:start w:val="1"/>
      <w:numFmt w:val="bullet"/>
      <w:lvlText w:val=""/>
      <w:lvlJc w:val="left"/>
      <w:pPr>
        <w:tabs>
          <w:tab w:val="num" w:pos="5040"/>
        </w:tabs>
        <w:ind w:left="5040" w:hanging="360"/>
      </w:pPr>
      <w:rPr>
        <w:rFonts w:ascii="Wingdings" w:hAnsi="Wingdings" w:hint="default"/>
      </w:rPr>
    </w:lvl>
    <w:lvl w:ilvl="7" w:tplc="A2DA231A" w:tentative="1">
      <w:start w:val="1"/>
      <w:numFmt w:val="bullet"/>
      <w:lvlText w:val=""/>
      <w:lvlJc w:val="left"/>
      <w:pPr>
        <w:tabs>
          <w:tab w:val="num" w:pos="5760"/>
        </w:tabs>
        <w:ind w:left="5760" w:hanging="360"/>
      </w:pPr>
      <w:rPr>
        <w:rFonts w:ascii="Wingdings" w:hAnsi="Wingdings" w:hint="default"/>
      </w:rPr>
    </w:lvl>
    <w:lvl w:ilvl="8" w:tplc="167E5210" w:tentative="1">
      <w:start w:val="1"/>
      <w:numFmt w:val="bullet"/>
      <w:lvlText w:val=""/>
      <w:lvlJc w:val="left"/>
      <w:pPr>
        <w:tabs>
          <w:tab w:val="num" w:pos="6480"/>
        </w:tabs>
        <w:ind w:left="6480" w:hanging="360"/>
      </w:pPr>
      <w:rPr>
        <w:rFonts w:ascii="Wingdings" w:hAnsi="Wingdings" w:hint="default"/>
      </w:rPr>
    </w:lvl>
  </w:abstractNum>
  <w:abstractNum w:abstractNumId="3">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E926FE"/>
    <w:multiLevelType w:val="hybridMultilevel"/>
    <w:tmpl w:val="7B5285FA"/>
    <w:lvl w:ilvl="0" w:tplc="104C7DE0">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3C31B8"/>
    <w:multiLevelType w:val="hybridMultilevel"/>
    <w:tmpl w:val="5172EA06"/>
    <w:lvl w:ilvl="0" w:tplc="26806294">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C36998"/>
    <w:multiLevelType w:val="hybridMultilevel"/>
    <w:tmpl w:val="9E0CA4FE"/>
    <w:lvl w:ilvl="0" w:tplc="2168EF7C">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5B82280"/>
    <w:multiLevelType w:val="hybridMultilevel"/>
    <w:tmpl w:val="3D60026A"/>
    <w:lvl w:ilvl="0" w:tplc="C7A6D072">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7249F1"/>
    <w:multiLevelType w:val="hybridMultilevel"/>
    <w:tmpl w:val="2C0E7556"/>
    <w:lvl w:ilvl="0" w:tplc="0FA0C23C">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AC0A4A"/>
    <w:multiLevelType w:val="hybridMultilevel"/>
    <w:tmpl w:val="F8EC2F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E97009"/>
    <w:multiLevelType w:val="hybridMultilevel"/>
    <w:tmpl w:val="A7C0F33E"/>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5"/>
  </w:num>
  <w:num w:numId="4">
    <w:abstractNumId w:val="10"/>
  </w:num>
  <w:num w:numId="5">
    <w:abstractNumId w:val="9"/>
  </w:num>
  <w:num w:numId="6">
    <w:abstractNumId w:val="4"/>
  </w:num>
  <w:num w:numId="7">
    <w:abstractNumId w:val="7"/>
  </w:num>
  <w:num w:numId="8">
    <w:abstractNumId w:val="0"/>
  </w:num>
  <w:num w:numId="9">
    <w:abstractNumId w:val="8"/>
  </w:num>
  <w:num w:numId="10">
    <w:abstractNumId w:val="6"/>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B"/>
    <w:rsid w:val="0000095D"/>
    <w:rsid w:val="0000255A"/>
    <w:rsid w:val="00004803"/>
    <w:rsid w:val="00004F55"/>
    <w:rsid w:val="000060C8"/>
    <w:rsid w:val="00011C91"/>
    <w:rsid w:val="00012A62"/>
    <w:rsid w:val="00016135"/>
    <w:rsid w:val="00017BAC"/>
    <w:rsid w:val="00017FB6"/>
    <w:rsid w:val="00020143"/>
    <w:rsid w:val="000231FA"/>
    <w:rsid w:val="00023DC8"/>
    <w:rsid w:val="00026119"/>
    <w:rsid w:val="00027D23"/>
    <w:rsid w:val="00027DA2"/>
    <w:rsid w:val="000303FF"/>
    <w:rsid w:val="00030802"/>
    <w:rsid w:val="0003183E"/>
    <w:rsid w:val="000353BD"/>
    <w:rsid w:val="00037133"/>
    <w:rsid w:val="0004286C"/>
    <w:rsid w:val="0004664D"/>
    <w:rsid w:val="00047AB5"/>
    <w:rsid w:val="00053903"/>
    <w:rsid w:val="00053BA1"/>
    <w:rsid w:val="000560E6"/>
    <w:rsid w:val="000577EA"/>
    <w:rsid w:val="000617BA"/>
    <w:rsid w:val="00061D97"/>
    <w:rsid w:val="000622D1"/>
    <w:rsid w:val="0006359A"/>
    <w:rsid w:val="000646AB"/>
    <w:rsid w:val="00064B70"/>
    <w:rsid w:val="0006601C"/>
    <w:rsid w:val="00076B94"/>
    <w:rsid w:val="00080270"/>
    <w:rsid w:val="000811B3"/>
    <w:rsid w:val="0008440D"/>
    <w:rsid w:val="000845F2"/>
    <w:rsid w:val="00085D04"/>
    <w:rsid w:val="000860C4"/>
    <w:rsid w:val="000906BF"/>
    <w:rsid w:val="00091465"/>
    <w:rsid w:val="00096346"/>
    <w:rsid w:val="000973A5"/>
    <w:rsid w:val="000A00E0"/>
    <w:rsid w:val="000A0DD0"/>
    <w:rsid w:val="000A296B"/>
    <w:rsid w:val="000A37EA"/>
    <w:rsid w:val="000A590C"/>
    <w:rsid w:val="000A6C10"/>
    <w:rsid w:val="000A6DC0"/>
    <w:rsid w:val="000A7E92"/>
    <w:rsid w:val="000B38D8"/>
    <w:rsid w:val="000B5762"/>
    <w:rsid w:val="000B5C35"/>
    <w:rsid w:val="000B673B"/>
    <w:rsid w:val="000C7A8D"/>
    <w:rsid w:val="000D4D32"/>
    <w:rsid w:val="000D516A"/>
    <w:rsid w:val="000D70B3"/>
    <w:rsid w:val="000D7101"/>
    <w:rsid w:val="000E3CD4"/>
    <w:rsid w:val="000E3CE6"/>
    <w:rsid w:val="000E5FBF"/>
    <w:rsid w:val="000F1B09"/>
    <w:rsid w:val="000F67AD"/>
    <w:rsid w:val="00102870"/>
    <w:rsid w:val="00104469"/>
    <w:rsid w:val="00107180"/>
    <w:rsid w:val="00111F98"/>
    <w:rsid w:val="001131B6"/>
    <w:rsid w:val="00113907"/>
    <w:rsid w:val="00113ABF"/>
    <w:rsid w:val="0011488F"/>
    <w:rsid w:val="001177BE"/>
    <w:rsid w:val="00120DDF"/>
    <w:rsid w:val="00120F89"/>
    <w:rsid w:val="00121E8F"/>
    <w:rsid w:val="00122B38"/>
    <w:rsid w:val="001242BF"/>
    <w:rsid w:val="001259FA"/>
    <w:rsid w:val="00125DE2"/>
    <w:rsid w:val="00130193"/>
    <w:rsid w:val="00130B91"/>
    <w:rsid w:val="00136365"/>
    <w:rsid w:val="001421E6"/>
    <w:rsid w:val="00143638"/>
    <w:rsid w:val="00143A68"/>
    <w:rsid w:val="00143B8F"/>
    <w:rsid w:val="00144C4A"/>
    <w:rsid w:val="00152EB3"/>
    <w:rsid w:val="001538B9"/>
    <w:rsid w:val="00153BBA"/>
    <w:rsid w:val="00155ACD"/>
    <w:rsid w:val="0015766A"/>
    <w:rsid w:val="00157BA5"/>
    <w:rsid w:val="001632D5"/>
    <w:rsid w:val="00172BAE"/>
    <w:rsid w:val="0017376A"/>
    <w:rsid w:val="00173ED3"/>
    <w:rsid w:val="00174C25"/>
    <w:rsid w:val="00174E0C"/>
    <w:rsid w:val="00180CD0"/>
    <w:rsid w:val="001862CF"/>
    <w:rsid w:val="00190DBB"/>
    <w:rsid w:val="001932A9"/>
    <w:rsid w:val="00194605"/>
    <w:rsid w:val="0019656D"/>
    <w:rsid w:val="00197D01"/>
    <w:rsid w:val="001A5045"/>
    <w:rsid w:val="001A57AD"/>
    <w:rsid w:val="001A7817"/>
    <w:rsid w:val="001B3AB8"/>
    <w:rsid w:val="001B3C58"/>
    <w:rsid w:val="001B536F"/>
    <w:rsid w:val="001B793E"/>
    <w:rsid w:val="001C3E79"/>
    <w:rsid w:val="001C587C"/>
    <w:rsid w:val="001D3365"/>
    <w:rsid w:val="001D5CB0"/>
    <w:rsid w:val="001E2AC8"/>
    <w:rsid w:val="001E2F49"/>
    <w:rsid w:val="001E2FB9"/>
    <w:rsid w:val="001E319C"/>
    <w:rsid w:val="001E7391"/>
    <w:rsid w:val="001E7D8C"/>
    <w:rsid w:val="001F0355"/>
    <w:rsid w:val="001F077B"/>
    <w:rsid w:val="001F087A"/>
    <w:rsid w:val="001F1A65"/>
    <w:rsid w:val="001F4788"/>
    <w:rsid w:val="001F4CEE"/>
    <w:rsid w:val="001F55B7"/>
    <w:rsid w:val="00202FEE"/>
    <w:rsid w:val="00205307"/>
    <w:rsid w:val="0020544F"/>
    <w:rsid w:val="0021499D"/>
    <w:rsid w:val="00215275"/>
    <w:rsid w:val="00215860"/>
    <w:rsid w:val="002167B8"/>
    <w:rsid w:val="00222B70"/>
    <w:rsid w:val="00223971"/>
    <w:rsid w:val="0022591E"/>
    <w:rsid w:val="0022655E"/>
    <w:rsid w:val="00227B8B"/>
    <w:rsid w:val="00230AC7"/>
    <w:rsid w:val="00231AA4"/>
    <w:rsid w:val="00234211"/>
    <w:rsid w:val="002348FD"/>
    <w:rsid w:val="00236BEE"/>
    <w:rsid w:val="0025222B"/>
    <w:rsid w:val="002523F1"/>
    <w:rsid w:val="00252FDA"/>
    <w:rsid w:val="0025514C"/>
    <w:rsid w:val="00256198"/>
    <w:rsid w:val="00256EEA"/>
    <w:rsid w:val="00260C03"/>
    <w:rsid w:val="00262BC6"/>
    <w:rsid w:val="00263A0B"/>
    <w:rsid w:val="002645BF"/>
    <w:rsid w:val="00264C90"/>
    <w:rsid w:val="00265D77"/>
    <w:rsid w:val="002678A9"/>
    <w:rsid w:val="002709F2"/>
    <w:rsid w:val="0027190B"/>
    <w:rsid w:val="00271F86"/>
    <w:rsid w:val="00277065"/>
    <w:rsid w:val="0028076E"/>
    <w:rsid w:val="0028189A"/>
    <w:rsid w:val="00286792"/>
    <w:rsid w:val="00286ECB"/>
    <w:rsid w:val="00287D9A"/>
    <w:rsid w:val="002943E8"/>
    <w:rsid w:val="00295BDA"/>
    <w:rsid w:val="00295CCA"/>
    <w:rsid w:val="00296999"/>
    <w:rsid w:val="002A30DB"/>
    <w:rsid w:val="002A3343"/>
    <w:rsid w:val="002A572A"/>
    <w:rsid w:val="002A6A46"/>
    <w:rsid w:val="002B1A46"/>
    <w:rsid w:val="002B214F"/>
    <w:rsid w:val="002B29EE"/>
    <w:rsid w:val="002B3765"/>
    <w:rsid w:val="002B6445"/>
    <w:rsid w:val="002C0D59"/>
    <w:rsid w:val="002C3C65"/>
    <w:rsid w:val="002C4D3F"/>
    <w:rsid w:val="002C72BB"/>
    <w:rsid w:val="002C760D"/>
    <w:rsid w:val="002D005B"/>
    <w:rsid w:val="002D0E65"/>
    <w:rsid w:val="002D1347"/>
    <w:rsid w:val="002D2471"/>
    <w:rsid w:val="002D2D70"/>
    <w:rsid w:val="002D3921"/>
    <w:rsid w:val="002D3CE7"/>
    <w:rsid w:val="002D51B9"/>
    <w:rsid w:val="002D65AA"/>
    <w:rsid w:val="002D6BD9"/>
    <w:rsid w:val="002F1D5F"/>
    <w:rsid w:val="002F2384"/>
    <w:rsid w:val="002F2895"/>
    <w:rsid w:val="002F445E"/>
    <w:rsid w:val="002F4D6D"/>
    <w:rsid w:val="003007B0"/>
    <w:rsid w:val="00301D5B"/>
    <w:rsid w:val="00302B9A"/>
    <w:rsid w:val="003030EB"/>
    <w:rsid w:val="00303F04"/>
    <w:rsid w:val="003137A0"/>
    <w:rsid w:val="00316545"/>
    <w:rsid w:val="00316B7B"/>
    <w:rsid w:val="00317E4F"/>
    <w:rsid w:val="00322E07"/>
    <w:rsid w:val="00323A2A"/>
    <w:rsid w:val="0032403F"/>
    <w:rsid w:val="003254B7"/>
    <w:rsid w:val="003262BB"/>
    <w:rsid w:val="00326370"/>
    <w:rsid w:val="00326D4E"/>
    <w:rsid w:val="003270CB"/>
    <w:rsid w:val="00330860"/>
    <w:rsid w:val="003308DD"/>
    <w:rsid w:val="00331B61"/>
    <w:rsid w:val="0033213A"/>
    <w:rsid w:val="00332173"/>
    <w:rsid w:val="0033270E"/>
    <w:rsid w:val="00333166"/>
    <w:rsid w:val="003365DA"/>
    <w:rsid w:val="00340515"/>
    <w:rsid w:val="00344250"/>
    <w:rsid w:val="00346D42"/>
    <w:rsid w:val="003515E1"/>
    <w:rsid w:val="00351DB9"/>
    <w:rsid w:val="00357638"/>
    <w:rsid w:val="00361887"/>
    <w:rsid w:val="00362200"/>
    <w:rsid w:val="00362DEE"/>
    <w:rsid w:val="003725CA"/>
    <w:rsid w:val="00376128"/>
    <w:rsid w:val="003834A7"/>
    <w:rsid w:val="003841B8"/>
    <w:rsid w:val="00384B7A"/>
    <w:rsid w:val="00385603"/>
    <w:rsid w:val="00386622"/>
    <w:rsid w:val="00386C54"/>
    <w:rsid w:val="00386CA8"/>
    <w:rsid w:val="00394CF2"/>
    <w:rsid w:val="003951E3"/>
    <w:rsid w:val="00397F40"/>
    <w:rsid w:val="003A1CAB"/>
    <w:rsid w:val="003A2A60"/>
    <w:rsid w:val="003A553F"/>
    <w:rsid w:val="003A5981"/>
    <w:rsid w:val="003B13F3"/>
    <w:rsid w:val="003B2902"/>
    <w:rsid w:val="003B6DE9"/>
    <w:rsid w:val="003C0106"/>
    <w:rsid w:val="003C3C34"/>
    <w:rsid w:val="003C47CC"/>
    <w:rsid w:val="003C699E"/>
    <w:rsid w:val="003C6FB5"/>
    <w:rsid w:val="003D4ECB"/>
    <w:rsid w:val="003D4F51"/>
    <w:rsid w:val="003E06B0"/>
    <w:rsid w:val="003E16D0"/>
    <w:rsid w:val="003E38A0"/>
    <w:rsid w:val="003E4D1A"/>
    <w:rsid w:val="003F23E5"/>
    <w:rsid w:val="003F3590"/>
    <w:rsid w:val="003F35A2"/>
    <w:rsid w:val="00403C31"/>
    <w:rsid w:val="004056AF"/>
    <w:rsid w:val="00406D62"/>
    <w:rsid w:val="004125E7"/>
    <w:rsid w:val="00415D5C"/>
    <w:rsid w:val="00417F07"/>
    <w:rsid w:val="004245CF"/>
    <w:rsid w:val="00424B1F"/>
    <w:rsid w:val="00425D08"/>
    <w:rsid w:val="00426E70"/>
    <w:rsid w:val="00430632"/>
    <w:rsid w:val="00430DE2"/>
    <w:rsid w:val="004319D6"/>
    <w:rsid w:val="004323C4"/>
    <w:rsid w:val="00433C0D"/>
    <w:rsid w:val="0043585D"/>
    <w:rsid w:val="0043779D"/>
    <w:rsid w:val="00440D91"/>
    <w:rsid w:val="0044180D"/>
    <w:rsid w:val="0044219B"/>
    <w:rsid w:val="004538CE"/>
    <w:rsid w:val="00453C44"/>
    <w:rsid w:val="0045431B"/>
    <w:rsid w:val="00455477"/>
    <w:rsid w:val="004600E3"/>
    <w:rsid w:val="00463747"/>
    <w:rsid w:val="00465242"/>
    <w:rsid w:val="00465BFD"/>
    <w:rsid w:val="00466C08"/>
    <w:rsid w:val="00473CF8"/>
    <w:rsid w:val="00480C0A"/>
    <w:rsid w:val="00481AA6"/>
    <w:rsid w:val="00483992"/>
    <w:rsid w:val="00484CA3"/>
    <w:rsid w:val="00494AAF"/>
    <w:rsid w:val="00495D6B"/>
    <w:rsid w:val="00496343"/>
    <w:rsid w:val="004A08CF"/>
    <w:rsid w:val="004A0B9A"/>
    <w:rsid w:val="004A16D3"/>
    <w:rsid w:val="004B60FC"/>
    <w:rsid w:val="004B76A3"/>
    <w:rsid w:val="004B79D9"/>
    <w:rsid w:val="004C1512"/>
    <w:rsid w:val="004C36F4"/>
    <w:rsid w:val="004C3910"/>
    <w:rsid w:val="004C41A9"/>
    <w:rsid w:val="004C4388"/>
    <w:rsid w:val="004D06B0"/>
    <w:rsid w:val="004D20D7"/>
    <w:rsid w:val="004D20DB"/>
    <w:rsid w:val="004D3497"/>
    <w:rsid w:val="004D55C5"/>
    <w:rsid w:val="004E097B"/>
    <w:rsid w:val="004E113B"/>
    <w:rsid w:val="004E3112"/>
    <w:rsid w:val="004E5F2E"/>
    <w:rsid w:val="004F05FB"/>
    <w:rsid w:val="004F0754"/>
    <w:rsid w:val="004F2333"/>
    <w:rsid w:val="004F4A25"/>
    <w:rsid w:val="004F6F9C"/>
    <w:rsid w:val="004F7E99"/>
    <w:rsid w:val="00500DA5"/>
    <w:rsid w:val="00501875"/>
    <w:rsid w:val="00502568"/>
    <w:rsid w:val="0050341F"/>
    <w:rsid w:val="00503A42"/>
    <w:rsid w:val="00503A83"/>
    <w:rsid w:val="005122EC"/>
    <w:rsid w:val="00512A71"/>
    <w:rsid w:val="00514B87"/>
    <w:rsid w:val="00517667"/>
    <w:rsid w:val="00517964"/>
    <w:rsid w:val="0052003B"/>
    <w:rsid w:val="00520A27"/>
    <w:rsid w:val="00521859"/>
    <w:rsid w:val="00522AE8"/>
    <w:rsid w:val="0052470D"/>
    <w:rsid w:val="005305B0"/>
    <w:rsid w:val="0053068A"/>
    <w:rsid w:val="00533007"/>
    <w:rsid w:val="00534CD2"/>
    <w:rsid w:val="005420C2"/>
    <w:rsid w:val="00542BF9"/>
    <w:rsid w:val="00544406"/>
    <w:rsid w:val="005446E3"/>
    <w:rsid w:val="005446F4"/>
    <w:rsid w:val="00544B72"/>
    <w:rsid w:val="0054501E"/>
    <w:rsid w:val="00546F48"/>
    <w:rsid w:val="005475F6"/>
    <w:rsid w:val="00551AA5"/>
    <w:rsid w:val="00552687"/>
    <w:rsid w:val="00554CAB"/>
    <w:rsid w:val="00560F93"/>
    <w:rsid w:val="0056790E"/>
    <w:rsid w:val="005679C1"/>
    <w:rsid w:val="00572AF9"/>
    <w:rsid w:val="00574DC6"/>
    <w:rsid w:val="00575180"/>
    <w:rsid w:val="005825B3"/>
    <w:rsid w:val="0058672D"/>
    <w:rsid w:val="00593B77"/>
    <w:rsid w:val="0059518B"/>
    <w:rsid w:val="005A0462"/>
    <w:rsid w:val="005A36D6"/>
    <w:rsid w:val="005A5976"/>
    <w:rsid w:val="005A6EF4"/>
    <w:rsid w:val="005B084B"/>
    <w:rsid w:val="005B197F"/>
    <w:rsid w:val="005B5298"/>
    <w:rsid w:val="005B6374"/>
    <w:rsid w:val="005B6C19"/>
    <w:rsid w:val="005C16AB"/>
    <w:rsid w:val="005C1B34"/>
    <w:rsid w:val="005C497C"/>
    <w:rsid w:val="005D1C13"/>
    <w:rsid w:val="005D20C6"/>
    <w:rsid w:val="005D4A54"/>
    <w:rsid w:val="005D5059"/>
    <w:rsid w:val="005D5B85"/>
    <w:rsid w:val="005D7320"/>
    <w:rsid w:val="005D78F3"/>
    <w:rsid w:val="005E0DF7"/>
    <w:rsid w:val="005E1E2E"/>
    <w:rsid w:val="005E23F0"/>
    <w:rsid w:val="005E7073"/>
    <w:rsid w:val="005F17FF"/>
    <w:rsid w:val="005F29F5"/>
    <w:rsid w:val="005F4CD0"/>
    <w:rsid w:val="0060033A"/>
    <w:rsid w:val="00601EB9"/>
    <w:rsid w:val="006021F3"/>
    <w:rsid w:val="006049EB"/>
    <w:rsid w:val="00606B76"/>
    <w:rsid w:val="0061295F"/>
    <w:rsid w:val="00612C3E"/>
    <w:rsid w:val="006145AD"/>
    <w:rsid w:val="00616F0A"/>
    <w:rsid w:val="00624693"/>
    <w:rsid w:val="00625A89"/>
    <w:rsid w:val="00626F4D"/>
    <w:rsid w:val="0062799C"/>
    <w:rsid w:val="00635323"/>
    <w:rsid w:val="0063608A"/>
    <w:rsid w:val="006364C9"/>
    <w:rsid w:val="0064124C"/>
    <w:rsid w:val="00654E03"/>
    <w:rsid w:val="00656830"/>
    <w:rsid w:val="00661DF6"/>
    <w:rsid w:val="006634FD"/>
    <w:rsid w:val="00663B2B"/>
    <w:rsid w:val="00664708"/>
    <w:rsid w:val="00665BBE"/>
    <w:rsid w:val="00666963"/>
    <w:rsid w:val="0066797A"/>
    <w:rsid w:val="006763C4"/>
    <w:rsid w:val="00680590"/>
    <w:rsid w:val="00680BC0"/>
    <w:rsid w:val="00680F37"/>
    <w:rsid w:val="00682E43"/>
    <w:rsid w:val="00682F68"/>
    <w:rsid w:val="00687A4B"/>
    <w:rsid w:val="006905CF"/>
    <w:rsid w:val="00690E5E"/>
    <w:rsid w:val="006911F8"/>
    <w:rsid w:val="00694935"/>
    <w:rsid w:val="00695111"/>
    <w:rsid w:val="0069613A"/>
    <w:rsid w:val="006A3BDF"/>
    <w:rsid w:val="006A7E34"/>
    <w:rsid w:val="006B405A"/>
    <w:rsid w:val="006B5733"/>
    <w:rsid w:val="006B6F88"/>
    <w:rsid w:val="006C05C7"/>
    <w:rsid w:val="006C48B4"/>
    <w:rsid w:val="006C49D0"/>
    <w:rsid w:val="006C6D21"/>
    <w:rsid w:val="006D3CA6"/>
    <w:rsid w:val="006D4DF6"/>
    <w:rsid w:val="006D5BF9"/>
    <w:rsid w:val="006E4316"/>
    <w:rsid w:val="006E52E6"/>
    <w:rsid w:val="006E5F38"/>
    <w:rsid w:val="006E720A"/>
    <w:rsid w:val="006F150D"/>
    <w:rsid w:val="006F1874"/>
    <w:rsid w:val="006F20B8"/>
    <w:rsid w:val="006F28B4"/>
    <w:rsid w:val="006F7C01"/>
    <w:rsid w:val="0070060D"/>
    <w:rsid w:val="00700E9E"/>
    <w:rsid w:val="00700F04"/>
    <w:rsid w:val="00704629"/>
    <w:rsid w:val="007079E0"/>
    <w:rsid w:val="007140A0"/>
    <w:rsid w:val="00721908"/>
    <w:rsid w:val="007229FC"/>
    <w:rsid w:val="00724CE5"/>
    <w:rsid w:val="007254F5"/>
    <w:rsid w:val="007263A1"/>
    <w:rsid w:val="00726523"/>
    <w:rsid w:val="00726E9C"/>
    <w:rsid w:val="00727C20"/>
    <w:rsid w:val="007326FE"/>
    <w:rsid w:val="00732AD7"/>
    <w:rsid w:val="00733014"/>
    <w:rsid w:val="007331C4"/>
    <w:rsid w:val="00740C8C"/>
    <w:rsid w:val="007445F5"/>
    <w:rsid w:val="00744CE7"/>
    <w:rsid w:val="00745EAF"/>
    <w:rsid w:val="007470B0"/>
    <w:rsid w:val="00755380"/>
    <w:rsid w:val="00755847"/>
    <w:rsid w:val="0075647A"/>
    <w:rsid w:val="007607BD"/>
    <w:rsid w:val="007628E0"/>
    <w:rsid w:val="00763972"/>
    <w:rsid w:val="0076401B"/>
    <w:rsid w:val="007642B0"/>
    <w:rsid w:val="007655E1"/>
    <w:rsid w:val="00765DF1"/>
    <w:rsid w:val="007705C3"/>
    <w:rsid w:val="00772458"/>
    <w:rsid w:val="00776B24"/>
    <w:rsid w:val="007820EC"/>
    <w:rsid w:val="00783A33"/>
    <w:rsid w:val="00787136"/>
    <w:rsid w:val="0078799D"/>
    <w:rsid w:val="00790BAA"/>
    <w:rsid w:val="00793707"/>
    <w:rsid w:val="00793F9F"/>
    <w:rsid w:val="007955F7"/>
    <w:rsid w:val="007968E8"/>
    <w:rsid w:val="00796E11"/>
    <w:rsid w:val="00797476"/>
    <w:rsid w:val="00797510"/>
    <w:rsid w:val="007A1BAE"/>
    <w:rsid w:val="007A3ACB"/>
    <w:rsid w:val="007A6307"/>
    <w:rsid w:val="007A6967"/>
    <w:rsid w:val="007A7F07"/>
    <w:rsid w:val="007B0D94"/>
    <w:rsid w:val="007B275B"/>
    <w:rsid w:val="007B60A1"/>
    <w:rsid w:val="007B7FBE"/>
    <w:rsid w:val="007C2476"/>
    <w:rsid w:val="007C24B5"/>
    <w:rsid w:val="007C75DC"/>
    <w:rsid w:val="007E57BC"/>
    <w:rsid w:val="007F364B"/>
    <w:rsid w:val="007F37A5"/>
    <w:rsid w:val="007F7CF3"/>
    <w:rsid w:val="00800024"/>
    <w:rsid w:val="00802040"/>
    <w:rsid w:val="00803166"/>
    <w:rsid w:val="00805935"/>
    <w:rsid w:val="0080711F"/>
    <w:rsid w:val="00810802"/>
    <w:rsid w:val="00824DC2"/>
    <w:rsid w:val="008251D9"/>
    <w:rsid w:val="0082740E"/>
    <w:rsid w:val="008308DD"/>
    <w:rsid w:val="0083106A"/>
    <w:rsid w:val="00831683"/>
    <w:rsid w:val="00831A29"/>
    <w:rsid w:val="008352DB"/>
    <w:rsid w:val="00835B90"/>
    <w:rsid w:val="00840CED"/>
    <w:rsid w:val="00844284"/>
    <w:rsid w:val="00844B88"/>
    <w:rsid w:val="00845414"/>
    <w:rsid w:val="008460FB"/>
    <w:rsid w:val="00846370"/>
    <w:rsid w:val="00852B4A"/>
    <w:rsid w:val="00852CB1"/>
    <w:rsid w:val="00853D84"/>
    <w:rsid w:val="0085465C"/>
    <w:rsid w:val="00857396"/>
    <w:rsid w:val="00857C2C"/>
    <w:rsid w:val="00857FE4"/>
    <w:rsid w:val="00860188"/>
    <w:rsid w:val="008616BC"/>
    <w:rsid w:val="008628BD"/>
    <w:rsid w:val="008659B7"/>
    <w:rsid w:val="00866948"/>
    <w:rsid w:val="00872CF6"/>
    <w:rsid w:val="0088101F"/>
    <w:rsid w:val="00891BEA"/>
    <w:rsid w:val="00893DCE"/>
    <w:rsid w:val="008955E9"/>
    <w:rsid w:val="008A4972"/>
    <w:rsid w:val="008B42FC"/>
    <w:rsid w:val="008C12EB"/>
    <w:rsid w:val="008C1D5D"/>
    <w:rsid w:val="008C3059"/>
    <w:rsid w:val="008C3A3B"/>
    <w:rsid w:val="008C6799"/>
    <w:rsid w:val="008C781A"/>
    <w:rsid w:val="008C7BA8"/>
    <w:rsid w:val="008D1196"/>
    <w:rsid w:val="008D72E3"/>
    <w:rsid w:val="008D7FC9"/>
    <w:rsid w:val="008E2D4B"/>
    <w:rsid w:val="008E3790"/>
    <w:rsid w:val="008E430F"/>
    <w:rsid w:val="008E46EA"/>
    <w:rsid w:val="008E4EC5"/>
    <w:rsid w:val="008E4EE5"/>
    <w:rsid w:val="008E51A0"/>
    <w:rsid w:val="008E7D8F"/>
    <w:rsid w:val="008F0CDE"/>
    <w:rsid w:val="008F5BD1"/>
    <w:rsid w:val="008F604C"/>
    <w:rsid w:val="00900861"/>
    <w:rsid w:val="00900E43"/>
    <w:rsid w:val="0090114B"/>
    <w:rsid w:val="00901490"/>
    <w:rsid w:val="0090198D"/>
    <w:rsid w:val="00901A70"/>
    <w:rsid w:val="009034C9"/>
    <w:rsid w:val="00904BA9"/>
    <w:rsid w:val="009077E7"/>
    <w:rsid w:val="00907C62"/>
    <w:rsid w:val="009136C5"/>
    <w:rsid w:val="009141D9"/>
    <w:rsid w:val="0091468B"/>
    <w:rsid w:val="00914DA8"/>
    <w:rsid w:val="00917D9C"/>
    <w:rsid w:val="00922BC3"/>
    <w:rsid w:val="00926C17"/>
    <w:rsid w:val="00930058"/>
    <w:rsid w:val="00931E37"/>
    <w:rsid w:val="009327F3"/>
    <w:rsid w:val="0093511E"/>
    <w:rsid w:val="00935B04"/>
    <w:rsid w:val="00935D85"/>
    <w:rsid w:val="00936ACA"/>
    <w:rsid w:val="009456CB"/>
    <w:rsid w:val="00947222"/>
    <w:rsid w:val="009501DB"/>
    <w:rsid w:val="00953480"/>
    <w:rsid w:val="00954247"/>
    <w:rsid w:val="00955FDE"/>
    <w:rsid w:val="009615DA"/>
    <w:rsid w:val="0096204D"/>
    <w:rsid w:val="0096259F"/>
    <w:rsid w:val="009631D6"/>
    <w:rsid w:val="009647A8"/>
    <w:rsid w:val="00971681"/>
    <w:rsid w:val="009741D2"/>
    <w:rsid w:val="00974E9C"/>
    <w:rsid w:val="00980A07"/>
    <w:rsid w:val="009832CD"/>
    <w:rsid w:val="00984630"/>
    <w:rsid w:val="0098499C"/>
    <w:rsid w:val="00986326"/>
    <w:rsid w:val="009900F4"/>
    <w:rsid w:val="00990194"/>
    <w:rsid w:val="009903EE"/>
    <w:rsid w:val="00992857"/>
    <w:rsid w:val="009932F8"/>
    <w:rsid w:val="009A2039"/>
    <w:rsid w:val="009A2C05"/>
    <w:rsid w:val="009A52D5"/>
    <w:rsid w:val="009A64D0"/>
    <w:rsid w:val="009B017C"/>
    <w:rsid w:val="009B28E3"/>
    <w:rsid w:val="009B4EBD"/>
    <w:rsid w:val="009B6BDB"/>
    <w:rsid w:val="009B7AD4"/>
    <w:rsid w:val="009C143C"/>
    <w:rsid w:val="009D034C"/>
    <w:rsid w:val="009D24ED"/>
    <w:rsid w:val="009D4455"/>
    <w:rsid w:val="009D6E0D"/>
    <w:rsid w:val="009D6FCE"/>
    <w:rsid w:val="009D7116"/>
    <w:rsid w:val="009E260E"/>
    <w:rsid w:val="009E5CC6"/>
    <w:rsid w:val="009E646E"/>
    <w:rsid w:val="009E7902"/>
    <w:rsid w:val="009F34B7"/>
    <w:rsid w:val="009F38D0"/>
    <w:rsid w:val="009F5052"/>
    <w:rsid w:val="009F7E28"/>
    <w:rsid w:val="00A002E2"/>
    <w:rsid w:val="00A03E68"/>
    <w:rsid w:val="00A0510D"/>
    <w:rsid w:val="00A07408"/>
    <w:rsid w:val="00A079AE"/>
    <w:rsid w:val="00A07D31"/>
    <w:rsid w:val="00A1277C"/>
    <w:rsid w:val="00A1446D"/>
    <w:rsid w:val="00A145A6"/>
    <w:rsid w:val="00A14C21"/>
    <w:rsid w:val="00A14D48"/>
    <w:rsid w:val="00A156D3"/>
    <w:rsid w:val="00A17CEC"/>
    <w:rsid w:val="00A17EE0"/>
    <w:rsid w:val="00A21E8F"/>
    <w:rsid w:val="00A2297C"/>
    <w:rsid w:val="00A266EB"/>
    <w:rsid w:val="00A26F28"/>
    <w:rsid w:val="00A308C3"/>
    <w:rsid w:val="00A30C4B"/>
    <w:rsid w:val="00A3147E"/>
    <w:rsid w:val="00A35CC7"/>
    <w:rsid w:val="00A379D4"/>
    <w:rsid w:val="00A417AC"/>
    <w:rsid w:val="00A43797"/>
    <w:rsid w:val="00A45ED4"/>
    <w:rsid w:val="00A46723"/>
    <w:rsid w:val="00A512DB"/>
    <w:rsid w:val="00A5389B"/>
    <w:rsid w:val="00A54846"/>
    <w:rsid w:val="00A55A01"/>
    <w:rsid w:val="00A561FC"/>
    <w:rsid w:val="00A579DB"/>
    <w:rsid w:val="00A60000"/>
    <w:rsid w:val="00A60746"/>
    <w:rsid w:val="00A62ADE"/>
    <w:rsid w:val="00A6450E"/>
    <w:rsid w:val="00A66499"/>
    <w:rsid w:val="00A71443"/>
    <w:rsid w:val="00A73653"/>
    <w:rsid w:val="00A73B29"/>
    <w:rsid w:val="00A74722"/>
    <w:rsid w:val="00A749A5"/>
    <w:rsid w:val="00A7577A"/>
    <w:rsid w:val="00A800E2"/>
    <w:rsid w:val="00A828B5"/>
    <w:rsid w:val="00A82E8B"/>
    <w:rsid w:val="00A84FFA"/>
    <w:rsid w:val="00A86F3E"/>
    <w:rsid w:val="00A870C8"/>
    <w:rsid w:val="00A872EF"/>
    <w:rsid w:val="00A90CAF"/>
    <w:rsid w:val="00A9504A"/>
    <w:rsid w:val="00A961CE"/>
    <w:rsid w:val="00A97C2A"/>
    <w:rsid w:val="00AA01B3"/>
    <w:rsid w:val="00AA7623"/>
    <w:rsid w:val="00AB331D"/>
    <w:rsid w:val="00AB5061"/>
    <w:rsid w:val="00AB53AC"/>
    <w:rsid w:val="00AB6676"/>
    <w:rsid w:val="00AC095B"/>
    <w:rsid w:val="00AC1468"/>
    <w:rsid w:val="00AC194D"/>
    <w:rsid w:val="00AD0DF4"/>
    <w:rsid w:val="00AD1AC4"/>
    <w:rsid w:val="00AD5909"/>
    <w:rsid w:val="00AD65A3"/>
    <w:rsid w:val="00AE0496"/>
    <w:rsid w:val="00AE0F8D"/>
    <w:rsid w:val="00AE45CF"/>
    <w:rsid w:val="00AE45E5"/>
    <w:rsid w:val="00AE6348"/>
    <w:rsid w:val="00AF03A0"/>
    <w:rsid w:val="00AF166C"/>
    <w:rsid w:val="00AF19F4"/>
    <w:rsid w:val="00AF483D"/>
    <w:rsid w:val="00B019CD"/>
    <w:rsid w:val="00B03097"/>
    <w:rsid w:val="00B202A1"/>
    <w:rsid w:val="00B225A0"/>
    <w:rsid w:val="00B25BE2"/>
    <w:rsid w:val="00B26A49"/>
    <w:rsid w:val="00B2715F"/>
    <w:rsid w:val="00B302AD"/>
    <w:rsid w:val="00B31E4E"/>
    <w:rsid w:val="00B33371"/>
    <w:rsid w:val="00B36693"/>
    <w:rsid w:val="00B401B5"/>
    <w:rsid w:val="00B43E2B"/>
    <w:rsid w:val="00B452D3"/>
    <w:rsid w:val="00B4746E"/>
    <w:rsid w:val="00B5268D"/>
    <w:rsid w:val="00B5790F"/>
    <w:rsid w:val="00B600C8"/>
    <w:rsid w:val="00B62147"/>
    <w:rsid w:val="00B626ED"/>
    <w:rsid w:val="00B62DFB"/>
    <w:rsid w:val="00B63581"/>
    <w:rsid w:val="00B639C1"/>
    <w:rsid w:val="00B63CA8"/>
    <w:rsid w:val="00B64A6D"/>
    <w:rsid w:val="00B651F7"/>
    <w:rsid w:val="00B659F5"/>
    <w:rsid w:val="00B66097"/>
    <w:rsid w:val="00B6657D"/>
    <w:rsid w:val="00B707D9"/>
    <w:rsid w:val="00B71229"/>
    <w:rsid w:val="00B73CA1"/>
    <w:rsid w:val="00B7603B"/>
    <w:rsid w:val="00B769EE"/>
    <w:rsid w:val="00B76B33"/>
    <w:rsid w:val="00B76BFD"/>
    <w:rsid w:val="00B91572"/>
    <w:rsid w:val="00B935FF"/>
    <w:rsid w:val="00B957BB"/>
    <w:rsid w:val="00B97A3F"/>
    <w:rsid w:val="00B97CF3"/>
    <w:rsid w:val="00BA1158"/>
    <w:rsid w:val="00BA13ED"/>
    <w:rsid w:val="00BA35DB"/>
    <w:rsid w:val="00BA6EEA"/>
    <w:rsid w:val="00BB01FE"/>
    <w:rsid w:val="00BB0828"/>
    <w:rsid w:val="00BB2565"/>
    <w:rsid w:val="00BB2EBD"/>
    <w:rsid w:val="00BB627E"/>
    <w:rsid w:val="00BB6F89"/>
    <w:rsid w:val="00BB70AF"/>
    <w:rsid w:val="00BC14A1"/>
    <w:rsid w:val="00BC190A"/>
    <w:rsid w:val="00BC28EC"/>
    <w:rsid w:val="00BC2D94"/>
    <w:rsid w:val="00BC3040"/>
    <w:rsid w:val="00BC5C05"/>
    <w:rsid w:val="00BC64DB"/>
    <w:rsid w:val="00BC7183"/>
    <w:rsid w:val="00BD3242"/>
    <w:rsid w:val="00BD6838"/>
    <w:rsid w:val="00BD76B7"/>
    <w:rsid w:val="00BD7D5D"/>
    <w:rsid w:val="00BE0355"/>
    <w:rsid w:val="00BE1951"/>
    <w:rsid w:val="00BE1967"/>
    <w:rsid w:val="00BE427D"/>
    <w:rsid w:val="00BE4F1E"/>
    <w:rsid w:val="00BE5432"/>
    <w:rsid w:val="00BE6171"/>
    <w:rsid w:val="00BF1C3F"/>
    <w:rsid w:val="00BF4C60"/>
    <w:rsid w:val="00BF5359"/>
    <w:rsid w:val="00BF6F2C"/>
    <w:rsid w:val="00C013C8"/>
    <w:rsid w:val="00C02347"/>
    <w:rsid w:val="00C04E9B"/>
    <w:rsid w:val="00C0594B"/>
    <w:rsid w:val="00C06AD2"/>
    <w:rsid w:val="00C07689"/>
    <w:rsid w:val="00C10079"/>
    <w:rsid w:val="00C14993"/>
    <w:rsid w:val="00C16C36"/>
    <w:rsid w:val="00C22870"/>
    <w:rsid w:val="00C24A47"/>
    <w:rsid w:val="00C25236"/>
    <w:rsid w:val="00C26CEF"/>
    <w:rsid w:val="00C26F9D"/>
    <w:rsid w:val="00C275E6"/>
    <w:rsid w:val="00C3259D"/>
    <w:rsid w:val="00C32AD5"/>
    <w:rsid w:val="00C34B0E"/>
    <w:rsid w:val="00C41EDF"/>
    <w:rsid w:val="00C42286"/>
    <w:rsid w:val="00C423B5"/>
    <w:rsid w:val="00C46565"/>
    <w:rsid w:val="00C46F53"/>
    <w:rsid w:val="00C476AB"/>
    <w:rsid w:val="00C54B7F"/>
    <w:rsid w:val="00C61A95"/>
    <w:rsid w:val="00C61AF3"/>
    <w:rsid w:val="00C65329"/>
    <w:rsid w:val="00C66909"/>
    <w:rsid w:val="00C7084F"/>
    <w:rsid w:val="00C7681D"/>
    <w:rsid w:val="00C76BFA"/>
    <w:rsid w:val="00C77CB0"/>
    <w:rsid w:val="00C816E8"/>
    <w:rsid w:val="00C84001"/>
    <w:rsid w:val="00C86A06"/>
    <w:rsid w:val="00C87439"/>
    <w:rsid w:val="00C9300B"/>
    <w:rsid w:val="00C94F16"/>
    <w:rsid w:val="00CA0035"/>
    <w:rsid w:val="00CA029F"/>
    <w:rsid w:val="00CA203A"/>
    <w:rsid w:val="00CA2987"/>
    <w:rsid w:val="00CA32B2"/>
    <w:rsid w:val="00CB05D2"/>
    <w:rsid w:val="00CB14B9"/>
    <w:rsid w:val="00CB46BE"/>
    <w:rsid w:val="00CB4F1C"/>
    <w:rsid w:val="00CC0691"/>
    <w:rsid w:val="00CC2819"/>
    <w:rsid w:val="00CC2EBD"/>
    <w:rsid w:val="00CC3C4D"/>
    <w:rsid w:val="00CC4454"/>
    <w:rsid w:val="00CC516A"/>
    <w:rsid w:val="00CC611A"/>
    <w:rsid w:val="00CC6398"/>
    <w:rsid w:val="00CC6F28"/>
    <w:rsid w:val="00CD1F01"/>
    <w:rsid w:val="00CD78FB"/>
    <w:rsid w:val="00CD7EED"/>
    <w:rsid w:val="00CE021A"/>
    <w:rsid w:val="00CE13A8"/>
    <w:rsid w:val="00CE1462"/>
    <w:rsid w:val="00CE3E48"/>
    <w:rsid w:val="00CE6523"/>
    <w:rsid w:val="00CE7FE8"/>
    <w:rsid w:val="00CF242D"/>
    <w:rsid w:val="00CF5491"/>
    <w:rsid w:val="00CF575B"/>
    <w:rsid w:val="00CF754E"/>
    <w:rsid w:val="00CF784C"/>
    <w:rsid w:val="00D010B6"/>
    <w:rsid w:val="00D021EA"/>
    <w:rsid w:val="00D034E5"/>
    <w:rsid w:val="00D04610"/>
    <w:rsid w:val="00D048B4"/>
    <w:rsid w:val="00D12B3E"/>
    <w:rsid w:val="00D15D94"/>
    <w:rsid w:val="00D16149"/>
    <w:rsid w:val="00D16370"/>
    <w:rsid w:val="00D17AAF"/>
    <w:rsid w:val="00D17CA0"/>
    <w:rsid w:val="00D21839"/>
    <w:rsid w:val="00D21C4D"/>
    <w:rsid w:val="00D27545"/>
    <w:rsid w:val="00D30CFE"/>
    <w:rsid w:val="00D345F6"/>
    <w:rsid w:val="00D352CA"/>
    <w:rsid w:val="00D35C26"/>
    <w:rsid w:val="00D366DE"/>
    <w:rsid w:val="00D36AE7"/>
    <w:rsid w:val="00D408DD"/>
    <w:rsid w:val="00D42DC3"/>
    <w:rsid w:val="00D43070"/>
    <w:rsid w:val="00D44C1A"/>
    <w:rsid w:val="00D44C7F"/>
    <w:rsid w:val="00D44E1D"/>
    <w:rsid w:val="00D534EB"/>
    <w:rsid w:val="00D53606"/>
    <w:rsid w:val="00D559A0"/>
    <w:rsid w:val="00D559E2"/>
    <w:rsid w:val="00D57D7F"/>
    <w:rsid w:val="00D6128D"/>
    <w:rsid w:val="00D621E2"/>
    <w:rsid w:val="00D6239B"/>
    <w:rsid w:val="00D65385"/>
    <w:rsid w:val="00D65C2C"/>
    <w:rsid w:val="00D66C85"/>
    <w:rsid w:val="00D66E1B"/>
    <w:rsid w:val="00D67D61"/>
    <w:rsid w:val="00D77835"/>
    <w:rsid w:val="00D82205"/>
    <w:rsid w:val="00D83815"/>
    <w:rsid w:val="00D855EE"/>
    <w:rsid w:val="00D865EF"/>
    <w:rsid w:val="00D9137A"/>
    <w:rsid w:val="00D9372B"/>
    <w:rsid w:val="00D9634B"/>
    <w:rsid w:val="00D9659D"/>
    <w:rsid w:val="00D97360"/>
    <w:rsid w:val="00D97A1F"/>
    <w:rsid w:val="00D97DBE"/>
    <w:rsid w:val="00DA0824"/>
    <w:rsid w:val="00DA29BE"/>
    <w:rsid w:val="00DA61A7"/>
    <w:rsid w:val="00DA7D3B"/>
    <w:rsid w:val="00DB08F2"/>
    <w:rsid w:val="00DB0F8F"/>
    <w:rsid w:val="00DB270D"/>
    <w:rsid w:val="00DC008C"/>
    <w:rsid w:val="00DC1F20"/>
    <w:rsid w:val="00DD0CDC"/>
    <w:rsid w:val="00DD27A8"/>
    <w:rsid w:val="00DD3865"/>
    <w:rsid w:val="00DD50BA"/>
    <w:rsid w:val="00DD5288"/>
    <w:rsid w:val="00DD7482"/>
    <w:rsid w:val="00DE17E7"/>
    <w:rsid w:val="00DE285E"/>
    <w:rsid w:val="00DE417E"/>
    <w:rsid w:val="00DE5B73"/>
    <w:rsid w:val="00DF2138"/>
    <w:rsid w:val="00DF463A"/>
    <w:rsid w:val="00DF4742"/>
    <w:rsid w:val="00DF53BC"/>
    <w:rsid w:val="00DF556B"/>
    <w:rsid w:val="00E00AF0"/>
    <w:rsid w:val="00E01832"/>
    <w:rsid w:val="00E033B2"/>
    <w:rsid w:val="00E07484"/>
    <w:rsid w:val="00E139FA"/>
    <w:rsid w:val="00E14349"/>
    <w:rsid w:val="00E162BF"/>
    <w:rsid w:val="00E166AB"/>
    <w:rsid w:val="00E20169"/>
    <w:rsid w:val="00E20325"/>
    <w:rsid w:val="00E21371"/>
    <w:rsid w:val="00E21C13"/>
    <w:rsid w:val="00E24D80"/>
    <w:rsid w:val="00E27CD0"/>
    <w:rsid w:val="00E30891"/>
    <w:rsid w:val="00E33470"/>
    <w:rsid w:val="00E35D68"/>
    <w:rsid w:val="00E41540"/>
    <w:rsid w:val="00E41D4D"/>
    <w:rsid w:val="00E4383E"/>
    <w:rsid w:val="00E44793"/>
    <w:rsid w:val="00E45EDD"/>
    <w:rsid w:val="00E462CB"/>
    <w:rsid w:val="00E508A2"/>
    <w:rsid w:val="00E51C94"/>
    <w:rsid w:val="00E52067"/>
    <w:rsid w:val="00E53350"/>
    <w:rsid w:val="00E53FC9"/>
    <w:rsid w:val="00E5578B"/>
    <w:rsid w:val="00E558D9"/>
    <w:rsid w:val="00E5602B"/>
    <w:rsid w:val="00E576DD"/>
    <w:rsid w:val="00E62DD1"/>
    <w:rsid w:val="00E64F34"/>
    <w:rsid w:val="00E71973"/>
    <w:rsid w:val="00E7291A"/>
    <w:rsid w:val="00E73751"/>
    <w:rsid w:val="00E75974"/>
    <w:rsid w:val="00E77523"/>
    <w:rsid w:val="00E775BA"/>
    <w:rsid w:val="00E809BA"/>
    <w:rsid w:val="00E81F02"/>
    <w:rsid w:val="00E845CD"/>
    <w:rsid w:val="00E85643"/>
    <w:rsid w:val="00E8607D"/>
    <w:rsid w:val="00E907D4"/>
    <w:rsid w:val="00E91BA3"/>
    <w:rsid w:val="00E92128"/>
    <w:rsid w:val="00E92683"/>
    <w:rsid w:val="00E95230"/>
    <w:rsid w:val="00E97127"/>
    <w:rsid w:val="00EA0017"/>
    <w:rsid w:val="00EA091A"/>
    <w:rsid w:val="00EA0AC9"/>
    <w:rsid w:val="00EA11A9"/>
    <w:rsid w:val="00EA283B"/>
    <w:rsid w:val="00EA4C70"/>
    <w:rsid w:val="00EA5451"/>
    <w:rsid w:val="00EA764E"/>
    <w:rsid w:val="00EA7FC8"/>
    <w:rsid w:val="00EB00CB"/>
    <w:rsid w:val="00EB05DD"/>
    <w:rsid w:val="00EB0C7C"/>
    <w:rsid w:val="00EB182D"/>
    <w:rsid w:val="00EB4DB1"/>
    <w:rsid w:val="00EB4EFD"/>
    <w:rsid w:val="00EB5125"/>
    <w:rsid w:val="00EB5A6B"/>
    <w:rsid w:val="00EC1384"/>
    <w:rsid w:val="00EC43A5"/>
    <w:rsid w:val="00EC5DD9"/>
    <w:rsid w:val="00ED769D"/>
    <w:rsid w:val="00ED76BE"/>
    <w:rsid w:val="00EE1DC9"/>
    <w:rsid w:val="00EE1E4F"/>
    <w:rsid w:val="00EE21C2"/>
    <w:rsid w:val="00EE3752"/>
    <w:rsid w:val="00EE416D"/>
    <w:rsid w:val="00EF529B"/>
    <w:rsid w:val="00EF6671"/>
    <w:rsid w:val="00EF66D3"/>
    <w:rsid w:val="00F023B6"/>
    <w:rsid w:val="00F031DD"/>
    <w:rsid w:val="00F04E27"/>
    <w:rsid w:val="00F13D16"/>
    <w:rsid w:val="00F160F1"/>
    <w:rsid w:val="00F21403"/>
    <w:rsid w:val="00F250A2"/>
    <w:rsid w:val="00F2533E"/>
    <w:rsid w:val="00F25618"/>
    <w:rsid w:val="00F25627"/>
    <w:rsid w:val="00F27BB5"/>
    <w:rsid w:val="00F3005A"/>
    <w:rsid w:val="00F31A19"/>
    <w:rsid w:val="00F31D7E"/>
    <w:rsid w:val="00F33DA1"/>
    <w:rsid w:val="00F36C43"/>
    <w:rsid w:val="00F3774C"/>
    <w:rsid w:val="00F46C9B"/>
    <w:rsid w:val="00F5072B"/>
    <w:rsid w:val="00F55AD6"/>
    <w:rsid w:val="00F5715A"/>
    <w:rsid w:val="00F57E40"/>
    <w:rsid w:val="00F60E29"/>
    <w:rsid w:val="00F63F66"/>
    <w:rsid w:val="00F65AA0"/>
    <w:rsid w:val="00F66354"/>
    <w:rsid w:val="00F707BA"/>
    <w:rsid w:val="00F76A1C"/>
    <w:rsid w:val="00F84EE4"/>
    <w:rsid w:val="00F8563F"/>
    <w:rsid w:val="00F862D0"/>
    <w:rsid w:val="00F90392"/>
    <w:rsid w:val="00F91CBE"/>
    <w:rsid w:val="00F92238"/>
    <w:rsid w:val="00F926EA"/>
    <w:rsid w:val="00F94034"/>
    <w:rsid w:val="00FA09EA"/>
    <w:rsid w:val="00FA4FFD"/>
    <w:rsid w:val="00FA72CF"/>
    <w:rsid w:val="00FA7FC1"/>
    <w:rsid w:val="00FC0B53"/>
    <w:rsid w:val="00FC3A05"/>
    <w:rsid w:val="00FC4848"/>
    <w:rsid w:val="00FC6E51"/>
    <w:rsid w:val="00FC741B"/>
    <w:rsid w:val="00FD04C8"/>
    <w:rsid w:val="00FD3438"/>
    <w:rsid w:val="00FD3B97"/>
    <w:rsid w:val="00FD4103"/>
    <w:rsid w:val="00FD4AF0"/>
    <w:rsid w:val="00FD692F"/>
    <w:rsid w:val="00FF0949"/>
    <w:rsid w:val="00FF15FD"/>
    <w:rsid w:val="00FF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E775BA"/>
    <w:pPr>
      <w:widowControl w:val="0"/>
      <w:ind w:firstLine="709"/>
      <w:jc w:val="both"/>
    </w:pPr>
    <w:rPr>
      <w:rFonts w:ascii="Times New Roman" w:hAnsi="Times New Roman"/>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 + 15 пт"/>
    <w:aliases w:val="По ширине,Первая строка:  1,25 см"/>
    <w:basedOn w:val="a"/>
    <w:rsid w:val="00B5268D"/>
    <w:pPr>
      <w:ind w:firstLine="709"/>
      <w:jc w:val="both"/>
    </w:pPr>
    <w:rPr>
      <w:rFonts w:ascii="Times New Roman" w:hAnsi="Times New Roman"/>
      <w:sz w:val="30"/>
      <w:szCs w:val="30"/>
    </w:rPr>
  </w:style>
  <w:style w:type="paragraph" w:styleId="aff2">
    <w:name w:val="Normal (Web)"/>
    <w:basedOn w:val="a"/>
    <w:rsid w:val="00B5268D"/>
    <w:pPr>
      <w:spacing w:before="100" w:beforeAutospacing="1" w:after="100" w:afterAutospacing="1"/>
    </w:pPr>
    <w:rPr>
      <w:rFonts w:ascii="Times New Roman" w:hAnsi="Times New Roman"/>
      <w:color w:val="000000"/>
      <w:sz w:val="24"/>
      <w:szCs w:val="24"/>
    </w:rPr>
  </w:style>
  <w:style w:type="character" w:styleId="aff3">
    <w:name w:val="annotation reference"/>
    <w:basedOn w:val="a0"/>
    <w:rsid w:val="00A800E2"/>
    <w:rPr>
      <w:sz w:val="16"/>
      <w:szCs w:val="16"/>
    </w:rPr>
  </w:style>
  <w:style w:type="paragraph" w:styleId="aff4">
    <w:name w:val="annotation text"/>
    <w:basedOn w:val="a"/>
    <w:link w:val="aff5"/>
    <w:rsid w:val="00A800E2"/>
  </w:style>
  <w:style w:type="character" w:customStyle="1" w:styleId="aff5">
    <w:name w:val="Текст примечания Знак"/>
    <w:basedOn w:val="a0"/>
    <w:link w:val="aff4"/>
    <w:rsid w:val="00A800E2"/>
    <w:rPr>
      <w:rFonts w:ascii="Arial" w:hAnsi="Arial"/>
    </w:rPr>
  </w:style>
  <w:style w:type="paragraph" w:styleId="aff6">
    <w:name w:val="annotation subject"/>
    <w:basedOn w:val="aff4"/>
    <w:next w:val="aff4"/>
    <w:link w:val="aff7"/>
    <w:rsid w:val="00A800E2"/>
    <w:rPr>
      <w:b/>
      <w:bCs/>
    </w:rPr>
  </w:style>
  <w:style w:type="character" w:customStyle="1" w:styleId="aff7">
    <w:name w:val="Тема примечания Знак"/>
    <w:basedOn w:val="aff5"/>
    <w:link w:val="aff6"/>
    <w:rsid w:val="00A800E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header" w:uiPriority="99"/>
    <w:lsdException w:name="caption" w:semiHidden="1" w:unhideWhenUsed="1" w:qFormat="1"/>
    <w:lsdException w:name="footnote reference" w:uiPriority="99"/>
    <w:lsdException w:name="page number"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uiPriority w:val="99"/>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uiPriority w:val="99"/>
    <w:rsid w:val="0045431B"/>
    <w:pPr>
      <w:tabs>
        <w:tab w:val="center" w:pos="4677"/>
        <w:tab w:val="right" w:pos="9355"/>
      </w:tabs>
    </w:pPr>
  </w:style>
  <w:style w:type="character" w:styleId="ab">
    <w:name w:val="page number"/>
    <w:basedOn w:val="a0"/>
    <w:uiPriority w:val="99"/>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E775BA"/>
    <w:pPr>
      <w:widowControl w:val="0"/>
      <w:ind w:firstLine="709"/>
      <w:jc w:val="both"/>
    </w:pPr>
    <w:rPr>
      <w:rFonts w:ascii="Times New Roman" w:hAnsi="Times New Roman"/>
      <w:iCs/>
      <w:sz w:val="26"/>
      <w:szCs w:val="26"/>
    </w:rPr>
  </w:style>
  <w:style w:type="character" w:styleId="af4">
    <w:name w:val="Emphasis"/>
    <w:uiPriority w:val="20"/>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uiPriority w:val="99"/>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uiPriority w:val="99"/>
    <w:rsid w:val="008E7D8F"/>
  </w:style>
  <w:style w:type="character" w:customStyle="1" w:styleId="aa">
    <w:name w:val="Нижний колонтитул Знак"/>
    <w:link w:val="a9"/>
    <w:uiPriority w:val="9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uiPriority w:val="99"/>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rsid w:val="008E7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 + 15 пт"/>
    <w:aliases w:val="По ширине,Первая строка:  1,25 см"/>
    <w:basedOn w:val="a"/>
    <w:rsid w:val="00B5268D"/>
    <w:pPr>
      <w:ind w:firstLine="709"/>
      <w:jc w:val="both"/>
    </w:pPr>
    <w:rPr>
      <w:rFonts w:ascii="Times New Roman" w:hAnsi="Times New Roman"/>
      <w:sz w:val="30"/>
      <w:szCs w:val="30"/>
    </w:rPr>
  </w:style>
  <w:style w:type="paragraph" w:styleId="aff2">
    <w:name w:val="Normal (Web)"/>
    <w:basedOn w:val="a"/>
    <w:rsid w:val="00B5268D"/>
    <w:pPr>
      <w:spacing w:before="100" w:beforeAutospacing="1" w:after="100" w:afterAutospacing="1"/>
    </w:pPr>
    <w:rPr>
      <w:rFonts w:ascii="Times New Roman" w:hAnsi="Times New Roman"/>
      <w:color w:val="000000"/>
      <w:sz w:val="24"/>
      <w:szCs w:val="24"/>
    </w:rPr>
  </w:style>
  <w:style w:type="character" w:styleId="aff3">
    <w:name w:val="annotation reference"/>
    <w:basedOn w:val="a0"/>
    <w:rsid w:val="00A800E2"/>
    <w:rPr>
      <w:sz w:val="16"/>
      <w:szCs w:val="16"/>
    </w:rPr>
  </w:style>
  <w:style w:type="paragraph" w:styleId="aff4">
    <w:name w:val="annotation text"/>
    <w:basedOn w:val="a"/>
    <w:link w:val="aff5"/>
    <w:rsid w:val="00A800E2"/>
  </w:style>
  <w:style w:type="character" w:customStyle="1" w:styleId="aff5">
    <w:name w:val="Текст примечания Знак"/>
    <w:basedOn w:val="a0"/>
    <w:link w:val="aff4"/>
    <w:rsid w:val="00A800E2"/>
    <w:rPr>
      <w:rFonts w:ascii="Arial" w:hAnsi="Arial"/>
    </w:rPr>
  </w:style>
  <w:style w:type="paragraph" w:styleId="aff6">
    <w:name w:val="annotation subject"/>
    <w:basedOn w:val="aff4"/>
    <w:next w:val="aff4"/>
    <w:link w:val="aff7"/>
    <w:rsid w:val="00A800E2"/>
    <w:rPr>
      <w:b/>
      <w:bCs/>
    </w:rPr>
  </w:style>
  <w:style w:type="character" w:customStyle="1" w:styleId="aff7">
    <w:name w:val="Тема примечания Знак"/>
    <w:basedOn w:val="aff5"/>
    <w:link w:val="aff6"/>
    <w:rsid w:val="00A800E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15104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Tatyana.Macelya</cp:lastModifiedBy>
  <cp:revision>2</cp:revision>
  <cp:lastPrinted>2022-08-09T08:12:00Z</cp:lastPrinted>
  <dcterms:created xsi:type="dcterms:W3CDTF">2022-08-09T08:13:00Z</dcterms:created>
  <dcterms:modified xsi:type="dcterms:W3CDTF">2022-08-09T08:13:00Z</dcterms:modified>
</cp:coreProperties>
</file>