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1C" w:rsidRPr="006322A4" w:rsidRDefault="005F641C" w:rsidP="005D533F">
      <w:pPr>
        <w:pStyle w:val="24"/>
        <w:spacing w:before="120"/>
        <w:ind w:firstLine="0"/>
        <w:jc w:val="center"/>
        <w:rPr>
          <w:rFonts w:ascii="Times New Roman" w:hAnsi="Times New Roman" w:cs="Times New Roman"/>
          <w:sz w:val="26"/>
          <w:szCs w:val="26"/>
        </w:rPr>
      </w:pPr>
      <w:bookmarkStart w:id="0" w:name="_GoBack"/>
      <w:bookmarkEnd w:id="0"/>
      <w:r w:rsidRPr="006322A4">
        <w:rPr>
          <w:rFonts w:ascii="Times New Roman" w:hAnsi="Times New Roman" w:cs="Times New Roman"/>
          <w:sz w:val="26"/>
          <w:szCs w:val="26"/>
        </w:rPr>
        <w:t>СОДЕРЖАНИЕ</w:t>
      </w:r>
    </w:p>
    <w:p w:rsidR="005F641C" w:rsidRPr="006322A4" w:rsidRDefault="005F641C" w:rsidP="005F641C">
      <w:pPr>
        <w:pStyle w:val="24"/>
        <w:jc w:val="center"/>
        <w:rPr>
          <w:rFonts w:ascii="Times New Roman" w:hAnsi="Times New Roman" w:cs="Times New Roman"/>
          <w:b/>
          <w:bCs/>
          <w:sz w:val="26"/>
          <w:szCs w:val="26"/>
        </w:rPr>
      </w:pPr>
    </w:p>
    <w:tbl>
      <w:tblPr>
        <w:tblW w:w="9072" w:type="dxa"/>
        <w:jc w:val="center"/>
        <w:tblInd w:w="108" w:type="dxa"/>
        <w:tblLayout w:type="fixed"/>
        <w:tblLook w:val="0000" w:firstRow="0" w:lastRow="0" w:firstColumn="0" w:lastColumn="0" w:noHBand="0" w:noVBand="0"/>
      </w:tblPr>
      <w:tblGrid>
        <w:gridCol w:w="567"/>
        <w:gridCol w:w="7797"/>
        <w:gridCol w:w="708"/>
      </w:tblGrid>
      <w:tr w:rsidR="005F641C" w:rsidRPr="006322A4" w:rsidTr="00671767">
        <w:tblPrEx>
          <w:tblCellMar>
            <w:top w:w="0" w:type="dxa"/>
            <w:bottom w:w="0" w:type="dxa"/>
          </w:tblCellMar>
        </w:tblPrEx>
        <w:trPr>
          <w:jc w:val="center"/>
        </w:trPr>
        <w:tc>
          <w:tcPr>
            <w:tcW w:w="8364" w:type="dxa"/>
            <w:gridSpan w:val="2"/>
          </w:tcPr>
          <w:p w:rsidR="005F641C" w:rsidRPr="006322A4" w:rsidRDefault="005F641C" w:rsidP="005F641C">
            <w:pPr>
              <w:pStyle w:val="24"/>
              <w:spacing w:before="120" w:after="120" w:line="260" w:lineRule="exact"/>
              <w:ind w:firstLine="0"/>
              <w:jc w:val="left"/>
              <w:rPr>
                <w:rFonts w:ascii="Times New Roman" w:hAnsi="Times New Roman" w:cs="Times New Roman"/>
                <w:sz w:val="26"/>
                <w:szCs w:val="26"/>
              </w:rPr>
            </w:pPr>
          </w:p>
        </w:tc>
        <w:tc>
          <w:tcPr>
            <w:tcW w:w="708" w:type="dxa"/>
          </w:tcPr>
          <w:p w:rsidR="005F641C" w:rsidRPr="006322A4" w:rsidRDefault="005F641C" w:rsidP="00671767">
            <w:pPr>
              <w:pStyle w:val="24"/>
              <w:spacing w:before="120" w:after="120" w:line="260" w:lineRule="exact"/>
              <w:ind w:left="-57" w:right="-57" w:firstLine="0"/>
              <w:jc w:val="left"/>
              <w:rPr>
                <w:rFonts w:ascii="Times New Roman" w:hAnsi="Times New Roman" w:cs="Times New Roman"/>
                <w:sz w:val="26"/>
                <w:szCs w:val="26"/>
              </w:rPr>
            </w:pPr>
            <w:r w:rsidRPr="006322A4">
              <w:rPr>
                <w:rFonts w:ascii="Times New Roman" w:hAnsi="Times New Roman" w:cs="Times New Roman"/>
                <w:sz w:val="26"/>
                <w:szCs w:val="26"/>
              </w:rPr>
              <w:t>Стр.</w:t>
            </w:r>
          </w:p>
        </w:tc>
      </w:tr>
      <w:tr w:rsidR="005F641C" w:rsidRPr="006322A4" w:rsidTr="00671767">
        <w:tblPrEx>
          <w:tblCellMar>
            <w:top w:w="0" w:type="dxa"/>
            <w:bottom w:w="0" w:type="dxa"/>
          </w:tblCellMar>
        </w:tblPrEx>
        <w:trPr>
          <w:jc w:val="center"/>
        </w:trPr>
        <w:tc>
          <w:tcPr>
            <w:tcW w:w="567" w:type="dxa"/>
          </w:tcPr>
          <w:p w:rsidR="005F641C" w:rsidRPr="006322A4" w:rsidRDefault="005F641C" w:rsidP="005F641C">
            <w:pPr>
              <w:pStyle w:val="24"/>
              <w:spacing w:before="120" w:after="120" w:line="260" w:lineRule="exact"/>
              <w:ind w:firstLine="0"/>
              <w:jc w:val="center"/>
              <w:rPr>
                <w:rFonts w:ascii="Times New Roman" w:hAnsi="Times New Roman" w:cs="Times New Roman"/>
                <w:sz w:val="26"/>
                <w:szCs w:val="26"/>
              </w:rPr>
            </w:pPr>
            <w:r w:rsidRPr="006322A4">
              <w:rPr>
                <w:rFonts w:ascii="Times New Roman" w:hAnsi="Times New Roman" w:cs="Times New Roman"/>
                <w:sz w:val="26"/>
                <w:szCs w:val="26"/>
              </w:rPr>
              <w:t xml:space="preserve">1. </w:t>
            </w:r>
          </w:p>
        </w:tc>
        <w:tc>
          <w:tcPr>
            <w:tcW w:w="7797" w:type="dxa"/>
          </w:tcPr>
          <w:p w:rsidR="005F641C" w:rsidRPr="006322A4" w:rsidRDefault="005F641C" w:rsidP="005F641C">
            <w:pPr>
              <w:pStyle w:val="24"/>
              <w:spacing w:before="120" w:after="120" w:line="260" w:lineRule="exact"/>
              <w:ind w:firstLine="0"/>
              <w:rPr>
                <w:rFonts w:ascii="Times New Roman" w:hAnsi="Times New Roman" w:cs="Times New Roman"/>
                <w:sz w:val="26"/>
                <w:szCs w:val="26"/>
              </w:rPr>
            </w:pPr>
            <w:r w:rsidRPr="006322A4">
              <w:rPr>
                <w:rFonts w:ascii="Times New Roman" w:hAnsi="Times New Roman" w:cs="Times New Roman"/>
                <w:caps/>
                <w:sz w:val="26"/>
                <w:szCs w:val="26"/>
              </w:rPr>
              <w:t>Общие положения</w:t>
            </w:r>
            <w:r w:rsidRPr="006322A4">
              <w:rPr>
                <w:rFonts w:ascii="Times New Roman" w:hAnsi="Times New Roman" w:cs="Times New Roman"/>
                <w:sz w:val="26"/>
                <w:szCs w:val="26"/>
              </w:rPr>
              <w:t>………………………..………………………</w:t>
            </w:r>
          </w:p>
        </w:tc>
        <w:tc>
          <w:tcPr>
            <w:tcW w:w="708" w:type="dxa"/>
          </w:tcPr>
          <w:p w:rsidR="005F641C" w:rsidRPr="006322A4" w:rsidRDefault="005F641C" w:rsidP="005F641C">
            <w:pPr>
              <w:pStyle w:val="24"/>
              <w:spacing w:before="120" w:after="120" w:line="260" w:lineRule="exact"/>
              <w:ind w:right="113" w:firstLine="0"/>
              <w:jc w:val="left"/>
              <w:rPr>
                <w:rFonts w:ascii="Times New Roman" w:hAnsi="Times New Roman" w:cs="Times New Roman"/>
                <w:sz w:val="26"/>
                <w:szCs w:val="26"/>
              </w:rPr>
            </w:pPr>
            <w:r w:rsidRPr="006322A4">
              <w:rPr>
                <w:rFonts w:ascii="Times New Roman" w:hAnsi="Times New Roman" w:cs="Times New Roman"/>
                <w:sz w:val="26"/>
                <w:szCs w:val="26"/>
              </w:rPr>
              <w:t xml:space="preserve">  2</w:t>
            </w:r>
          </w:p>
        </w:tc>
      </w:tr>
      <w:tr w:rsidR="005F641C" w:rsidRPr="006322A4" w:rsidTr="00671767">
        <w:tblPrEx>
          <w:tblCellMar>
            <w:top w:w="0" w:type="dxa"/>
            <w:bottom w:w="0" w:type="dxa"/>
          </w:tblCellMar>
        </w:tblPrEx>
        <w:trPr>
          <w:jc w:val="center"/>
        </w:trPr>
        <w:tc>
          <w:tcPr>
            <w:tcW w:w="567" w:type="dxa"/>
          </w:tcPr>
          <w:p w:rsidR="005F641C" w:rsidRPr="006322A4" w:rsidRDefault="005F641C" w:rsidP="005F641C">
            <w:pPr>
              <w:pStyle w:val="24"/>
              <w:spacing w:before="120" w:after="120" w:line="260" w:lineRule="exact"/>
              <w:ind w:firstLine="0"/>
              <w:jc w:val="center"/>
              <w:rPr>
                <w:rFonts w:ascii="Times New Roman" w:hAnsi="Times New Roman" w:cs="Times New Roman"/>
                <w:sz w:val="26"/>
                <w:szCs w:val="26"/>
              </w:rPr>
            </w:pPr>
            <w:r w:rsidRPr="006322A4">
              <w:rPr>
                <w:rFonts w:ascii="Times New Roman" w:hAnsi="Times New Roman" w:cs="Times New Roman"/>
                <w:sz w:val="26"/>
                <w:szCs w:val="26"/>
              </w:rPr>
              <w:t>2.</w:t>
            </w:r>
          </w:p>
        </w:tc>
        <w:tc>
          <w:tcPr>
            <w:tcW w:w="7797" w:type="dxa"/>
          </w:tcPr>
          <w:p w:rsidR="005F641C" w:rsidRPr="006322A4" w:rsidRDefault="005F641C" w:rsidP="005F641C">
            <w:pPr>
              <w:pStyle w:val="24"/>
              <w:spacing w:before="120" w:after="120" w:line="260" w:lineRule="exact"/>
              <w:ind w:firstLine="0"/>
              <w:jc w:val="left"/>
              <w:rPr>
                <w:rFonts w:ascii="Times New Roman" w:hAnsi="Times New Roman" w:cs="Times New Roman"/>
                <w:sz w:val="26"/>
                <w:szCs w:val="26"/>
              </w:rPr>
            </w:pPr>
            <w:r w:rsidRPr="006322A4">
              <w:rPr>
                <w:rFonts w:ascii="Times New Roman" w:hAnsi="Times New Roman" w:cs="Times New Roman"/>
                <w:caps/>
                <w:sz w:val="26"/>
                <w:szCs w:val="26"/>
              </w:rPr>
              <w:t>Основные понятия, термины и их определения</w:t>
            </w:r>
            <w:r w:rsidRPr="006322A4">
              <w:rPr>
                <w:rFonts w:ascii="Times New Roman" w:hAnsi="Times New Roman" w:cs="Times New Roman"/>
                <w:sz w:val="26"/>
                <w:szCs w:val="26"/>
              </w:rPr>
              <w:t>……..</w:t>
            </w:r>
          </w:p>
        </w:tc>
        <w:tc>
          <w:tcPr>
            <w:tcW w:w="708" w:type="dxa"/>
            <w:vAlign w:val="bottom"/>
          </w:tcPr>
          <w:p w:rsidR="005F641C" w:rsidRPr="006322A4" w:rsidRDefault="005F641C" w:rsidP="005F641C">
            <w:pPr>
              <w:pStyle w:val="24"/>
              <w:spacing w:before="120" w:after="120" w:line="260" w:lineRule="exact"/>
              <w:ind w:right="113" w:firstLine="0"/>
              <w:jc w:val="left"/>
              <w:rPr>
                <w:rFonts w:ascii="Times New Roman" w:hAnsi="Times New Roman" w:cs="Times New Roman"/>
                <w:sz w:val="26"/>
                <w:szCs w:val="26"/>
              </w:rPr>
            </w:pPr>
            <w:r w:rsidRPr="006322A4">
              <w:rPr>
                <w:rFonts w:ascii="Times New Roman" w:hAnsi="Times New Roman" w:cs="Times New Roman"/>
                <w:sz w:val="26"/>
                <w:szCs w:val="26"/>
              </w:rPr>
              <w:t xml:space="preserve">  </w:t>
            </w:r>
            <w:r w:rsidR="009C779A" w:rsidRPr="006322A4">
              <w:rPr>
                <w:rFonts w:ascii="Times New Roman" w:hAnsi="Times New Roman" w:cs="Times New Roman"/>
                <w:sz w:val="26"/>
                <w:szCs w:val="26"/>
              </w:rPr>
              <w:t>2</w:t>
            </w:r>
          </w:p>
        </w:tc>
      </w:tr>
      <w:tr w:rsidR="005F641C" w:rsidRPr="006322A4" w:rsidTr="00671767">
        <w:tblPrEx>
          <w:tblCellMar>
            <w:top w:w="0" w:type="dxa"/>
            <w:bottom w:w="0" w:type="dxa"/>
          </w:tblCellMar>
        </w:tblPrEx>
        <w:trPr>
          <w:jc w:val="center"/>
        </w:trPr>
        <w:tc>
          <w:tcPr>
            <w:tcW w:w="567" w:type="dxa"/>
          </w:tcPr>
          <w:p w:rsidR="005F641C" w:rsidRPr="006322A4" w:rsidRDefault="005F641C" w:rsidP="005F641C">
            <w:pPr>
              <w:pStyle w:val="24"/>
              <w:spacing w:before="120" w:after="120" w:line="260" w:lineRule="exact"/>
              <w:ind w:firstLine="0"/>
              <w:jc w:val="center"/>
              <w:rPr>
                <w:rFonts w:ascii="Times New Roman" w:hAnsi="Times New Roman" w:cs="Times New Roman"/>
                <w:sz w:val="26"/>
                <w:szCs w:val="26"/>
              </w:rPr>
            </w:pPr>
            <w:r w:rsidRPr="006322A4">
              <w:rPr>
                <w:rFonts w:ascii="Times New Roman" w:hAnsi="Times New Roman" w:cs="Times New Roman"/>
                <w:sz w:val="26"/>
                <w:szCs w:val="26"/>
              </w:rPr>
              <w:t>3.</w:t>
            </w:r>
          </w:p>
        </w:tc>
        <w:tc>
          <w:tcPr>
            <w:tcW w:w="7797" w:type="dxa"/>
          </w:tcPr>
          <w:p w:rsidR="005F641C" w:rsidRPr="006322A4" w:rsidRDefault="005F641C" w:rsidP="006A1696">
            <w:pPr>
              <w:pStyle w:val="24"/>
              <w:spacing w:before="120" w:after="120" w:line="260" w:lineRule="exact"/>
              <w:ind w:firstLine="0"/>
              <w:rPr>
                <w:rFonts w:ascii="Times New Roman" w:hAnsi="Times New Roman" w:cs="Times New Roman"/>
                <w:caps/>
                <w:sz w:val="26"/>
                <w:szCs w:val="26"/>
              </w:rPr>
            </w:pPr>
            <w:r w:rsidRPr="006322A4">
              <w:rPr>
                <w:rFonts w:ascii="Times New Roman" w:hAnsi="Times New Roman" w:cs="Times New Roman"/>
                <w:caps/>
                <w:sz w:val="26"/>
                <w:szCs w:val="26"/>
              </w:rPr>
              <w:t>Государств</w:t>
            </w:r>
            <w:r w:rsidR="006A1696" w:rsidRPr="006322A4">
              <w:rPr>
                <w:rFonts w:ascii="Times New Roman" w:hAnsi="Times New Roman" w:cs="Times New Roman"/>
                <w:caps/>
                <w:sz w:val="26"/>
                <w:szCs w:val="26"/>
              </w:rPr>
              <w:t>енное статистическое наблюдение…</w:t>
            </w:r>
            <w:r w:rsidRPr="006322A4">
              <w:rPr>
                <w:rFonts w:ascii="Times New Roman" w:hAnsi="Times New Roman" w:cs="Times New Roman"/>
                <w:caps/>
                <w:sz w:val="26"/>
                <w:szCs w:val="26"/>
              </w:rPr>
              <w:t>….</w:t>
            </w:r>
          </w:p>
        </w:tc>
        <w:tc>
          <w:tcPr>
            <w:tcW w:w="708" w:type="dxa"/>
            <w:vAlign w:val="bottom"/>
          </w:tcPr>
          <w:p w:rsidR="005F641C" w:rsidRPr="006322A4" w:rsidRDefault="005F641C" w:rsidP="00E373F9">
            <w:pPr>
              <w:pStyle w:val="24"/>
              <w:spacing w:before="120" w:after="120" w:line="260" w:lineRule="exact"/>
              <w:ind w:right="113" w:firstLine="0"/>
              <w:jc w:val="left"/>
              <w:rPr>
                <w:rFonts w:ascii="Times New Roman" w:hAnsi="Times New Roman" w:cs="Times New Roman"/>
                <w:sz w:val="26"/>
                <w:szCs w:val="26"/>
              </w:rPr>
            </w:pPr>
            <w:r w:rsidRPr="006322A4">
              <w:rPr>
                <w:rFonts w:ascii="Times New Roman" w:hAnsi="Times New Roman" w:cs="Times New Roman"/>
                <w:sz w:val="26"/>
                <w:szCs w:val="26"/>
              </w:rPr>
              <w:t xml:space="preserve">  </w:t>
            </w:r>
            <w:r w:rsidR="00E373F9" w:rsidRPr="006322A4">
              <w:rPr>
                <w:rFonts w:ascii="Times New Roman" w:hAnsi="Times New Roman" w:cs="Times New Roman"/>
                <w:sz w:val="26"/>
                <w:szCs w:val="26"/>
              </w:rPr>
              <w:t>7</w:t>
            </w:r>
          </w:p>
        </w:tc>
      </w:tr>
      <w:tr w:rsidR="005F641C" w:rsidRPr="006322A4" w:rsidTr="00671767">
        <w:tblPrEx>
          <w:tblCellMar>
            <w:top w:w="0" w:type="dxa"/>
            <w:bottom w:w="0" w:type="dxa"/>
          </w:tblCellMar>
        </w:tblPrEx>
        <w:trPr>
          <w:jc w:val="center"/>
        </w:trPr>
        <w:tc>
          <w:tcPr>
            <w:tcW w:w="567" w:type="dxa"/>
          </w:tcPr>
          <w:p w:rsidR="005F641C" w:rsidRPr="006322A4" w:rsidRDefault="005F641C" w:rsidP="005F641C">
            <w:pPr>
              <w:pStyle w:val="24"/>
              <w:spacing w:before="120" w:after="120" w:line="260" w:lineRule="exact"/>
              <w:ind w:firstLine="0"/>
              <w:jc w:val="center"/>
              <w:rPr>
                <w:rFonts w:ascii="Times New Roman" w:hAnsi="Times New Roman" w:cs="Times New Roman"/>
                <w:sz w:val="26"/>
                <w:szCs w:val="26"/>
              </w:rPr>
            </w:pPr>
            <w:r w:rsidRPr="006322A4">
              <w:rPr>
                <w:rFonts w:ascii="Times New Roman" w:hAnsi="Times New Roman" w:cs="Times New Roman"/>
                <w:sz w:val="26"/>
                <w:szCs w:val="26"/>
              </w:rPr>
              <w:t>4.</w:t>
            </w:r>
          </w:p>
        </w:tc>
        <w:tc>
          <w:tcPr>
            <w:tcW w:w="7797" w:type="dxa"/>
          </w:tcPr>
          <w:p w:rsidR="005F641C" w:rsidRPr="006322A4" w:rsidRDefault="005F641C" w:rsidP="005F641C">
            <w:pPr>
              <w:pStyle w:val="24"/>
              <w:spacing w:before="120" w:after="120" w:line="260" w:lineRule="exact"/>
              <w:ind w:firstLine="0"/>
              <w:rPr>
                <w:rFonts w:ascii="Times New Roman" w:hAnsi="Times New Roman" w:cs="Times New Roman"/>
                <w:caps/>
                <w:sz w:val="26"/>
                <w:szCs w:val="26"/>
              </w:rPr>
            </w:pPr>
            <w:r w:rsidRPr="006322A4">
              <w:rPr>
                <w:rFonts w:ascii="Times New Roman" w:hAnsi="Times New Roman" w:cs="Times New Roman"/>
                <w:caps/>
                <w:sz w:val="26"/>
                <w:szCs w:val="26"/>
              </w:rPr>
              <w:t>Методологические положения по формированию и расчету статистических показателей……………….</w:t>
            </w:r>
          </w:p>
        </w:tc>
        <w:tc>
          <w:tcPr>
            <w:tcW w:w="708" w:type="dxa"/>
            <w:vAlign w:val="bottom"/>
          </w:tcPr>
          <w:p w:rsidR="005F641C" w:rsidRPr="006322A4" w:rsidRDefault="009C779A" w:rsidP="00E373F9">
            <w:pPr>
              <w:pStyle w:val="24"/>
              <w:spacing w:before="120" w:after="120" w:line="260" w:lineRule="exact"/>
              <w:ind w:right="113" w:firstLine="0"/>
              <w:jc w:val="left"/>
              <w:rPr>
                <w:rFonts w:ascii="Times New Roman" w:hAnsi="Times New Roman" w:cs="Times New Roman"/>
                <w:sz w:val="26"/>
                <w:szCs w:val="26"/>
              </w:rPr>
            </w:pPr>
            <w:r w:rsidRPr="006322A4">
              <w:rPr>
                <w:rFonts w:ascii="Times New Roman" w:hAnsi="Times New Roman" w:cs="Times New Roman"/>
                <w:sz w:val="26"/>
                <w:szCs w:val="26"/>
              </w:rPr>
              <w:t xml:space="preserve">  9</w:t>
            </w:r>
          </w:p>
        </w:tc>
      </w:tr>
      <w:tr w:rsidR="005F641C" w:rsidRPr="006322A4" w:rsidTr="00671767">
        <w:tblPrEx>
          <w:tblCellMar>
            <w:top w:w="0" w:type="dxa"/>
            <w:bottom w:w="0" w:type="dxa"/>
          </w:tblCellMar>
        </w:tblPrEx>
        <w:trPr>
          <w:jc w:val="center"/>
        </w:trPr>
        <w:tc>
          <w:tcPr>
            <w:tcW w:w="567" w:type="dxa"/>
          </w:tcPr>
          <w:p w:rsidR="005F641C" w:rsidRPr="006322A4" w:rsidRDefault="005F641C" w:rsidP="005F641C">
            <w:pPr>
              <w:pStyle w:val="24"/>
              <w:spacing w:before="120" w:after="120" w:line="260" w:lineRule="exact"/>
              <w:ind w:firstLine="0"/>
              <w:jc w:val="center"/>
              <w:rPr>
                <w:rFonts w:ascii="Times New Roman" w:hAnsi="Times New Roman" w:cs="Times New Roman"/>
                <w:sz w:val="26"/>
                <w:szCs w:val="26"/>
              </w:rPr>
            </w:pPr>
            <w:r w:rsidRPr="006322A4">
              <w:rPr>
                <w:rFonts w:ascii="Times New Roman" w:hAnsi="Times New Roman" w:cs="Times New Roman"/>
                <w:sz w:val="26"/>
                <w:szCs w:val="26"/>
              </w:rPr>
              <w:t>5.</w:t>
            </w:r>
          </w:p>
        </w:tc>
        <w:tc>
          <w:tcPr>
            <w:tcW w:w="7797" w:type="dxa"/>
          </w:tcPr>
          <w:p w:rsidR="005F641C" w:rsidRPr="006322A4" w:rsidRDefault="005F641C" w:rsidP="005F641C">
            <w:pPr>
              <w:pStyle w:val="24"/>
              <w:spacing w:before="120" w:after="120" w:line="260" w:lineRule="exact"/>
              <w:ind w:firstLine="0"/>
              <w:rPr>
                <w:rFonts w:ascii="Times New Roman" w:hAnsi="Times New Roman" w:cs="Times New Roman"/>
                <w:caps/>
                <w:sz w:val="26"/>
                <w:szCs w:val="26"/>
              </w:rPr>
            </w:pPr>
            <w:r w:rsidRPr="006322A4">
              <w:rPr>
                <w:rFonts w:ascii="Times New Roman" w:hAnsi="Times New Roman" w:cs="Times New Roman"/>
                <w:caps/>
                <w:sz w:val="26"/>
                <w:szCs w:val="26"/>
              </w:rPr>
              <w:t>Распространение официальной статистической информации………………………………………………………...</w:t>
            </w:r>
          </w:p>
        </w:tc>
        <w:tc>
          <w:tcPr>
            <w:tcW w:w="708" w:type="dxa"/>
            <w:vAlign w:val="bottom"/>
          </w:tcPr>
          <w:p w:rsidR="005F641C" w:rsidRPr="006322A4" w:rsidRDefault="009C779A" w:rsidP="00E373F9">
            <w:pPr>
              <w:pStyle w:val="24"/>
              <w:spacing w:before="120" w:after="120" w:line="260" w:lineRule="exact"/>
              <w:ind w:right="113" w:firstLine="0"/>
              <w:jc w:val="left"/>
              <w:rPr>
                <w:rFonts w:ascii="Times New Roman" w:hAnsi="Times New Roman" w:cs="Times New Roman"/>
                <w:sz w:val="26"/>
                <w:szCs w:val="26"/>
              </w:rPr>
            </w:pPr>
            <w:r w:rsidRPr="006322A4">
              <w:rPr>
                <w:rFonts w:ascii="Times New Roman" w:hAnsi="Times New Roman" w:cs="Times New Roman"/>
                <w:sz w:val="26"/>
                <w:szCs w:val="26"/>
              </w:rPr>
              <w:t>1</w:t>
            </w:r>
            <w:r w:rsidR="00E1545C" w:rsidRPr="006322A4">
              <w:rPr>
                <w:rFonts w:ascii="Times New Roman" w:hAnsi="Times New Roman" w:cs="Times New Roman"/>
                <w:sz w:val="26"/>
                <w:szCs w:val="26"/>
              </w:rPr>
              <w:t>2</w:t>
            </w:r>
          </w:p>
        </w:tc>
      </w:tr>
    </w:tbl>
    <w:p w:rsidR="005F641C" w:rsidRPr="006322A4" w:rsidRDefault="005F641C" w:rsidP="000413C2">
      <w:pPr>
        <w:spacing w:line="280" w:lineRule="exact"/>
        <w:jc w:val="center"/>
        <w:rPr>
          <w:b/>
          <w:bCs/>
          <w:caps/>
          <w:sz w:val="26"/>
          <w:szCs w:val="26"/>
        </w:rPr>
      </w:pPr>
    </w:p>
    <w:p w:rsidR="006718B7" w:rsidRPr="006322A4" w:rsidRDefault="005F641C" w:rsidP="00102E6F">
      <w:pPr>
        <w:spacing w:line="260" w:lineRule="exact"/>
        <w:jc w:val="center"/>
        <w:rPr>
          <w:b/>
          <w:bCs/>
          <w:caps/>
          <w:sz w:val="26"/>
          <w:szCs w:val="26"/>
        </w:rPr>
      </w:pPr>
      <w:r w:rsidRPr="006322A4">
        <w:rPr>
          <w:b/>
          <w:bCs/>
          <w:caps/>
          <w:sz w:val="26"/>
          <w:szCs w:val="26"/>
        </w:rPr>
        <w:br w:type="page"/>
      </w:r>
      <w:r w:rsidR="006718B7" w:rsidRPr="006322A4">
        <w:rPr>
          <w:b/>
          <w:bCs/>
          <w:caps/>
          <w:sz w:val="26"/>
          <w:szCs w:val="26"/>
        </w:rPr>
        <w:lastRenderedPageBreak/>
        <w:t>1. Общие положения</w:t>
      </w:r>
    </w:p>
    <w:p w:rsidR="006718B7" w:rsidRPr="006322A4" w:rsidRDefault="006718B7" w:rsidP="00102E6F">
      <w:pPr>
        <w:spacing w:line="260" w:lineRule="exact"/>
        <w:jc w:val="center"/>
        <w:rPr>
          <w:b/>
          <w:bCs/>
          <w:sz w:val="26"/>
          <w:szCs w:val="26"/>
        </w:rPr>
      </w:pPr>
    </w:p>
    <w:p w:rsidR="006718B7" w:rsidRPr="006322A4" w:rsidRDefault="006718B7" w:rsidP="006718B7">
      <w:pPr>
        <w:ind w:firstLine="709"/>
        <w:jc w:val="both"/>
        <w:rPr>
          <w:sz w:val="26"/>
          <w:szCs w:val="26"/>
        </w:rPr>
      </w:pPr>
      <w:r w:rsidRPr="006322A4">
        <w:rPr>
          <w:sz w:val="26"/>
          <w:szCs w:val="26"/>
        </w:rPr>
        <w:t xml:space="preserve">Методологические положения по статистике правонарушений содержат информацию </w:t>
      </w:r>
      <w:r w:rsidR="000B110A" w:rsidRPr="006322A4">
        <w:rPr>
          <w:sz w:val="26"/>
          <w:szCs w:val="26"/>
        </w:rPr>
        <w:t xml:space="preserve">о порядке организации и проведения нецентрализованного государственного статистического наблюдения в сфере правонарушений, </w:t>
      </w:r>
      <w:r w:rsidR="000B110A" w:rsidRPr="006322A4">
        <w:rPr>
          <w:sz w:val="26"/>
          <w:szCs w:val="26"/>
        </w:rPr>
        <w:br/>
      </w:r>
      <w:r w:rsidRPr="006322A4">
        <w:rPr>
          <w:sz w:val="26"/>
          <w:szCs w:val="26"/>
        </w:rPr>
        <w:t xml:space="preserve">об источниках </w:t>
      </w:r>
      <w:r w:rsidR="00822814" w:rsidRPr="006322A4">
        <w:rPr>
          <w:sz w:val="26"/>
          <w:szCs w:val="26"/>
        </w:rPr>
        <w:t xml:space="preserve">административных </w:t>
      </w:r>
      <w:r w:rsidRPr="006322A4">
        <w:rPr>
          <w:sz w:val="26"/>
          <w:szCs w:val="26"/>
        </w:rPr>
        <w:t xml:space="preserve">данных, используемых для формирования официальной статистической информации, основные понятия, термины и их определения, порядок расчета отдельных </w:t>
      </w:r>
      <w:r w:rsidR="005F641C" w:rsidRPr="006322A4">
        <w:rPr>
          <w:sz w:val="26"/>
          <w:szCs w:val="26"/>
        </w:rPr>
        <w:t xml:space="preserve">статистических </w:t>
      </w:r>
      <w:r w:rsidRPr="006322A4">
        <w:rPr>
          <w:sz w:val="26"/>
          <w:szCs w:val="26"/>
        </w:rPr>
        <w:t>показателей, распространения официальной статистической информации.</w:t>
      </w:r>
    </w:p>
    <w:p w:rsidR="006718B7" w:rsidRPr="006322A4" w:rsidRDefault="006718B7" w:rsidP="009A292B">
      <w:pPr>
        <w:spacing w:before="40"/>
        <w:ind w:firstLine="709"/>
        <w:jc w:val="both"/>
        <w:rPr>
          <w:sz w:val="26"/>
          <w:szCs w:val="26"/>
        </w:rPr>
      </w:pPr>
      <w:r w:rsidRPr="006322A4">
        <w:rPr>
          <w:b/>
          <w:bCs/>
          <w:sz w:val="26"/>
          <w:szCs w:val="26"/>
        </w:rPr>
        <w:t xml:space="preserve">Предмет статистики. </w:t>
      </w:r>
      <w:r w:rsidRPr="006322A4">
        <w:rPr>
          <w:sz w:val="26"/>
          <w:szCs w:val="26"/>
        </w:rPr>
        <w:t>Статистика правонарушений – отрасль статистики, изучающая количественные и качественные явления и процессы, происходящие в сфере правонарушений.</w:t>
      </w:r>
    </w:p>
    <w:p w:rsidR="006718B7" w:rsidRPr="006322A4" w:rsidRDefault="006718B7" w:rsidP="006718B7">
      <w:pPr>
        <w:ind w:firstLine="709"/>
        <w:jc w:val="both"/>
        <w:rPr>
          <w:sz w:val="26"/>
          <w:szCs w:val="26"/>
        </w:rPr>
      </w:pPr>
      <w:r w:rsidRPr="006322A4">
        <w:rPr>
          <w:b/>
          <w:bCs/>
          <w:sz w:val="26"/>
          <w:szCs w:val="26"/>
        </w:rPr>
        <w:t xml:space="preserve">Цели и задачи. </w:t>
      </w:r>
      <w:r w:rsidRPr="006322A4">
        <w:rPr>
          <w:sz w:val="26"/>
          <w:szCs w:val="26"/>
        </w:rPr>
        <w:t xml:space="preserve">Главной задачей статистики правонарушений является </w:t>
      </w:r>
      <w:r w:rsidR="00CA4C70" w:rsidRPr="006322A4">
        <w:rPr>
          <w:sz w:val="26"/>
          <w:szCs w:val="26"/>
        </w:rPr>
        <w:t xml:space="preserve">предоставление пользователям </w:t>
      </w:r>
      <w:r w:rsidR="00A640D7" w:rsidRPr="006322A4">
        <w:rPr>
          <w:sz w:val="26"/>
          <w:szCs w:val="26"/>
        </w:rPr>
        <w:t xml:space="preserve">официальной статистической </w:t>
      </w:r>
      <w:r w:rsidR="00CA4C70" w:rsidRPr="006322A4">
        <w:rPr>
          <w:sz w:val="26"/>
          <w:szCs w:val="26"/>
        </w:rPr>
        <w:t xml:space="preserve">информации </w:t>
      </w:r>
      <w:r w:rsidR="00A640D7" w:rsidRPr="006322A4">
        <w:rPr>
          <w:sz w:val="26"/>
          <w:szCs w:val="26"/>
        </w:rPr>
        <w:br/>
      </w:r>
      <w:r w:rsidR="00CA4C70" w:rsidRPr="006322A4">
        <w:rPr>
          <w:sz w:val="26"/>
          <w:szCs w:val="26"/>
        </w:rPr>
        <w:t xml:space="preserve">о </w:t>
      </w:r>
      <w:r w:rsidRPr="006322A4">
        <w:rPr>
          <w:sz w:val="26"/>
          <w:szCs w:val="26"/>
        </w:rPr>
        <w:t>состояни</w:t>
      </w:r>
      <w:r w:rsidR="00CA4C70" w:rsidRPr="006322A4">
        <w:rPr>
          <w:sz w:val="26"/>
          <w:szCs w:val="26"/>
        </w:rPr>
        <w:t>и</w:t>
      </w:r>
      <w:r w:rsidRPr="006322A4">
        <w:rPr>
          <w:sz w:val="26"/>
          <w:szCs w:val="26"/>
        </w:rPr>
        <w:t xml:space="preserve"> преступности, ее уровн</w:t>
      </w:r>
      <w:r w:rsidR="00095CD1" w:rsidRPr="006322A4">
        <w:rPr>
          <w:sz w:val="26"/>
          <w:szCs w:val="26"/>
        </w:rPr>
        <w:t>е</w:t>
      </w:r>
      <w:r w:rsidRPr="006322A4">
        <w:rPr>
          <w:sz w:val="26"/>
          <w:szCs w:val="26"/>
        </w:rPr>
        <w:t>, структуры и динамики, о лицах, совершивших преступление (по полу, возрасту, статусу занятости)</w:t>
      </w:r>
      <w:r w:rsidR="00CA4C70" w:rsidRPr="006322A4">
        <w:rPr>
          <w:sz w:val="26"/>
          <w:szCs w:val="26"/>
        </w:rPr>
        <w:t xml:space="preserve">. </w:t>
      </w:r>
    </w:p>
    <w:p w:rsidR="006718B7" w:rsidRPr="006322A4" w:rsidRDefault="006718B7" w:rsidP="006718B7">
      <w:pPr>
        <w:ind w:firstLine="709"/>
        <w:jc w:val="both"/>
        <w:rPr>
          <w:sz w:val="26"/>
          <w:szCs w:val="26"/>
        </w:rPr>
      </w:pPr>
      <w:r w:rsidRPr="006322A4">
        <w:rPr>
          <w:sz w:val="26"/>
          <w:szCs w:val="26"/>
        </w:rPr>
        <w:t>Методология формирования статистических показателей по статистике правонарушений разработана с учетом требований законодательных актов Республики Беларусь.</w:t>
      </w:r>
    </w:p>
    <w:p w:rsidR="006718B7" w:rsidRPr="006322A4" w:rsidRDefault="006718B7" w:rsidP="009A292B">
      <w:pPr>
        <w:spacing w:before="40"/>
        <w:ind w:firstLine="709"/>
        <w:jc w:val="both"/>
        <w:rPr>
          <w:b/>
          <w:bCs/>
          <w:sz w:val="26"/>
          <w:szCs w:val="26"/>
        </w:rPr>
      </w:pPr>
      <w:r w:rsidRPr="006322A4">
        <w:rPr>
          <w:b/>
          <w:bCs/>
          <w:sz w:val="26"/>
          <w:szCs w:val="26"/>
        </w:rPr>
        <w:t xml:space="preserve">Законодательная база. </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Конституция Республики Беларусь;</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Закон Республики Беларусь «О государственной статистике»;</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Закон Республики Беларусь «О единой государственной системе регистрации и учета правонарушений»;</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Уголовный кодекс Республики Беларусь;</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Уголовно-процессуальный кодекс Республики Беларусь;</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Уголовно-исполнительный кодекс Республики Беларусь;</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Кодекс Республики Беларусь об административных правонарушениях;</w:t>
      </w:r>
    </w:p>
    <w:p w:rsidR="006718B7" w:rsidRPr="006322A4" w:rsidRDefault="006718B7" w:rsidP="00D12940">
      <w:pPr>
        <w:widowControl/>
        <w:numPr>
          <w:ilvl w:val="0"/>
          <w:numId w:val="3"/>
        </w:numPr>
        <w:snapToGrid/>
        <w:ind w:left="1071" w:hanging="357"/>
        <w:jc w:val="both"/>
        <w:rPr>
          <w:sz w:val="26"/>
          <w:szCs w:val="26"/>
        </w:rPr>
      </w:pPr>
      <w:r w:rsidRPr="006322A4">
        <w:rPr>
          <w:sz w:val="26"/>
          <w:szCs w:val="26"/>
        </w:rPr>
        <w:t xml:space="preserve">Процессуально-исполнительный кодекс Республики Беларусь </w:t>
      </w:r>
      <w:r w:rsidR="00207C69" w:rsidRPr="006322A4">
        <w:rPr>
          <w:sz w:val="26"/>
          <w:szCs w:val="26"/>
        </w:rPr>
        <w:br/>
      </w:r>
      <w:r w:rsidRPr="006322A4">
        <w:rPr>
          <w:sz w:val="26"/>
          <w:szCs w:val="26"/>
        </w:rPr>
        <w:t>об административных правонарушениях.</w:t>
      </w:r>
    </w:p>
    <w:p w:rsidR="006718B7" w:rsidRPr="006322A4" w:rsidRDefault="006718B7" w:rsidP="004A4705">
      <w:pPr>
        <w:spacing w:line="280" w:lineRule="exact"/>
        <w:jc w:val="center"/>
        <w:rPr>
          <w:sz w:val="26"/>
          <w:szCs w:val="26"/>
        </w:rPr>
      </w:pPr>
    </w:p>
    <w:p w:rsidR="006718B7" w:rsidRPr="006322A4" w:rsidRDefault="006718B7" w:rsidP="00E373F9">
      <w:pPr>
        <w:spacing w:line="280" w:lineRule="exact"/>
        <w:jc w:val="center"/>
        <w:rPr>
          <w:b/>
          <w:bCs/>
          <w:caps/>
          <w:sz w:val="26"/>
          <w:szCs w:val="26"/>
        </w:rPr>
      </w:pPr>
      <w:r w:rsidRPr="006322A4">
        <w:rPr>
          <w:b/>
          <w:bCs/>
          <w:caps/>
          <w:sz w:val="26"/>
          <w:szCs w:val="26"/>
        </w:rPr>
        <w:t>2. Основные понятия, термины и их определения</w:t>
      </w:r>
    </w:p>
    <w:p w:rsidR="006718B7" w:rsidRPr="006322A4" w:rsidRDefault="006718B7" w:rsidP="004A4705">
      <w:pPr>
        <w:jc w:val="center"/>
        <w:rPr>
          <w:sz w:val="26"/>
          <w:szCs w:val="26"/>
        </w:rPr>
      </w:pPr>
    </w:p>
    <w:p w:rsidR="006718B7" w:rsidRPr="006322A4" w:rsidRDefault="006718B7" w:rsidP="004A4705">
      <w:pPr>
        <w:ind w:firstLine="709"/>
        <w:jc w:val="both"/>
        <w:rPr>
          <w:sz w:val="26"/>
          <w:szCs w:val="26"/>
        </w:rPr>
      </w:pPr>
      <w:r w:rsidRPr="006322A4">
        <w:rPr>
          <w:b/>
          <w:bCs/>
          <w:sz w:val="26"/>
          <w:szCs w:val="26"/>
        </w:rPr>
        <w:t>Преступность</w:t>
      </w:r>
      <w:r w:rsidRPr="006322A4">
        <w:rPr>
          <w:sz w:val="26"/>
          <w:szCs w:val="26"/>
        </w:rPr>
        <w:t xml:space="preserve"> – социально-правовое явление, включающее преступления, зарегистрированные на конкретной территории в течение определенного периода времени, и характеризующееся количественными и качественными показателями.</w:t>
      </w:r>
    </w:p>
    <w:p w:rsidR="006718B7" w:rsidRPr="006322A4" w:rsidRDefault="006718B7" w:rsidP="004A4705">
      <w:pPr>
        <w:spacing w:before="40"/>
        <w:ind w:firstLine="709"/>
        <w:jc w:val="both"/>
        <w:rPr>
          <w:sz w:val="26"/>
          <w:szCs w:val="26"/>
        </w:rPr>
      </w:pPr>
      <w:r w:rsidRPr="006322A4">
        <w:rPr>
          <w:b/>
          <w:bCs/>
          <w:sz w:val="26"/>
          <w:szCs w:val="26"/>
        </w:rPr>
        <w:t>Преступлением</w:t>
      </w:r>
      <w:r w:rsidRPr="006322A4">
        <w:rPr>
          <w:sz w:val="26"/>
          <w:szCs w:val="26"/>
        </w:rPr>
        <w:t xml:space="preserve"> признается совершенное виновно общественно опасное деяние (действие или бездействие), характеризующееся признаками, предусмотренными Уголовным кодексом, и запрещенное им под угрозой наказания.</w:t>
      </w:r>
    </w:p>
    <w:p w:rsidR="006718B7" w:rsidRPr="006322A4" w:rsidRDefault="006718B7" w:rsidP="004A4705">
      <w:pPr>
        <w:spacing w:before="40"/>
        <w:ind w:firstLine="709"/>
        <w:jc w:val="both"/>
        <w:rPr>
          <w:sz w:val="26"/>
          <w:szCs w:val="26"/>
        </w:rPr>
      </w:pPr>
      <w:r w:rsidRPr="006322A4">
        <w:rPr>
          <w:b/>
          <w:bCs/>
          <w:sz w:val="26"/>
          <w:szCs w:val="26"/>
        </w:rPr>
        <w:t xml:space="preserve">Зарегистрированное преступление </w:t>
      </w:r>
      <w:r w:rsidRPr="006322A4">
        <w:rPr>
          <w:sz w:val="26"/>
          <w:szCs w:val="26"/>
        </w:rPr>
        <w:t>– выявленное и официально взятое на учет общественно опасное деяние, предусмотренное уголовным законом, сведения о котором помещены в единый государственный банк данных о правонарушениях за отчетный период.</w:t>
      </w:r>
    </w:p>
    <w:p w:rsidR="006718B7" w:rsidRPr="006322A4" w:rsidRDefault="006718B7" w:rsidP="004A4705">
      <w:pPr>
        <w:ind w:firstLine="709"/>
        <w:jc w:val="both"/>
        <w:rPr>
          <w:sz w:val="26"/>
          <w:szCs w:val="26"/>
        </w:rPr>
      </w:pPr>
      <w:r w:rsidRPr="006322A4">
        <w:rPr>
          <w:sz w:val="26"/>
          <w:szCs w:val="26"/>
        </w:rPr>
        <w:lastRenderedPageBreak/>
        <w:t xml:space="preserve">Преступления и наказания классифицируются по видам в соответствии с Уголовным </w:t>
      </w:r>
      <w:r w:rsidR="00E76C7E" w:rsidRPr="006322A4">
        <w:rPr>
          <w:sz w:val="26"/>
          <w:szCs w:val="26"/>
        </w:rPr>
        <w:t>к</w:t>
      </w:r>
      <w:r w:rsidRPr="006322A4">
        <w:rPr>
          <w:sz w:val="26"/>
          <w:szCs w:val="26"/>
        </w:rPr>
        <w:t>одексом Республики Беларусь.</w:t>
      </w:r>
    </w:p>
    <w:p w:rsidR="006718B7" w:rsidRPr="006322A4" w:rsidRDefault="006718B7" w:rsidP="009A292B">
      <w:pPr>
        <w:spacing w:before="40"/>
        <w:ind w:firstLine="709"/>
        <w:jc w:val="both"/>
        <w:rPr>
          <w:sz w:val="26"/>
          <w:szCs w:val="26"/>
        </w:rPr>
      </w:pPr>
      <w:r w:rsidRPr="006322A4">
        <w:rPr>
          <w:b/>
          <w:bCs/>
          <w:sz w:val="26"/>
          <w:szCs w:val="26"/>
        </w:rPr>
        <w:t>Виды преступлений:</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мира, безопасности человечества и военные преступления;</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человека;</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собственности и порядка осуществления экономической деятельности;</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экологической безопасности и природной среды;</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общественной безопасности и здоровья населения;</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общественного порядка и общественной нравственности;</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информационной безопасности;</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государства и порядка осуществления власти и управления;</w:t>
      </w:r>
    </w:p>
    <w:p w:rsidR="006718B7" w:rsidRPr="006322A4" w:rsidRDefault="006718B7" w:rsidP="00102E6F">
      <w:pPr>
        <w:widowControl/>
        <w:numPr>
          <w:ilvl w:val="0"/>
          <w:numId w:val="3"/>
        </w:numPr>
        <w:snapToGrid/>
        <w:ind w:left="1071" w:hanging="357"/>
        <w:jc w:val="both"/>
        <w:rPr>
          <w:sz w:val="26"/>
          <w:szCs w:val="26"/>
        </w:rPr>
      </w:pPr>
      <w:r w:rsidRPr="006322A4">
        <w:rPr>
          <w:sz w:val="26"/>
          <w:szCs w:val="26"/>
        </w:rPr>
        <w:t>преступления против порядка исполнения воинской обязанности.</w:t>
      </w:r>
    </w:p>
    <w:p w:rsidR="006718B7" w:rsidRPr="006322A4" w:rsidRDefault="006718B7" w:rsidP="006718B7">
      <w:pPr>
        <w:ind w:firstLine="709"/>
        <w:jc w:val="both"/>
        <w:rPr>
          <w:sz w:val="26"/>
          <w:szCs w:val="26"/>
        </w:rPr>
      </w:pPr>
      <w:r w:rsidRPr="006322A4">
        <w:rPr>
          <w:sz w:val="26"/>
          <w:szCs w:val="26"/>
        </w:rPr>
        <w:t>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6718B7" w:rsidRPr="006322A4" w:rsidRDefault="006718B7" w:rsidP="009A292B">
      <w:pPr>
        <w:spacing w:before="40"/>
        <w:ind w:firstLine="709"/>
        <w:jc w:val="both"/>
        <w:rPr>
          <w:sz w:val="26"/>
          <w:szCs w:val="26"/>
        </w:rPr>
      </w:pPr>
      <w:r w:rsidRPr="006322A4">
        <w:rPr>
          <w:sz w:val="26"/>
          <w:szCs w:val="26"/>
        </w:rPr>
        <w:t xml:space="preserve">К </w:t>
      </w:r>
      <w:r w:rsidRPr="006322A4">
        <w:rPr>
          <w:b/>
          <w:bCs/>
          <w:sz w:val="26"/>
          <w:szCs w:val="26"/>
        </w:rPr>
        <w:t>преступлениям, не представляющим большой общественной опасности</w:t>
      </w:r>
      <w:r w:rsidRPr="006322A4">
        <w:rPr>
          <w:sz w:val="26"/>
          <w:szCs w:val="26"/>
        </w:rPr>
        <w:t>,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6718B7" w:rsidRPr="006322A4" w:rsidRDefault="006718B7" w:rsidP="009A292B">
      <w:pPr>
        <w:spacing w:before="40"/>
        <w:ind w:firstLine="709"/>
        <w:jc w:val="both"/>
        <w:rPr>
          <w:sz w:val="26"/>
          <w:szCs w:val="26"/>
        </w:rPr>
      </w:pPr>
      <w:r w:rsidRPr="006322A4">
        <w:rPr>
          <w:sz w:val="26"/>
          <w:szCs w:val="26"/>
        </w:rPr>
        <w:t xml:space="preserve">К </w:t>
      </w:r>
      <w:r w:rsidRPr="006322A4">
        <w:rPr>
          <w:b/>
          <w:bCs/>
          <w:sz w:val="26"/>
          <w:szCs w:val="26"/>
        </w:rPr>
        <w:t>менее тяжким преступлениям</w:t>
      </w:r>
      <w:r w:rsidRPr="006322A4">
        <w:rPr>
          <w:sz w:val="26"/>
          <w:szCs w:val="26"/>
        </w:rPr>
        <w:t xml:space="preserve">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6718B7" w:rsidRPr="006322A4" w:rsidRDefault="006718B7" w:rsidP="009A292B">
      <w:pPr>
        <w:spacing w:before="40"/>
        <w:ind w:firstLine="709"/>
        <w:jc w:val="both"/>
        <w:rPr>
          <w:sz w:val="26"/>
          <w:szCs w:val="26"/>
        </w:rPr>
      </w:pPr>
      <w:r w:rsidRPr="006322A4">
        <w:rPr>
          <w:sz w:val="26"/>
          <w:szCs w:val="26"/>
        </w:rPr>
        <w:t xml:space="preserve">К </w:t>
      </w:r>
      <w:r w:rsidRPr="006322A4">
        <w:rPr>
          <w:b/>
          <w:bCs/>
          <w:sz w:val="26"/>
          <w:szCs w:val="26"/>
        </w:rPr>
        <w:t>тяжким преступлениям</w:t>
      </w:r>
      <w:r w:rsidRPr="006322A4">
        <w:rPr>
          <w:sz w:val="26"/>
          <w:szCs w:val="26"/>
        </w:rPr>
        <w:t xml:space="preserve">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6718B7" w:rsidRPr="006322A4" w:rsidRDefault="006718B7" w:rsidP="009A292B">
      <w:pPr>
        <w:spacing w:before="40"/>
        <w:ind w:firstLine="709"/>
        <w:jc w:val="both"/>
        <w:rPr>
          <w:sz w:val="26"/>
          <w:szCs w:val="26"/>
        </w:rPr>
      </w:pPr>
      <w:r w:rsidRPr="006322A4">
        <w:rPr>
          <w:sz w:val="26"/>
          <w:szCs w:val="26"/>
        </w:rPr>
        <w:t xml:space="preserve">К </w:t>
      </w:r>
      <w:r w:rsidRPr="006322A4">
        <w:rPr>
          <w:b/>
          <w:bCs/>
          <w:sz w:val="26"/>
          <w:szCs w:val="26"/>
        </w:rPr>
        <w:t>особо тяжким преступлениям</w:t>
      </w:r>
      <w:r w:rsidRPr="006322A4">
        <w:rPr>
          <w:sz w:val="26"/>
          <w:szCs w:val="26"/>
        </w:rPr>
        <w:t xml:space="preserve"> относятся умышленные преступления, за которые законом предусмотрено наказание в виде лишения свободы </w:t>
      </w:r>
      <w:r w:rsidR="00E76C7E" w:rsidRPr="006322A4">
        <w:rPr>
          <w:sz w:val="26"/>
          <w:szCs w:val="26"/>
        </w:rPr>
        <w:t xml:space="preserve">на срок </w:t>
      </w:r>
      <w:r w:rsidRPr="006322A4">
        <w:rPr>
          <w:sz w:val="26"/>
          <w:szCs w:val="26"/>
        </w:rPr>
        <w:t>свыше двенадцати лет, пожизненного заключения или смертной казни.</w:t>
      </w:r>
    </w:p>
    <w:p w:rsidR="006718B7" w:rsidRPr="006322A4" w:rsidRDefault="006718B7" w:rsidP="009A292B">
      <w:pPr>
        <w:spacing w:before="40"/>
        <w:ind w:firstLine="709"/>
        <w:jc w:val="both"/>
        <w:rPr>
          <w:b/>
          <w:bCs/>
          <w:sz w:val="26"/>
          <w:szCs w:val="26"/>
        </w:rPr>
      </w:pPr>
      <w:r w:rsidRPr="006322A4">
        <w:rPr>
          <w:b/>
          <w:bCs/>
          <w:sz w:val="26"/>
          <w:szCs w:val="26"/>
        </w:rPr>
        <w:t xml:space="preserve">Преступление против человека </w:t>
      </w:r>
      <w:r w:rsidRPr="006322A4">
        <w:rPr>
          <w:sz w:val="26"/>
          <w:szCs w:val="26"/>
        </w:rPr>
        <w:t>– преступление против жизни и здоровья, половой неприкосновенности или половой свободы, уклада семейных отношений и интересов несовершеннолетних, личной свободы, чести и достоинства, конституционных прав и свобод человека и гражданина.</w:t>
      </w:r>
    </w:p>
    <w:p w:rsidR="006718B7" w:rsidRPr="006322A4" w:rsidRDefault="006718B7" w:rsidP="009A292B">
      <w:pPr>
        <w:pStyle w:val="af6"/>
        <w:widowControl w:val="0"/>
        <w:snapToGrid w:val="0"/>
        <w:spacing w:before="40"/>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К </w:t>
      </w:r>
      <w:r w:rsidRPr="006322A4">
        <w:rPr>
          <w:rFonts w:ascii="Times New Roman" w:hAnsi="Times New Roman" w:cs="Times New Roman"/>
          <w:b/>
          <w:bCs/>
          <w:sz w:val="26"/>
          <w:szCs w:val="26"/>
        </w:rPr>
        <w:t>числу преступлений против порядка осуществления экономической деятельности</w:t>
      </w:r>
      <w:r w:rsidRPr="006322A4">
        <w:rPr>
          <w:rFonts w:ascii="Times New Roman" w:hAnsi="Times New Roman" w:cs="Times New Roman"/>
          <w:sz w:val="26"/>
          <w:szCs w:val="26"/>
        </w:rPr>
        <w:t xml:space="preserve"> относятся: изготовление, хранение либо сбыт поддельных денег или ценных бумаг, нарушени</w:t>
      </w:r>
      <w:r w:rsidR="00AD7F54" w:rsidRPr="006322A4">
        <w:rPr>
          <w:rFonts w:ascii="Times New Roman" w:hAnsi="Times New Roman" w:cs="Times New Roman"/>
          <w:sz w:val="26"/>
          <w:szCs w:val="26"/>
        </w:rPr>
        <w:t>е</w:t>
      </w:r>
      <w:r w:rsidRPr="006322A4">
        <w:rPr>
          <w:rFonts w:ascii="Times New Roman" w:hAnsi="Times New Roman" w:cs="Times New Roman"/>
          <w:sz w:val="26"/>
          <w:szCs w:val="26"/>
        </w:rPr>
        <w:t xml:space="preserve"> правил о сделках с драгоценными металлами и (или) камнями, уклонение от уплаты сумм налогов, сборов, обман потребителей и т.д.</w:t>
      </w:r>
    </w:p>
    <w:p w:rsidR="006718B7" w:rsidRPr="006322A4" w:rsidRDefault="006718B7" w:rsidP="00102E6F">
      <w:pPr>
        <w:pStyle w:val="af6"/>
        <w:widowControl w:val="0"/>
        <w:snapToGrid w:val="0"/>
        <w:ind w:firstLine="709"/>
        <w:jc w:val="both"/>
        <w:rPr>
          <w:rFonts w:ascii="Times New Roman" w:hAnsi="Times New Roman" w:cs="Times New Roman"/>
          <w:sz w:val="26"/>
          <w:szCs w:val="26"/>
        </w:rPr>
      </w:pPr>
      <w:r w:rsidRPr="006322A4">
        <w:rPr>
          <w:rFonts w:ascii="Times New Roman" w:hAnsi="Times New Roman" w:cs="Times New Roman"/>
          <w:sz w:val="26"/>
          <w:szCs w:val="26"/>
        </w:rPr>
        <w:lastRenderedPageBreak/>
        <w:t xml:space="preserve">К </w:t>
      </w:r>
      <w:r w:rsidRPr="006322A4">
        <w:rPr>
          <w:rFonts w:ascii="Times New Roman" w:hAnsi="Times New Roman" w:cs="Times New Roman"/>
          <w:b/>
          <w:bCs/>
          <w:sz w:val="26"/>
          <w:szCs w:val="26"/>
        </w:rPr>
        <w:t>преступлениям против собственности</w:t>
      </w:r>
      <w:r w:rsidRPr="006322A4">
        <w:rPr>
          <w:rFonts w:ascii="Times New Roman" w:hAnsi="Times New Roman" w:cs="Times New Roman"/>
          <w:sz w:val="26"/>
          <w:szCs w:val="26"/>
        </w:rPr>
        <w:t xml:space="preserve"> относятся: кражи, грабежи, разбой, мошенничество, хищение путем злоупотребления служебными полномочиями, присвоение либо растрата и т.д. </w:t>
      </w:r>
    </w:p>
    <w:p w:rsidR="006718B7" w:rsidRPr="006322A4" w:rsidRDefault="006718B7" w:rsidP="009A292B">
      <w:pPr>
        <w:pStyle w:val="ConsPlusNormal"/>
        <w:autoSpaceDE/>
        <w:autoSpaceDN/>
        <w:snapToGrid w:val="0"/>
        <w:spacing w:before="40"/>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Под </w:t>
      </w:r>
      <w:r w:rsidRPr="006322A4">
        <w:rPr>
          <w:rFonts w:ascii="Times New Roman" w:hAnsi="Times New Roman" w:cs="Times New Roman"/>
          <w:b/>
          <w:bCs/>
          <w:sz w:val="26"/>
          <w:szCs w:val="26"/>
        </w:rPr>
        <w:t>хищением</w:t>
      </w:r>
      <w:r w:rsidRPr="006322A4">
        <w:rPr>
          <w:rFonts w:ascii="Times New Roman" w:hAnsi="Times New Roman" w:cs="Times New Roman"/>
          <w:sz w:val="26"/>
          <w:szCs w:val="26"/>
        </w:rPr>
        <w:t xml:space="preserve">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Значительным размером (ущербом в значительном размере)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6718B7" w:rsidRPr="006322A4" w:rsidRDefault="006718B7" w:rsidP="009A292B">
      <w:pPr>
        <w:pStyle w:val="ConsPlusNormal"/>
        <w:autoSpaceDE/>
        <w:autoSpaceDN/>
        <w:snapToGrid w:val="0"/>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Кража</w:t>
      </w:r>
      <w:r w:rsidRPr="006322A4">
        <w:rPr>
          <w:rFonts w:ascii="Times New Roman" w:hAnsi="Times New Roman" w:cs="Times New Roman"/>
          <w:sz w:val="26"/>
          <w:szCs w:val="26"/>
        </w:rPr>
        <w:t xml:space="preserve"> – тайное похищение имущества. </w:t>
      </w:r>
    </w:p>
    <w:p w:rsidR="006718B7" w:rsidRPr="006322A4" w:rsidRDefault="006718B7" w:rsidP="009A292B">
      <w:pPr>
        <w:spacing w:before="40"/>
        <w:ind w:firstLine="709"/>
        <w:jc w:val="both"/>
        <w:rPr>
          <w:b/>
          <w:bCs/>
          <w:sz w:val="26"/>
          <w:szCs w:val="26"/>
        </w:rPr>
      </w:pPr>
      <w:r w:rsidRPr="006322A4">
        <w:rPr>
          <w:b/>
          <w:bCs/>
          <w:sz w:val="26"/>
          <w:szCs w:val="26"/>
        </w:rPr>
        <w:t xml:space="preserve">Грабеж </w:t>
      </w:r>
      <w:r w:rsidRPr="006322A4">
        <w:rPr>
          <w:sz w:val="26"/>
          <w:szCs w:val="26"/>
        </w:rPr>
        <w:t>– открытое похищение имущества.</w:t>
      </w:r>
    </w:p>
    <w:p w:rsidR="006718B7" w:rsidRPr="006322A4" w:rsidRDefault="006718B7" w:rsidP="009A292B">
      <w:pPr>
        <w:spacing w:before="40"/>
        <w:ind w:firstLine="709"/>
        <w:jc w:val="both"/>
        <w:rPr>
          <w:b/>
          <w:bCs/>
          <w:sz w:val="26"/>
          <w:szCs w:val="26"/>
        </w:rPr>
      </w:pPr>
      <w:r w:rsidRPr="006322A4">
        <w:rPr>
          <w:b/>
          <w:bCs/>
          <w:sz w:val="26"/>
          <w:szCs w:val="26"/>
        </w:rPr>
        <w:t xml:space="preserve">Разбой </w:t>
      </w:r>
      <w:r w:rsidRPr="006322A4">
        <w:rPr>
          <w:sz w:val="26"/>
          <w:szCs w:val="26"/>
        </w:rPr>
        <w:t xml:space="preserve">–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w:t>
      </w:r>
    </w:p>
    <w:p w:rsidR="006718B7" w:rsidRPr="006322A4" w:rsidRDefault="006718B7" w:rsidP="009A292B">
      <w:pPr>
        <w:pStyle w:val="ConsPlusNormal"/>
        <w:autoSpaceDE/>
        <w:autoSpaceDN/>
        <w:snapToGrid w:val="0"/>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Мошенничество</w:t>
      </w:r>
      <w:r w:rsidRPr="006322A4">
        <w:rPr>
          <w:rFonts w:ascii="Times New Roman" w:hAnsi="Times New Roman" w:cs="Times New Roman"/>
          <w:sz w:val="26"/>
          <w:szCs w:val="26"/>
        </w:rPr>
        <w:t xml:space="preserve"> – завладение имуществом либо приобретение права на имущество путем обмана или злоупотребления доверием. </w:t>
      </w:r>
    </w:p>
    <w:p w:rsidR="006718B7" w:rsidRPr="006322A4" w:rsidRDefault="006718B7" w:rsidP="009A292B">
      <w:pPr>
        <w:pStyle w:val="af6"/>
        <w:widowControl w:val="0"/>
        <w:snapToGrid w:val="0"/>
        <w:spacing w:before="40"/>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Под </w:t>
      </w:r>
      <w:r w:rsidRPr="006322A4">
        <w:rPr>
          <w:rFonts w:ascii="Times New Roman" w:hAnsi="Times New Roman" w:cs="Times New Roman"/>
          <w:b/>
          <w:bCs/>
          <w:sz w:val="26"/>
          <w:szCs w:val="26"/>
        </w:rPr>
        <w:t>преступлениями, связанными с</w:t>
      </w:r>
      <w:r w:rsidRPr="006322A4">
        <w:rPr>
          <w:rFonts w:ascii="Times New Roman" w:hAnsi="Times New Roman" w:cs="Times New Roman"/>
          <w:sz w:val="26"/>
          <w:szCs w:val="26"/>
        </w:rPr>
        <w:t xml:space="preserve"> </w:t>
      </w:r>
      <w:r w:rsidRPr="006322A4">
        <w:rPr>
          <w:rFonts w:ascii="Times New Roman" w:hAnsi="Times New Roman" w:cs="Times New Roman"/>
          <w:b/>
          <w:bCs/>
          <w:sz w:val="26"/>
          <w:szCs w:val="26"/>
        </w:rPr>
        <w:t>наркотик</w:t>
      </w:r>
      <w:r w:rsidR="00A07DA6">
        <w:rPr>
          <w:rFonts w:ascii="Times New Roman" w:hAnsi="Times New Roman" w:cs="Times New Roman"/>
          <w:b/>
          <w:bCs/>
          <w:sz w:val="26"/>
          <w:szCs w:val="26"/>
        </w:rPr>
        <w:t>ами</w:t>
      </w:r>
      <w:r w:rsidR="003D7B4F" w:rsidRPr="006322A4">
        <w:rPr>
          <w:rFonts w:ascii="Times New Roman" w:hAnsi="Times New Roman" w:cs="Times New Roman"/>
          <w:sz w:val="26"/>
          <w:szCs w:val="26"/>
        </w:rPr>
        <w:t>, понимаю</w:t>
      </w:r>
      <w:r w:rsidRPr="006322A4">
        <w:rPr>
          <w:rFonts w:ascii="Times New Roman" w:hAnsi="Times New Roman" w:cs="Times New Roman"/>
          <w:sz w:val="26"/>
          <w:szCs w:val="26"/>
        </w:rPr>
        <w:t>тся:</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хищение наркотических средств, психотропных веществ, их прекурсоров и аналогов;</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незаконный оборот наркотических средств, психотропных веществ, их прекурсоров и аналогов;</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посев или выращивание запрещенных к возделыванию растений или грибов, содержащих наркотические средства или психотропные вещества;</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нарушение правил обращения с наркотическими средствами, психотропными веществами, их прекурсорами и аналогами;</w:t>
      </w:r>
    </w:p>
    <w:p w:rsidR="006718B7" w:rsidRPr="006322A4" w:rsidRDefault="006718B7" w:rsidP="00102E6F">
      <w:pPr>
        <w:widowControl/>
        <w:numPr>
          <w:ilvl w:val="0"/>
          <w:numId w:val="3"/>
        </w:numPr>
        <w:snapToGrid/>
        <w:spacing w:line="300" w:lineRule="exact"/>
        <w:ind w:left="1071" w:hanging="357"/>
        <w:jc w:val="both"/>
        <w:rPr>
          <w:sz w:val="26"/>
          <w:szCs w:val="26"/>
        </w:rPr>
      </w:pPr>
      <w:r w:rsidRPr="006322A4">
        <w:rPr>
          <w:sz w:val="26"/>
          <w:szCs w:val="26"/>
        </w:rPr>
        <w:t>cклонение к потреблению наркотических средств, психотропных веществ или их аналогов;</w:t>
      </w:r>
    </w:p>
    <w:p w:rsidR="006718B7" w:rsidRDefault="006718B7" w:rsidP="00102E6F">
      <w:pPr>
        <w:widowControl/>
        <w:numPr>
          <w:ilvl w:val="0"/>
          <w:numId w:val="3"/>
        </w:numPr>
        <w:snapToGrid/>
        <w:spacing w:line="300" w:lineRule="exact"/>
        <w:ind w:left="1071" w:hanging="357"/>
        <w:jc w:val="both"/>
        <w:rPr>
          <w:sz w:val="26"/>
          <w:szCs w:val="26"/>
        </w:rPr>
      </w:pPr>
      <w:r w:rsidRPr="006322A4">
        <w:rPr>
          <w:sz w:val="26"/>
          <w:szCs w:val="26"/>
        </w:rPr>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A07DA6" w:rsidRPr="006322A4" w:rsidRDefault="00A07DA6" w:rsidP="00A07DA6">
      <w:pPr>
        <w:widowControl/>
        <w:snapToGrid/>
        <w:spacing w:line="300" w:lineRule="exact"/>
        <w:ind w:left="714"/>
        <w:jc w:val="both"/>
        <w:rPr>
          <w:sz w:val="26"/>
          <w:szCs w:val="26"/>
        </w:rPr>
      </w:pPr>
    </w:p>
    <w:p w:rsidR="006718B7" w:rsidRPr="006322A4" w:rsidRDefault="006718B7" w:rsidP="006718B7">
      <w:pPr>
        <w:autoSpaceDE w:val="0"/>
        <w:autoSpaceDN w:val="0"/>
        <w:adjustRightInd w:val="0"/>
        <w:ind w:firstLine="709"/>
        <w:jc w:val="both"/>
        <w:rPr>
          <w:sz w:val="26"/>
          <w:szCs w:val="26"/>
        </w:rPr>
      </w:pPr>
      <w:r w:rsidRPr="006322A4">
        <w:rPr>
          <w:sz w:val="26"/>
          <w:szCs w:val="26"/>
        </w:rPr>
        <w:lastRenderedPageBreak/>
        <w:t>А также преступления, где предметом преступного посягательства являются наркотические средства, психотропные вещества, их прекурсоры и аналоги:</w:t>
      </w:r>
    </w:p>
    <w:p w:rsidR="006718B7" w:rsidRPr="006322A4" w:rsidRDefault="006718B7" w:rsidP="004A4705">
      <w:pPr>
        <w:widowControl/>
        <w:numPr>
          <w:ilvl w:val="0"/>
          <w:numId w:val="3"/>
        </w:numPr>
        <w:snapToGrid/>
        <w:ind w:left="1071" w:hanging="357"/>
        <w:jc w:val="both"/>
        <w:rPr>
          <w:sz w:val="26"/>
          <w:szCs w:val="26"/>
        </w:rPr>
      </w:pPr>
      <w:r w:rsidRPr="006322A4">
        <w:rPr>
          <w:sz w:val="26"/>
          <w:szCs w:val="26"/>
        </w:rPr>
        <w:t>контрабанда;</w:t>
      </w:r>
    </w:p>
    <w:p w:rsidR="006718B7" w:rsidRPr="006322A4" w:rsidRDefault="006718B7" w:rsidP="004A4705">
      <w:pPr>
        <w:widowControl/>
        <w:numPr>
          <w:ilvl w:val="0"/>
          <w:numId w:val="3"/>
        </w:numPr>
        <w:snapToGrid/>
        <w:ind w:left="1071" w:hanging="357"/>
        <w:jc w:val="both"/>
        <w:rPr>
          <w:sz w:val="26"/>
          <w:szCs w:val="26"/>
        </w:rPr>
      </w:pPr>
      <w:r w:rsidRPr="006322A4">
        <w:rPr>
          <w:sz w:val="26"/>
          <w:szCs w:val="26"/>
        </w:rPr>
        <w:t>подделка, изготовление, использование либо сбыт поддельных документов, штампов, печатей, бланков.</w:t>
      </w:r>
    </w:p>
    <w:p w:rsidR="006718B7" w:rsidRPr="006322A4" w:rsidRDefault="006718B7" w:rsidP="009A292B">
      <w:pPr>
        <w:spacing w:before="40"/>
        <w:ind w:firstLine="709"/>
        <w:jc w:val="both"/>
        <w:rPr>
          <w:b/>
          <w:bCs/>
          <w:sz w:val="26"/>
          <w:szCs w:val="26"/>
        </w:rPr>
      </w:pPr>
      <w:r w:rsidRPr="006322A4">
        <w:rPr>
          <w:b/>
          <w:bCs/>
          <w:sz w:val="26"/>
          <w:szCs w:val="26"/>
        </w:rPr>
        <w:t xml:space="preserve">Преступление </w:t>
      </w:r>
      <w:r w:rsidRPr="006322A4">
        <w:rPr>
          <w:sz w:val="26"/>
          <w:szCs w:val="26"/>
        </w:rPr>
        <w:t>признается</w:t>
      </w:r>
      <w:r w:rsidRPr="006322A4">
        <w:rPr>
          <w:b/>
          <w:bCs/>
          <w:sz w:val="26"/>
          <w:szCs w:val="26"/>
        </w:rPr>
        <w:t xml:space="preserve"> </w:t>
      </w:r>
      <w:r w:rsidRPr="006322A4">
        <w:rPr>
          <w:sz w:val="26"/>
          <w:szCs w:val="26"/>
        </w:rPr>
        <w:t>совершенным</w:t>
      </w:r>
      <w:r w:rsidRPr="006322A4">
        <w:rPr>
          <w:b/>
          <w:bCs/>
          <w:sz w:val="26"/>
          <w:szCs w:val="26"/>
        </w:rPr>
        <w:t xml:space="preserve"> группой лиц</w:t>
      </w:r>
      <w:r w:rsidRPr="006322A4">
        <w:rPr>
          <w:sz w:val="26"/>
          <w:szCs w:val="26"/>
        </w:rPr>
        <w:t>,</w:t>
      </w:r>
      <w:r w:rsidRPr="006322A4">
        <w:rPr>
          <w:b/>
          <w:bCs/>
          <w:sz w:val="26"/>
          <w:szCs w:val="26"/>
        </w:rPr>
        <w:t xml:space="preserve"> </w:t>
      </w:r>
      <w:r w:rsidRPr="006322A4">
        <w:rPr>
          <w:sz w:val="26"/>
          <w:szCs w:val="26"/>
        </w:rPr>
        <w:t>если хотя бы два лица совместно участвовали в совершении данного преступления в качестве его исполнителей (соисполнителей).</w:t>
      </w:r>
    </w:p>
    <w:p w:rsidR="006718B7" w:rsidRPr="006322A4" w:rsidRDefault="006718B7" w:rsidP="009A292B">
      <w:pPr>
        <w:spacing w:before="40"/>
        <w:ind w:firstLine="709"/>
        <w:jc w:val="both"/>
        <w:rPr>
          <w:b/>
          <w:bCs/>
          <w:sz w:val="26"/>
          <w:szCs w:val="26"/>
        </w:rPr>
      </w:pPr>
      <w:r w:rsidRPr="006322A4">
        <w:rPr>
          <w:b/>
          <w:bCs/>
          <w:sz w:val="26"/>
          <w:szCs w:val="26"/>
        </w:rPr>
        <w:t xml:space="preserve">Преступность несовершеннолетних </w:t>
      </w:r>
      <w:r w:rsidRPr="006322A4">
        <w:rPr>
          <w:sz w:val="26"/>
          <w:szCs w:val="26"/>
        </w:rPr>
        <w:t>– совокупность преступлений, совершенных подростками в возрасте от 14 до 18 лет.</w:t>
      </w:r>
    </w:p>
    <w:p w:rsidR="006718B7" w:rsidRPr="006322A4" w:rsidRDefault="006718B7" w:rsidP="009A292B">
      <w:pPr>
        <w:spacing w:before="40"/>
        <w:ind w:firstLine="709"/>
        <w:jc w:val="both"/>
        <w:rPr>
          <w:b/>
          <w:bCs/>
          <w:sz w:val="26"/>
          <w:szCs w:val="26"/>
        </w:rPr>
      </w:pPr>
      <w:bookmarkStart w:id="1" w:name="OLE_LINK1"/>
      <w:bookmarkStart w:id="2" w:name="OLE_LINK2"/>
      <w:r w:rsidRPr="006322A4">
        <w:rPr>
          <w:b/>
          <w:bCs/>
          <w:sz w:val="26"/>
          <w:szCs w:val="26"/>
        </w:rPr>
        <w:t>Уровень преступности на 100</w:t>
      </w:r>
      <w:r w:rsidRPr="006322A4">
        <w:rPr>
          <w:b/>
          <w:bCs/>
          <w:sz w:val="26"/>
          <w:szCs w:val="26"/>
          <w:lang w:val="en-US"/>
        </w:rPr>
        <w:t> </w:t>
      </w:r>
      <w:r w:rsidRPr="006322A4">
        <w:rPr>
          <w:b/>
          <w:bCs/>
          <w:sz w:val="26"/>
          <w:szCs w:val="26"/>
        </w:rPr>
        <w:t xml:space="preserve">000 населения – </w:t>
      </w:r>
      <w:r w:rsidRPr="006322A4">
        <w:rPr>
          <w:sz w:val="26"/>
          <w:szCs w:val="26"/>
        </w:rPr>
        <w:t>число зарегистрированных преступлений в расчете на 100 000 населения.</w:t>
      </w:r>
      <w:bookmarkEnd w:id="1"/>
      <w:bookmarkEnd w:id="2"/>
    </w:p>
    <w:p w:rsidR="006718B7" w:rsidRPr="006322A4" w:rsidRDefault="006718B7" w:rsidP="004A4705">
      <w:pPr>
        <w:spacing w:before="40"/>
        <w:ind w:firstLine="709"/>
        <w:jc w:val="both"/>
        <w:rPr>
          <w:b/>
          <w:bCs/>
          <w:sz w:val="26"/>
          <w:szCs w:val="26"/>
        </w:rPr>
      </w:pPr>
      <w:r w:rsidRPr="006322A4">
        <w:rPr>
          <w:b/>
          <w:bCs/>
          <w:sz w:val="26"/>
          <w:szCs w:val="26"/>
        </w:rPr>
        <w:t>Предварительное расследование окончено</w:t>
      </w:r>
      <w:r w:rsidR="00E373F9" w:rsidRPr="006322A4">
        <w:rPr>
          <w:b/>
          <w:bCs/>
          <w:sz w:val="26"/>
          <w:szCs w:val="26"/>
        </w:rPr>
        <w:t>, если:</w:t>
      </w:r>
    </w:p>
    <w:p w:rsidR="006718B7" w:rsidRPr="006322A4" w:rsidRDefault="006718B7" w:rsidP="004A4705">
      <w:pPr>
        <w:widowControl/>
        <w:numPr>
          <w:ilvl w:val="0"/>
          <w:numId w:val="3"/>
        </w:numPr>
        <w:snapToGrid/>
        <w:ind w:left="1264" w:hanging="357"/>
        <w:jc w:val="both"/>
        <w:rPr>
          <w:sz w:val="26"/>
          <w:szCs w:val="26"/>
        </w:rPr>
      </w:pPr>
      <w:r w:rsidRPr="006322A4">
        <w:rPr>
          <w:sz w:val="26"/>
          <w:szCs w:val="26"/>
        </w:rPr>
        <w:t>уголовное дело передано прокурору в соответствии со статьями 262, 454, пунктом 2 части 1 статьи 444 Уголовно-процессуального кодекса Республики Беларусь (далее – УПК);</w:t>
      </w:r>
    </w:p>
    <w:p w:rsidR="006718B7" w:rsidRPr="006322A4" w:rsidRDefault="006718B7" w:rsidP="004A4705">
      <w:pPr>
        <w:widowControl/>
        <w:numPr>
          <w:ilvl w:val="0"/>
          <w:numId w:val="3"/>
        </w:numPr>
        <w:snapToGrid/>
        <w:ind w:left="1264" w:hanging="357"/>
        <w:jc w:val="both"/>
        <w:rPr>
          <w:sz w:val="26"/>
          <w:szCs w:val="26"/>
        </w:rPr>
      </w:pPr>
      <w:r w:rsidRPr="006322A4">
        <w:rPr>
          <w:sz w:val="26"/>
          <w:szCs w:val="26"/>
        </w:rPr>
        <w:t>производство по уголовному делу прекращено на основании</w:t>
      </w:r>
      <w:r w:rsidR="005D533F" w:rsidRPr="006322A4">
        <w:rPr>
          <w:sz w:val="26"/>
          <w:szCs w:val="26"/>
        </w:rPr>
        <w:br/>
      </w:r>
      <w:r w:rsidRPr="006322A4">
        <w:rPr>
          <w:sz w:val="26"/>
          <w:szCs w:val="26"/>
        </w:rPr>
        <w:t>пунктов 3 (при наличии лица, подлежащего привлечению в качестве обвиняемого), 4, 7 части 1 статьи 29, частей 1, 2 статьи 30 УПК;</w:t>
      </w:r>
    </w:p>
    <w:p w:rsidR="006718B7" w:rsidRPr="006322A4" w:rsidRDefault="006718B7" w:rsidP="004A4705">
      <w:pPr>
        <w:widowControl/>
        <w:numPr>
          <w:ilvl w:val="0"/>
          <w:numId w:val="3"/>
        </w:numPr>
        <w:snapToGrid/>
        <w:ind w:left="1264" w:hanging="357"/>
        <w:jc w:val="both"/>
        <w:rPr>
          <w:sz w:val="26"/>
          <w:szCs w:val="26"/>
        </w:rPr>
      </w:pPr>
      <w:r w:rsidRPr="006322A4">
        <w:rPr>
          <w:sz w:val="26"/>
          <w:szCs w:val="26"/>
        </w:rPr>
        <w:t>отказано в возбуждении уголовного дела на основании пунктов 3</w:t>
      </w:r>
      <w:r w:rsidR="005B3E55" w:rsidRPr="006322A4">
        <w:rPr>
          <w:sz w:val="26"/>
          <w:szCs w:val="26"/>
        </w:rPr>
        <w:br/>
      </w:r>
      <w:r w:rsidRPr="006322A4">
        <w:rPr>
          <w:sz w:val="26"/>
          <w:szCs w:val="26"/>
        </w:rPr>
        <w:t>(при установлении лица, совершившего преступление), 4, 7 части 1 статьи 29 УПК.</w:t>
      </w:r>
    </w:p>
    <w:p w:rsidR="006718B7" w:rsidRPr="006322A4" w:rsidRDefault="006718B7" w:rsidP="009A292B">
      <w:pPr>
        <w:spacing w:before="40"/>
        <w:ind w:firstLine="709"/>
        <w:jc w:val="both"/>
        <w:rPr>
          <w:b/>
          <w:bCs/>
          <w:sz w:val="26"/>
          <w:szCs w:val="26"/>
        </w:rPr>
      </w:pPr>
      <w:r w:rsidRPr="006322A4">
        <w:rPr>
          <w:b/>
          <w:bCs/>
          <w:sz w:val="26"/>
          <w:szCs w:val="26"/>
        </w:rPr>
        <w:t>Выявленные лица, совершившие преступления</w:t>
      </w:r>
      <w:r w:rsidRPr="006322A4">
        <w:rPr>
          <w:sz w:val="26"/>
          <w:szCs w:val="26"/>
        </w:rPr>
        <w:t xml:space="preserve"> – официально взятые на учет органами внутренних дел лица по преступлениям, предварительное расследование которых окончено.</w:t>
      </w:r>
    </w:p>
    <w:p w:rsidR="006718B7" w:rsidRPr="006322A4" w:rsidRDefault="006718B7" w:rsidP="009A292B">
      <w:pPr>
        <w:pStyle w:val="ConsPlusNormal"/>
        <w:autoSpaceDE/>
        <w:autoSpaceDN/>
        <w:snapToGrid w:val="0"/>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Наказание</w:t>
      </w:r>
      <w:r w:rsidRPr="006322A4">
        <w:rPr>
          <w:rFonts w:ascii="Times New Roman" w:hAnsi="Times New Roman" w:cs="Times New Roman"/>
          <w:sz w:val="26"/>
          <w:szCs w:val="26"/>
        </w:rPr>
        <w:t xml:space="preserve">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rsidR="006718B7" w:rsidRPr="006322A4" w:rsidRDefault="006718B7" w:rsidP="009A292B">
      <w:pPr>
        <w:spacing w:before="40"/>
        <w:ind w:firstLine="709"/>
        <w:jc w:val="both"/>
        <w:rPr>
          <w:b/>
          <w:bCs/>
          <w:sz w:val="26"/>
          <w:szCs w:val="26"/>
        </w:rPr>
      </w:pPr>
      <w:r w:rsidRPr="006322A4">
        <w:rPr>
          <w:b/>
          <w:bCs/>
          <w:sz w:val="26"/>
          <w:szCs w:val="26"/>
        </w:rPr>
        <w:t>Основные виды наказания:</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общественные работы;</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штраф;</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лишение права занимать определенные должности или заниматься определенной деятельностью;</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исправительные работы;</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ограничение по военной службе;</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арест;</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ограничение свободы;</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лишение свободы;</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пожизненное заключение;</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смертная казнь.</w:t>
      </w:r>
    </w:p>
    <w:p w:rsidR="005B3E55" w:rsidRPr="006322A4" w:rsidRDefault="005B3E55" w:rsidP="009A292B">
      <w:pPr>
        <w:spacing w:before="40"/>
        <w:ind w:firstLine="709"/>
        <w:jc w:val="both"/>
        <w:rPr>
          <w:bCs/>
          <w:sz w:val="26"/>
          <w:szCs w:val="26"/>
        </w:rPr>
      </w:pPr>
    </w:p>
    <w:p w:rsidR="005B3E55" w:rsidRPr="006322A4" w:rsidRDefault="005B3E55" w:rsidP="009A292B">
      <w:pPr>
        <w:spacing w:before="40"/>
        <w:ind w:firstLine="709"/>
        <w:jc w:val="both"/>
        <w:rPr>
          <w:bCs/>
          <w:sz w:val="26"/>
          <w:szCs w:val="26"/>
        </w:rPr>
      </w:pPr>
    </w:p>
    <w:p w:rsidR="006718B7" w:rsidRPr="006322A4" w:rsidRDefault="006718B7" w:rsidP="009A292B">
      <w:pPr>
        <w:spacing w:before="40"/>
        <w:ind w:firstLine="709"/>
        <w:jc w:val="both"/>
        <w:rPr>
          <w:b/>
          <w:bCs/>
          <w:sz w:val="26"/>
          <w:szCs w:val="26"/>
        </w:rPr>
      </w:pPr>
      <w:r w:rsidRPr="006322A4">
        <w:rPr>
          <w:b/>
          <w:bCs/>
          <w:sz w:val="26"/>
          <w:szCs w:val="26"/>
        </w:rPr>
        <w:lastRenderedPageBreak/>
        <w:t xml:space="preserve">Осужденные </w:t>
      </w:r>
      <w:r w:rsidRPr="006322A4">
        <w:rPr>
          <w:sz w:val="26"/>
          <w:szCs w:val="26"/>
        </w:rPr>
        <w:t>– лица, в отношении которых судами вынесены обвинительные приговоры, вступившие в законную силу.</w:t>
      </w:r>
    </w:p>
    <w:p w:rsidR="006718B7" w:rsidRPr="006322A4" w:rsidRDefault="006718B7" w:rsidP="009A292B">
      <w:pPr>
        <w:spacing w:before="40"/>
        <w:ind w:firstLine="709"/>
        <w:jc w:val="both"/>
        <w:rPr>
          <w:b/>
          <w:bCs/>
          <w:sz w:val="26"/>
          <w:szCs w:val="26"/>
        </w:rPr>
      </w:pPr>
      <w:r w:rsidRPr="006322A4">
        <w:rPr>
          <w:b/>
          <w:bCs/>
          <w:sz w:val="26"/>
          <w:szCs w:val="26"/>
        </w:rPr>
        <w:t xml:space="preserve">Судимым </w:t>
      </w:r>
      <w:r w:rsidRPr="006322A4">
        <w:rPr>
          <w:sz w:val="26"/>
          <w:szCs w:val="26"/>
        </w:rPr>
        <w:t>лицо</w:t>
      </w:r>
      <w:r w:rsidRPr="006322A4">
        <w:rPr>
          <w:b/>
          <w:bCs/>
          <w:sz w:val="26"/>
          <w:szCs w:val="26"/>
        </w:rPr>
        <w:t xml:space="preserve"> </w:t>
      </w:r>
      <w:r w:rsidRPr="006322A4">
        <w:rPr>
          <w:sz w:val="26"/>
          <w:szCs w:val="26"/>
        </w:rPr>
        <w:t>считается</w:t>
      </w:r>
      <w:r w:rsidRPr="006322A4">
        <w:rPr>
          <w:b/>
          <w:bCs/>
          <w:sz w:val="26"/>
          <w:szCs w:val="26"/>
        </w:rPr>
        <w:t xml:space="preserve"> </w:t>
      </w:r>
      <w:r w:rsidRPr="006322A4">
        <w:rPr>
          <w:sz w:val="26"/>
          <w:szCs w:val="26"/>
        </w:rPr>
        <w:t>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6718B7" w:rsidRPr="006322A4" w:rsidRDefault="006718B7" w:rsidP="009A292B">
      <w:pPr>
        <w:spacing w:before="40"/>
        <w:ind w:firstLine="709"/>
        <w:jc w:val="both"/>
        <w:rPr>
          <w:b/>
          <w:bCs/>
          <w:sz w:val="26"/>
          <w:szCs w:val="26"/>
        </w:rPr>
      </w:pPr>
      <w:r w:rsidRPr="006322A4">
        <w:rPr>
          <w:b/>
          <w:bCs/>
          <w:sz w:val="26"/>
          <w:szCs w:val="26"/>
        </w:rPr>
        <w:t xml:space="preserve">Осужденные к лишению свободы </w:t>
      </w:r>
      <w:r w:rsidRPr="006322A4">
        <w:rPr>
          <w:sz w:val="26"/>
          <w:szCs w:val="26"/>
        </w:rPr>
        <w:t>отбывают наказание в учреждениях уголовно-исполнительной системы.</w:t>
      </w:r>
      <w:r w:rsidRPr="006322A4">
        <w:rPr>
          <w:b/>
          <w:bCs/>
          <w:sz w:val="26"/>
          <w:szCs w:val="26"/>
        </w:rPr>
        <w:t xml:space="preserve"> </w:t>
      </w:r>
      <w:r w:rsidRPr="006322A4">
        <w:rPr>
          <w:sz w:val="26"/>
          <w:szCs w:val="26"/>
        </w:rPr>
        <w:t>Учреждениями уголовно-исполнительной системы являются исправительные колонии, воспитательные колонии, тюрьмы, лечебные исправительные учреждения.</w:t>
      </w:r>
    </w:p>
    <w:p w:rsidR="006718B7" w:rsidRPr="006322A4" w:rsidRDefault="006718B7" w:rsidP="006718B7">
      <w:pPr>
        <w:autoSpaceDE w:val="0"/>
        <w:autoSpaceDN w:val="0"/>
        <w:adjustRightInd w:val="0"/>
        <w:ind w:firstLine="709"/>
        <w:jc w:val="both"/>
        <w:outlineLvl w:val="4"/>
        <w:rPr>
          <w:sz w:val="26"/>
          <w:szCs w:val="26"/>
        </w:rPr>
      </w:pPr>
      <w:r w:rsidRPr="006322A4">
        <w:rPr>
          <w:sz w:val="26"/>
          <w:szCs w:val="26"/>
        </w:rPr>
        <w:t>К исправительным колониям относятся:</w:t>
      </w:r>
    </w:p>
    <w:p w:rsidR="006718B7" w:rsidRPr="006322A4" w:rsidRDefault="00314179" w:rsidP="009F7C92">
      <w:pPr>
        <w:widowControl/>
        <w:numPr>
          <w:ilvl w:val="0"/>
          <w:numId w:val="3"/>
        </w:numPr>
        <w:snapToGrid/>
        <w:ind w:left="1071" w:hanging="357"/>
        <w:jc w:val="both"/>
        <w:rPr>
          <w:sz w:val="26"/>
          <w:szCs w:val="26"/>
        </w:rPr>
      </w:pPr>
      <w:r w:rsidRPr="006322A4">
        <w:rPr>
          <w:sz w:val="26"/>
          <w:szCs w:val="26"/>
        </w:rPr>
        <w:t>к</w:t>
      </w:r>
      <w:r w:rsidR="006718B7" w:rsidRPr="006322A4">
        <w:rPr>
          <w:sz w:val="26"/>
          <w:szCs w:val="26"/>
        </w:rPr>
        <w:t>олонии</w:t>
      </w:r>
      <w:r w:rsidR="006718B7" w:rsidRPr="006322A4">
        <w:rPr>
          <w:b/>
          <w:bCs/>
          <w:sz w:val="26"/>
          <w:szCs w:val="26"/>
        </w:rPr>
        <w:t>-поселения</w:t>
      </w:r>
      <w:r w:rsidR="006718B7" w:rsidRPr="006322A4">
        <w:rPr>
          <w:sz w:val="26"/>
          <w:szCs w:val="26"/>
        </w:rPr>
        <w:t xml:space="preserve"> – отбывают наказание осужденные за преступления, совершенные по неосторожности, к лишению свободы с отбыванием наказания в исправительной колонии в условиях поселения;</w:t>
      </w:r>
    </w:p>
    <w:p w:rsidR="006718B7" w:rsidRPr="006322A4" w:rsidRDefault="00314179" w:rsidP="009F7C92">
      <w:pPr>
        <w:widowControl/>
        <w:numPr>
          <w:ilvl w:val="0"/>
          <w:numId w:val="3"/>
        </w:numPr>
        <w:snapToGrid/>
        <w:ind w:left="1071" w:hanging="357"/>
        <w:jc w:val="both"/>
        <w:rPr>
          <w:sz w:val="26"/>
          <w:szCs w:val="26"/>
        </w:rPr>
      </w:pPr>
      <w:r w:rsidRPr="006322A4">
        <w:rPr>
          <w:sz w:val="26"/>
          <w:szCs w:val="26"/>
        </w:rPr>
        <w:t>к</w:t>
      </w:r>
      <w:r w:rsidR="006718B7" w:rsidRPr="006322A4">
        <w:rPr>
          <w:sz w:val="26"/>
          <w:szCs w:val="26"/>
        </w:rPr>
        <w:t>олонии</w:t>
      </w:r>
      <w:r w:rsidR="006718B7" w:rsidRPr="006322A4">
        <w:rPr>
          <w:b/>
          <w:bCs/>
          <w:sz w:val="26"/>
          <w:szCs w:val="26"/>
        </w:rPr>
        <w:t xml:space="preserve"> для лиц, впервые отбывающих наказание </w:t>
      </w:r>
      <w:r w:rsidR="006718B7" w:rsidRPr="006322A4">
        <w:rPr>
          <w:sz w:val="26"/>
          <w:szCs w:val="26"/>
        </w:rPr>
        <w:t>– отбывают наказание ранее не отбывавшие наказание в виде лишения свободы;</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 xml:space="preserve">колонии </w:t>
      </w:r>
      <w:r w:rsidRPr="006322A4">
        <w:rPr>
          <w:b/>
          <w:sz w:val="26"/>
          <w:szCs w:val="26"/>
        </w:rPr>
        <w:t>для лиц, ранее отбывавших наказание</w:t>
      </w:r>
      <w:r w:rsidRPr="006322A4">
        <w:rPr>
          <w:sz w:val="26"/>
          <w:szCs w:val="26"/>
        </w:rPr>
        <w:t xml:space="preserve"> – отбывают наказание ранее отбывавшие наказание в виде лишения свободы;</w:t>
      </w:r>
    </w:p>
    <w:p w:rsidR="006718B7" w:rsidRPr="006322A4" w:rsidRDefault="006718B7" w:rsidP="009F7C92">
      <w:pPr>
        <w:widowControl/>
        <w:numPr>
          <w:ilvl w:val="0"/>
          <w:numId w:val="3"/>
        </w:numPr>
        <w:snapToGrid/>
        <w:ind w:left="1071" w:hanging="357"/>
        <w:jc w:val="both"/>
        <w:rPr>
          <w:sz w:val="26"/>
          <w:szCs w:val="26"/>
        </w:rPr>
      </w:pPr>
      <w:r w:rsidRPr="006322A4">
        <w:rPr>
          <w:sz w:val="26"/>
          <w:szCs w:val="26"/>
        </w:rPr>
        <w:t xml:space="preserve">колонии </w:t>
      </w:r>
      <w:r w:rsidRPr="006322A4">
        <w:rPr>
          <w:b/>
          <w:sz w:val="26"/>
          <w:szCs w:val="26"/>
        </w:rPr>
        <w:t>особого режима</w:t>
      </w:r>
      <w:r w:rsidRPr="006322A4">
        <w:rPr>
          <w:sz w:val="26"/>
          <w:szCs w:val="26"/>
        </w:rPr>
        <w:t xml:space="preserve"> – отбывают наказание осужденные мужчины при особо опасном рецидиве преступлений, а также осужденные, которым смертная казнь в порядке помилования заменена пожизненным заключением, осужденные к пожизненному заключению, осужденные, которым смертная казнь или пожизненное заключение заменены лишением свободы.</w:t>
      </w:r>
    </w:p>
    <w:p w:rsidR="006718B7" w:rsidRPr="006322A4" w:rsidRDefault="006718B7" w:rsidP="009A292B">
      <w:pPr>
        <w:spacing w:before="40"/>
        <w:ind w:firstLine="709"/>
        <w:jc w:val="both"/>
        <w:rPr>
          <w:b/>
          <w:bCs/>
          <w:sz w:val="26"/>
          <w:szCs w:val="26"/>
        </w:rPr>
      </w:pPr>
      <w:r w:rsidRPr="006322A4">
        <w:rPr>
          <w:b/>
          <w:bCs/>
          <w:sz w:val="26"/>
          <w:szCs w:val="26"/>
        </w:rPr>
        <w:t>Тюрьма</w:t>
      </w:r>
      <w:r w:rsidRPr="006322A4">
        <w:rPr>
          <w:sz w:val="26"/>
          <w:szCs w:val="26"/>
        </w:rPr>
        <w:t xml:space="preserve"> – вид исправительного учреждения, в котором отбывают наказание осужденные к лишению свободы на срок свыше пяти лет за совершение особо тяжких преступлений, при особо опасном рецидиве преступлений, осужденные, которым смертная казнь в порядке помилования заменена пожизненным заключением, осужденные к пожизненному заключению, а также осужденные, переведенные в тюрьму из исправительных колоний за злостное нарушение установленного порядка отбывания наказания.</w:t>
      </w:r>
    </w:p>
    <w:p w:rsidR="006718B7" w:rsidRPr="006322A4" w:rsidRDefault="006718B7" w:rsidP="009A292B">
      <w:pPr>
        <w:spacing w:before="40"/>
        <w:ind w:firstLine="709"/>
        <w:jc w:val="both"/>
        <w:rPr>
          <w:sz w:val="26"/>
          <w:szCs w:val="26"/>
        </w:rPr>
      </w:pPr>
      <w:r w:rsidRPr="006322A4">
        <w:rPr>
          <w:b/>
          <w:bCs/>
          <w:sz w:val="26"/>
          <w:szCs w:val="26"/>
        </w:rPr>
        <w:t>В воспитательных колониях</w:t>
      </w:r>
      <w:r w:rsidRPr="006322A4">
        <w:rPr>
          <w:sz w:val="26"/>
          <w:szCs w:val="26"/>
        </w:rPr>
        <w:t xml:space="preserve"> отбывают наказание несовершеннолетние, осужденные к лишению свободы, а также осужденные, оставленные в воспитательных колониях после достижения ими восемнадцатилетнего возраста. </w:t>
      </w:r>
    </w:p>
    <w:p w:rsidR="006718B7" w:rsidRPr="006322A4" w:rsidRDefault="006718B7" w:rsidP="009A292B">
      <w:pPr>
        <w:spacing w:before="40"/>
        <w:ind w:firstLine="709"/>
        <w:jc w:val="both"/>
        <w:rPr>
          <w:b/>
          <w:bCs/>
          <w:sz w:val="26"/>
          <w:szCs w:val="26"/>
        </w:rPr>
      </w:pPr>
      <w:r w:rsidRPr="006322A4">
        <w:rPr>
          <w:b/>
          <w:bCs/>
          <w:sz w:val="26"/>
          <w:szCs w:val="26"/>
        </w:rPr>
        <w:t xml:space="preserve">Потерпевшим </w:t>
      </w:r>
      <w:r w:rsidRPr="006322A4">
        <w:rPr>
          <w:sz w:val="26"/>
          <w:szCs w:val="26"/>
        </w:rPr>
        <w:t>признается физическое лицо, которому предусмотренным уголовным законом общественно опасным деянием причинен физический, имущественный или моральный вред и в отношении которого орган, ведущий уголовный процесс, вынес постановление (определение) о признании его потерпевшим.</w:t>
      </w:r>
    </w:p>
    <w:p w:rsidR="006718B7" w:rsidRPr="006322A4" w:rsidRDefault="006718B7" w:rsidP="009A292B">
      <w:pPr>
        <w:spacing w:before="40"/>
        <w:ind w:firstLine="709"/>
        <w:jc w:val="both"/>
        <w:rPr>
          <w:sz w:val="26"/>
          <w:szCs w:val="26"/>
        </w:rPr>
      </w:pPr>
      <w:r w:rsidRPr="006322A4">
        <w:rPr>
          <w:b/>
          <w:bCs/>
          <w:sz w:val="26"/>
          <w:szCs w:val="26"/>
        </w:rPr>
        <w:t>Административным правонарушением</w:t>
      </w:r>
      <w:r w:rsidRPr="006322A4">
        <w:rPr>
          <w:sz w:val="26"/>
          <w:szCs w:val="26"/>
        </w:rPr>
        <w:t xml:space="preserve"> признается противоправное виновное, а также характеризующееся иными признаками, предусмотренными Кодексом Республики Беларусь об административных правонарушениях деяние (действие или бездействие), за которое установлена административная ответственность.</w:t>
      </w:r>
    </w:p>
    <w:p w:rsidR="006718B7" w:rsidRPr="006322A4" w:rsidRDefault="006718B7" w:rsidP="009A292B">
      <w:pPr>
        <w:spacing w:before="40"/>
        <w:ind w:firstLine="709"/>
        <w:jc w:val="both"/>
        <w:rPr>
          <w:sz w:val="26"/>
          <w:szCs w:val="26"/>
        </w:rPr>
      </w:pPr>
      <w:r w:rsidRPr="006322A4">
        <w:rPr>
          <w:b/>
          <w:bCs/>
          <w:sz w:val="26"/>
          <w:szCs w:val="26"/>
        </w:rPr>
        <w:lastRenderedPageBreak/>
        <w:t>Административная ответственность</w:t>
      </w:r>
      <w:r w:rsidRPr="006322A4">
        <w:rPr>
          <w:sz w:val="26"/>
          <w:szCs w:val="26"/>
        </w:rPr>
        <w:t xml:space="preserve"> 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в соответствии </w:t>
      </w:r>
      <w:r w:rsidR="00176A67" w:rsidRPr="006322A4">
        <w:rPr>
          <w:sz w:val="26"/>
          <w:szCs w:val="26"/>
        </w:rPr>
        <w:br/>
      </w:r>
      <w:r w:rsidRPr="006322A4">
        <w:rPr>
          <w:sz w:val="26"/>
          <w:szCs w:val="26"/>
        </w:rPr>
        <w:t>с Кодексом Республики Беларусь об административных правонарушениях.</w:t>
      </w:r>
    </w:p>
    <w:p w:rsidR="006718B7" w:rsidRPr="006322A4" w:rsidRDefault="006718B7" w:rsidP="009A292B">
      <w:pPr>
        <w:pStyle w:val="ConsPlusNormal"/>
        <w:autoSpaceDE/>
        <w:autoSpaceDN/>
        <w:snapToGrid w:val="0"/>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Безопасность дорожного движения</w:t>
      </w:r>
      <w:r w:rsidRPr="006322A4">
        <w:rPr>
          <w:rFonts w:ascii="Times New Roman" w:hAnsi="Times New Roman" w:cs="Times New Roman"/>
          <w:sz w:val="26"/>
          <w:szCs w:val="26"/>
        </w:rPr>
        <w:t xml:space="preserve"> – состояние дорожного движения, обеспечивающее минимальную вероятность возникновения опасности для движения и дорожно-транспортного происшествия.</w:t>
      </w:r>
    </w:p>
    <w:p w:rsidR="006718B7" w:rsidRPr="006322A4" w:rsidRDefault="006718B7" w:rsidP="009A292B">
      <w:pPr>
        <w:spacing w:before="40"/>
        <w:ind w:firstLine="709"/>
        <w:jc w:val="both"/>
        <w:rPr>
          <w:sz w:val="26"/>
          <w:szCs w:val="26"/>
        </w:rPr>
      </w:pPr>
      <w:r w:rsidRPr="006322A4">
        <w:rPr>
          <w:b/>
          <w:bCs/>
          <w:sz w:val="26"/>
          <w:szCs w:val="26"/>
        </w:rPr>
        <w:t>Дорожно-транспортное происшествие, повлекшее гибель или ранение людей</w:t>
      </w:r>
      <w:r w:rsidRPr="006322A4">
        <w:rPr>
          <w:sz w:val="26"/>
          <w:szCs w:val="26"/>
        </w:rPr>
        <w:t xml:space="preserve"> – происшествие, совершенное с участием хотя бы одного находившегося в движении механического транспортного средства, в результате чего погибли или ранены люди. </w:t>
      </w:r>
    </w:p>
    <w:p w:rsidR="006718B7" w:rsidRPr="006322A4" w:rsidRDefault="006718B7" w:rsidP="009A292B">
      <w:pPr>
        <w:spacing w:before="40"/>
        <w:ind w:firstLine="709"/>
        <w:jc w:val="both"/>
        <w:rPr>
          <w:b/>
          <w:bCs/>
          <w:sz w:val="26"/>
          <w:szCs w:val="26"/>
        </w:rPr>
      </w:pPr>
      <w:r w:rsidRPr="006322A4">
        <w:rPr>
          <w:b/>
          <w:bCs/>
          <w:sz w:val="26"/>
          <w:szCs w:val="26"/>
        </w:rPr>
        <w:t>Погибшие</w:t>
      </w:r>
      <w:r w:rsidRPr="006322A4">
        <w:rPr>
          <w:sz w:val="26"/>
          <w:szCs w:val="26"/>
        </w:rPr>
        <w:t xml:space="preserve"> </w:t>
      </w:r>
      <w:r w:rsidRPr="006322A4">
        <w:rPr>
          <w:b/>
          <w:bCs/>
          <w:sz w:val="26"/>
          <w:szCs w:val="26"/>
        </w:rPr>
        <w:t>в результате дорожно-транспортных происшествий</w:t>
      </w:r>
      <w:r w:rsidRPr="006322A4">
        <w:rPr>
          <w:sz w:val="26"/>
          <w:szCs w:val="26"/>
        </w:rPr>
        <w:t xml:space="preserve"> – люди, скончавшиеся от полученных ранений на месте дорожно-транспортного происшествия или в течение 30 суток с момента происшествия при наличии документально подтвержденной причинно-следственной связи между наступлением смерти и дорожно-транспортным происшествием.</w:t>
      </w:r>
    </w:p>
    <w:p w:rsidR="006718B7" w:rsidRPr="006322A4" w:rsidRDefault="006718B7" w:rsidP="009A292B">
      <w:pPr>
        <w:spacing w:before="40"/>
        <w:ind w:firstLine="709"/>
        <w:jc w:val="both"/>
        <w:rPr>
          <w:b/>
          <w:bCs/>
          <w:sz w:val="26"/>
          <w:szCs w:val="26"/>
        </w:rPr>
      </w:pPr>
      <w:r w:rsidRPr="006322A4">
        <w:rPr>
          <w:b/>
          <w:bCs/>
          <w:sz w:val="26"/>
          <w:szCs w:val="26"/>
        </w:rPr>
        <w:t>Раненые</w:t>
      </w:r>
      <w:r w:rsidRPr="006322A4">
        <w:rPr>
          <w:sz w:val="26"/>
          <w:szCs w:val="26"/>
        </w:rPr>
        <w:t xml:space="preserve"> </w:t>
      </w:r>
      <w:r w:rsidRPr="006322A4">
        <w:rPr>
          <w:b/>
          <w:bCs/>
          <w:sz w:val="26"/>
          <w:szCs w:val="26"/>
        </w:rPr>
        <w:t>в результате дорожно-транспортных происшествий</w:t>
      </w:r>
      <w:r w:rsidRPr="006322A4">
        <w:rPr>
          <w:sz w:val="26"/>
          <w:szCs w:val="26"/>
        </w:rPr>
        <w:t xml:space="preserve"> – люди, которые получили телесные повреждения при происшествии, вызвавшем потерю трудоспособности или необходимость госпитализации, либо назначение амбулаторного лечения после оказания первой медицинской помощи на срок</w:t>
      </w:r>
      <w:r w:rsidR="005B3E55" w:rsidRPr="006322A4">
        <w:rPr>
          <w:sz w:val="26"/>
          <w:szCs w:val="26"/>
        </w:rPr>
        <w:br/>
      </w:r>
      <w:r w:rsidRPr="006322A4">
        <w:rPr>
          <w:sz w:val="26"/>
          <w:szCs w:val="26"/>
        </w:rPr>
        <w:t>не менее одного дня. Назначение амбулаторного лечения в необходимых случаях подтверждается документами (справками) медицинских учреждений.</w:t>
      </w:r>
    </w:p>
    <w:p w:rsidR="00102E6F" w:rsidRPr="00671767" w:rsidRDefault="00102E6F" w:rsidP="00671767">
      <w:pPr>
        <w:spacing w:line="280" w:lineRule="exact"/>
        <w:jc w:val="center"/>
        <w:rPr>
          <w:b/>
          <w:bCs/>
          <w:sz w:val="26"/>
          <w:szCs w:val="26"/>
        </w:rPr>
      </w:pPr>
    </w:p>
    <w:p w:rsidR="008266AB" w:rsidRPr="00671767" w:rsidRDefault="008266AB" w:rsidP="00671767">
      <w:pPr>
        <w:spacing w:line="280" w:lineRule="exact"/>
        <w:jc w:val="center"/>
        <w:rPr>
          <w:b/>
          <w:bCs/>
          <w:sz w:val="26"/>
          <w:szCs w:val="26"/>
        </w:rPr>
      </w:pPr>
    </w:p>
    <w:p w:rsidR="006718B7" w:rsidRPr="00671767" w:rsidRDefault="006718B7" w:rsidP="00671767">
      <w:pPr>
        <w:spacing w:line="280" w:lineRule="exact"/>
        <w:jc w:val="center"/>
        <w:rPr>
          <w:b/>
          <w:bCs/>
          <w:caps/>
          <w:sz w:val="26"/>
          <w:szCs w:val="26"/>
        </w:rPr>
      </w:pPr>
      <w:r w:rsidRPr="00671767">
        <w:rPr>
          <w:b/>
          <w:bCs/>
          <w:caps/>
          <w:sz w:val="26"/>
          <w:szCs w:val="26"/>
        </w:rPr>
        <w:t>3. Государственное статистическое наблюдение</w:t>
      </w:r>
    </w:p>
    <w:p w:rsidR="006A1696" w:rsidRPr="00671767" w:rsidRDefault="006A1696" w:rsidP="00671767">
      <w:pPr>
        <w:spacing w:line="280" w:lineRule="exact"/>
        <w:jc w:val="center"/>
        <w:rPr>
          <w:b/>
          <w:bCs/>
          <w:sz w:val="26"/>
          <w:szCs w:val="26"/>
        </w:rPr>
      </w:pPr>
    </w:p>
    <w:p w:rsidR="006718B7" w:rsidRPr="006322A4" w:rsidRDefault="006718B7" w:rsidP="006718B7">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Официальная статистическая информация по статистике правонарушений формируется на основании административных данных, а также первичных статистических данных </w:t>
      </w:r>
      <w:r w:rsidR="00F9446E" w:rsidRPr="006322A4">
        <w:rPr>
          <w:rFonts w:ascii="Times New Roman" w:hAnsi="Times New Roman" w:cs="Times New Roman"/>
          <w:sz w:val="26"/>
          <w:szCs w:val="26"/>
        </w:rPr>
        <w:t xml:space="preserve">нецентрализованного </w:t>
      </w:r>
      <w:r w:rsidRPr="006322A4">
        <w:rPr>
          <w:rFonts w:ascii="Times New Roman" w:hAnsi="Times New Roman" w:cs="Times New Roman"/>
          <w:sz w:val="26"/>
          <w:szCs w:val="26"/>
        </w:rPr>
        <w:t>государственного статистического наблюдения</w:t>
      </w:r>
      <w:r w:rsidR="00F9446E" w:rsidRPr="006322A4">
        <w:rPr>
          <w:rFonts w:ascii="Times New Roman" w:hAnsi="Times New Roman" w:cs="Times New Roman"/>
          <w:sz w:val="26"/>
          <w:szCs w:val="26"/>
        </w:rPr>
        <w:t>, уполномоченным органом на ведение которого является Верховный Суд Республики Беларусь.</w:t>
      </w:r>
      <w:r w:rsidRPr="006322A4">
        <w:rPr>
          <w:rFonts w:ascii="Times New Roman" w:hAnsi="Times New Roman" w:cs="Times New Roman"/>
          <w:sz w:val="26"/>
          <w:szCs w:val="26"/>
        </w:rPr>
        <w:t xml:space="preserve"> </w:t>
      </w:r>
    </w:p>
    <w:p w:rsidR="00C27934" w:rsidRPr="006322A4" w:rsidRDefault="00F97382" w:rsidP="005B773B">
      <w:pPr>
        <w:pStyle w:val="26"/>
      </w:pPr>
      <w:r w:rsidRPr="006322A4">
        <w:t>А</w:t>
      </w:r>
      <w:r w:rsidR="006718B7" w:rsidRPr="006322A4">
        <w:t>дминистративные данные, используемые при формировании официа</w:t>
      </w:r>
      <w:r w:rsidR="00BB61B7" w:rsidRPr="006322A4">
        <w:t>льной статистической информации</w:t>
      </w:r>
      <w:r w:rsidR="00C27934" w:rsidRPr="006322A4">
        <w:t>:</w:t>
      </w:r>
    </w:p>
    <w:p w:rsidR="006718B7" w:rsidRPr="006322A4" w:rsidRDefault="00BB61B7" w:rsidP="005B773B">
      <w:pPr>
        <w:numPr>
          <w:ilvl w:val="0"/>
          <w:numId w:val="12"/>
        </w:numPr>
        <w:ind w:left="1071" w:hanging="357"/>
        <w:jc w:val="both"/>
        <w:rPr>
          <w:sz w:val="26"/>
          <w:szCs w:val="26"/>
        </w:rPr>
      </w:pPr>
      <w:r w:rsidRPr="006322A4">
        <w:rPr>
          <w:sz w:val="26"/>
          <w:szCs w:val="26"/>
        </w:rPr>
        <w:t xml:space="preserve">административные данные </w:t>
      </w:r>
      <w:r w:rsidR="006718B7" w:rsidRPr="006322A4">
        <w:rPr>
          <w:sz w:val="26"/>
          <w:szCs w:val="26"/>
        </w:rPr>
        <w:t>Министерства внутренних дел Республики Беларусь</w:t>
      </w:r>
      <w:r w:rsidR="006A1696" w:rsidRPr="006322A4">
        <w:rPr>
          <w:sz w:val="26"/>
          <w:szCs w:val="26"/>
        </w:rPr>
        <w:t xml:space="preserve"> о</w:t>
      </w:r>
      <w:r w:rsidR="006718B7" w:rsidRPr="006322A4">
        <w:rPr>
          <w:sz w:val="26"/>
          <w:szCs w:val="26"/>
        </w:rPr>
        <w:t>:</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зарегистрированных преступлениях и лицах, их совершивших;</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лицах, пострадавших от совершенных преступлений;</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лицах, содержащихся в местах лишения свободы;</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зарегистрированных органами внутренних дел административных правонарушениях;</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 xml:space="preserve">количестве зарегистрированных дорожно-транспортных происшествий, повлекших гибель или ранение людей; </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числе погибших в дорожно-транспортных происшествиях;</w:t>
      </w:r>
    </w:p>
    <w:p w:rsidR="006718B7" w:rsidRPr="006322A4" w:rsidRDefault="006718B7" w:rsidP="005B773B">
      <w:pPr>
        <w:widowControl/>
        <w:numPr>
          <w:ilvl w:val="0"/>
          <w:numId w:val="3"/>
        </w:numPr>
        <w:snapToGrid/>
        <w:ind w:left="1264" w:hanging="357"/>
        <w:jc w:val="both"/>
        <w:rPr>
          <w:sz w:val="26"/>
          <w:szCs w:val="26"/>
        </w:rPr>
      </w:pPr>
      <w:r w:rsidRPr="006322A4">
        <w:rPr>
          <w:sz w:val="26"/>
          <w:szCs w:val="26"/>
        </w:rPr>
        <w:t>числе раненых в дорожно-транспортных происшествиях</w:t>
      </w:r>
      <w:r w:rsidR="00671767">
        <w:rPr>
          <w:sz w:val="26"/>
          <w:szCs w:val="26"/>
        </w:rPr>
        <w:t>.</w:t>
      </w:r>
    </w:p>
    <w:p w:rsidR="0003088C" w:rsidRPr="006322A4" w:rsidRDefault="00102E6F" w:rsidP="004572C2">
      <w:pPr>
        <w:ind w:firstLine="709"/>
        <w:jc w:val="both"/>
        <w:rPr>
          <w:sz w:val="26"/>
          <w:szCs w:val="26"/>
        </w:rPr>
      </w:pPr>
      <w:r w:rsidRPr="006322A4">
        <w:rPr>
          <w:sz w:val="26"/>
          <w:szCs w:val="26"/>
        </w:rPr>
        <w:lastRenderedPageBreak/>
        <w:t xml:space="preserve">Административные данные Министерства внутренних дел Республики Беларусь ведутся </w:t>
      </w:r>
      <w:r w:rsidR="0003088C" w:rsidRPr="006322A4">
        <w:rPr>
          <w:sz w:val="26"/>
          <w:szCs w:val="26"/>
        </w:rPr>
        <w:t xml:space="preserve">в соответствии с Законом Республики Беларусь «О единой государственной системе регистрации и учета правонарушений», Положением </w:t>
      </w:r>
      <w:r w:rsidR="0003088C" w:rsidRPr="006322A4">
        <w:rPr>
          <w:sz w:val="26"/>
          <w:szCs w:val="26"/>
        </w:rPr>
        <w:br/>
        <w:t>о порядке функционирования единой государственной системы регистрации и учета правонарушений. Ведение банка данных о правонарушениях осуществляется Министерством внутренних дел Республики Беларусь</w:t>
      </w:r>
      <w:r w:rsidR="00671767">
        <w:rPr>
          <w:sz w:val="26"/>
          <w:szCs w:val="26"/>
        </w:rPr>
        <w:t>;</w:t>
      </w:r>
    </w:p>
    <w:p w:rsidR="006718B7" w:rsidRPr="006322A4" w:rsidRDefault="00C27934" w:rsidP="004572C2">
      <w:pPr>
        <w:numPr>
          <w:ilvl w:val="0"/>
          <w:numId w:val="12"/>
        </w:numPr>
        <w:ind w:left="1071" w:hanging="357"/>
        <w:jc w:val="both"/>
        <w:rPr>
          <w:sz w:val="26"/>
          <w:szCs w:val="26"/>
        </w:rPr>
      </w:pPr>
      <w:r w:rsidRPr="006322A4">
        <w:rPr>
          <w:sz w:val="26"/>
          <w:szCs w:val="26"/>
        </w:rPr>
        <w:t xml:space="preserve">административные данные </w:t>
      </w:r>
      <w:r w:rsidR="006718B7" w:rsidRPr="006322A4">
        <w:rPr>
          <w:sz w:val="26"/>
          <w:szCs w:val="26"/>
        </w:rPr>
        <w:t>Министерства образования Республики Беларусь – о детях, находящихся в специальных учебно-воспитательных и лечебно-воспитательных учреждениях;</w:t>
      </w:r>
    </w:p>
    <w:p w:rsidR="006718B7" w:rsidRPr="006322A4" w:rsidRDefault="00C27934" w:rsidP="004572C2">
      <w:pPr>
        <w:numPr>
          <w:ilvl w:val="0"/>
          <w:numId w:val="12"/>
        </w:numPr>
        <w:ind w:left="1071" w:hanging="357"/>
        <w:jc w:val="both"/>
        <w:rPr>
          <w:sz w:val="26"/>
          <w:szCs w:val="26"/>
        </w:rPr>
      </w:pPr>
      <w:r w:rsidRPr="006322A4">
        <w:rPr>
          <w:sz w:val="26"/>
          <w:szCs w:val="26"/>
        </w:rPr>
        <w:t xml:space="preserve">административные данные </w:t>
      </w:r>
      <w:r w:rsidR="006718B7" w:rsidRPr="006322A4">
        <w:rPr>
          <w:sz w:val="26"/>
          <w:szCs w:val="26"/>
        </w:rPr>
        <w:t xml:space="preserve">Верховного Суда Республики Беларусь – </w:t>
      </w:r>
      <w:r w:rsidR="00102E6F" w:rsidRPr="006322A4">
        <w:rPr>
          <w:sz w:val="26"/>
          <w:szCs w:val="26"/>
        </w:rPr>
        <w:br/>
      </w:r>
      <w:r w:rsidR="006718B7" w:rsidRPr="006322A4">
        <w:rPr>
          <w:sz w:val="26"/>
          <w:szCs w:val="26"/>
        </w:rPr>
        <w:t>о лицах, привлеченных к уголовной ответственности, и видах наказаний, назначенных судами.</w:t>
      </w:r>
    </w:p>
    <w:p w:rsidR="00E477D0" w:rsidRPr="006322A4" w:rsidRDefault="00E477D0" w:rsidP="004572C2">
      <w:pPr>
        <w:spacing w:before="40"/>
        <w:ind w:firstLine="709"/>
        <w:jc w:val="both"/>
        <w:rPr>
          <w:sz w:val="26"/>
          <w:szCs w:val="26"/>
        </w:rPr>
      </w:pPr>
      <w:r w:rsidRPr="006322A4">
        <w:rPr>
          <w:b/>
          <w:bCs/>
          <w:sz w:val="26"/>
          <w:szCs w:val="26"/>
        </w:rPr>
        <w:t xml:space="preserve">Организационная форма государственного статистического наблюдения. </w:t>
      </w:r>
      <w:r w:rsidRPr="006322A4">
        <w:rPr>
          <w:sz w:val="26"/>
          <w:szCs w:val="26"/>
        </w:rPr>
        <w:t xml:space="preserve">Государственное статистическое наблюдение в сфере правонарушений проводится </w:t>
      </w:r>
      <w:r w:rsidR="00AE23D9" w:rsidRPr="006322A4">
        <w:rPr>
          <w:sz w:val="26"/>
          <w:szCs w:val="26"/>
        </w:rPr>
        <w:t>на основании формы нецентрализованной государственной статистической отчетности 1-суды (Верховный Суд) «Отчет о работе судов по рассмотрению дел о лишении родительских прав».</w:t>
      </w:r>
      <w:r w:rsidRPr="006322A4">
        <w:rPr>
          <w:sz w:val="26"/>
          <w:szCs w:val="26"/>
        </w:rPr>
        <w:t xml:space="preserve"> </w:t>
      </w:r>
    </w:p>
    <w:p w:rsidR="00AE23D9" w:rsidRPr="006322A4" w:rsidRDefault="00AE23D9" w:rsidP="004572C2">
      <w:pPr>
        <w:spacing w:before="40"/>
        <w:ind w:firstLine="709"/>
        <w:jc w:val="both"/>
        <w:rPr>
          <w:b/>
          <w:bCs/>
          <w:sz w:val="26"/>
          <w:szCs w:val="26"/>
        </w:rPr>
      </w:pPr>
      <w:r w:rsidRPr="006322A4">
        <w:rPr>
          <w:b/>
          <w:bCs/>
          <w:sz w:val="26"/>
          <w:szCs w:val="26"/>
        </w:rPr>
        <w:t xml:space="preserve">Периодичность. </w:t>
      </w:r>
      <w:r w:rsidRPr="006322A4">
        <w:rPr>
          <w:sz w:val="26"/>
          <w:szCs w:val="26"/>
        </w:rPr>
        <w:t>Государственное статистическое наблюдение проводится с годовой периодичностью</w:t>
      </w:r>
      <w:r w:rsidR="005B773B" w:rsidRPr="006322A4">
        <w:rPr>
          <w:sz w:val="26"/>
          <w:szCs w:val="26"/>
        </w:rPr>
        <w:t xml:space="preserve"> представления</w:t>
      </w:r>
      <w:r w:rsidRPr="006322A4">
        <w:rPr>
          <w:sz w:val="26"/>
          <w:szCs w:val="26"/>
        </w:rPr>
        <w:t>.</w:t>
      </w:r>
    </w:p>
    <w:p w:rsidR="007E4163" w:rsidRPr="006322A4" w:rsidRDefault="00844A2D" w:rsidP="004572C2">
      <w:pPr>
        <w:spacing w:before="40"/>
        <w:ind w:firstLine="709"/>
        <w:jc w:val="both"/>
        <w:rPr>
          <w:sz w:val="26"/>
          <w:szCs w:val="26"/>
        </w:rPr>
      </w:pPr>
      <w:r w:rsidRPr="006322A4">
        <w:rPr>
          <w:b/>
          <w:bCs/>
          <w:sz w:val="26"/>
          <w:szCs w:val="26"/>
        </w:rPr>
        <w:t>Основания для заполнения формы государственного статистического наблюдения.</w:t>
      </w:r>
      <w:r w:rsidR="005B773B" w:rsidRPr="006322A4">
        <w:rPr>
          <w:b/>
          <w:bCs/>
          <w:sz w:val="26"/>
          <w:szCs w:val="26"/>
        </w:rPr>
        <w:t xml:space="preserve"> </w:t>
      </w:r>
      <w:r w:rsidRPr="006322A4">
        <w:rPr>
          <w:sz w:val="26"/>
          <w:szCs w:val="26"/>
        </w:rPr>
        <w:t xml:space="preserve">Форма нецентрализованного государственного статистического наблюдения заполняется на основании данных учетно-статистических карточек на гражданские дела и регистрационных журналов по делам о лишении родительских прав. </w:t>
      </w:r>
    </w:p>
    <w:p w:rsidR="00FA2E9B" w:rsidRPr="006322A4" w:rsidRDefault="00844A2D" w:rsidP="004572C2">
      <w:pPr>
        <w:pStyle w:val="ConsPlusNormal"/>
        <w:spacing w:before="40"/>
        <w:ind w:firstLine="709"/>
        <w:jc w:val="both"/>
        <w:rPr>
          <w:rStyle w:val="af5"/>
          <w:rFonts w:ascii="Times New Roman" w:hAnsi="Times New Roman"/>
          <w:i w:val="0"/>
          <w:iCs w:val="0"/>
          <w:sz w:val="26"/>
          <w:szCs w:val="26"/>
        </w:rPr>
      </w:pPr>
      <w:r w:rsidRPr="006322A4">
        <w:rPr>
          <w:rFonts w:ascii="Times New Roman" w:hAnsi="Times New Roman" w:cs="Times New Roman"/>
          <w:b/>
          <w:bCs/>
          <w:sz w:val="26"/>
          <w:szCs w:val="26"/>
        </w:rPr>
        <w:t>Порядок представления форм</w:t>
      </w:r>
      <w:r w:rsidR="007E4163" w:rsidRPr="006322A4">
        <w:rPr>
          <w:rFonts w:ascii="Times New Roman" w:hAnsi="Times New Roman" w:cs="Times New Roman"/>
          <w:b/>
          <w:bCs/>
          <w:sz w:val="26"/>
          <w:szCs w:val="26"/>
        </w:rPr>
        <w:t>ы</w:t>
      </w:r>
      <w:r w:rsidRPr="006322A4">
        <w:rPr>
          <w:rFonts w:ascii="Times New Roman" w:hAnsi="Times New Roman" w:cs="Times New Roman"/>
          <w:b/>
          <w:bCs/>
          <w:sz w:val="26"/>
          <w:szCs w:val="26"/>
        </w:rPr>
        <w:t xml:space="preserve"> государственн</w:t>
      </w:r>
      <w:r w:rsidR="007E4163" w:rsidRPr="006322A4">
        <w:rPr>
          <w:rFonts w:ascii="Times New Roman" w:hAnsi="Times New Roman" w:cs="Times New Roman"/>
          <w:b/>
          <w:bCs/>
          <w:sz w:val="26"/>
          <w:szCs w:val="26"/>
        </w:rPr>
        <w:t>ого</w:t>
      </w:r>
      <w:r w:rsidRPr="006322A4">
        <w:rPr>
          <w:rFonts w:ascii="Times New Roman" w:hAnsi="Times New Roman" w:cs="Times New Roman"/>
          <w:b/>
          <w:bCs/>
          <w:sz w:val="26"/>
          <w:szCs w:val="26"/>
        </w:rPr>
        <w:t xml:space="preserve"> статистическ</w:t>
      </w:r>
      <w:r w:rsidR="007E4163" w:rsidRPr="006322A4">
        <w:rPr>
          <w:rFonts w:ascii="Times New Roman" w:hAnsi="Times New Roman" w:cs="Times New Roman"/>
          <w:b/>
          <w:bCs/>
          <w:sz w:val="26"/>
          <w:szCs w:val="26"/>
        </w:rPr>
        <w:t>ого</w:t>
      </w:r>
      <w:r w:rsidRPr="006322A4">
        <w:rPr>
          <w:rFonts w:ascii="Times New Roman" w:hAnsi="Times New Roman" w:cs="Times New Roman"/>
          <w:b/>
          <w:bCs/>
          <w:sz w:val="26"/>
          <w:szCs w:val="26"/>
        </w:rPr>
        <w:t xml:space="preserve"> наблюдени</w:t>
      </w:r>
      <w:r w:rsidR="007E4163" w:rsidRPr="006322A4">
        <w:rPr>
          <w:rFonts w:ascii="Times New Roman" w:hAnsi="Times New Roman" w:cs="Times New Roman"/>
          <w:b/>
          <w:bCs/>
          <w:sz w:val="26"/>
          <w:szCs w:val="26"/>
        </w:rPr>
        <w:t>я</w:t>
      </w:r>
      <w:r w:rsidRPr="006322A4">
        <w:rPr>
          <w:rFonts w:ascii="Times New Roman" w:hAnsi="Times New Roman" w:cs="Times New Roman"/>
          <w:b/>
          <w:bCs/>
          <w:sz w:val="26"/>
          <w:szCs w:val="26"/>
        </w:rPr>
        <w:t>.</w:t>
      </w:r>
      <w:r w:rsidR="005B773B" w:rsidRPr="006322A4">
        <w:rPr>
          <w:rFonts w:ascii="Times New Roman" w:hAnsi="Times New Roman" w:cs="Times New Roman"/>
          <w:b/>
          <w:bCs/>
          <w:sz w:val="26"/>
          <w:szCs w:val="26"/>
        </w:rPr>
        <w:t xml:space="preserve"> </w:t>
      </w:r>
      <w:r w:rsidR="00FA2E9B" w:rsidRPr="006322A4">
        <w:rPr>
          <w:rFonts w:ascii="Times New Roman" w:hAnsi="Times New Roman" w:cs="Times New Roman"/>
          <w:sz w:val="26"/>
          <w:szCs w:val="26"/>
        </w:rPr>
        <w:t>Н</w:t>
      </w:r>
      <w:r w:rsidRPr="006322A4">
        <w:rPr>
          <w:rFonts w:ascii="Times New Roman" w:hAnsi="Times New Roman" w:cs="Times New Roman"/>
          <w:sz w:val="26"/>
          <w:szCs w:val="26"/>
        </w:rPr>
        <w:t>ецентрализованн</w:t>
      </w:r>
      <w:r w:rsidR="00FA2E9B" w:rsidRPr="006322A4">
        <w:rPr>
          <w:rFonts w:ascii="Times New Roman" w:hAnsi="Times New Roman" w:cs="Times New Roman"/>
          <w:sz w:val="26"/>
          <w:szCs w:val="26"/>
        </w:rPr>
        <w:t>ую</w:t>
      </w:r>
      <w:r w:rsidRPr="006322A4">
        <w:rPr>
          <w:rFonts w:ascii="Times New Roman" w:hAnsi="Times New Roman" w:cs="Times New Roman"/>
          <w:sz w:val="26"/>
          <w:szCs w:val="26"/>
        </w:rPr>
        <w:t xml:space="preserve"> государственн</w:t>
      </w:r>
      <w:r w:rsidR="00FA2E9B" w:rsidRPr="006322A4">
        <w:rPr>
          <w:rFonts w:ascii="Times New Roman" w:hAnsi="Times New Roman" w:cs="Times New Roman"/>
          <w:sz w:val="26"/>
          <w:szCs w:val="26"/>
        </w:rPr>
        <w:t>ую</w:t>
      </w:r>
      <w:r w:rsidRPr="006322A4">
        <w:rPr>
          <w:rFonts w:ascii="Times New Roman" w:hAnsi="Times New Roman" w:cs="Times New Roman"/>
          <w:sz w:val="26"/>
          <w:szCs w:val="26"/>
        </w:rPr>
        <w:t xml:space="preserve"> статистическ</w:t>
      </w:r>
      <w:r w:rsidR="00FA2E9B" w:rsidRPr="006322A4">
        <w:rPr>
          <w:rFonts w:ascii="Times New Roman" w:hAnsi="Times New Roman" w:cs="Times New Roman"/>
          <w:sz w:val="26"/>
          <w:szCs w:val="26"/>
        </w:rPr>
        <w:t>ую</w:t>
      </w:r>
      <w:r w:rsidRPr="006322A4">
        <w:rPr>
          <w:rFonts w:ascii="Times New Roman" w:hAnsi="Times New Roman" w:cs="Times New Roman"/>
          <w:sz w:val="26"/>
          <w:szCs w:val="26"/>
        </w:rPr>
        <w:t xml:space="preserve"> </w:t>
      </w:r>
      <w:r w:rsidR="00FA2E9B" w:rsidRPr="006322A4">
        <w:rPr>
          <w:rFonts w:ascii="Times New Roman" w:hAnsi="Times New Roman" w:cs="Times New Roman"/>
          <w:sz w:val="26"/>
          <w:szCs w:val="26"/>
        </w:rPr>
        <w:t>отчетность</w:t>
      </w:r>
      <w:r w:rsidRPr="006322A4">
        <w:rPr>
          <w:rFonts w:ascii="Times New Roman" w:hAnsi="Times New Roman" w:cs="Times New Roman"/>
          <w:sz w:val="26"/>
          <w:szCs w:val="26"/>
        </w:rPr>
        <w:t xml:space="preserve"> представля</w:t>
      </w:r>
      <w:r w:rsidR="003E14B8" w:rsidRPr="006322A4">
        <w:rPr>
          <w:rFonts w:ascii="Times New Roman" w:hAnsi="Times New Roman" w:cs="Times New Roman"/>
          <w:sz w:val="26"/>
          <w:szCs w:val="26"/>
        </w:rPr>
        <w:t>ю</w:t>
      </w:r>
      <w:r w:rsidRPr="006322A4">
        <w:rPr>
          <w:rFonts w:ascii="Times New Roman" w:hAnsi="Times New Roman" w:cs="Times New Roman"/>
          <w:sz w:val="26"/>
          <w:szCs w:val="26"/>
        </w:rPr>
        <w:t xml:space="preserve">т </w:t>
      </w:r>
      <w:r w:rsidR="003E14B8" w:rsidRPr="006322A4">
        <w:rPr>
          <w:rStyle w:val="af5"/>
          <w:rFonts w:ascii="Times New Roman" w:hAnsi="Times New Roman"/>
          <w:i w:val="0"/>
          <w:iCs w:val="0"/>
          <w:sz w:val="26"/>
          <w:szCs w:val="26"/>
        </w:rPr>
        <w:t>районные (городские суды), рассматривающие гражданские дела по первой инстанции областному (Минскому городскому) суду</w:t>
      </w:r>
      <w:r w:rsidR="00C34FCA" w:rsidRPr="006322A4">
        <w:rPr>
          <w:rStyle w:val="af5"/>
          <w:rFonts w:ascii="Times New Roman" w:hAnsi="Times New Roman"/>
          <w:i w:val="0"/>
          <w:iCs w:val="0"/>
          <w:sz w:val="26"/>
          <w:szCs w:val="26"/>
        </w:rPr>
        <w:t>.</w:t>
      </w:r>
    </w:p>
    <w:p w:rsidR="00844A2D" w:rsidRPr="006322A4" w:rsidRDefault="00C34FCA" w:rsidP="004572C2">
      <w:pPr>
        <w:pStyle w:val="26"/>
      </w:pPr>
      <w:r w:rsidRPr="006322A4">
        <w:rPr>
          <w:rStyle w:val="af5"/>
          <w:b w:val="0"/>
          <w:bCs w:val="0"/>
          <w:i w:val="0"/>
          <w:iCs w:val="0"/>
        </w:rPr>
        <w:t>Областные (Минский городской) суды представляют агрегированные</w:t>
      </w:r>
      <w:r w:rsidRPr="006322A4">
        <w:rPr>
          <w:rStyle w:val="af5"/>
          <w:i w:val="0"/>
          <w:iCs w:val="0"/>
        </w:rPr>
        <w:t xml:space="preserve"> </w:t>
      </w:r>
      <w:r w:rsidRPr="006322A4">
        <w:rPr>
          <w:rStyle w:val="af5"/>
          <w:b w:val="0"/>
          <w:bCs w:val="0"/>
          <w:i w:val="0"/>
          <w:iCs w:val="0"/>
        </w:rPr>
        <w:t>первичные статистические данные Верховному Суду</w:t>
      </w:r>
      <w:r w:rsidR="003D7B4F" w:rsidRPr="006322A4">
        <w:rPr>
          <w:rStyle w:val="af5"/>
          <w:b w:val="0"/>
          <w:bCs w:val="0"/>
          <w:i w:val="0"/>
          <w:iCs w:val="0"/>
        </w:rPr>
        <w:t xml:space="preserve"> Республики Беларусь</w:t>
      </w:r>
      <w:r w:rsidRPr="006322A4">
        <w:rPr>
          <w:rStyle w:val="af5"/>
          <w:b w:val="0"/>
          <w:bCs w:val="0"/>
          <w:i w:val="0"/>
          <w:iCs w:val="0"/>
        </w:rPr>
        <w:t>.</w:t>
      </w:r>
    </w:p>
    <w:p w:rsidR="003E14B8" w:rsidRPr="006322A4" w:rsidRDefault="003E14B8" w:rsidP="004572C2">
      <w:pPr>
        <w:pStyle w:val="26"/>
        <w:rPr>
          <w:rStyle w:val="af5"/>
          <w:b w:val="0"/>
          <w:bCs w:val="0"/>
          <w:i w:val="0"/>
          <w:iCs w:val="0"/>
        </w:rPr>
      </w:pPr>
      <w:r w:rsidRPr="006322A4">
        <w:rPr>
          <w:rStyle w:val="af5"/>
          <w:b w:val="0"/>
          <w:bCs w:val="0"/>
          <w:i w:val="0"/>
          <w:iCs w:val="0"/>
        </w:rPr>
        <w:t xml:space="preserve">Верховный Суд Республики Беларусь представляет официальную статистическую информацию </w:t>
      </w:r>
      <w:r w:rsidR="00C34FCA" w:rsidRPr="006322A4">
        <w:rPr>
          <w:rStyle w:val="af5"/>
          <w:b w:val="0"/>
          <w:bCs w:val="0"/>
          <w:i w:val="0"/>
          <w:iCs w:val="0"/>
        </w:rPr>
        <w:t xml:space="preserve">Национальному </w:t>
      </w:r>
      <w:r w:rsidR="00FA2E9B" w:rsidRPr="006322A4">
        <w:rPr>
          <w:rStyle w:val="af5"/>
          <w:b w:val="0"/>
          <w:bCs w:val="0"/>
          <w:i w:val="0"/>
          <w:iCs w:val="0"/>
        </w:rPr>
        <w:t>с</w:t>
      </w:r>
      <w:r w:rsidR="00C34FCA" w:rsidRPr="006322A4">
        <w:rPr>
          <w:rStyle w:val="af5"/>
          <w:b w:val="0"/>
          <w:bCs w:val="0"/>
          <w:i w:val="0"/>
          <w:iCs w:val="0"/>
        </w:rPr>
        <w:t>татистическому комитету Республики Беларусь</w:t>
      </w:r>
      <w:r w:rsidRPr="006322A4">
        <w:rPr>
          <w:rStyle w:val="af5"/>
          <w:b w:val="0"/>
          <w:bCs w:val="0"/>
          <w:i w:val="0"/>
          <w:iCs w:val="0"/>
        </w:rPr>
        <w:t xml:space="preserve">. </w:t>
      </w:r>
    </w:p>
    <w:p w:rsidR="00844A2D" w:rsidRPr="006322A4" w:rsidRDefault="00844A2D" w:rsidP="004572C2">
      <w:pPr>
        <w:pStyle w:val="26"/>
        <w:spacing w:before="40"/>
        <w:rPr>
          <w:b w:val="0"/>
          <w:bCs w:val="0"/>
        </w:rPr>
      </w:pPr>
      <w:r w:rsidRPr="006322A4">
        <w:rPr>
          <w:rStyle w:val="af5"/>
          <w:i w:val="0"/>
          <w:iCs w:val="0"/>
        </w:rPr>
        <w:t>Контроль качества данных.</w:t>
      </w:r>
      <w:r w:rsidR="005B773B" w:rsidRPr="006322A4">
        <w:rPr>
          <w:rStyle w:val="af5"/>
          <w:i w:val="0"/>
          <w:iCs w:val="0"/>
        </w:rPr>
        <w:t xml:space="preserve"> </w:t>
      </w:r>
      <w:r w:rsidRPr="006322A4">
        <w:rPr>
          <w:b w:val="0"/>
          <w:bCs w:val="0"/>
        </w:rPr>
        <w:t xml:space="preserve">Контроль качества </w:t>
      </w:r>
      <w:r w:rsidR="00D20547" w:rsidRPr="006322A4">
        <w:rPr>
          <w:b w:val="0"/>
          <w:bCs w:val="0"/>
        </w:rPr>
        <w:t xml:space="preserve">официальной </w:t>
      </w:r>
      <w:r w:rsidRPr="006322A4">
        <w:rPr>
          <w:b w:val="0"/>
          <w:bCs w:val="0"/>
        </w:rPr>
        <w:t>статистическ</w:t>
      </w:r>
      <w:r w:rsidR="00D20547" w:rsidRPr="006322A4">
        <w:rPr>
          <w:b w:val="0"/>
          <w:bCs w:val="0"/>
        </w:rPr>
        <w:t>ой</w:t>
      </w:r>
      <w:r w:rsidRPr="006322A4">
        <w:rPr>
          <w:b w:val="0"/>
          <w:bCs w:val="0"/>
        </w:rPr>
        <w:t xml:space="preserve"> </w:t>
      </w:r>
      <w:r w:rsidR="00D20547" w:rsidRPr="006322A4">
        <w:rPr>
          <w:b w:val="0"/>
          <w:bCs w:val="0"/>
        </w:rPr>
        <w:t>информации</w:t>
      </w:r>
      <w:r w:rsidRPr="006322A4">
        <w:rPr>
          <w:b w:val="0"/>
          <w:bCs w:val="0"/>
        </w:rPr>
        <w:t>, представляем</w:t>
      </w:r>
      <w:r w:rsidR="00D20547" w:rsidRPr="006322A4">
        <w:rPr>
          <w:b w:val="0"/>
          <w:bCs w:val="0"/>
        </w:rPr>
        <w:t xml:space="preserve">ой </w:t>
      </w:r>
      <w:r w:rsidR="00D20547" w:rsidRPr="006322A4">
        <w:rPr>
          <w:rStyle w:val="af5"/>
          <w:b w:val="0"/>
          <w:bCs w:val="0"/>
          <w:i w:val="0"/>
          <w:iCs w:val="0"/>
        </w:rPr>
        <w:t>Верховным Судом Республики Беларусь</w:t>
      </w:r>
      <w:r w:rsidRPr="006322A4">
        <w:rPr>
          <w:b w:val="0"/>
          <w:bCs w:val="0"/>
        </w:rPr>
        <w:t xml:space="preserve"> </w:t>
      </w:r>
      <w:r w:rsidR="00FA2E9B" w:rsidRPr="006322A4">
        <w:rPr>
          <w:b w:val="0"/>
          <w:bCs w:val="0"/>
        </w:rPr>
        <w:t xml:space="preserve">по форме </w:t>
      </w:r>
      <w:r w:rsidRPr="006322A4">
        <w:rPr>
          <w:b w:val="0"/>
          <w:bCs w:val="0"/>
        </w:rPr>
        <w:t>нецентрализованн</w:t>
      </w:r>
      <w:r w:rsidR="007E4163" w:rsidRPr="006322A4">
        <w:rPr>
          <w:b w:val="0"/>
          <w:bCs w:val="0"/>
        </w:rPr>
        <w:t>о</w:t>
      </w:r>
      <w:r w:rsidR="00FA2E9B" w:rsidRPr="006322A4">
        <w:rPr>
          <w:b w:val="0"/>
          <w:bCs w:val="0"/>
        </w:rPr>
        <w:t>й</w:t>
      </w:r>
      <w:r w:rsidRPr="006322A4">
        <w:rPr>
          <w:b w:val="0"/>
          <w:bCs w:val="0"/>
        </w:rPr>
        <w:t xml:space="preserve"> государственн</w:t>
      </w:r>
      <w:r w:rsidR="007E4163" w:rsidRPr="006322A4">
        <w:rPr>
          <w:b w:val="0"/>
          <w:bCs w:val="0"/>
        </w:rPr>
        <w:t>о</w:t>
      </w:r>
      <w:r w:rsidR="00FA2E9B" w:rsidRPr="006322A4">
        <w:rPr>
          <w:b w:val="0"/>
          <w:bCs w:val="0"/>
        </w:rPr>
        <w:t>й</w:t>
      </w:r>
      <w:r w:rsidRPr="006322A4">
        <w:rPr>
          <w:b w:val="0"/>
          <w:bCs w:val="0"/>
        </w:rPr>
        <w:t xml:space="preserve"> статистическ</w:t>
      </w:r>
      <w:r w:rsidR="007E4163" w:rsidRPr="006322A4">
        <w:rPr>
          <w:b w:val="0"/>
          <w:bCs w:val="0"/>
        </w:rPr>
        <w:t>о</w:t>
      </w:r>
      <w:r w:rsidR="00FA2E9B" w:rsidRPr="006322A4">
        <w:rPr>
          <w:b w:val="0"/>
          <w:bCs w:val="0"/>
        </w:rPr>
        <w:t>й</w:t>
      </w:r>
      <w:r w:rsidRPr="006322A4">
        <w:rPr>
          <w:b w:val="0"/>
          <w:bCs w:val="0"/>
        </w:rPr>
        <w:t xml:space="preserve"> </w:t>
      </w:r>
      <w:r w:rsidR="00FA2E9B" w:rsidRPr="006322A4">
        <w:rPr>
          <w:b w:val="0"/>
          <w:bCs w:val="0"/>
        </w:rPr>
        <w:t>отчетности</w:t>
      </w:r>
      <w:r w:rsidRPr="006322A4">
        <w:rPr>
          <w:b w:val="0"/>
          <w:bCs w:val="0"/>
        </w:rPr>
        <w:t xml:space="preserve">, осуществляется </w:t>
      </w:r>
      <w:r w:rsidR="0040052D" w:rsidRPr="006322A4">
        <w:rPr>
          <w:b w:val="0"/>
          <w:bCs w:val="0"/>
        </w:rPr>
        <w:t xml:space="preserve">Национальным статистическим комитетом Республики Беларусь </w:t>
      </w:r>
      <w:r w:rsidRPr="006322A4">
        <w:rPr>
          <w:b w:val="0"/>
          <w:bCs w:val="0"/>
        </w:rPr>
        <w:t>визуально путем арифмет</w:t>
      </w:r>
      <w:r w:rsidR="002523C7" w:rsidRPr="006322A4">
        <w:rPr>
          <w:b w:val="0"/>
          <w:bCs w:val="0"/>
        </w:rPr>
        <w:t>ического и логического контроля</w:t>
      </w:r>
      <w:r w:rsidRPr="006322A4">
        <w:rPr>
          <w:b w:val="0"/>
          <w:bCs w:val="0"/>
        </w:rPr>
        <w:t>.</w:t>
      </w:r>
    </w:p>
    <w:p w:rsidR="00844A2D" w:rsidRPr="006322A4" w:rsidRDefault="00844A2D" w:rsidP="004572C2">
      <w:pPr>
        <w:pStyle w:val="26"/>
        <w:rPr>
          <w:b w:val="0"/>
          <w:bCs w:val="0"/>
        </w:rPr>
      </w:pPr>
      <w:r w:rsidRPr="006322A4">
        <w:rPr>
          <w:b w:val="0"/>
          <w:bCs w:val="0"/>
        </w:rPr>
        <w:t>Проверка полноты, точности и достоверности осуществляется и в отношении административных данных.</w:t>
      </w:r>
    </w:p>
    <w:p w:rsidR="006718B7" w:rsidRPr="006322A4" w:rsidRDefault="008266AB" w:rsidP="00230BBB">
      <w:pPr>
        <w:spacing w:before="40"/>
        <w:ind w:firstLine="709"/>
        <w:jc w:val="both"/>
        <w:rPr>
          <w:sz w:val="26"/>
          <w:szCs w:val="26"/>
        </w:rPr>
      </w:pPr>
      <w:r w:rsidRPr="006322A4">
        <w:rPr>
          <w:rStyle w:val="af5"/>
          <w:b/>
          <w:bCs/>
          <w:i w:val="0"/>
          <w:iCs w:val="0"/>
          <w:sz w:val="26"/>
          <w:szCs w:val="26"/>
        </w:rPr>
        <w:br w:type="page"/>
      </w:r>
      <w:r w:rsidR="006718B7" w:rsidRPr="006322A4">
        <w:rPr>
          <w:rStyle w:val="af5"/>
          <w:b/>
          <w:bCs/>
          <w:i w:val="0"/>
          <w:iCs w:val="0"/>
          <w:sz w:val="26"/>
          <w:szCs w:val="26"/>
        </w:rPr>
        <w:lastRenderedPageBreak/>
        <w:t xml:space="preserve">Уровень агрегирования и группировка официальной статистической информации согласно классификационным признакам. </w:t>
      </w:r>
      <w:r w:rsidR="006718B7" w:rsidRPr="006322A4">
        <w:rPr>
          <w:sz w:val="26"/>
          <w:szCs w:val="26"/>
        </w:rPr>
        <w:t>Официальная статистическая информация по статистике правонарушений формируется в следующих разрезах:</w:t>
      </w:r>
    </w:p>
    <w:p w:rsidR="006718B7" w:rsidRPr="006322A4" w:rsidRDefault="006718B7" w:rsidP="00230BBB">
      <w:pPr>
        <w:widowControl/>
        <w:numPr>
          <w:ilvl w:val="0"/>
          <w:numId w:val="3"/>
        </w:numPr>
        <w:snapToGrid/>
        <w:ind w:left="1071" w:hanging="357"/>
        <w:jc w:val="both"/>
        <w:rPr>
          <w:sz w:val="26"/>
          <w:szCs w:val="26"/>
        </w:rPr>
      </w:pPr>
      <w:r w:rsidRPr="006322A4">
        <w:rPr>
          <w:sz w:val="26"/>
          <w:szCs w:val="26"/>
        </w:rPr>
        <w:t>республика, области</w:t>
      </w:r>
      <w:r w:rsidR="00671767">
        <w:rPr>
          <w:sz w:val="26"/>
          <w:szCs w:val="26"/>
        </w:rPr>
        <w:t xml:space="preserve"> (г. Минск)</w:t>
      </w:r>
      <w:r w:rsidRPr="006322A4">
        <w:rPr>
          <w:sz w:val="26"/>
          <w:szCs w:val="26"/>
        </w:rPr>
        <w:t>, районы;</w:t>
      </w:r>
    </w:p>
    <w:p w:rsidR="006718B7" w:rsidRPr="006322A4" w:rsidRDefault="006718B7" w:rsidP="00230BBB">
      <w:pPr>
        <w:widowControl/>
        <w:numPr>
          <w:ilvl w:val="0"/>
          <w:numId w:val="3"/>
        </w:numPr>
        <w:snapToGrid/>
        <w:ind w:left="1071" w:hanging="357"/>
        <w:jc w:val="both"/>
        <w:rPr>
          <w:sz w:val="26"/>
          <w:szCs w:val="26"/>
        </w:rPr>
      </w:pPr>
      <w:r w:rsidRPr="006322A4">
        <w:rPr>
          <w:sz w:val="26"/>
          <w:szCs w:val="26"/>
        </w:rPr>
        <w:t>виды преступлений;</w:t>
      </w:r>
    </w:p>
    <w:p w:rsidR="006718B7" w:rsidRPr="006322A4" w:rsidRDefault="006718B7" w:rsidP="00230BBB">
      <w:pPr>
        <w:widowControl/>
        <w:numPr>
          <w:ilvl w:val="0"/>
          <w:numId w:val="3"/>
        </w:numPr>
        <w:snapToGrid/>
        <w:ind w:left="1071" w:hanging="357"/>
        <w:jc w:val="both"/>
        <w:rPr>
          <w:sz w:val="26"/>
          <w:szCs w:val="26"/>
        </w:rPr>
      </w:pPr>
      <w:r w:rsidRPr="006322A4">
        <w:rPr>
          <w:sz w:val="26"/>
          <w:szCs w:val="26"/>
        </w:rPr>
        <w:t>гендерный, возрастной и социальный состав лиц, совершивших преступления.</w:t>
      </w:r>
    </w:p>
    <w:p w:rsidR="00192243" w:rsidRPr="006322A4" w:rsidRDefault="00192243" w:rsidP="0040052D">
      <w:pPr>
        <w:pStyle w:val="26"/>
        <w:spacing w:line="280" w:lineRule="exact"/>
        <w:ind w:firstLine="0"/>
        <w:jc w:val="center"/>
        <w:rPr>
          <w:rStyle w:val="af5"/>
          <w:i w:val="0"/>
          <w:iCs w:val="0"/>
          <w:caps/>
        </w:rPr>
      </w:pPr>
    </w:p>
    <w:p w:rsidR="008266AB" w:rsidRPr="006322A4" w:rsidRDefault="008266AB" w:rsidP="0040052D">
      <w:pPr>
        <w:pStyle w:val="26"/>
        <w:spacing w:line="280" w:lineRule="exact"/>
        <w:ind w:firstLine="0"/>
        <w:jc w:val="center"/>
        <w:rPr>
          <w:rStyle w:val="af5"/>
          <w:i w:val="0"/>
          <w:iCs w:val="0"/>
          <w:caps/>
        </w:rPr>
      </w:pPr>
    </w:p>
    <w:p w:rsidR="00B5388E" w:rsidRPr="006322A4" w:rsidRDefault="00B5388E" w:rsidP="0040052D">
      <w:pPr>
        <w:pStyle w:val="26"/>
        <w:spacing w:line="280" w:lineRule="exact"/>
        <w:ind w:firstLine="0"/>
        <w:jc w:val="center"/>
        <w:rPr>
          <w:rStyle w:val="af5"/>
          <w:i w:val="0"/>
          <w:iCs w:val="0"/>
          <w:caps/>
        </w:rPr>
      </w:pPr>
      <w:r w:rsidRPr="006322A4">
        <w:rPr>
          <w:rStyle w:val="af5"/>
          <w:i w:val="0"/>
          <w:iCs w:val="0"/>
          <w:caps/>
        </w:rPr>
        <w:t>4. Методологические положения по формированию</w:t>
      </w:r>
      <w:r w:rsidR="0040052D" w:rsidRPr="006322A4">
        <w:rPr>
          <w:rStyle w:val="af5"/>
          <w:i w:val="0"/>
          <w:iCs w:val="0"/>
          <w:caps/>
        </w:rPr>
        <w:br/>
      </w:r>
      <w:r w:rsidRPr="006322A4">
        <w:rPr>
          <w:rStyle w:val="af5"/>
          <w:i w:val="0"/>
          <w:iCs w:val="0"/>
          <w:caps/>
        </w:rPr>
        <w:t>и расчету статистических показателей</w:t>
      </w:r>
    </w:p>
    <w:p w:rsidR="006718B7" w:rsidRPr="006322A4" w:rsidRDefault="006718B7" w:rsidP="0040052D">
      <w:pPr>
        <w:pStyle w:val="32"/>
        <w:spacing w:line="280" w:lineRule="exact"/>
        <w:ind w:firstLine="0"/>
        <w:jc w:val="center"/>
        <w:rPr>
          <w:rFonts w:ascii="Times New Roman" w:hAnsi="Times New Roman" w:cs="Times New Roman"/>
          <w:b/>
          <w:bCs/>
          <w:sz w:val="26"/>
          <w:szCs w:val="26"/>
        </w:rPr>
      </w:pPr>
    </w:p>
    <w:p w:rsidR="008B0869" w:rsidRPr="006322A4" w:rsidRDefault="008B0869" w:rsidP="006718B7">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Статистические показатели по статистике правонарушений формируются путем агрег</w:t>
      </w:r>
      <w:r w:rsidR="0008613B" w:rsidRPr="006322A4">
        <w:rPr>
          <w:rFonts w:ascii="Times New Roman" w:hAnsi="Times New Roman" w:cs="Times New Roman"/>
          <w:sz w:val="26"/>
          <w:szCs w:val="26"/>
        </w:rPr>
        <w:t>ации</w:t>
      </w:r>
      <w:r w:rsidRPr="006322A4">
        <w:rPr>
          <w:rFonts w:ascii="Times New Roman" w:hAnsi="Times New Roman" w:cs="Times New Roman"/>
          <w:sz w:val="26"/>
          <w:szCs w:val="26"/>
        </w:rPr>
        <w:t xml:space="preserve"> первичных статистических данных по форме нецентрализованной государственной статистической отчетности </w:t>
      </w:r>
      <w:r w:rsidR="0008613B" w:rsidRPr="006322A4">
        <w:rPr>
          <w:rFonts w:ascii="Times New Roman" w:hAnsi="Times New Roman" w:cs="Times New Roman"/>
          <w:sz w:val="26"/>
          <w:szCs w:val="26"/>
        </w:rPr>
        <w:br/>
      </w:r>
      <w:r w:rsidRPr="006322A4">
        <w:rPr>
          <w:rFonts w:ascii="Times New Roman" w:hAnsi="Times New Roman" w:cs="Times New Roman"/>
          <w:sz w:val="26"/>
          <w:szCs w:val="26"/>
        </w:rPr>
        <w:t>1-суды (Верховный Суд)</w:t>
      </w:r>
      <w:r w:rsidR="00E76C7E" w:rsidRPr="006322A4">
        <w:rPr>
          <w:rFonts w:ascii="Times New Roman" w:hAnsi="Times New Roman" w:cs="Times New Roman"/>
          <w:sz w:val="26"/>
          <w:szCs w:val="26"/>
        </w:rPr>
        <w:t>,</w:t>
      </w:r>
      <w:r w:rsidRPr="006322A4">
        <w:rPr>
          <w:rFonts w:ascii="Times New Roman" w:hAnsi="Times New Roman" w:cs="Times New Roman"/>
          <w:sz w:val="26"/>
          <w:szCs w:val="26"/>
        </w:rPr>
        <w:t xml:space="preserve"> административных данных Министерства внутренних дел Республики Беларусь</w:t>
      </w:r>
      <w:r w:rsidR="00E76C7E" w:rsidRPr="006322A4">
        <w:rPr>
          <w:rFonts w:ascii="Times New Roman" w:hAnsi="Times New Roman" w:cs="Times New Roman"/>
          <w:sz w:val="26"/>
          <w:szCs w:val="26"/>
        </w:rPr>
        <w:t xml:space="preserve"> и Верховного Суда Республики Беларусь</w:t>
      </w:r>
      <w:r w:rsidRPr="006322A4">
        <w:rPr>
          <w:rFonts w:ascii="Times New Roman" w:hAnsi="Times New Roman" w:cs="Times New Roman"/>
          <w:sz w:val="26"/>
          <w:szCs w:val="26"/>
        </w:rPr>
        <w:t>.</w:t>
      </w:r>
    </w:p>
    <w:p w:rsidR="006718B7" w:rsidRPr="006322A4" w:rsidRDefault="006718B7" w:rsidP="006718B7">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Показатели, характеризующие преступность, целесообразно рассматривать в динамике. Процентное соотношение между данными о числе зарегистрированных преступлений (лицах, их совершивших или осужденных) за ряд лет является показателем роста или снижения уровня преступности. Этот же показатель можно выразить в абсолютных числах, вычислив разницу между данными сравниваемых годов.</w:t>
      </w:r>
    </w:p>
    <w:p w:rsidR="006718B7" w:rsidRPr="006322A4" w:rsidRDefault="006718B7" w:rsidP="006A1696">
      <w:pPr>
        <w:pStyle w:val="af6"/>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Уровень преступности</w:t>
      </w:r>
      <w:r w:rsidRPr="006322A4">
        <w:rPr>
          <w:rFonts w:ascii="Times New Roman" w:hAnsi="Times New Roman" w:cs="Times New Roman"/>
          <w:sz w:val="26"/>
          <w:szCs w:val="26"/>
        </w:rPr>
        <w:t xml:space="preserve"> характеризует число зарегистрированных преступлений и число выявленных лиц, совершивших преступления.</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Основным критерием оценки раскрываемости преступлений является </w:t>
      </w:r>
      <w:r w:rsidRPr="006322A4">
        <w:rPr>
          <w:rFonts w:ascii="Times New Roman" w:hAnsi="Times New Roman" w:cs="Times New Roman"/>
          <w:b/>
          <w:bCs/>
          <w:sz w:val="26"/>
          <w:szCs w:val="26"/>
        </w:rPr>
        <w:t>процент раскрываемости</w:t>
      </w:r>
      <w:r w:rsidRPr="006322A4">
        <w:rPr>
          <w:rFonts w:ascii="Times New Roman" w:hAnsi="Times New Roman" w:cs="Times New Roman"/>
          <w:sz w:val="26"/>
          <w:szCs w:val="26"/>
        </w:rPr>
        <w:t>. Целесообразно его рассчитывать отдельно по каждому виду преступлений.</w:t>
      </w:r>
    </w:p>
    <w:p w:rsidR="006718B7" w:rsidRPr="006322A4" w:rsidRDefault="006718B7" w:rsidP="006A1696">
      <w:pPr>
        <w:pStyle w:val="af6"/>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Структура преступности</w:t>
      </w:r>
      <w:r w:rsidRPr="006322A4">
        <w:rPr>
          <w:rFonts w:ascii="Times New Roman" w:hAnsi="Times New Roman" w:cs="Times New Roman"/>
          <w:sz w:val="26"/>
          <w:szCs w:val="26"/>
        </w:rPr>
        <w:t xml:space="preserve"> характеризуется процентным отношением (удельным весом) количества отдельных видов преступлений (числа зарегистрированных убийств, умышленных причинений тяжких телесных повреждений, изнасилований, разбоев, краж</w:t>
      </w:r>
      <w:r w:rsidR="00E76C7E" w:rsidRPr="006322A4">
        <w:rPr>
          <w:rFonts w:ascii="Times New Roman" w:hAnsi="Times New Roman" w:cs="Times New Roman"/>
          <w:sz w:val="26"/>
          <w:szCs w:val="26"/>
        </w:rPr>
        <w:t>,</w:t>
      </w:r>
      <w:r w:rsidRPr="006322A4">
        <w:rPr>
          <w:rFonts w:ascii="Times New Roman" w:hAnsi="Times New Roman" w:cs="Times New Roman"/>
          <w:sz w:val="26"/>
          <w:szCs w:val="26"/>
        </w:rPr>
        <w:t xml:space="preserve"> грабежей и т.д.) к общему числу зарегистрированных преступлений. Полученные </w:t>
      </w:r>
      <w:r w:rsidR="00B41C93" w:rsidRPr="006322A4">
        <w:rPr>
          <w:rFonts w:ascii="Times New Roman" w:hAnsi="Times New Roman" w:cs="Times New Roman"/>
          <w:sz w:val="26"/>
          <w:szCs w:val="26"/>
        </w:rPr>
        <w:t xml:space="preserve">административные </w:t>
      </w:r>
      <w:r w:rsidRPr="006322A4">
        <w:rPr>
          <w:rFonts w:ascii="Times New Roman" w:hAnsi="Times New Roman" w:cs="Times New Roman"/>
          <w:sz w:val="26"/>
          <w:szCs w:val="26"/>
        </w:rPr>
        <w:t>данные дают возможность определить, за счет каких преступлений происходят изменения качественных характеристик преступности.</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Для анализа </w:t>
      </w:r>
      <w:r w:rsidR="00200538" w:rsidRPr="006322A4">
        <w:rPr>
          <w:rFonts w:ascii="Times New Roman" w:hAnsi="Times New Roman" w:cs="Times New Roman"/>
          <w:sz w:val="26"/>
          <w:szCs w:val="26"/>
        </w:rPr>
        <w:t xml:space="preserve">статистических </w:t>
      </w:r>
      <w:r w:rsidRPr="006322A4">
        <w:rPr>
          <w:rFonts w:ascii="Times New Roman" w:hAnsi="Times New Roman" w:cs="Times New Roman"/>
          <w:sz w:val="26"/>
          <w:szCs w:val="26"/>
        </w:rPr>
        <w:t>показателей преступности использ</w:t>
      </w:r>
      <w:r w:rsidR="00A807B6">
        <w:rPr>
          <w:rFonts w:ascii="Times New Roman" w:hAnsi="Times New Roman" w:cs="Times New Roman"/>
          <w:sz w:val="26"/>
          <w:szCs w:val="26"/>
        </w:rPr>
        <w:t>уются</w:t>
      </w:r>
      <w:r w:rsidRPr="006322A4">
        <w:rPr>
          <w:rFonts w:ascii="Times New Roman" w:hAnsi="Times New Roman" w:cs="Times New Roman"/>
          <w:sz w:val="26"/>
          <w:szCs w:val="26"/>
        </w:rPr>
        <w:t xml:space="preserve"> </w:t>
      </w:r>
      <w:r w:rsidR="00A807B6">
        <w:rPr>
          <w:rFonts w:ascii="Times New Roman" w:hAnsi="Times New Roman" w:cs="Times New Roman"/>
          <w:sz w:val="26"/>
          <w:szCs w:val="26"/>
        </w:rPr>
        <w:t xml:space="preserve">административные </w:t>
      </w:r>
      <w:r w:rsidRPr="006322A4">
        <w:rPr>
          <w:rFonts w:ascii="Times New Roman" w:hAnsi="Times New Roman" w:cs="Times New Roman"/>
          <w:sz w:val="26"/>
          <w:szCs w:val="26"/>
        </w:rPr>
        <w:t>данные органов внутренних дел, прокуратуры и судов</w:t>
      </w:r>
      <w:r w:rsidR="00A807B6">
        <w:rPr>
          <w:rFonts w:ascii="Times New Roman" w:hAnsi="Times New Roman" w:cs="Times New Roman"/>
          <w:sz w:val="26"/>
          <w:szCs w:val="26"/>
        </w:rPr>
        <w:br/>
      </w:r>
      <w:r w:rsidRPr="006322A4">
        <w:rPr>
          <w:rFonts w:ascii="Times New Roman" w:hAnsi="Times New Roman" w:cs="Times New Roman"/>
          <w:b/>
          <w:bCs/>
          <w:sz w:val="26"/>
          <w:szCs w:val="26"/>
        </w:rPr>
        <w:t>о возмещении ущерба</w:t>
      </w:r>
      <w:r w:rsidRPr="006322A4">
        <w:rPr>
          <w:rFonts w:ascii="Times New Roman" w:hAnsi="Times New Roman" w:cs="Times New Roman"/>
          <w:sz w:val="26"/>
          <w:szCs w:val="26"/>
        </w:rPr>
        <w:t>, причиненного хищениями и другими преступлениями. Для определения суммы ущерба использу</w:t>
      </w:r>
      <w:r w:rsidR="00A807B6">
        <w:rPr>
          <w:rFonts w:ascii="Times New Roman" w:hAnsi="Times New Roman" w:cs="Times New Roman"/>
          <w:sz w:val="26"/>
          <w:szCs w:val="26"/>
        </w:rPr>
        <w:t>ю</w:t>
      </w:r>
      <w:r w:rsidRPr="006322A4">
        <w:rPr>
          <w:rFonts w:ascii="Times New Roman" w:hAnsi="Times New Roman" w:cs="Times New Roman"/>
          <w:sz w:val="26"/>
          <w:szCs w:val="26"/>
        </w:rPr>
        <w:t>тся показател</w:t>
      </w:r>
      <w:r w:rsidR="00A807B6">
        <w:rPr>
          <w:rFonts w:ascii="Times New Roman" w:hAnsi="Times New Roman" w:cs="Times New Roman"/>
          <w:sz w:val="26"/>
          <w:szCs w:val="26"/>
        </w:rPr>
        <w:t>и</w:t>
      </w:r>
      <w:r w:rsidRPr="006322A4">
        <w:rPr>
          <w:rFonts w:ascii="Times New Roman" w:hAnsi="Times New Roman" w:cs="Times New Roman"/>
          <w:sz w:val="26"/>
          <w:szCs w:val="26"/>
        </w:rPr>
        <w:t xml:space="preserve"> «Установлен материальный ущерб» и «Возмещен материальный ущерб» по о</w:t>
      </w:r>
      <w:r w:rsidR="00A807B6">
        <w:rPr>
          <w:rFonts w:ascii="Times New Roman" w:hAnsi="Times New Roman" w:cs="Times New Roman"/>
          <w:sz w:val="26"/>
          <w:szCs w:val="26"/>
        </w:rPr>
        <w:t>конченным расследованием делам.</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Состояние преступности можно изучать исходя </w:t>
      </w:r>
      <w:r w:rsidRPr="006322A4">
        <w:rPr>
          <w:rFonts w:ascii="Times New Roman" w:hAnsi="Times New Roman" w:cs="Times New Roman"/>
          <w:b/>
          <w:bCs/>
          <w:sz w:val="26"/>
          <w:szCs w:val="26"/>
        </w:rPr>
        <w:t xml:space="preserve">из контингента лиц, совершивших преступления, </w:t>
      </w:r>
      <w:r w:rsidRPr="006322A4">
        <w:rPr>
          <w:rFonts w:ascii="Times New Roman" w:hAnsi="Times New Roman" w:cs="Times New Roman"/>
          <w:sz w:val="26"/>
          <w:szCs w:val="26"/>
        </w:rPr>
        <w:t xml:space="preserve">что позволяет проанализировать социально-демографический состав преступников по полу, возрасту, социальной группе, </w:t>
      </w:r>
      <w:r w:rsidRPr="006322A4">
        <w:rPr>
          <w:rFonts w:ascii="Times New Roman" w:hAnsi="Times New Roman" w:cs="Times New Roman"/>
          <w:sz w:val="26"/>
          <w:szCs w:val="26"/>
        </w:rPr>
        <w:lastRenderedPageBreak/>
        <w:t xml:space="preserve">образованию и т.д., а также по обстоятельствам совершения преступления. Соотношение удельных весов социально-демографических групп среди преступников и среди всего населения региона дает объективную численную оценку преступной активности различных социальных групп. </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Преступная активность зависит от </w:t>
      </w:r>
      <w:r w:rsidRPr="006322A4">
        <w:rPr>
          <w:rFonts w:ascii="Times New Roman" w:hAnsi="Times New Roman" w:cs="Times New Roman"/>
          <w:b/>
          <w:bCs/>
          <w:sz w:val="26"/>
          <w:szCs w:val="26"/>
        </w:rPr>
        <w:t>пола преступника,</w:t>
      </w:r>
      <w:r w:rsidRPr="006322A4">
        <w:rPr>
          <w:rFonts w:ascii="Times New Roman" w:hAnsi="Times New Roman" w:cs="Times New Roman"/>
          <w:sz w:val="26"/>
          <w:szCs w:val="26"/>
        </w:rPr>
        <w:t xml:space="preserve"> совершившего преступление. Преступная активность мужчин и женщин неодинакова. Половое различие проявляется также и по отдельным видам преступлений. </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Преступная активность зависит не только от пола преступника, но </w:t>
      </w:r>
      <w:r w:rsidR="0035588A" w:rsidRPr="006322A4">
        <w:rPr>
          <w:rFonts w:ascii="Times New Roman" w:hAnsi="Times New Roman" w:cs="Times New Roman"/>
          <w:sz w:val="26"/>
          <w:szCs w:val="26"/>
        </w:rPr>
        <w:br/>
      </w:r>
      <w:r w:rsidRPr="006322A4">
        <w:rPr>
          <w:rFonts w:ascii="Times New Roman" w:hAnsi="Times New Roman" w:cs="Times New Roman"/>
          <w:sz w:val="26"/>
          <w:szCs w:val="26"/>
        </w:rPr>
        <w:t xml:space="preserve">и </w:t>
      </w:r>
      <w:r w:rsidRPr="006322A4">
        <w:rPr>
          <w:rFonts w:ascii="Times New Roman" w:hAnsi="Times New Roman" w:cs="Times New Roman"/>
          <w:b/>
          <w:bCs/>
          <w:sz w:val="26"/>
          <w:szCs w:val="26"/>
        </w:rPr>
        <w:t>от возрастного состава выявленных лиц,</w:t>
      </w:r>
      <w:r w:rsidRPr="006322A4">
        <w:rPr>
          <w:rFonts w:ascii="Times New Roman" w:hAnsi="Times New Roman" w:cs="Times New Roman"/>
          <w:sz w:val="26"/>
          <w:szCs w:val="26"/>
        </w:rPr>
        <w:t xml:space="preserve"> совершивших преступления. Для оценки возрастного состава лиц, совершивших преступления, используются коэффициенты преступной активности, удельные веса, абсолютные данные. Возраст преступников влияет на структуру преступности. </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Одним из компонентов социальной характеристики лиц, совершивших преступления, является </w:t>
      </w:r>
      <w:r w:rsidRPr="006322A4">
        <w:rPr>
          <w:rFonts w:ascii="Times New Roman" w:hAnsi="Times New Roman" w:cs="Times New Roman"/>
          <w:b/>
          <w:bCs/>
          <w:sz w:val="26"/>
          <w:szCs w:val="26"/>
        </w:rPr>
        <w:t>образование</w:t>
      </w:r>
      <w:r w:rsidRPr="006322A4">
        <w:rPr>
          <w:rFonts w:ascii="Times New Roman" w:hAnsi="Times New Roman" w:cs="Times New Roman"/>
          <w:sz w:val="26"/>
          <w:szCs w:val="26"/>
        </w:rPr>
        <w:t>. Из числа выявленных лиц, совершивших преступления, и осужденных выделяются лица, имеющие общее среднее, профессионально-техническое, среднее специальное и высшее образование. Первичные статистические данные об образовательном уровне лиц, совершивших преступления, можно использовать в виде абсолютных показателей удельных весов и коэффициентов преступной активности.</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Первичные статистические данные о лицах, совершивших преступления,</w:t>
      </w:r>
      <w:r w:rsidRPr="006322A4">
        <w:rPr>
          <w:rFonts w:ascii="Times New Roman" w:hAnsi="Times New Roman" w:cs="Times New Roman"/>
          <w:b/>
          <w:bCs/>
          <w:sz w:val="26"/>
          <w:szCs w:val="26"/>
        </w:rPr>
        <w:t xml:space="preserve"> </w:t>
      </w:r>
      <w:r w:rsidR="006D29CC" w:rsidRPr="006322A4">
        <w:rPr>
          <w:rFonts w:ascii="Times New Roman" w:hAnsi="Times New Roman" w:cs="Times New Roman"/>
          <w:b/>
          <w:bCs/>
          <w:sz w:val="26"/>
          <w:szCs w:val="26"/>
        </w:rPr>
        <w:br/>
      </w:r>
      <w:r w:rsidRPr="006322A4">
        <w:rPr>
          <w:rFonts w:ascii="Times New Roman" w:hAnsi="Times New Roman" w:cs="Times New Roman"/>
          <w:b/>
          <w:bCs/>
          <w:sz w:val="26"/>
          <w:szCs w:val="26"/>
        </w:rPr>
        <w:t xml:space="preserve">в разрезе социальных групп </w:t>
      </w:r>
      <w:r w:rsidRPr="006322A4">
        <w:rPr>
          <w:rFonts w:ascii="Times New Roman" w:hAnsi="Times New Roman" w:cs="Times New Roman"/>
          <w:sz w:val="26"/>
          <w:szCs w:val="26"/>
        </w:rPr>
        <w:t>дают представление о степени распространенности преступности среди рабочих, служащих, учащихся, а также о том, какова преступная активность лиц, имеющих судимость и лиц, которые не работают и не учатся, структурных особенностях преступности среди различных социальных групп.</w:t>
      </w:r>
    </w:p>
    <w:p w:rsidR="006718B7" w:rsidRPr="006322A4" w:rsidRDefault="006718B7" w:rsidP="006A1696">
      <w:pPr>
        <w:pStyle w:val="af6"/>
        <w:spacing w:before="40"/>
        <w:ind w:firstLine="709"/>
        <w:jc w:val="both"/>
        <w:rPr>
          <w:rFonts w:ascii="Times New Roman" w:hAnsi="Times New Roman" w:cs="Times New Roman"/>
          <w:sz w:val="26"/>
          <w:szCs w:val="26"/>
        </w:rPr>
      </w:pPr>
      <w:r w:rsidRPr="006322A4">
        <w:rPr>
          <w:rFonts w:ascii="Times New Roman" w:hAnsi="Times New Roman" w:cs="Times New Roman"/>
          <w:b/>
          <w:bCs/>
          <w:sz w:val="26"/>
          <w:szCs w:val="26"/>
        </w:rPr>
        <w:t>Преступления, совершенные группой лиц</w:t>
      </w:r>
      <w:r w:rsidRPr="006322A4">
        <w:rPr>
          <w:rFonts w:ascii="Times New Roman" w:hAnsi="Times New Roman" w:cs="Times New Roman"/>
          <w:sz w:val="26"/>
          <w:szCs w:val="26"/>
        </w:rPr>
        <w:t xml:space="preserve"> – показатель, характеризующий повышенную общественную опасность группы лиц, удельный вес которых определяется в общем числе лиц, совершивших преступления (осужденных), как по всем, так и по отдельным видам преступлений. Кроме того, приняв за 100 процентов число выявленных лиц, совершивших преступления в группе (осужденных за групповые преступления), можно определить структуру групповой преступности, а также выявить, какие виды преступлений чаще других совершаются группой лиц. Кроме того, используя вышеуказанные приемы, можно проанализировать </w:t>
      </w:r>
      <w:r w:rsidR="006D29CC" w:rsidRPr="006322A4">
        <w:rPr>
          <w:rFonts w:ascii="Times New Roman" w:hAnsi="Times New Roman" w:cs="Times New Roman"/>
          <w:sz w:val="26"/>
          <w:szCs w:val="26"/>
        </w:rPr>
        <w:t xml:space="preserve">административные </w:t>
      </w:r>
      <w:r w:rsidRPr="006322A4">
        <w:rPr>
          <w:rFonts w:ascii="Times New Roman" w:hAnsi="Times New Roman" w:cs="Times New Roman"/>
          <w:sz w:val="26"/>
          <w:szCs w:val="26"/>
        </w:rPr>
        <w:t>данные о групповой преступности несовершеннолетних, а также провести сравнительный анализ изменений, происходящих в групповой преступности взрослых и несовершеннолетних. Сведения о групповой преступности среди взрослых можно получить путем вычитания данных о групповой преступности несовершеннолетних из общего числа лиц, совершивших преступления в группе.</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При анализе следует выделять </w:t>
      </w:r>
      <w:r w:rsidRPr="006322A4">
        <w:rPr>
          <w:rFonts w:ascii="Times New Roman" w:hAnsi="Times New Roman" w:cs="Times New Roman"/>
          <w:b/>
          <w:bCs/>
          <w:sz w:val="26"/>
          <w:szCs w:val="26"/>
        </w:rPr>
        <w:t>преступность организованных групп</w:t>
      </w:r>
      <w:r w:rsidRPr="006322A4">
        <w:rPr>
          <w:rFonts w:ascii="Times New Roman" w:hAnsi="Times New Roman" w:cs="Times New Roman"/>
          <w:sz w:val="26"/>
          <w:szCs w:val="26"/>
        </w:rPr>
        <w:t>.</w:t>
      </w:r>
    </w:p>
    <w:p w:rsidR="006718B7" w:rsidRPr="006322A4" w:rsidRDefault="006718B7" w:rsidP="00054920">
      <w:pPr>
        <w:pStyle w:val="af6"/>
        <w:ind w:firstLine="709"/>
        <w:jc w:val="both"/>
        <w:rPr>
          <w:rFonts w:ascii="Times New Roman" w:hAnsi="Times New Roman" w:cs="Times New Roman"/>
          <w:sz w:val="26"/>
          <w:szCs w:val="26"/>
        </w:rPr>
      </w:pPr>
      <w:r w:rsidRPr="006322A4">
        <w:rPr>
          <w:rFonts w:ascii="Times New Roman" w:hAnsi="Times New Roman" w:cs="Times New Roman"/>
          <w:sz w:val="26"/>
          <w:szCs w:val="26"/>
        </w:rPr>
        <w:t xml:space="preserve">В перечне социально-опасных явлений, способствующих совершению преступления, важное место занимает алкоголизм и наркомания. Удельный вес </w:t>
      </w:r>
      <w:r w:rsidRPr="006322A4">
        <w:rPr>
          <w:rFonts w:ascii="Times New Roman" w:hAnsi="Times New Roman" w:cs="Times New Roman"/>
          <w:b/>
          <w:bCs/>
          <w:sz w:val="26"/>
          <w:szCs w:val="26"/>
        </w:rPr>
        <w:t>лиц, совершивших преступления в состоянии алкогольного или наркотического опьянения</w:t>
      </w:r>
      <w:r w:rsidRPr="006322A4">
        <w:rPr>
          <w:rFonts w:ascii="Times New Roman" w:hAnsi="Times New Roman" w:cs="Times New Roman"/>
          <w:sz w:val="26"/>
          <w:szCs w:val="26"/>
        </w:rPr>
        <w:t>, определяется путем отношения их к общему числу лиц, совершивших преступления.</w:t>
      </w:r>
    </w:p>
    <w:p w:rsidR="006718B7" w:rsidRPr="006322A4" w:rsidRDefault="006718B7" w:rsidP="00054920">
      <w:pPr>
        <w:pStyle w:val="ConsPlusNormal"/>
        <w:ind w:firstLine="709"/>
        <w:jc w:val="both"/>
        <w:rPr>
          <w:rFonts w:ascii="Times New Roman" w:hAnsi="Times New Roman" w:cs="Times New Roman"/>
          <w:sz w:val="26"/>
          <w:szCs w:val="26"/>
        </w:rPr>
      </w:pPr>
      <w:r w:rsidRPr="006322A4">
        <w:rPr>
          <w:rFonts w:ascii="Times New Roman" w:hAnsi="Times New Roman" w:cs="Times New Roman"/>
          <w:sz w:val="26"/>
          <w:szCs w:val="26"/>
        </w:rPr>
        <w:lastRenderedPageBreak/>
        <w:t xml:space="preserve">При изучении данных о лицах, совершивших преступления, </w:t>
      </w:r>
      <w:r w:rsidR="00E76C7E" w:rsidRPr="006322A4">
        <w:rPr>
          <w:rFonts w:ascii="Times New Roman" w:hAnsi="Times New Roman" w:cs="Times New Roman"/>
          <w:sz w:val="26"/>
          <w:szCs w:val="26"/>
        </w:rPr>
        <w:t>используется</w:t>
      </w:r>
      <w:r w:rsidRPr="006322A4">
        <w:rPr>
          <w:rFonts w:ascii="Times New Roman" w:hAnsi="Times New Roman" w:cs="Times New Roman"/>
          <w:sz w:val="26"/>
          <w:szCs w:val="26"/>
        </w:rPr>
        <w:t xml:space="preserve"> </w:t>
      </w:r>
      <w:r w:rsidR="006D29CC" w:rsidRPr="006322A4">
        <w:rPr>
          <w:rFonts w:ascii="Times New Roman" w:hAnsi="Times New Roman" w:cs="Times New Roman"/>
          <w:sz w:val="26"/>
          <w:szCs w:val="26"/>
        </w:rPr>
        <w:t xml:space="preserve">статистический </w:t>
      </w:r>
      <w:r w:rsidRPr="006322A4">
        <w:rPr>
          <w:rFonts w:ascii="Times New Roman" w:hAnsi="Times New Roman" w:cs="Times New Roman"/>
          <w:sz w:val="26"/>
          <w:szCs w:val="26"/>
        </w:rPr>
        <w:t xml:space="preserve">показатель, характеризующий </w:t>
      </w:r>
      <w:r w:rsidRPr="006322A4">
        <w:rPr>
          <w:rFonts w:ascii="Times New Roman" w:hAnsi="Times New Roman" w:cs="Times New Roman"/>
          <w:b/>
          <w:bCs/>
          <w:sz w:val="26"/>
          <w:szCs w:val="26"/>
        </w:rPr>
        <w:t>рецидивную преступность</w:t>
      </w:r>
      <w:r w:rsidRPr="006322A4">
        <w:rPr>
          <w:rFonts w:ascii="Times New Roman" w:hAnsi="Times New Roman" w:cs="Times New Roman"/>
          <w:sz w:val="26"/>
          <w:szCs w:val="26"/>
        </w:rPr>
        <w:t xml:space="preserve">. </w:t>
      </w:r>
      <w:r w:rsidRPr="006322A4">
        <w:rPr>
          <w:rFonts w:ascii="Times New Roman" w:hAnsi="Times New Roman" w:cs="Times New Roman"/>
          <w:b/>
          <w:bCs/>
          <w:sz w:val="26"/>
          <w:szCs w:val="26"/>
        </w:rPr>
        <w:t xml:space="preserve">Рецидивом </w:t>
      </w:r>
      <w:r w:rsidRPr="006322A4">
        <w:rPr>
          <w:rFonts w:ascii="Times New Roman" w:hAnsi="Times New Roman" w:cs="Times New Roman"/>
          <w:sz w:val="26"/>
          <w:szCs w:val="26"/>
        </w:rPr>
        <w:t xml:space="preserve">преступлений признается совершение умышленного преступления лицом, имеющим судимость за умышленное преступление. </w:t>
      </w:r>
    </w:p>
    <w:p w:rsidR="006718B7" w:rsidRPr="006322A4" w:rsidRDefault="006718B7" w:rsidP="00054920">
      <w:pPr>
        <w:autoSpaceDE w:val="0"/>
        <w:autoSpaceDN w:val="0"/>
        <w:adjustRightInd w:val="0"/>
        <w:ind w:firstLine="709"/>
        <w:jc w:val="both"/>
        <w:rPr>
          <w:sz w:val="26"/>
          <w:szCs w:val="26"/>
        </w:rPr>
      </w:pPr>
      <w:r w:rsidRPr="006322A4">
        <w:rPr>
          <w:sz w:val="26"/>
          <w:szCs w:val="26"/>
        </w:rPr>
        <w:t>Рецидив преступлений признается особо опасным:</w:t>
      </w:r>
    </w:p>
    <w:p w:rsidR="006718B7" w:rsidRPr="006322A4" w:rsidRDefault="006718B7" w:rsidP="00102E6F">
      <w:pPr>
        <w:numPr>
          <w:ilvl w:val="0"/>
          <w:numId w:val="9"/>
        </w:numPr>
        <w:autoSpaceDE w:val="0"/>
        <w:autoSpaceDN w:val="0"/>
        <w:adjustRightInd w:val="0"/>
        <w:ind w:left="1071" w:hanging="357"/>
        <w:jc w:val="both"/>
        <w:rPr>
          <w:sz w:val="26"/>
          <w:szCs w:val="26"/>
        </w:rPr>
      </w:pPr>
      <w:r w:rsidRPr="006322A4">
        <w:rPr>
          <w:sz w:val="26"/>
          <w:szCs w:val="26"/>
        </w:rPr>
        <w:t>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rsidR="006718B7" w:rsidRPr="006322A4" w:rsidRDefault="006718B7" w:rsidP="00102E6F">
      <w:pPr>
        <w:numPr>
          <w:ilvl w:val="0"/>
          <w:numId w:val="9"/>
        </w:numPr>
        <w:autoSpaceDE w:val="0"/>
        <w:autoSpaceDN w:val="0"/>
        <w:adjustRightInd w:val="0"/>
        <w:ind w:left="1071" w:hanging="357"/>
        <w:jc w:val="both"/>
        <w:rPr>
          <w:sz w:val="26"/>
          <w:szCs w:val="26"/>
        </w:rPr>
      </w:pPr>
      <w:r w:rsidRPr="006322A4">
        <w:rPr>
          <w:sz w:val="26"/>
          <w:szCs w:val="26"/>
        </w:rPr>
        <w:t>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rsidR="006718B7" w:rsidRPr="006322A4" w:rsidRDefault="006718B7" w:rsidP="00102E6F">
      <w:pPr>
        <w:pStyle w:val="ConsPlusNormal"/>
        <w:spacing w:after="120"/>
        <w:ind w:firstLine="709"/>
        <w:jc w:val="both"/>
        <w:rPr>
          <w:rFonts w:ascii="Times New Roman" w:hAnsi="Times New Roman" w:cs="Times New Roman"/>
          <w:sz w:val="26"/>
          <w:szCs w:val="26"/>
        </w:rPr>
      </w:pPr>
      <w:r w:rsidRPr="006322A4">
        <w:rPr>
          <w:rFonts w:ascii="Times New Roman" w:hAnsi="Times New Roman" w:cs="Times New Roman"/>
          <w:sz w:val="26"/>
          <w:szCs w:val="26"/>
        </w:rPr>
        <w:t>По удельному весу рецидивистов в составе выявленных лиц, совершивших те или иные преступления, можно определить, какие преступления чаще всего совершают рецидивисты, т</w:t>
      </w:r>
      <w:r w:rsidR="009302AD" w:rsidRPr="006322A4">
        <w:rPr>
          <w:rFonts w:ascii="Times New Roman" w:hAnsi="Times New Roman" w:cs="Times New Roman"/>
          <w:sz w:val="26"/>
          <w:szCs w:val="26"/>
        </w:rPr>
        <w:t xml:space="preserve">о </w:t>
      </w:r>
      <w:r w:rsidRPr="006322A4">
        <w:rPr>
          <w:rFonts w:ascii="Times New Roman" w:hAnsi="Times New Roman" w:cs="Times New Roman"/>
          <w:sz w:val="26"/>
          <w:szCs w:val="26"/>
        </w:rPr>
        <w:t>е</w:t>
      </w:r>
      <w:r w:rsidR="009302AD" w:rsidRPr="006322A4">
        <w:rPr>
          <w:rFonts w:ascii="Times New Roman" w:hAnsi="Times New Roman" w:cs="Times New Roman"/>
          <w:sz w:val="26"/>
          <w:szCs w:val="26"/>
        </w:rPr>
        <w:t>сть</w:t>
      </w:r>
      <w:r w:rsidRPr="006322A4">
        <w:rPr>
          <w:rFonts w:ascii="Times New Roman" w:hAnsi="Times New Roman" w:cs="Times New Roman"/>
          <w:sz w:val="26"/>
          <w:szCs w:val="26"/>
        </w:rPr>
        <w:t xml:space="preserve"> получить представление о структуре рецидивной преступности.</w:t>
      </w:r>
    </w:p>
    <w:p w:rsidR="006718B7" w:rsidRPr="006322A4" w:rsidRDefault="006718B7" w:rsidP="003B7ABB">
      <w:pPr>
        <w:pStyle w:val="32"/>
        <w:ind w:firstLine="709"/>
        <w:rPr>
          <w:rFonts w:ascii="Times New Roman" w:hAnsi="Times New Roman" w:cs="Times New Roman"/>
          <w:b/>
          <w:bCs/>
          <w:sz w:val="26"/>
          <w:szCs w:val="26"/>
        </w:rPr>
      </w:pPr>
      <w:r w:rsidRPr="006322A4">
        <w:rPr>
          <w:rFonts w:ascii="Times New Roman" w:hAnsi="Times New Roman" w:cs="Times New Roman"/>
          <w:b/>
          <w:bCs/>
          <w:sz w:val="26"/>
          <w:szCs w:val="26"/>
        </w:rPr>
        <w:t>Уровень преступности на 100 000 человек населения</w:t>
      </w:r>
      <w:r w:rsidR="00054920" w:rsidRPr="006322A4">
        <w:rPr>
          <w:rFonts w:ascii="Times New Roman" w:hAnsi="Times New Roman" w:cs="Times New Roman"/>
          <w:b/>
          <w:bCs/>
          <w:sz w:val="26"/>
          <w:szCs w:val="26"/>
        </w:rPr>
        <w:t xml:space="preserve"> рассчитывается по формуле:</w:t>
      </w:r>
    </w:p>
    <w:p w:rsidR="006718B7" w:rsidRPr="006322A4" w:rsidRDefault="00BC365E" w:rsidP="00054920">
      <w:pPr>
        <w:jc w:val="center"/>
        <w:rPr>
          <w:sz w:val="26"/>
          <w:szCs w:val="26"/>
        </w:rPr>
      </w:pPr>
      <w:r w:rsidRPr="006322A4">
        <w:rPr>
          <w:position w:val="-30"/>
          <w:sz w:val="24"/>
          <w:szCs w:val="24"/>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1.4pt" o:ole="">
            <v:imagedata r:id="rId9" o:title=""/>
          </v:shape>
          <o:OLEObject Type="Embed" ProgID="Equation.3" ShapeID="_x0000_i1025" DrawAspect="Content" ObjectID="_1666428586" r:id="rId10"/>
        </w:object>
      </w:r>
    </w:p>
    <w:p w:rsidR="006718B7" w:rsidRPr="006322A4" w:rsidRDefault="00BC365E" w:rsidP="00102E6F">
      <w:pPr>
        <w:spacing w:before="120"/>
        <w:rPr>
          <w:kern w:val="30"/>
          <w:sz w:val="26"/>
          <w:szCs w:val="26"/>
        </w:rPr>
      </w:pPr>
      <w:r w:rsidRPr="006322A4">
        <w:rPr>
          <w:position w:val="-10"/>
          <w:sz w:val="26"/>
          <w:szCs w:val="26"/>
        </w:rPr>
        <w:object w:dxaOrig="180" w:dyaOrig="340">
          <v:shape id="_x0000_i1026" type="#_x0000_t75" style="width:9pt;height:16.8pt" o:ole="">
            <v:imagedata r:id="rId11" o:title=""/>
          </v:shape>
          <o:OLEObject Type="Embed" ProgID="Equation.3" ShapeID="_x0000_i1026" DrawAspect="Content" ObjectID="_1666428587" r:id="rId12"/>
        </w:object>
      </w:r>
      <w:r w:rsidR="00054920" w:rsidRPr="006322A4">
        <w:rPr>
          <w:kern w:val="30"/>
          <w:sz w:val="26"/>
          <w:szCs w:val="26"/>
        </w:rPr>
        <w:t>г</w:t>
      </w:r>
      <w:r w:rsidR="006718B7" w:rsidRPr="006322A4">
        <w:rPr>
          <w:kern w:val="30"/>
          <w:sz w:val="26"/>
          <w:szCs w:val="26"/>
        </w:rPr>
        <w:t>де</w:t>
      </w:r>
      <w:r w:rsidR="00054920" w:rsidRPr="006322A4">
        <w:rPr>
          <w:kern w:val="30"/>
          <w:sz w:val="26"/>
          <w:szCs w:val="26"/>
        </w:rPr>
        <w:t>   </w:t>
      </w:r>
      <w:r w:rsidR="006718B7" w:rsidRPr="006322A4">
        <w:rPr>
          <w:kern w:val="30"/>
          <w:sz w:val="26"/>
          <w:szCs w:val="26"/>
        </w:rPr>
        <w:t>У</w:t>
      </w:r>
      <w:r w:rsidR="00727744" w:rsidRPr="006322A4">
        <w:rPr>
          <w:i/>
          <w:iCs/>
          <w:kern w:val="30"/>
          <w:sz w:val="26"/>
          <w:szCs w:val="26"/>
          <w:vertAlign w:val="subscript"/>
        </w:rPr>
        <w:t>п</w:t>
      </w:r>
      <w:r w:rsidR="006718B7" w:rsidRPr="006322A4">
        <w:rPr>
          <w:kern w:val="30"/>
          <w:sz w:val="26"/>
          <w:szCs w:val="26"/>
        </w:rPr>
        <w:t> – уровень преступности, случаев;</w:t>
      </w:r>
    </w:p>
    <w:p w:rsidR="006718B7" w:rsidRPr="006322A4" w:rsidRDefault="006718B7" w:rsidP="003B7ABB">
      <w:pPr>
        <w:pStyle w:val="32"/>
        <w:rPr>
          <w:rFonts w:ascii="Times New Roman" w:hAnsi="Times New Roman" w:cs="Times New Roman"/>
          <w:b/>
          <w:bCs/>
          <w:sz w:val="26"/>
          <w:szCs w:val="26"/>
        </w:rPr>
      </w:pPr>
      <w:r w:rsidRPr="006322A4">
        <w:rPr>
          <w:rFonts w:ascii="Times New Roman" w:hAnsi="Times New Roman" w:cs="Times New Roman"/>
          <w:kern w:val="30"/>
          <w:sz w:val="26"/>
          <w:szCs w:val="26"/>
        </w:rPr>
        <w:t>Ч</w:t>
      </w:r>
      <w:r w:rsidRPr="006322A4">
        <w:rPr>
          <w:rFonts w:ascii="Times New Roman" w:hAnsi="Times New Roman" w:cs="Times New Roman"/>
          <w:i/>
          <w:iCs/>
          <w:kern w:val="30"/>
          <w:sz w:val="26"/>
          <w:szCs w:val="26"/>
          <w:vertAlign w:val="subscript"/>
        </w:rPr>
        <w:t>з</w:t>
      </w:r>
      <w:r w:rsidRPr="006322A4">
        <w:rPr>
          <w:rFonts w:ascii="Times New Roman" w:hAnsi="Times New Roman" w:cs="Times New Roman"/>
          <w:kern w:val="30"/>
          <w:sz w:val="26"/>
          <w:szCs w:val="26"/>
        </w:rPr>
        <w:t> – число зарегистрированных преступлений;</w:t>
      </w:r>
    </w:p>
    <w:p w:rsidR="006718B7" w:rsidRPr="006322A4" w:rsidRDefault="006718B7" w:rsidP="003B7ABB">
      <w:pPr>
        <w:pStyle w:val="32"/>
        <w:rPr>
          <w:rFonts w:ascii="Times New Roman" w:hAnsi="Times New Roman" w:cs="Times New Roman"/>
          <w:kern w:val="30"/>
          <w:sz w:val="26"/>
          <w:szCs w:val="26"/>
        </w:rPr>
      </w:pPr>
      <w:r w:rsidRPr="006322A4">
        <w:rPr>
          <w:rFonts w:ascii="Times New Roman" w:hAnsi="Times New Roman" w:cs="Times New Roman"/>
          <w:kern w:val="30"/>
          <w:sz w:val="26"/>
          <w:szCs w:val="26"/>
        </w:rPr>
        <w:t>С</w:t>
      </w:r>
      <w:r w:rsidRPr="006322A4">
        <w:rPr>
          <w:rFonts w:ascii="Times New Roman" w:hAnsi="Times New Roman" w:cs="Times New Roman"/>
          <w:i/>
          <w:iCs/>
          <w:kern w:val="30"/>
          <w:sz w:val="26"/>
          <w:szCs w:val="26"/>
          <w:vertAlign w:val="subscript"/>
        </w:rPr>
        <w:t>г</w:t>
      </w:r>
      <w:r w:rsidRPr="006322A4">
        <w:rPr>
          <w:rFonts w:ascii="Times New Roman" w:hAnsi="Times New Roman" w:cs="Times New Roman"/>
          <w:i/>
          <w:iCs/>
          <w:kern w:val="30"/>
          <w:sz w:val="26"/>
          <w:szCs w:val="26"/>
        </w:rPr>
        <w:t> </w:t>
      </w:r>
      <w:r w:rsidRPr="006322A4">
        <w:rPr>
          <w:rFonts w:ascii="Times New Roman" w:hAnsi="Times New Roman" w:cs="Times New Roman"/>
          <w:kern w:val="30"/>
          <w:sz w:val="26"/>
          <w:szCs w:val="26"/>
        </w:rPr>
        <w:t>– среднегодовая численность населения</w:t>
      </w:r>
      <w:r w:rsidR="003B7ABB" w:rsidRPr="006322A4">
        <w:rPr>
          <w:rFonts w:ascii="Times New Roman" w:hAnsi="Times New Roman" w:cs="Times New Roman"/>
          <w:kern w:val="30"/>
          <w:sz w:val="26"/>
          <w:szCs w:val="26"/>
        </w:rPr>
        <w:t>.</w:t>
      </w:r>
    </w:p>
    <w:p w:rsidR="006411C9" w:rsidRPr="006322A4" w:rsidRDefault="006411C9" w:rsidP="003B7ABB">
      <w:pPr>
        <w:pStyle w:val="32"/>
        <w:spacing w:after="120"/>
        <w:rPr>
          <w:rFonts w:ascii="Times New Roman" w:hAnsi="Times New Roman" w:cs="Times New Roman"/>
          <w:sz w:val="26"/>
          <w:szCs w:val="26"/>
        </w:rPr>
      </w:pPr>
    </w:p>
    <w:p w:rsidR="006718B7" w:rsidRPr="006322A4" w:rsidRDefault="006718B7" w:rsidP="00102E6F">
      <w:pPr>
        <w:pStyle w:val="32"/>
        <w:spacing w:after="120"/>
        <w:rPr>
          <w:rFonts w:ascii="Times New Roman" w:hAnsi="Times New Roman" w:cs="Times New Roman"/>
          <w:b/>
          <w:bCs/>
          <w:sz w:val="26"/>
          <w:szCs w:val="26"/>
        </w:rPr>
      </w:pPr>
      <w:r w:rsidRPr="006322A4">
        <w:rPr>
          <w:rFonts w:ascii="Times New Roman" w:hAnsi="Times New Roman" w:cs="Times New Roman"/>
          <w:b/>
          <w:bCs/>
          <w:sz w:val="26"/>
          <w:szCs w:val="26"/>
        </w:rPr>
        <w:t>Уровень раскрываемости преступлений</w:t>
      </w:r>
      <w:r w:rsidR="00054920" w:rsidRPr="006322A4">
        <w:rPr>
          <w:rFonts w:ascii="Times New Roman" w:hAnsi="Times New Roman" w:cs="Times New Roman"/>
          <w:b/>
          <w:bCs/>
          <w:sz w:val="26"/>
          <w:szCs w:val="26"/>
        </w:rPr>
        <w:t xml:space="preserve"> рассчитывается по формуле:</w:t>
      </w:r>
    </w:p>
    <w:p w:rsidR="006718B7" w:rsidRPr="006322A4" w:rsidRDefault="00BC365E" w:rsidP="003B7ABB">
      <w:pPr>
        <w:jc w:val="center"/>
        <w:rPr>
          <w:sz w:val="26"/>
          <w:szCs w:val="26"/>
        </w:rPr>
      </w:pPr>
      <w:r w:rsidRPr="006322A4">
        <w:rPr>
          <w:position w:val="-32"/>
          <w:sz w:val="26"/>
          <w:szCs w:val="26"/>
        </w:rPr>
        <w:object w:dxaOrig="2240" w:dyaOrig="740">
          <v:shape id="_x0000_i1027" type="#_x0000_t75" style="width:123pt;height:40.8pt" o:ole="">
            <v:imagedata r:id="rId13" o:title=""/>
          </v:shape>
          <o:OLEObject Type="Embed" ProgID="Equation.3" ShapeID="_x0000_i1027" DrawAspect="Content" ObjectID="_1666428588" r:id="rId14"/>
        </w:object>
      </w:r>
    </w:p>
    <w:p w:rsidR="006718B7" w:rsidRPr="006322A4" w:rsidRDefault="003B7ABB" w:rsidP="003B7ABB">
      <w:pPr>
        <w:spacing w:before="120"/>
        <w:jc w:val="both"/>
        <w:rPr>
          <w:kern w:val="30"/>
          <w:sz w:val="26"/>
          <w:szCs w:val="26"/>
        </w:rPr>
      </w:pPr>
      <w:r w:rsidRPr="006322A4">
        <w:rPr>
          <w:kern w:val="30"/>
          <w:sz w:val="26"/>
          <w:szCs w:val="26"/>
        </w:rPr>
        <w:t>г</w:t>
      </w:r>
      <w:r w:rsidR="006718B7" w:rsidRPr="006322A4">
        <w:rPr>
          <w:kern w:val="30"/>
          <w:sz w:val="26"/>
          <w:szCs w:val="26"/>
        </w:rPr>
        <w:t>де</w:t>
      </w:r>
      <w:r w:rsidRPr="006322A4">
        <w:rPr>
          <w:kern w:val="30"/>
          <w:sz w:val="26"/>
          <w:szCs w:val="26"/>
        </w:rPr>
        <w:t>  </w:t>
      </w:r>
      <w:r w:rsidR="006718B7" w:rsidRPr="006322A4">
        <w:rPr>
          <w:kern w:val="30"/>
          <w:sz w:val="26"/>
          <w:szCs w:val="26"/>
        </w:rPr>
        <w:t>У</w:t>
      </w:r>
      <w:r w:rsidR="006718B7" w:rsidRPr="006322A4">
        <w:rPr>
          <w:i/>
          <w:iCs/>
          <w:kern w:val="30"/>
          <w:sz w:val="26"/>
          <w:szCs w:val="26"/>
          <w:vertAlign w:val="subscript"/>
        </w:rPr>
        <w:t>р</w:t>
      </w:r>
      <w:r w:rsidR="006718B7" w:rsidRPr="006322A4">
        <w:rPr>
          <w:i/>
          <w:iCs/>
          <w:kern w:val="30"/>
          <w:sz w:val="26"/>
          <w:szCs w:val="26"/>
        </w:rPr>
        <w:t> </w:t>
      </w:r>
      <w:r w:rsidR="006718B7" w:rsidRPr="006322A4">
        <w:rPr>
          <w:kern w:val="30"/>
          <w:sz w:val="26"/>
          <w:szCs w:val="26"/>
        </w:rPr>
        <w:t>– уровень раскрываемости преступлений, %;</w:t>
      </w:r>
    </w:p>
    <w:p w:rsidR="006718B7" w:rsidRPr="006322A4" w:rsidRDefault="006718B7" w:rsidP="00727744">
      <w:pPr>
        <w:pStyle w:val="32"/>
        <w:ind w:firstLine="567"/>
        <w:rPr>
          <w:rFonts w:ascii="Times New Roman" w:hAnsi="Times New Roman" w:cs="Times New Roman"/>
          <w:b/>
          <w:bCs/>
          <w:sz w:val="26"/>
          <w:szCs w:val="26"/>
        </w:rPr>
      </w:pPr>
      <w:r w:rsidRPr="006322A4">
        <w:rPr>
          <w:rFonts w:ascii="Times New Roman" w:hAnsi="Times New Roman" w:cs="Times New Roman"/>
          <w:kern w:val="30"/>
          <w:sz w:val="26"/>
          <w:szCs w:val="26"/>
        </w:rPr>
        <w:t>Ч</w:t>
      </w:r>
      <w:r w:rsidRPr="006322A4">
        <w:rPr>
          <w:rFonts w:ascii="Times New Roman" w:hAnsi="Times New Roman" w:cs="Times New Roman"/>
          <w:i/>
          <w:iCs/>
          <w:kern w:val="30"/>
          <w:sz w:val="26"/>
          <w:szCs w:val="26"/>
          <w:vertAlign w:val="subscript"/>
        </w:rPr>
        <w:t>р</w:t>
      </w:r>
      <w:r w:rsidRPr="006322A4">
        <w:rPr>
          <w:rFonts w:ascii="Times New Roman" w:hAnsi="Times New Roman" w:cs="Times New Roman"/>
          <w:kern w:val="30"/>
          <w:sz w:val="26"/>
          <w:szCs w:val="26"/>
        </w:rPr>
        <w:t> – число раскрытых в отчетном периоде преступлений;</w:t>
      </w:r>
    </w:p>
    <w:p w:rsidR="006718B7" w:rsidRPr="006322A4" w:rsidRDefault="006718B7" w:rsidP="00727744">
      <w:pPr>
        <w:pStyle w:val="32"/>
        <w:ind w:firstLine="567"/>
        <w:rPr>
          <w:rFonts w:ascii="Times New Roman" w:hAnsi="Times New Roman" w:cs="Times New Roman"/>
          <w:b/>
          <w:bCs/>
          <w:sz w:val="26"/>
          <w:szCs w:val="26"/>
        </w:rPr>
      </w:pPr>
      <w:r w:rsidRPr="006322A4">
        <w:rPr>
          <w:rFonts w:ascii="Times New Roman" w:hAnsi="Times New Roman" w:cs="Times New Roman"/>
          <w:kern w:val="30"/>
          <w:sz w:val="26"/>
          <w:szCs w:val="26"/>
        </w:rPr>
        <w:t>Ч</w:t>
      </w:r>
      <w:r w:rsidRPr="006322A4">
        <w:rPr>
          <w:rFonts w:ascii="Times New Roman" w:hAnsi="Times New Roman" w:cs="Times New Roman"/>
          <w:i/>
          <w:iCs/>
          <w:kern w:val="30"/>
          <w:sz w:val="26"/>
          <w:szCs w:val="26"/>
          <w:vertAlign w:val="subscript"/>
        </w:rPr>
        <w:t>н</w:t>
      </w:r>
      <w:r w:rsidRPr="006322A4">
        <w:rPr>
          <w:rFonts w:ascii="Times New Roman" w:hAnsi="Times New Roman" w:cs="Times New Roman"/>
          <w:i/>
          <w:iCs/>
          <w:kern w:val="30"/>
          <w:sz w:val="26"/>
          <w:szCs w:val="26"/>
        </w:rPr>
        <w:t> </w:t>
      </w:r>
      <w:r w:rsidRPr="006322A4">
        <w:rPr>
          <w:rFonts w:ascii="Times New Roman" w:hAnsi="Times New Roman" w:cs="Times New Roman"/>
          <w:kern w:val="30"/>
          <w:sz w:val="26"/>
          <w:szCs w:val="26"/>
        </w:rPr>
        <w:t>– число нераскрытых в отчетном периоде преступлений.</w:t>
      </w:r>
    </w:p>
    <w:p w:rsidR="00313E73" w:rsidRPr="006322A4" w:rsidRDefault="0040052D" w:rsidP="00313E73">
      <w:pPr>
        <w:pStyle w:val="af1"/>
        <w:spacing w:after="0" w:line="280" w:lineRule="exact"/>
        <w:ind w:left="0"/>
        <w:jc w:val="center"/>
        <w:rPr>
          <w:b/>
          <w:bCs/>
          <w:caps/>
          <w:sz w:val="26"/>
          <w:szCs w:val="26"/>
        </w:rPr>
      </w:pPr>
      <w:r w:rsidRPr="006322A4">
        <w:rPr>
          <w:sz w:val="26"/>
          <w:szCs w:val="26"/>
        </w:rPr>
        <w:br w:type="page"/>
      </w:r>
      <w:r w:rsidR="00313E73" w:rsidRPr="006322A4">
        <w:rPr>
          <w:b/>
          <w:bCs/>
          <w:caps/>
          <w:sz w:val="26"/>
          <w:szCs w:val="26"/>
        </w:rPr>
        <w:lastRenderedPageBreak/>
        <w:t>5. Распространение официальной</w:t>
      </w:r>
      <w:r w:rsidR="00313E73" w:rsidRPr="006322A4">
        <w:rPr>
          <w:b/>
          <w:bCs/>
          <w:caps/>
          <w:sz w:val="26"/>
          <w:szCs w:val="26"/>
        </w:rPr>
        <w:br/>
        <w:t>статистической информации</w:t>
      </w:r>
    </w:p>
    <w:p w:rsidR="00313E73" w:rsidRPr="006322A4" w:rsidRDefault="00313E73" w:rsidP="00313E73">
      <w:pPr>
        <w:spacing w:line="280" w:lineRule="exact"/>
        <w:jc w:val="center"/>
        <w:rPr>
          <w:sz w:val="26"/>
          <w:szCs w:val="26"/>
        </w:rPr>
      </w:pPr>
    </w:p>
    <w:p w:rsidR="00313E73" w:rsidRPr="006322A4" w:rsidRDefault="00313E73" w:rsidP="00313E73">
      <w:pPr>
        <w:ind w:firstLine="709"/>
        <w:jc w:val="both"/>
        <w:rPr>
          <w:sz w:val="26"/>
          <w:szCs w:val="26"/>
        </w:rPr>
      </w:pPr>
      <w:r w:rsidRPr="006322A4">
        <w:rPr>
          <w:sz w:val="26"/>
          <w:szCs w:val="26"/>
        </w:rPr>
        <w:t>В соответствии с программой статистических работ, утверждаемой ежегодно, официальная статистическая информация по статистике правонарушений формируется и распространяется в виде:</w:t>
      </w:r>
    </w:p>
    <w:p w:rsidR="00313E73" w:rsidRPr="006322A4" w:rsidRDefault="00313E73" w:rsidP="00313E73">
      <w:pPr>
        <w:widowControl/>
        <w:numPr>
          <w:ilvl w:val="0"/>
          <w:numId w:val="13"/>
        </w:numPr>
        <w:snapToGrid/>
        <w:ind w:left="1071" w:hanging="357"/>
        <w:jc w:val="both"/>
        <w:rPr>
          <w:sz w:val="26"/>
          <w:szCs w:val="26"/>
        </w:rPr>
      </w:pPr>
      <w:r w:rsidRPr="006322A4">
        <w:rPr>
          <w:sz w:val="26"/>
          <w:szCs w:val="26"/>
        </w:rPr>
        <w:t>периодических статистических изданий: доклад, экспресс-информация. Срок выпуска – ежемесячно на 15 день после отчетного периода;</w:t>
      </w:r>
    </w:p>
    <w:p w:rsidR="00313E73" w:rsidRPr="006322A4" w:rsidRDefault="00313E73" w:rsidP="00313E73">
      <w:pPr>
        <w:widowControl/>
        <w:numPr>
          <w:ilvl w:val="0"/>
          <w:numId w:val="13"/>
        </w:numPr>
        <w:snapToGrid/>
        <w:ind w:left="1071" w:hanging="357"/>
        <w:jc w:val="both"/>
        <w:rPr>
          <w:sz w:val="26"/>
          <w:szCs w:val="26"/>
        </w:rPr>
      </w:pPr>
      <w:r w:rsidRPr="006322A4">
        <w:rPr>
          <w:sz w:val="26"/>
          <w:szCs w:val="26"/>
        </w:rPr>
        <w:t xml:space="preserve">статистического сборника «Правонарушения в Республике Беларусь». Срок выпуска – июнь, </w:t>
      </w:r>
      <w:r w:rsidR="00671767">
        <w:rPr>
          <w:sz w:val="26"/>
          <w:szCs w:val="26"/>
        </w:rPr>
        <w:t>1</w:t>
      </w:r>
      <w:r w:rsidRPr="006322A4">
        <w:rPr>
          <w:sz w:val="26"/>
          <w:szCs w:val="26"/>
        </w:rPr>
        <w:t xml:space="preserve"> раз в </w:t>
      </w:r>
      <w:r w:rsidR="00671767">
        <w:rPr>
          <w:sz w:val="26"/>
          <w:szCs w:val="26"/>
        </w:rPr>
        <w:t>5</w:t>
      </w:r>
      <w:r w:rsidRPr="006322A4">
        <w:rPr>
          <w:sz w:val="26"/>
          <w:szCs w:val="26"/>
        </w:rPr>
        <w:t xml:space="preserve"> лет; </w:t>
      </w:r>
    </w:p>
    <w:p w:rsidR="00313E73" w:rsidRPr="006322A4" w:rsidRDefault="00313E73" w:rsidP="00313E73">
      <w:pPr>
        <w:widowControl/>
        <w:numPr>
          <w:ilvl w:val="0"/>
          <w:numId w:val="13"/>
        </w:numPr>
        <w:snapToGrid/>
        <w:ind w:left="1071" w:hanging="357"/>
        <w:jc w:val="both"/>
        <w:rPr>
          <w:sz w:val="26"/>
          <w:szCs w:val="26"/>
        </w:rPr>
      </w:pPr>
      <w:r w:rsidRPr="006322A4">
        <w:rPr>
          <w:sz w:val="26"/>
          <w:szCs w:val="26"/>
        </w:rPr>
        <w:t>разделов в статистических сборниках:</w:t>
      </w:r>
    </w:p>
    <w:p w:rsidR="00313E73" w:rsidRPr="006322A4" w:rsidRDefault="00313E73" w:rsidP="00313E73">
      <w:pPr>
        <w:widowControl/>
        <w:snapToGrid/>
        <w:ind w:left="1434" w:hanging="357"/>
        <w:jc w:val="both"/>
        <w:rPr>
          <w:sz w:val="26"/>
          <w:szCs w:val="26"/>
        </w:rPr>
      </w:pPr>
      <w:r w:rsidRPr="006322A4">
        <w:rPr>
          <w:sz w:val="26"/>
          <w:szCs w:val="26"/>
        </w:rPr>
        <w:t>«Статистический ежегодник Республики Беларусь»</w:t>
      </w:r>
      <w:r w:rsidR="00671767">
        <w:rPr>
          <w:sz w:val="26"/>
          <w:szCs w:val="26"/>
        </w:rPr>
        <w:t>;</w:t>
      </w:r>
    </w:p>
    <w:p w:rsidR="00313E73" w:rsidRPr="006322A4" w:rsidRDefault="00313E73" w:rsidP="00313E73">
      <w:pPr>
        <w:widowControl/>
        <w:snapToGrid/>
        <w:ind w:left="1434" w:hanging="357"/>
        <w:jc w:val="both"/>
        <w:rPr>
          <w:sz w:val="26"/>
          <w:szCs w:val="26"/>
        </w:rPr>
      </w:pPr>
      <w:r w:rsidRPr="006322A4">
        <w:rPr>
          <w:sz w:val="26"/>
          <w:szCs w:val="26"/>
        </w:rPr>
        <w:t>статистические ежегодники областей (г. Минска)</w:t>
      </w:r>
      <w:r w:rsidR="00A807B6">
        <w:rPr>
          <w:sz w:val="26"/>
          <w:szCs w:val="26"/>
        </w:rPr>
        <w:t>;</w:t>
      </w:r>
    </w:p>
    <w:p w:rsidR="00313E73" w:rsidRPr="006322A4" w:rsidRDefault="00313E73" w:rsidP="00313E73">
      <w:pPr>
        <w:widowControl/>
        <w:snapToGrid/>
        <w:ind w:left="1434" w:hanging="357"/>
        <w:jc w:val="both"/>
        <w:rPr>
          <w:sz w:val="26"/>
          <w:szCs w:val="26"/>
        </w:rPr>
      </w:pPr>
      <w:r w:rsidRPr="006322A4">
        <w:rPr>
          <w:sz w:val="26"/>
          <w:szCs w:val="26"/>
        </w:rPr>
        <w:t>«Регионы Республики Беларусь»;</w:t>
      </w:r>
    </w:p>
    <w:p w:rsidR="00313E73" w:rsidRPr="006322A4" w:rsidRDefault="00313E73" w:rsidP="00313E73">
      <w:pPr>
        <w:widowControl/>
        <w:snapToGrid/>
        <w:ind w:left="1434" w:hanging="357"/>
        <w:jc w:val="both"/>
        <w:rPr>
          <w:sz w:val="26"/>
          <w:szCs w:val="26"/>
        </w:rPr>
      </w:pPr>
      <w:r w:rsidRPr="006322A4">
        <w:rPr>
          <w:sz w:val="26"/>
          <w:szCs w:val="26"/>
        </w:rPr>
        <w:t>«Беларусь и Россия»;</w:t>
      </w:r>
    </w:p>
    <w:p w:rsidR="00313E73" w:rsidRPr="006322A4" w:rsidRDefault="00313E73" w:rsidP="00313E73">
      <w:pPr>
        <w:widowControl/>
        <w:snapToGrid/>
        <w:ind w:left="1434" w:hanging="357"/>
        <w:jc w:val="both"/>
        <w:rPr>
          <w:sz w:val="26"/>
          <w:szCs w:val="26"/>
        </w:rPr>
      </w:pPr>
      <w:r w:rsidRPr="006322A4">
        <w:rPr>
          <w:sz w:val="26"/>
          <w:szCs w:val="26"/>
        </w:rPr>
        <w:t>«Уровень жизни населения в Республике Беларусь»;</w:t>
      </w:r>
    </w:p>
    <w:p w:rsidR="00313E73" w:rsidRPr="006322A4" w:rsidRDefault="00313E73" w:rsidP="00313E73">
      <w:pPr>
        <w:widowControl/>
        <w:snapToGrid/>
        <w:ind w:left="1434" w:hanging="357"/>
        <w:jc w:val="both"/>
        <w:rPr>
          <w:sz w:val="26"/>
          <w:szCs w:val="26"/>
        </w:rPr>
      </w:pPr>
      <w:r w:rsidRPr="006322A4">
        <w:rPr>
          <w:sz w:val="26"/>
          <w:szCs w:val="26"/>
        </w:rPr>
        <w:t>«Дети и молодежь в Республике Беларусь»;</w:t>
      </w:r>
    </w:p>
    <w:p w:rsidR="00313E73" w:rsidRPr="006322A4" w:rsidRDefault="00313E73" w:rsidP="00313E73">
      <w:pPr>
        <w:widowControl/>
        <w:snapToGrid/>
        <w:ind w:left="1434" w:hanging="357"/>
        <w:jc w:val="both"/>
        <w:rPr>
          <w:sz w:val="26"/>
          <w:szCs w:val="26"/>
        </w:rPr>
      </w:pPr>
      <w:r w:rsidRPr="006322A4">
        <w:rPr>
          <w:sz w:val="26"/>
          <w:szCs w:val="26"/>
        </w:rPr>
        <w:t>«Транспорт и связь в Республике Беларусь»;</w:t>
      </w:r>
    </w:p>
    <w:p w:rsidR="00313E73" w:rsidRPr="006322A4" w:rsidRDefault="00313E73" w:rsidP="00313E73">
      <w:pPr>
        <w:widowControl/>
        <w:snapToGrid/>
        <w:ind w:left="1434" w:hanging="357"/>
        <w:jc w:val="both"/>
        <w:rPr>
          <w:sz w:val="26"/>
          <w:szCs w:val="26"/>
        </w:rPr>
      </w:pPr>
      <w:r w:rsidRPr="006322A4">
        <w:rPr>
          <w:sz w:val="26"/>
          <w:szCs w:val="26"/>
        </w:rPr>
        <w:t>«Здоровье населения в Республике Беларусь»;</w:t>
      </w:r>
    </w:p>
    <w:p w:rsidR="00313E73" w:rsidRPr="006322A4" w:rsidRDefault="00313E73" w:rsidP="00313E73">
      <w:pPr>
        <w:widowControl/>
        <w:snapToGrid/>
        <w:ind w:left="1434" w:hanging="357"/>
        <w:jc w:val="both"/>
        <w:rPr>
          <w:sz w:val="26"/>
          <w:szCs w:val="26"/>
        </w:rPr>
      </w:pPr>
      <w:r w:rsidRPr="006322A4">
        <w:rPr>
          <w:sz w:val="26"/>
          <w:szCs w:val="26"/>
        </w:rPr>
        <w:t>«Женщины и мужчины в Республике Беларусь»;</w:t>
      </w:r>
    </w:p>
    <w:p w:rsidR="00313E73" w:rsidRPr="006322A4" w:rsidRDefault="00313E73" w:rsidP="00313E73">
      <w:pPr>
        <w:widowControl/>
        <w:snapToGrid/>
        <w:ind w:left="1434" w:hanging="357"/>
        <w:jc w:val="both"/>
        <w:rPr>
          <w:sz w:val="26"/>
          <w:szCs w:val="26"/>
        </w:rPr>
      </w:pPr>
      <w:r w:rsidRPr="006322A4">
        <w:rPr>
          <w:sz w:val="26"/>
          <w:szCs w:val="26"/>
        </w:rPr>
        <w:t>«Беларусь и страны мира»;</w:t>
      </w:r>
    </w:p>
    <w:p w:rsidR="00313E73" w:rsidRPr="006322A4" w:rsidRDefault="00313E73" w:rsidP="00313E73">
      <w:pPr>
        <w:widowControl/>
        <w:numPr>
          <w:ilvl w:val="0"/>
          <w:numId w:val="13"/>
        </w:numPr>
        <w:snapToGrid/>
        <w:ind w:left="1071" w:hanging="357"/>
        <w:jc w:val="both"/>
        <w:rPr>
          <w:sz w:val="26"/>
          <w:szCs w:val="26"/>
        </w:rPr>
      </w:pPr>
      <w:r w:rsidRPr="006322A4">
        <w:rPr>
          <w:sz w:val="26"/>
          <w:szCs w:val="26"/>
        </w:rPr>
        <w:t>вопросников, предоставляемых межгосударственным органам, международным организациям и статистическим</w:t>
      </w:r>
      <w:r w:rsidR="00C66AE9" w:rsidRPr="006322A4">
        <w:rPr>
          <w:sz w:val="26"/>
          <w:szCs w:val="26"/>
        </w:rPr>
        <w:t xml:space="preserve"> органам иностранных государств.</w:t>
      </w:r>
    </w:p>
    <w:p w:rsidR="00C66AE9" w:rsidRPr="006322A4" w:rsidRDefault="00C66AE9" w:rsidP="00C66AE9">
      <w:pPr>
        <w:spacing w:before="40" w:line="280" w:lineRule="exact"/>
        <w:ind w:firstLine="709"/>
        <w:jc w:val="both"/>
        <w:rPr>
          <w:bCs/>
          <w:sz w:val="26"/>
          <w:szCs w:val="26"/>
        </w:rPr>
      </w:pPr>
      <w:r w:rsidRPr="006322A4">
        <w:rPr>
          <w:bCs/>
          <w:sz w:val="26"/>
          <w:szCs w:val="26"/>
        </w:rPr>
        <w:t xml:space="preserve">Кроме того, </w:t>
      </w:r>
      <w:r w:rsidRPr="006322A4">
        <w:rPr>
          <w:sz w:val="26"/>
          <w:szCs w:val="26"/>
        </w:rPr>
        <w:t xml:space="preserve">официальная статистическая информация формируется </w:t>
      </w:r>
      <w:r w:rsidRPr="006322A4">
        <w:rPr>
          <w:sz w:val="26"/>
          <w:szCs w:val="26"/>
        </w:rPr>
        <w:br/>
        <w:t>и распространяется в виде:</w:t>
      </w:r>
    </w:p>
    <w:p w:rsidR="00313E73" w:rsidRPr="006322A4" w:rsidRDefault="00313E73" w:rsidP="00313E73">
      <w:pPr>
        <w:widowControl/>
        <w:numPr>
          <w:ilvl w:val="0"/>
          <w:numId w:val="13"/>
        </w:numPr>
        <w:snapToGrid/>
        <w:ind w:left="1071" w:hanging="357"/>
        <w:jc w:val="both"/>
        <w:rPr>
          <w:sz w:val="26"/>
          <w:szCs w:val="26"/>
        </w:rPr>
      </w:pPr>
      <w:r w:rsidRPr="006322A4">
        <w:rPr>
          <w:sz w:val="26"/>
          <w:szCs w:val="26"/>
        </w:rPr>
        <w:t xml:space="preserve">таблиц на сайтах Национального статистического комитета Республики Беларусь и территориальных органов государственной статистики. </w:t>
      </w:r>
    </w:p>
    <w:p w:rsidR="00313E73" w:rsidRPr="006322A4" w:rsidRDefault="00313E73" w:rsidP="00313E73">
      <w:pPr>
        <w:ind w:firstLine="709"/>
        <w:jc w:val="both"/>
        <w:rPr>
          <w:sz w:val="26"/>
          <w:szCs w:val="26"/>
        </w:rPr>
      </w:pPr>
      <w:r w:rsidRPr="006322A4">
        <w:rPr>
          <w:sz w:val="26"/>
          <w:szCs w:val="26"/>
        </w:rPr>
        <w:t xml:space="preserve">Официальная статистическая информация предоставляется пользователям также на основании письменных запросов юридических и физических лиц </w:t>
      </w:r>
      <w:r w:rsidRPr="006322A4">
        <w:rPr>
          <w:sz w:val="26"/>
          <w:szCs w:val="26"/>
        </w:rPr>
        <w:b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313E73" w:rsidRPr="006322A4" w:rsidSect="00A4428B">
      <w:headerReference w:type="even" r:id="rId15"/>
      <w:headerReference w:type="default" r:id="rId16"/>
      <w:footerReference w:type="even" r:id="rId17"/>
      <w:footerReference w:type="default" r:id="rId18"/>
      <w:pgSz w:w="11907" w:h="16840" w:code="9"/>
      <w:pgMar w:top="1418" w:right="1418" w:bottom="1418" w:left="1418" w:header="1021" w:footer="1134"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26" w:rsidRDefault="00647626">
      <w:pPr>
        <w:widowControl/>
        <w:autoSpaceDE w:val="0"/>
        <w:autoSpaceDN w:val="0"/>
        <w:snapToGrid/>
      </w:pPr>
      <w:r>
        <w:separator/>
      </w:r>
    </w:p>
  </w:endnote>
  <w:endnote w:type="continuationSeparator" w:id="0">
    <w:p w:rsidR="00647626" w:rsidRDefault="00647626">
      <w:pPr>
        <w:widowControl/>
        <w:autoSpaceDE w:val="0"/>
        <w:autoSpaceDN w:val="0"/>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D804E8">
    <w:pPr>
      <w:pStyle w:val="a5"/>
      <w:framePr w:wrap="auto" w:vAnchor="text" w:hAnchor="margin" w:xAlign="outside" w:y="1"/>
      <w:rPr>
        <w:rStyle w:val="ac"/>
        <w:sz w:val="24"/>
        <w:szCs w:val="24"/>
      </w:rPr>
    </w:pPr>
    <w:r w:rsidRPr="0059395D">
      <w:rPr>
        <w:rStyle w:val="ac"/>
        <w:sz w:val="24"/>
        <w:szCs w:val="24"/>
      </w:rPr>
      <w:fldChar w:fldCharType="begin"/>
    </w:r>
    <w:r w:rsidRPr="0059395D">
      <w:rPr>
        <w:rStyle w:val="ac"/>
        <w:sz w:val="24"/>
        <w:szCs w:val="24"/>
      </w:rPr>
      <w:instrText xml:space="preserve">PAGE  </w:instrText>
    </w:r>
    <w:r w:rsidRPr="0059395D">
      <w:rPr>
        <w:rStyle w:val="ac"/>
        <w:sz w:val="24"/>
        <w:szCs w:val="24"/>
      </w:rPr>
      <w:fldChar w:fldCharType="separate"/>
    </w:r>
    <w:r w:rsidR="00B80D38">
      <w:rPr>
        <w:rStyle w:val="ac"/>
        <w:noProof/>
        <w:sz w:val="24"/>
        <w:szCs w:val="24"/>
      </w:rPr>
      <w:t>12</w:t>
    </w:r>
    <w:r w:rsidRPr="0059395D">
      <w:rPr>
        <w:rStyle w:val="ac"/>
        <w:sz w:val="24"/>
        <w:szCs w:val="24"/>
      </w:rPr>
      <w:fldChar w:fldCharType="end"/>
    </w:r>
  </w:p>
  <w:p w:rsidR="0059395D" w:rsidRDefault="0059395D" w:rsidP="0059395D">
    <w:pPr>
      <w:pStyle w:val="a5"/>
      <w:pBdr>
        <w:top w:val="single" w:sz="4" w:space="1" w:color="auto"/>
      </w:pBdr>
      <w:jc w:val="right"/>
    </w:pPr>
    <w:r w:rsidRPr="00954FF1">
      <w:rPr>
        <w:i/>
        <w:iCs/>
        <w:sz w:val="26"/>
        <w:szCs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D804E8">
    <w:pPr>
      <w:pStyle w:val="a5"/>
      <w:framePr w:wrap="auto" w:vAnchor="text" w:hAnchor="margin" w:xAlign="outside" w:y="1"/>
      <w:rPr>
        <w:rStyle w:val="ac"/>
        <w:sz w:val="24"/>
        <w:szCs w:val="24"/>
      </w:rPr>
    </w:pPr>
    <w:r w:rsidRPr="0059395D">
      <w:rPr>
        <w:rStyle w:val="ac"/>
        <w:sz w:val="24"/>
        <w:szCs w:val="24"/>
      </w:rPr>
      <w:fldChar w:fldCharType="begin"/>
    </w:r>
    <w:r w:rsidRPr="0059395D">
      <w:rPr>
        <w:rStyle w:val="ac"/>
        <w:sz w:val="24"/>
        <w:szCs w:val="24"/>
      </w:rPr>
      <w:instrText xml:space="preserve">PAGE  </w:instrText>
    </w:r>
    <w:r w:rsidRPr="0059395D">
      <w:rPr>
        <w:rStyle w:val="ac"/>
        <w:sz w:val="24"/>
        <w:szCs w:val="24"/>
      </w:rPr>
      <w:fldChar w:fldCharType="separate"/>
    </w:r>
    <w:r w:rsidR="00B80D38">
      <w:rPr>
        <w:rStyle w:val="ac"/>
        <w:noProof/>
        <w:sz w:val="24"/>
        <w:szCs w:val="24"/>
      </w:rPr>
      <w:t>1</w:t>
    </w:r>
    <w:r w:rsidRPr="0059395D">
      <w:rPr>
        <w:rStyle w:val="ac"/>
        <w:sz w:val="24"/>
        <w:szCs w:val="24"/>
      </w:rPr>
      <w:fldChar w:fldCharType="end"/>
    </w:r>
  </w:p>
  <w:p w:rsidR="0059395D" w:rsidRDefault="0059395D" w:rsidP="0059395D">
    <w:pPr>
      <w:pStyle w:val="a5"/>
      <w:pBdr>
        <w:top w:val="single" w:sz="4" w:space="1" w:color="auto"/>
      </w:pBdr>
    </w:pPr>
    <w:r w:rsidRPr="00954FF1">
      <w:rPr>
        <w:i/>
        <w:iCs/>
        <w:sz w:val="26"/>
        <w:szCs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26" w:rsidRDefault="00647626">
      <w:pPr>
        <w:widowControl/>
        <w:autoSpaceDE w:val="0"/>
        <w:autoSpaceDN w:val="0"/>
        <w:snapToGrid/>
      </w:pPr>
      <w:r>
        <w:separator/>
      </w:r>
    </w:p>
  </w:footnote>
  <w:footnote w:type="continuationSeparator" w:id="0">
    <w:p w:rsidR="00647626" w:rsidRDefault="00647626">
      <w:pPr>
        <w:widowControl/>
        <w:autoSpaceDE w:val="0"/>
        <w:autoSpaceDN w:val="0"/>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0" w:rsidRPr="0059395D" w:rsidRDefault="00E94870" w:rsidP="00E94870">
    <w:pPr>
      <w:pStyle w:val="a7"/>
      <w:pBdr>
        <w:bottom w:val="single" w:sz="4" w:space="1" w:color="auto"/>
      </w:pBdr>
      <w:jc w:val="center"/>
      <w:rPr>
        <w:i/>
        <w:iCs/>
        <w:sz w:val="22"/>
        <w:szCs w:val="22"/>
      </w:rPr>
    </w:pPr>
    <w:r w:rsidRPr="0059395D">
      <w:rPr>
        <w:i/>
        <w:iCs/>
        <w:sz w:val="22"/>
        <w:szCs w:val="22"/>
      </w:rPr>
      <w:t xml:space="preserve">СТАТИСТИКА </w:t>
    </w:r>
    <w:r>
      <w:rPr>
        <w:i/>
        <w:iCs/>
        <w:sz w:val="22"/>
        <w:szCs w:val="22"/>
      </w:rPr>
      <w:t>ПРАВОНАРУШЕНИЙ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59395D">
    <w:pPr>
      <w:pStyle w:val="a7"/>
      <w:pBdr>
        <w:bottom w:val="single" w:sz="4" w:space="1" w:color="auto"/>
      </w:pBdr>
      <w:jc w:val="center"/>
      <w:rPr>
        <w:i/>
        <w:iCs/>
        <w:sz w:val="22"/>
        <w:szCs w:val="22"/>
      </w:rPr>
    </w:pPr>
    <w:r w:rsidRPr="0059395D">
      <w:rPr>
        <w:i/>
        <w:iCs/>
        <w:sz w:val="22"/>
        <w:szCs w:val="22"/>
      </w:rPr>
      <w:t xml:space="preserve">СТАТИСТИКА </w:t>
    </w:r>
    <w:r w:rsidR="0001627A">
      <w:rPr>
        <w:i/>
        <w:iCs/>
        <w:sz w:val="22"/>
        <w:szCs w:val="22"/>
      </w:rPr>
      <w:t>ПРАВОНАРУШЕНИЙ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53B"/>
    <w:multiLevelType w:val="hybridMultilevel"/>
    <w:tmpl w:val="026432D6"/>
    <w:lvl w:ilvl="0" w:tplc="959875AE">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CDF548E"/>
    <w:multiLevelType w:val="hybridMultilevel"/>
    <w:tmpl w:val="E9DE8724"/>
    <w:lvl w:ilvl="0" w:tplc="1116D654">
      <w:start w:val="1"/>
      <w:numFmt w:val="bullet"/>
      <w:lvlText w:val=""/>
      <w:lvlJc w:val="left"/>
      <w:pPr>
        <w:ind w:left="1637"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start w:val="1"/>
      <w:numFmt w:val="bullet"/>
      <w:lvlText w:val=""/>
      <w:lvlJc w:val="left"/>
      <w:pPr>
        <w:tabs>
          <w:tab w:val="num" w:pos="1440"/>
        </w:tabs>
        <w:ind w:left="1440" w:hanging="360"/>
      </w:pPr>
      <w:rPr>
        <w:rFonts w:ascii="Wingdings" w:hAnsi="Wingdings" w:hint="default"/>
      </w:rPr>
    </w:lvl>
    <w:lvl w:ilvl="2" w:tplc="5CBE4A2C">
      <w:start w:val="1"/>
      <w:numFmt w:val="bullet"/>
      <w:lvlText w:val=""/>
      <w:lvlJc w:val="left"/>
      <w:pPr>
        <w:tabs>
          <w:tab w:val="num" w:pos="2160"/>
        </w:tabs>
        <w:ind w:left="2160" w:hanging="360"/>
      </w:pPr>
      <w:rPr>
        <w:rFonts w:ascii="Wingdings" w:hAnsi="Wingdings" w:hint="default"/>
      </w:rPr>
    </w:lvl>
    <w:lvl w:ilvl="3" w:tplc="E6F27618">
      <w:start w:val="1"/>
      <w:numFmt w:val="bullet"/>
      <w:lvlText w:val=""/>
      <w:lvlJc w:val="left"/>
      <w:pPr>
        <w:tabs>
          <w:tab w:val="num" w:pos="2880"/>
        </w:tabs>
        <w:ind w:left="2880" w:hanging="360"/>
      </w:pPr>
      <w:rPr>
        <w:rFonts w:ascii="Wingdings" w:hAnsi="Wingdings" w:hint="default"/>
      </w:rPr>
    </w:lvl>
    <w:lvl w:ilvl="4" w:tplc="EBE8D97C">
      <w:start w:val="1"/>
      <w:numFmt w:val="bullet"/>
      <w:lvlText w:val=""/>
      <w:lvlJc w:val="left"/>
      <w:pPr>
        <w:tabs>
          <w:tab w:val="num" w:pos="3600"/>
        </w:tabs>
        <w:ind w:left="3600" w:hanging="360"/>
      </w:pPr>
      <w:rPr>
        <w:rFonts w:ascii="Wingdings" w:hAnsi="Wingdings" w:hint="default"/>
      </w:rPr>
    </w:lvl>
    <w:lvl w:ilvl="5" w:tplc="18829A0C">
      <w:start w:val="1"/>
      <w:numFmt w:val="bullet"/>
      <w:lvlText w:val=""/>
      <w:lvlJc w:val="left"/>
      <w:pPr>
        <w:tabs>
          <w:tab w:val="num" w:pos="4320"/>
        </w:tabs>
        <w:ind w:left="4320" w:hanging="360"/>
      </w:pPr>
      <w:rPr>
        <w:rFonts w:ascii="Wingdings" w:hAnsi="Wingdings" w:hint="default"/>
      </w:rPr>
    </w:lvl>
    <w:lvl w:ilvl="6" w:tplc="346432A8">
      <w:start w:val="1"/>
      <w:numFmt w:val="bullet"/>
      <w:lvlText w:val=""/>
      <w:lvlJc w:val="left"/>
      <w:pPr>
        <w:tabs>
          <w:tab w:val="num" w:pos="5040"/>
        </w:tabs>
        <w:ind w:left="5040" w:hanging="360"/>
      </w:pPr>
      <w:rPr>
        <w:rFonts w:ascii="Wingdings" w:hAnsi="Wingdings" w:hint="default"/>
      </w:rPr>
    </w:lvl>
    <w:lvl w:ilvl="7" w:tplc="A2DA231A">
      <w:start w:val="1"/>
      <w:numFmt w:val="bullet"/>
      <w:lvlText w:val=""/>
      <w:lvlJc w:val="left"/>
      <w:pPr>
        <w:tabs>
          <w:tab w:val="num" w:pos="5760"/>
        </w:tabs>
        <w:ind w:left="5760" w:hanging="360"/>
      </w:pPr>
      <w:rPr>
        <w:rFonts w:ascii="Wingdings" w:hAnsi="Wingdings" w:hint="default"/>
      </w:rPr>
    </w:lvl>
    <w:lvl w:ilvl="8" w:tplc="167E5210">
      <w:start w:val="1"/>
      <w:numFmt w:val="bullet"/>
      <w:lvlText w:val=""/>
      <w:lvlJc w:val="left"/>
      <w:pPr>
        <w:tabs>
          <w:tab w:val="num" w:pos="6480"/>
        </w:tabs>
        <w:ind w:left="6480" w:hanging="360"/>
      </w:pPr>
      <w:rPr>
        <w:rFonts w:ascii="Wingdings" w:hAnsi="Wingdings" w:hint="default"/>
      </w:rPr>
    </w:lvl>
  </w:abstractNum>
  <w:abstractNum w:abstractNumId="3">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2E9B1F0B"/>
    <w:multiLevelType w:val="hybridMultilevel"/>
    <w:tmpl w:val="5B52F4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B283A6C"/>
    <w:multiLevelType w:val="hybridMultilevel"/>
    <w:tmpl w:val="FAF650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A12889"/>
    <w:multiLevelType w:val="hybridMultilevel"/>
    <w:tmpl w:val="389AD7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C9D107A"/>
    <w:multiLevelType w:val="hybridMultilevel"/>
    <w:tmpl w:val="78805C6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FA85BAA"/>
    <w:multiLevelType w:val="hybridMultilevel"/>
    <w:tmpl w:val="2640BE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57F64E5"/>
    <w:multiLevelType w:val="hybridMultilevel"/>
    <w:tmpl w:val="F40ABFCC"/>
    <w:lvl w:ilvl="0" w:tplc="9C5035EC">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B3D250C"/>
    <w:multiLevelType w:val="hybridMultilevel"/>
    <w:tmpl w:val="0EC05CDE"/>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6"/>
  </w:num>
  <w:num w:numId="6">
    <w:abstractNumId w:val="4"/>
  </w:num>
  <w:num w:numId="7">
    <w:abstractNumId w:val="1"/>
  </w:num>
  <w:num w:numId="8">
    <w:abstractNumId w:val="0"/>
  </w:num>
  <w:num w:numId="9">
    <w:abstractNumId w:val="8"/>
  </w:num>
  <w:num w:numId="10">
    <w:abstractNumId w:val="11"/>
  </w:num>
  <w:num w:numId="11">
    <w:abstractNumId w:val="10"/>
  </w:num>
  <w:num w:numId="12">
    <w:abstractNumId w:val="5"/>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defaultTabStop w:val="708"/>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E3"/>
    <w:rsid w:val="00004D2D"/>
    <w:rsid w:val="00006543"/>
    <w:rsid w:val="0001627A"/>
    <w:rsid w:val="0002282A"/>
    <w:rsid w:val="0003088C"/>
    <w:rsid w:val="000338C6"/>
    <w:rsid w:val="000413C2"/>
    <w:rsid w:val="00052618"/>
    <w:rsid w:val="00052FA7"/>
    <w:rsid w:val="00053D70"/>
    <w:rsid w:val="00054920"/>
    <w:rsid w:val="00063740"/>
    <w:rsid w:val="00063C54"/>
    <w:rsid w:val="000704CB"/>
    <w:rsid w:val="00073B8A"/>
    <w:rsid w:val="0008128E"/>
    <w:rsid w:val="00083EA4"/>
    <w:rsid w:val="0008613B"/>
    <w:rsid w:val="00091F2A"/>
    <w:rsid w:val="00092D54"/>
    <w:rsid w:val="00095CD1"/>
    <w:rsid w:val="000A1DB0"/>
    <w:rsid w:val="000A423B"/>
    <w:rsid w:val="000B110A"/>
    <w:rsid w:val="000B665C"/>
    <w:rsid w:val="000C2DD6"/>
    <w:rsid w:val="000C763B"/>
    <w:rsid w:val="000C7D38"/>
    <w:rsid w:val="000D16DA"/>
    <w:rsid w:val="000D1DAA"/>
    <w:rsid w:val="000E472B"/>
    <w:rsid w:val="000E5CFA"/>
    <w:rsid w:val="000E6505"/>
    <w:rsid w:val="000F1BBA"/>
    <w:rsid w:val="000F6DF1"/>
    <w:rsid w:val="000F706F"/>
    <w:rsid w:val="0010080D"/>
    <w:rsid w:val="00102E6F"/>
    <w:rsid w:val="001045BF"/>
    <w:rsid w:val="00106071"/>
    <w:rsid w:val="00107EFD"/>
    <w:rsid w:val="0011431D"/>
    <w:rsid w:val="001365AC"/>
    <w:rsid w:val="00140164"/>
    <w:rsid w:val="00152749"/>
    <w:rsid w:val="00153D34"/>
    <w:rsid w:val="001614AF"/>
    <w:rsid w:val="001667AD"/>
    <w:rsid w:val="00167CEC"/>
    <w:rsid w:val="001724EF"/>
    <w:rsid w:val="00175926"/>
    <w:rsid w:val="00176A67"/>
    <w:rsid w:val="0018462E"/>
    <w:rsid w:val="001879DB"/>
    <w:rsid w:val="00190FDA"/>
    <w:rsid w:val="001919F5"/>
    <w:rsid w:val="00192243"/>
    <w:rsid w:val="0019393B"/>
    <w:rsid w:val="001A42D8"/>
    <w:rsid w:val="001B4779"/>
    <w:rsid w:val="001B5398"/>
    <w:rsid w:val="001B7CA7"/>
    <w:rsid w:val="001C0E63"/>
    <w:rsid w:val="001D3A56"/>
    <w:rsid w:val="001E0DB0"/>
    <w:rsid w:val="001E25BC"/>
    <w:rsid w:val="001F0112"/>
    <w:rsid w:val="00200538"/>
    <w:rsid w:val="00204422"/>
    <w:rsid w:val="00205D8B"/>
    <w:rsid w:val="00207C69"/>
    <w:rsid w:val="00217F7F"/>
    <w:rsid w:val="00221945"/>
    <w:rsid w:val="00223A64"/>
    <w:rsid w:val="00230BBB"/>
    <w:rsid w:val="002327CD"/>
    <w:rsid w:val="00241D32"/>
    <w:rsid w:val="002460F5"/>
    <w:rsid w:val="002523C7"/>
    <w:rsid w:val="00252A20"/>
    <w:rsid w:val="002565F5"/>
    <w:rsid w:val="00273815"/>
    <w:rsid w:val="002815F8"/>
    <w:rsid w:val="002A274E"/>
    <w:rsid w:val="002A29BB"/>
    <w:rsid w:val="002A3579"/>
    <w:rsid w:val="002B4779"/>
    <w:rsid w:val="002C26DC"/>
    <w:rsid w:val="002C4761"/>
    <w:rsid w:val="002C5219"/>
    <w:rsid w:val="002C7B3A"/>
    <w:rsid w:val="002D0847"/>
    <w:rsid w:val="002D166C"/>
    <w:rsid w:val="002D5BE3"/>
    <w:rsid w:val="002E3AC2"/>
    <w:rsid w:val="002E554C"/>
    <w:rsid w:val="002F2461"/>
    <w:rsid w:val="002F4DC6"/>
    <w:rsid w:val="00313E73"/>
    <w:rsid w:val="00314179"/>
    <w:rsid w:val="00320237"/>
    <w:rsid w:val="00330D2D"/>
    <w:rsid w:val="00336999"/>
    <w:rsid w:val="0035588A"/>
    <w:rsid w:val="00356449"/>
    <w:rsid w:val="00370CE6"/>
    <w:rsid w:val="003957EE"/>
    <w:rsid w:val="00396591"/>
    <w:rsid w:val="003A69B6"/>
    <w:rsid w:val="003B2BE3"/>
    <w:rsid w:val="003B7ABB"/>
    <w:rsid w:val="003C3D1C"/>
    <w:rsid w:val="003C55B0"/>
    <w:rsid w:val="003D2638"/>
    <w:rsid w:val="003D5B1F"/>
    <w:rsid w:val="003D6C7E"/>
    <w:rsid w:val="003D742D"/>
    <w:rsid w:val="003D7B4F"/>
    <w:rsid w:val="003E14B8"/>
    <w:rsid w:val="003E16F6"/>
    <w:rsid w:val="003F2FD2"/>
    <w:rsid w:val="003F5F77"/>
    <w:rsid w:val="0040052D"/>
    <w:rsid w:val="004127A0"/>
    <w:rsid w:val="004169F8"/>
    <w:rsid w:val="00422FF2"/>
    <w:rsid w:val="004264F4"/>
    <w:rsid w:val="00430B80"/>
    <w:rsid w:val="0043102F"/>
    <w:rsid w:val="004326B4"/>
    <w:rsid w:val="00437D60"/>
    <w:rsid w:val="00447D12"/>
    <w:rsid w:val="004572C2"/>
    <w:rsid w:val="0046647C"/>
    <w:rsid w:val="00467F17"/>
    <w:rsid w:val="00471028"/>
    <w:rsid w:val="00474E86"/>
    <w:rsid w:val="00482D85"/>
    <w:rsid w:val="00496313"/>
    <w:rsid w:val="004A4139"/>
    <w:rsid w:val="004A4705"/>
    <w:rsid w:val="004B57C1"/>
    <w:rsid w:val="004B6F9E"/>
    <w:rsid w:val="004C3C08"/>
    <w:rsid w:val="004C53F4"/>
    <w:rsid w:val="004C762C"/>
    <w:rsid w:val="004D1AED"/>
    <w:rsid w:val="004D6325"/>
    <w:rsid w:val="004F0F8D"/>
    <w:rsid w:val="004F1465"/>
    <w:rsid w:val="004F1F99"/>
    <w:rsid w:val="005042D3"/>
    <w:rsid w:val="00505469"/>
    <w:rsid w:val="0051186E"/>
    <w:rsid w:val="0051548B"/>
    <w:rsid w:val="005236BF"/>
    <w:rsid w:val="00531FA6"/>
    <w:rsid w:val="00532400"/>
    <w:rsid w:val="0054557F"/>
    <w:rsid w:val="00546C63"/>
    <w:rsid w:val="005501B6"/>
    <w:rsid w:val="00577AC9"/>
    <w:rsid w:val="00577F4F"/>
    <w:rsid w:val="00580D20"/>
    <w:rsid w:val="0058371E"/>
    <w:rsid w:val="005839BD"/>
    <w:rsid w:val="00583D38"/>
    <w:rsid w:val="00584059"/>
    <w:rsid w:val="00586396"/>
    <w:rsid w:val="00591029"/>
    <w:rsid w:val="0059395D"/>
    <w:rsid w:val="005A0E73"/>
    <w:rsid w:val="005A1017"/>
    <w:rsid w:val="005A496E"/>
    <w:rsid w:val="005B3E55"/>
    <w:rsid w:val="005B46D8"/>
    <w:rsid w:val="005B53F2"/>
    <w:rsid w:val="005B5493"/>
    <w:rsid w:val="005B773B"/>
    <w:rsid w:val="005C36F7"/>
    <w:rsid w:val="005C45C5"/>
    <w:rsid w:val="005C58D9"/>
    <w:rsid w:val="005C62E8"/>
    <w:rsid w:val="005D533F"/>
    <w:rsid w:val="005D6531"/>
    <w:rsid w:val="005E2865"/>
    <w:rsid w:val="005F2136"/>
    <w:rsid w:val="005F3046"/>
    <w:rsid w:val="005F4434"/>
    <w:rsid w:val="005F641C"/>
    <w:rsid w:val="00605A5F"/>
    <w:rsid w:val="00605DC8"/>
    <w:rsid w:val="00607045"/>
    <w:rsid w:val="00610B5B"/>
    <w:rsid w:val="00612B5D"/>
    <w:rsid w:val="006228EA"/>
    <w:rsid w:val="00624F56"/>
    <w:rsid w:val="00626C4D"/>
    <w:rsid w:val="006322A4"/>
    <w:rsid w:val="006411C9"/>
    <w:rsid w:val="00642044"/>
    <w:rsid w:val="0064363F"/>
    <w:rsid w:val="00647626"/>
    <w:rsid w:val="006525E7"/>
    <w:rsid w:val="0065658D"/>
    <w:rsid w:val="006611B0"/>
    <w:rsid w:val="00666BD6"/>
    <w:rsid w:val="006713CC"/>
    <w:rsid w:val="00671584"/>
    <w:rsid w:val="00671767"/>
    <w:rsid w:val="006718B7"/>
    <w:rsid w:val="00671DB8"/>
    <w:rsid w:val="00671E36"/>
    <w:rsid w:val="006749E1"/>
    <w:rsid w:val="00674C7F"/>
    <w:rsid w:val="00676835"/>
    <w:rsid w:val="00684016"/>
    <w:rsid w:val="00691517"/>
    <w:rsid w:val="00695650"/>
    <w:rsid w:val="006A1696"/>
    <w:rsid w:val="006A631A"/>
    <w:rsid w:val="006A634F"/>
    <w:rsid w:val="006B3781"/>
    <w:rsid w:val="006C60B4"/>
    <w:rsid w:val="006D29CC"/>
    <w:rsid w:val="006D7319"/>
    <w:rsid w:val="006E5DE6"/>
    <w:rsid w:val="006F55CA"/>
    <w:rsid w:val="007014CD"/>
    <w:rsid w:val="00707FA6"/>
    <w:rsid w:val="007114C4"/>
    <w:rsid w:val="00711FC8"/>
    <w:rsid w:val="0072082B"/>
    <w:rsid w:val="0072583D"/>
    <w:rsid w:val="00727744"/>
    <w:rsid w:val="00740EA0"/>
    <w:rsid w:val="00742591"/>
    <w:rsid w:val="00746A90"/>
    <w:rsid w:val="00753DD0"/>
    <w:rsid w:val="007560DF"/>
    <w:rsid w:val="007670C5"/>
    <w:rsid w:val="00767D9D"/>
    <w:rsid w:val="00771EA9"/>
    <w:rsid w:val="007758F4"/>
    <w:rsid w:val="00785EEE"/>
    <w:rsid w:val="00786385"/>
    <w:rsid w:val="007B4438"/>
    <w:rsid w:val="007B7345"/>
    <w:rsid w:val="007E25A2"/>
    <w:rsid w:val="007E4163"/>
    <w:rsid w:val="007F70F4"/>
    <w:rsid w:val="007F718B"/>
    <w:rsid w:val="00800B33"/>
    <w:rsid w:val="00801629"/>
    <w:rsid w:val="008038C2"/>
    <w:rsid w:val="00803DF1"/>
    <w:rsid w:val="0081105B"/>
    <w:rsid w:val="00811973"/>
    <w:rsid w:val="0082061B"/>
    <w:rsid w:val="00822814"/>
    <w:rsid w:val="008266AB"/>
    <w:rsid w:val="008326C3"/>
    <w:rsid w:val="00837CBF"/>
    <w:rsid w:val="008413F8"/>
    <w:rsid w:val="00843C2E"/>
    <w:rsid w:val="00844A2D"/>
    <w:rsid w:val="00851B37"/>
    <w:rsid w:val="00862E28"/>
    <w:rsid w:val="008637A7"/>
    <w:rsid w:val="00872984"/>
    <w:rsid w:val="00873588"/>
    <w:rsid w:val="00876091"/>
    <w:rsid w:val="00880C07"/>
    <w:rsid w:val="00881735"/>
    <w:rsid w:val="00886223"/>
    <w:rsid w:val="0089254B"/>
    <w:rsid w:val="0089316D"/>
    <w:rsid w:val="008A0D05"/>
    <w:rsid w:val="008B0869"/>
    <w:rsid w:val="008B0AA4"/>
    <w:rsid w:val="008B0C6B"/>
    <w:rsid w:val="008C65B1"/>
    <w:rsid w:val="008D17BB"/>
    <w:rsid w:val="008D43FA"/>
    <w:rsid w:val="008D660C"/>
    <w:rsid w:val="008D6FF7"/>
    <w:rsid w:val="008E415F"/>
    <w:rsid w:val="008F0D1B"/>
    <w:rsid w:val="008F2AE7"/>
    <w:rsid w:val="00912178"/>
    <w:rsid w:val="00921ABC"/>
    <w:rsid w:val="00926EBF"/>
    <w:rsid w:val="009302AD"/>
    <w:rsid w:val="009314BD"/>
    <w:rsid w:val="009318FF"/>
    <w:rsid w:val="00943720"/>
    <w:rsid w:val="00947419"/>
    <w:rsid w:val="00947C27"/>
    <w:rsid w:val="00950917"/>
    <w:rsid w:val="00951CBA"/>
    <w:rsid w:val="00954FF1"/>
    <w:rsid w:val="0096625D"/>
    <w:rsid w:val="00975503"/>
    <w:rsid w:val="00984261"/>
    <w:rsid w:val="0098773E"/>
    <w:rsid w:val="0099174C"/>
    <w:rsid w:val="009971E1"/>
    <w:rsid w:val="009A292B"/>
    <w:rsid w:val="009B56C1"/>
    <w:rsid w:val="009C5946"/>
    <w:rsid w:val="009C6122"/>
    <w:rsid w:val="009C779A"/>
    <w:rsid w:val="009D0A6C"/>
    <w:rsid w:val="009D49DB"/>
    <w:rsid w:val="009D716B"/>
    <w:rsid w:val="009E3B98"/>
    <w:rsid w:val="009E4D74"/>
    <w:rsid w:val="009F49C6"/>
    <w:rsid w:val="009F7C92"/>
    <w:rsid w:val="00A07DA6"/>
    <w:rsid w:val="00A14B74"/>
    <w:rsid w:val="00A15477"/>
    <w:rsid w:val="00A2073E"/>
    <w:rsid w:val="00A30C6D"/>
    <w:rsid w:val="00A326FA"/>
    <w:rsid w:val="00A4428B"/>
    <w:rsid w:val="00A640D7"/>
    <w:rsid w:val="00A64516"/>
    <w:rsid w:val="00A67C35"/>
    <w:rsid w:val="00A71491"/>
    <w:rsid w:val="00A807B6"/>
    <w:rsid w:val="00A80F77"/>
    <w:rsid w:val="00A81048"/>
    <w:rsid w:val="00A81CED"/>
    <w:rsid w:val="00A90F5D"/>
    <w:rsid w:val="00A9387F"/>
    <w:rsid w:val="00A95C69"/>
    <w:rsid w:val="00A97EA4"/>
    <w:rsid w:val="00AA1DDB"/>
    <w:rsid w:val="00AA2142"/>
    <w:rsid w:val="00AA3860"/>
    <w:rsid w:val="00AA6A60"/>
    <w:rsid w:val="00AA731C"/>
    <w:rsid w:val="00AB44A0"/>
    <w:rsid w:val="00AC2525"/>
    <w:rsid w:val="00AD3FB9"/>
    <w:rsid w:val="00AD51DD"/>
    <w:rsid w:val="00AD7ACA"/>
    <w:rsid w:val="00AD7F54"/>
    <w:rsid w:val="00AE23D9"/>
    <w:rsid w:val="00AE60E8"/>
    <w:rsid w:val="00AF4CEE"/>
    <w:rsid w:val="00AF5629"/>
    <w:rsid w:val="00AF7985"/>
    <w:rsid w:val="00B00EF3"/>
    <w:rsid w:val="00B0136A"/>
    <w:rsid w:val="00B04C08"/>
    <w:rsid w:val="00B07733"/>
    <w:rsid w:val="00B20A72"/>
    <w:rsid w:val="00B24C28"/>
    <w:rsid w:val="00B3239F"/>
    <w:rsid w:val="00B32E35"/>
    <w:rsid w:val="00B361B2"/>
    <w:rsid w:val="00B36E09"/>
    <w:rsid w:val="00B41C93"/>
    <w:rsid w:val="00B44868"/>
    <w:rsid w:val="00B46B93"/>
    <w:rsid w:val="00B535CE"/>
    <w:rsid w:val="00B5388E"/>
    <w:rsid w:val="00B650C4"/>
    <w:rsid w:val="00B75382"/>
    <w:rsid w:val="00B77489"/>
    <w:rsid w:val="00B80D38"/>
    <w:rsid w:val="00B84E4D"/>
    <w:rsid w:val="00B93EB3"/>
    <w:rsid w:val="00BB03FB"/>
    <w:rsid w:val="00BB160B"/>
    <w:rsid w:val="00BB5975"/>
    <w:rsid w:val="00BB61B7"/>
    <w:rsid w:val="00BB6E02"/>
    <w:rsid w:val="00BB7702"/>
    <w:rsid w:val="00BC365E"/>
    <w:rsid w:val="00BC741E"/>
    <w:rsid w:val="00BD26C8"/>
    <w:rsid w:val="00BD29AB"/>
    <w:rsid w:val="00BD523C"/>
    <w:rsid w:val="00BD69AB"/>
    <w:rsid w:val="00BD6F29"/>
    <w:rsid w:val="00BE0C69"/>
    <w:rsid w:val="00BF22D2"/>
    <w:rsid w:val="00BF379C"/>
    <w:rsid w:val="00C01757"/>
    <w:rsid w:val="00C04926"/>
    <w:rsid w:val="00C0551E"/>
    <w:rsid w:val="00C166F9"/>
    <w:rsid w:val="00C20641"/>
    <w:rsid w:val="00C2127C"/>
    <w:rsid w:val="00C21C90"/>
    <w:rsid w:val="00C23F19"/>
    <w:rsid w:val="00C27934"/>
    <w:rsid w:val="00C34FCA"/>
    <w:rsid w:val="00C40409"/>
    <w:rsid w:val="00C423E2"/>
    <w:rsid w:val="00C42609"/>
    <w:rsid w:val="00C4661E"/>
    <w:rsid w:val="00C46D18"/>
    <w:rsid w:val="00C47508"/>
    <w:rsid w:val="00C50792"/>
    <w:rsid w:val="00C53FD6"/>
    <w:rsid w:val="00C6240B"/>
    <w:rsid w:val="00C65A2D"/>
    <w:rsid w:val="00C66AE9"/>
    <w:rsid w:val="00C671A7"/>
    <w:rsid w:val="00C7659E"/>
    <w:rsid w:val="00C80337"/>
    <w:rsid w:val="00C91AAB"/>
    <w:rsid w:val="00C94E79"/>
    <w:rsid w:val="00CA0BF7"/>
    <w:rsid w:val="00CA3894"/>
    <w:rsid w:val="00CA3CDC"/>
    <w:rsid w:val="00CA4C70"/>
    <w:rsid w:val="00CB435E"/>
    <w:rsid w:val="00CC0C1D"/>
    <w:rsid w:val="00CC1424"/>
    <w:rsid w:val="00CC6112"/>
    <w:rsid w:val="00CD616B"/>
    <w:rsid w:val="00CE1165"/>
    <w:rsid w:val="00CE26C1"/>
    <w:rsid w:val="00CF7255"/>
    <w:rsid w:val="00D0039D"/>
    <w:rsid w:val="00D00E98"/>
    <w:rsid w:val="00D073D3"/>
    <w:rsid w:val="00D078A4"/>
    <w:rsid w:val="00D12940"/>
    <w:rsid w:val="00D20547"/>
    <w:rsid w:val="00D26C6B"/>
    <w:rsid w:val="00D35CA5"/>
    <w:rsid w:val="00D52483"/>
    <w:rsid w:val="00D52E81"/>
    <w:rsid w:val="00D66E5A"/>
    <w:rsid w:val="00D75E65"/>
    <w:rsid w:val="00D776CD"/>
    <w:rsid w:val="00D804E8"/>
    <w:rsid w:val="00D83C3B"/>
    <w:rsid w:val="00D86B05"/>
    <w:rsid w:val="00D91E5B"/>
    <w:rsid w:val="00D96C1A"/>
    <w:rsid w:val="00D972E4"/>
    <w:rsid w:val="00DA3701"/>
    <w:rsid w:val="00DA46BA"/>
    <w:rsid w:val="00DC3F35"/>
    <w:rsid w:val="00DC7798"/>
    <w:rsid w:val="00DE5921"/>
    <w:rsid w:val="00DF3D31"/>
    <w:rsid w:val="00DF52C0"/>
    <w:rsid w:val="00E01D3C"/>
    <w:rsid w:val="00E04F3F"/>
    <w:rsid w:val="00E121C4"/>
    <w:rsid w:val="00E12801"/>
    <w:rsid w:val="00E13D11"/>
    <w:rsid w:val="00E1545C"/>
    <w:rsid w:val="00E155E5"/>
    <w:rsid w:val="00E31CD7"/>
    <w:rsid w:val="00E344A3"/>
    <w:rsid w:val="00E373F9"/>
    <w:rsid w:val="00E412A3"/>
    <w:rsid w:val="00E477D0"/>
    <w:rsid w:val="00E50613"/>
    <w:rsid w:val="00E63518"/>
    <w:rsid w:val="00E6624A"/>
    <w:rsid w:val="00E67117"/>
    <w:rsid w:val="00E76C7E"/>
    <w:rsid w:val="00E86BE1"/>
    <w:rsid w:val="00E877DE"/>
    <w:rsid w:val="00E9199D"/>
    <w:rsid w:val="00E94870"/>
    <w:rsid w:val="00EA36D9"/>
    <w:rsid w:val="00EB5415"/>
    <w:rsid w:val="00EB671D"/>
    <w:rsid w:val="00EC15D5"/>
    <w:rsid w:val="00EC1837"/>
    <w:rsid w:val="00EC2DA4"/>
    <w:rsid w:val="00ED16F7"/>
    <w:rsid w:val="00ED30D7"/>
    <w:rsid w:val="00ED6C85"/>
    <w:rsid w:val="00EE6F56"/>
    <w:rsid w:val="00EF1B2C"/>
    <w:rsid w:val="00EF20B9"/>
    <w:rsid w:val="00EF3C64"/>
    <w:rsid w:val="00F00BA2"/>
    <w:rsid w:val="00F03AF4"/>
    <w:rsid w:val="00F11857"/>
    <w:rsid w:val="00F12E68"/>
    <w:rsid w:val="00F1456F"/>
    <w:rsid w:val="00F22AF7"/>
    <w:rsid w:val="00F276A3"/>
    <w:rsid w:val="00F314F2"/>
    <w:rsid w:val="00F4438D"/>
    <w:rsid w:val="00F502E1"/>
    <w:rsid w:val="00F55939"/>
    <w:rsid w:val="00F570E8"/>
    <w:rsid w:val="00F618FE"/>
    <w:rsid w:val="00F6269F"/>
    <w:rsid w:val="00F62812"/>
    <w:rsid w:val="00F62E1A"/>
    <w:rsid w:val="00F71268"/>
    <w:rsid w:val="00F841DB"/>
    <w:rsid w:val="00F856E8"/>
    <w:rsid w:val="00F92A0B"/>
    <w:rsid w:val="00F9446E"/>
    <w:rsid w:val="00F97382"/>
    <w:rsid w:val="00FA2686"/>
    <w:rsid w:val="00FA2C4A"/>
    <w:rsid w:val="00FA2E9B"/>
    <w:rsid w:val="00FA32F4"/>
    <w:rsid w:val="00FA4393"/>
    <w:rsid w:val="00FB58E1"/>
    <w:rsid w:val="00FC110F"/>
    <w:rsid w:val="00FC180F"/>
    <w:rsid w:val="00FC6F11"/>
    <w:rsid w:val="00FD172B"/>
    <w:rsid w:val="00FD3D06"/>
    <w:rsid w:val="00FD48E8"/>
    <w:rsid w:val="00FE1B8C"/>
    <w:rsid w:val="00FE4CA1"/>
    <w:rsid w:val="00FE5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18FF"/>
    <w:pPr>
      <w:widowControl w:val="0"/>
      <w:snapToGrid w:val="0"/>
      <w:spacing w:after="0" w:line="240" w:lineRule="auto"/>
    </w:pPr>
    <w:rPr>
      <w:sz w:val="20"/>
      <w:szCs w:val="20"/>
    </w:rPr>
  </w:style>
  <w:style w:type="paragraph" w:styleId="1">
    <w:name w:val="heading 1"/>
    <w:basedOn w:val="a"/>
    <w:next w:val="a"/>
    <w:link w:val="10"/>
    <w:uiPriority w:val="99"/>
    <w:qFormat/>
    <w:pPr>
      <w:keepNext/>
      <w:widowControl/>
      <w:snapToGrid/>
      <w:spacing w:line="240" w:lineRule="atLeast"/>
      <w:outlineLvl w:val="0"/>
    </w:pPr>
    <w:rPr>
      <w:rFonts w:eastAsia="Arial Unicode MS"/>
      <w:sz w:val="24"/>
      <w:szCs w:val="24"/>
    </w:rPr>
  </w:style>
  <w:style w:type="paragraph" w:styleId="2">
    <w:name w:val="heading 2"/>
    <w:basedOn w:val="a"/>
    <w:next w:val="a"/>
    <w:link w:val="20"/>
    <w:uiPriority w:val="99"/>
    <w:qFormat/>
    <w:pPr>
      <w:keepNext/>
      <w:widowControl/>
      <w:pBdr>
        <w:bottom w:val="single" w:sz="18" w:space="1" w:color="auto"/>
      </w:pBdr>
      <w:autoSpaceDE w:val="0"/>
      <w:autoSpaceDN w:val="0"/>
      <w:snapToGrid/>
      <w:spacing w:after="120"/>
      <w:jc w:val="center"/>
      <w:outlineLvl w:val="1"/>
    </w:pPr>
    <w:rPr>
      <w:b/>
      <w:bCs/>
      <w:sz w:val="30"/>
      <w:szCs w:val="30"/>
    </w:rPr>
  </w:style>
  <w:style w:type="paragraph" w:styleId="3">
    <w:name w:val="heading 3"/>
    <w:basedOn w:val="a"/>
    <w:next w:val="a"/>
    <w:link w:val="30"/>
    <w:autoRedefine/>
    <w:uiPriority w:val="99"/>
    <w:qFormat/>
    <w:pPr>
      <w:keepNext/>
      <w:widowControl/>
      <w:snapToGrid/>
      <w:jc w:val="center"/>
      <w:outlineLvl w:val="2"/>
    </w:pPr>
    <w:rPr>
      <w:rFonts w:eastAsia="Arial Unicode MS"/>
      <w:b/>
      <w:bCs/>
      <w:sz w:val="24"/>
      <w:szCs w:val="24"/>
    </w:rPr>
  </w:style>
  <w:style w:type="paragraph" w:styleId="4">
    <w:name w:val="heading 4"/>
    <w:basedOn w:val="a"/>
    <w:next w:val="a"/>
    <w:link w:val="40"/>
    <w:uiPriority w:val="99"/>
    <w:qFormat/>
    <w:pPr>
      <w:keepNext/>
      <w:widowControl/>
      <w:autoSpaceDE w:val="0"/>
      <w:autoSpaceDN w:val="0"/>
      <w:adjustRightInd w:val="0"/>
      <w:snapToGrid/>
      <w:jc w:val="center"/>
      <w:outlineLvl w:val="3"/>
    </w:pPr>
    <w:rPr>
      <w:rFonts w:eastAsia="Arial Unicode MS"/>
      <w:b/>
      <w:bCs/>
      <w:sz w:val="26"/>
      <w:szCs w:val="26"/>
    </w:rPr>
  </w:style>
  <w:style w:type="paragraph" w:styleId="5">
    <w:name w:val="heading 5"/>
    <w:basedOn w:val="a"/>
    <w:next w:val="a"/>
    <w:link w:val="50"/>
    <w:uiPriority w:val="99"/>
    <w:qFormat/>
    <w:pPr>
      <w:keepNext/>
      <w:widowControl/>
      <w:autoSpaceDE w:val="0"/>
      <w:autoSpaceDN w:val="0"/>
      <w:snapToGrid/>
      <w:jc w:val="center"/>
      <w:outlineLvl w:val="4"/>
    </w:pPr>
    <w:rPr>
      <w:sz w:val="24"/>
      <w:szCs w:val="24"/>
    </w:rPr>
  </w:style>
  <w:style w:type="paragraph" w:styleId="6">
    <w:name w:val="heading 6"/>
    <w:basedOn w:val="a"/>
    <w:next w:val="a"/>
    <w:link w:val="60"/>
    <w:uiPriority w:val="99"/>
    <w:qFormat/>
    <w:pPr>
      <w:keepNext/>
      <w:widowControl/>
      <w:snapToGrid/>
      <w:spacing w:line="400" w:lineRule="atLeast"/>
      <w:ind w:firstLine="709"/>
      <w:jc w:val="center"/>
      <w:outlineLvl w:val="5"/>
    </w:pPr>
    <w:rPr>
      <w:rFonts w:eastAsia="Arial Unicode MS"/>
      <w:b/>
      <w:bCs/>
      <w:sz w:val="24"/>
      <w:szCs w:val="24"/>
    </w:rPr>
  </w:style>
  <w:style w:type="paragraph" w:styleId="7">
    <w:name w:val="heading 7"/>
    <w:basedOn w:val="a"/>
    <w:next w:val="a"/>
    <w:link w:val="70"/>
    <w:uiPriority w:val="99"/>
    <w:qFormat/>
    <w:pPr>
      <w:keepNext/>
      <w:widowControl/>
      <w:autoSpaceDE w:val="0"/>
      <w:autoSpaceDN w:val="0"/>
      <w:snapToGrid/>
      <w:spacing w:before="120"/>
      <w:ind w:firstLine="709"/>
      <w:jc w:val="center"/>
      <w:outlineLvl w:val="6"/>
    </w:pPr>
    <w:rPr>
      <w:b/>
      <w:bCs/>
      <w:sz w:val="30"/>
      <w:szCs w:val="30"/>
    </w:rPr>
  </w:style>
  <w:style w:type="paragraph" w:styleId="8">
    <w:name w:val="heading 8"/>
    <w:basedOn w:val="a"/>
    <w:next w:val="a"/>
    <w:link w:val="80"/>
    <w:uiPriority w:val="99"/>
    <w:qFormat/>
    <w:rsid w:val="00E121C4"/>
    <w:pPr>
      <w:spacing w:before="240" w:after="60"/>
      <w:outlineLvl w:val="7"/>
    </w:pPr>
    <w:rPr>
      <w:rFonts w:ascii="Calibri" w:hAnsi="Calibri" w:cs="Calibri"/>
      <w:i/>
      <w:iCs/>
      <w:sz w:val="24"/>
      <w:szCs w:val="24"/>
    </w:rPr>
  </w:style>
  <w:style w:type="paragraph" w:styleId="9">
    <w:name w:val="heading 9"/>
    <w:basedOn w:val="a"/>
    <w:next w:val="a"/>
    <w:link w:val="90"/>
    <w:uiPriority w:val="99"/>
    <w:qFormat/>
    <w:pPr>
      <w:keepNext/>
      <w:widowControl/>
      <w:snapToGrid/>
      <w:ind w:firstLine="709"/>
      <w:jc w:val="center"/>
      <w:outlineLvl w:val="8"/>
    </w:pPr>
    <w:rPr>
      <w:rFonts w:ascii="Arial" w:hAnsi="Arial" w:cs="Arial"/>
      <w:b/>
      <w:bCs/>
      <w:cap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60">
    <w:name w:val="Заголовок 6 Знак"/>
    <w:basedOn w:val="a0"/>
    <w:link w:val="6"/>
    <w:uiPriority w:val="99"/>
    <w:semiHidden/>
    <w:locked/>
    <w:rPr>
      <w:rFonts w:ascii="Calibri" w:hAnsi="Calibri" w:cs="Calibri"/>
      <w:b/>
      <w:bCs/>
    </w:rPr>
  </w:style>
  <w:style w:type="character" w:customStyle="1" w:styleId="70">
    <w:name w:val="Заголовок 7 Знак"/>
    <w:basedOn w:val="a0"/>
    <w:link w:val="7"/>
    <w:uiPriority w:val="99"/>
    <w:semiHidden/>
    <w:locked/>
    <w:rPr>
      <w:rFonts w:ascii="Calibri" w:hAnsi="Calibri" w:cs="Calibri"/>
      <w:sz w:val="24"/>
      <w:szCs w:val="24"/>
    </w:rPr>
  </w:style>
  <w:style w:type="character" w:customStyle="1" w:styleId="80">
    <w:name w:val="Заголовок 8 Знак"/>
    <w:basedOn w:val="a0"/>
    <w:link w:val="8"/>
    <w:uiPriority w:val="99"/>
    <w:semiHidden/>
    <w:locked/>
    <w:rsid w:val="00E121C4"/>
    <w:rPr>
      <w:rFonts w:ascii="Calibri" w:hAnsi="Calibri" w:cs="Calibri"/>
      <w:i/>
      <w:iCs/>
      <w:sz w:val="24"/>
      <w:szCs w:val="24"/>
    </w:rPr>
  </w:style>
  <w:style w:type="character" w:customStyle="1" w:styleId="90">
    <w:name w:val="Заголовок 9 Знак"/>
    <w:basedOn w:val="a0"/>
    <w:link w:val="9"/>
    <w:uiPriority w:val="99"/>
    <w:semiHidden/>
    <w:locked/>
    <w:rPr>
      <w:rFonts w:ascii="Cambria" w:hAnsi="Cambria" w:cs="Cambria"/>
    </w:rPr>
  </w:style>
  <w:style w:type="paragraph" w:customStyle="1" w:styleId="11">
    <w:name w:val="заголовок 1"/>
    <w:basedOn w:val="a"/>
    <w:next w:val="a"/>
    <w:uiPriority w:val="99"/>
    <w:pPr>
      <w:widowControl/>
      <w:autoSpaceDE w:val="0"/>
      <w:autoSpaceDN w:val="0"/>
      <w:snapToGrid/>
      <w:spacing w:before="240"/>
    </w:pPr>
    <w:rPr>
      <w:rFonts w:ascii="Arial" w:hAnsi="Arial" w:cs="Arial"/>
      <w:b/>
      <w:bCs/>
      <w:sz w:val="24"/>
      <w:szCs w:val="24"/>
      <w:u w:val="single"/>
    </w:rPr>
  </w:style>
  <w:style w:type="paragraph" w:customStyle="1" w:styleId="21">
    <w:name w:val="заголовок 2"/>
    <w:basedOn w:val="a"/>
    <w:next w:val="a"/>
    <w:uiPriority w:val="99"/>
    <w:pPr>
      <w:widowControl/>
      <w:autoSpaceDE w:val="0"/>
      <w:autoSpaceDN w:val="0"/>
      <w:snapToGrid/>
      <w:spacing w:before="120"/>
    </w:pPr>
    <w:rPr>
      <w:rFonts w:ascii="Arial" w:hAnsi="Arial" w:cs="Arial"/>
      <w:b/>
      <w:bCs/>
      <w:sz w:val="24"/>
      <w:szCs w:val="24"/>
    </w:rPr>
  </w:style>
  <w:style w:type="paragraph" w:customStyle="1" w:styleId="31">
    <w:name w:val="заголовок 3"/>
    <w:basedOn w:val="a"/>
    <w:next w:val="a3"/>
    <w:uiPriority w:val="99"/>
    <w:pPr>
      <w:widowControl/>
      <w:autoSpaceDE w:val="0"/>
      <w:autoSpaceDN w:val="0"/>
      <w:snapToGrid/>
      <w:ind w:left="354"/>
    </w:pPr>
    <w:rPr>
      <w:b/>
      <w:bCs/>
      <w:sz w:val="24"/>
      <w:szCs w:val="24"/>
    </w:rPr>
  </w:style>
  <w:style w:type="paragraph" w:customStyle="1" w:styleId="41">
    <w:name w:val="заголовок 4"/>
    <w:basedOn w:val="a"/>
    <w:next w:val="a3"/>
    <w:uiPriority w:val="99"/>
    <w:pPr>
      <w:widowControl/>
      <w:autoSpaceDE w:val="0"/>
      <w:autoSpaceDN w:val="0"/>
      <w:snapToGrid/>
      <w:ind w:left="354"/>
    </w:pPr>
    <w:rPr>
      <w:sz w:val="24"/>
      <w:szCs w:val="24"/>
      <w:u w:val="single"/>
    </w:rPr>
  </w:style>
  <w:style w:type="paragraph" w:customStyle="1" w:styleId="51">
    <w:name w:val="заголовок 5"/>
    <w:basedOn w:val="a"/>
    <w:next w:val="a3"/>
    <w:uiPriority w:val="99"/>
    <w:pPr>
      <w:widowControl/>
      <w:autoSpaceDE w:val="0"/>
      <w:autoSpaceDN w:val="0"/>
      <w:snapToGrid/>
      <w:ind w:left="708"/>
    </w:pPr>
    <w:rPr>
      <w:b/>
      <w:bCs/>
    </w:rPr>
  </w:style>
  <w:style w:type="paragraph" w:customStyle="1" w:styleId="61">
    <w:name w:val="заголовок 6"/>
    <w:basedOn w:val="a"/>
    <w:next w:val="a3"/>
    <w:uiPriority w:val="99"/>
    <w:pPr>
      <w:widowControl/>
      <w:autoSpaceDE w:val="0"/>
      <w:autoSpaceDN w:val="0"/>
      <w:snapToGrid/>
      <w:ind w:left="708"/>
    </w:pPr>
    <w:rPr>
      <w:u w:val="single"/>
    </w:rPr>
  </w:style>
  <w:style w:type="paragraph" w:customStyle="1" w:styleId="71">
    <w:name w:val="заголовок 7"/>
    <w:basedOn w:val="a"/>
    <w:next w:val="a3"/>
    <w:uiPriority w:val="99"/>
    <w:pPr>
      <w:widowControl/>
      <w:autoSpaceDE w:val="0"/>
      <w:autoSpaceDN w:val="0"/>
      <w:snapToGrid/>
      <w:ind w:left="708"/>
    </w:pPr>
    <w:rPr>
      <w:i/>
      <w:iCs/>
    </w:rPr>
  </w:style>
  <w:style w:type="paragraph" w:customStyle="1" w:styleId="81">
    <w:name w:val="заголовок 8"/>
    <w:basedOn w:val="a"/>
    <w:next w:val="a3"/>
    <w:uiPriority w:val="99"/>
    <w:pPr>
      <w:widowControl/>
      <w:autoSpaceDE w:val="0"/>
      <w:autoSpaceDN w:val="0"/>
      <w:snapToGrid/>
      <w:ind w:left="708"/>
    </w:pPr>
    <w:rPr>
      <w:i/>
      <w:iCs/>
    </w:rPr>
  </w:style>
  <w:style w:type="paragraph" w:customStyle="1" w:styleId="91">
    <w:name w:val="заголовок 9"/>
    <w:basedOn w:val="a"/>
    <w:next w:val="a3"/>
    <w:uiPriority w:val="99"/>
    <w:pPr>
      <w:widowControl/>
      <w:autoSpaceDE w:val="0"/>
      <w:autoSpaceDN w:val="0"/>
      <w:snapToGrid/>
      <w:ind w:left="708"/>
    </w:pPr>
    <w:rPr>
      <w:i/>
      <w:iCs/>
    </w:rPr>
  </w:style>
  <w:style w:type="character" w:customStyle="1" w:styleId="a4">
    <w:name w:val="Основной шрифт"/>
    <w:uiPriority w:val="99"/>
  </w:style>
  <w:style w:type="paragraph" w:customStyle="1" w:styleId="a3">
    <w:name w:val="Обычный текст с отступом"/>
    <w:basedOn w:val="a"/>
    <w:uiPriority w:val="99"/>
    <w:pPr>
      <w:widowControl/>
      <w:autoSpaceDE w:val="0"/>
      <w:autoSpaceDN w:val="0"/>
      <w:snapToGrid/>
      <w:ind w:left="708"/>
    </w:pPr>
  </w:style>
  <w:style w:type="paragraph" w:styleId="a5">
    <w:name w:val="footer"/>
    <w:basedOn w:val="a"/>
    <w:link w:val="a6"/>
    <w:uiPriority w:val="99"/>
    <w:pPr>
      <w:widowControl/>
      <w:tabs>
        <w:tab w:val="center" w:pos="4819"/>
        <w:tab w:val="right" w:pos="9071"/>
      </w:tabs>
      <w:autoSpaceDE w:val="0"/>
      <w:autoSpaceDN w:val="0"/>
      <w:snapToGrid/>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header"/>
    <w:basedOn w:val="a"/>
    <w:link w:val="a8"/>
    <w:uiPriority w:val="99"/>
    <w:pPr>
      <w:widowControl/>
      <w:tabs>
        <w:tab w:val="center" w:pos="4819"/>
        <w:tab w:val="right" w:pos="9071"/>
      </w:tabs>
      <w:autoSpaceDE w:val="0"/>
      <w:autoSpaceDN w:val="0"/>
      <w:snapToGrid/>
    </w:pPr>
  </w:style>
  <w:style w:type="character" w:customStyle="1" w:styleId="a8">
    <w:name w:val="Верхний колонтитул Знак"/>
    <w:basedOn w:val="a0"/>
    <w:link w:val="a7"/>
    <w:uiPriority w:val="99"/>
    <w:locked/>
    <w:rPr>
      <w:rFonts w:cs="Times New Roman"/>
      <w:sz w:val="20"/>
      <w:szCs w:val="20"/>
    </w:rPr>
  </w:style>
  <w:style w:type="character" w:customStyle="1" w:styleId="a9">
    <w:name w:val="знак сноски"/>
    <w:basedOn w:val="a4"/>
    <w:uiPriority w:val="99"/>
    <w:rPr>
      <w:rFonts w:cs="Times New Roman"/>
      <w:position w:val="6"/>
      <w:sz w:val="16"/>
      <w:szCs w:val="16"/>
    </w:rPr>
  </w:style>
  <w:style w:type="paragraph" w:customStyle="1" w:styleId="aa">
    <w:name w:val="текст сноски"/>
    <w:basedOn w:val="a"/>
    <w:uiPriority w:val="99"/>
    <w:pPr>
      <w:widowControl/>
      <w:autoSpaceDE w:val="0"/>
      <w:autoSpaceDN w:val="0"/>
      <w:snapToGrid/>
    </w:pPr>
  </w:style>
  <w:style w:type="character" w:customStyle="1" w:styleId="ab">
    <w:name w:val="номер страницы"/>
    <w:basedOn w:val="a4"/>
    <w:uiPriority w:val="99"/>
    <w:rPr>
      <w:rFonts w:cs="Times New Roman"/>
    </w:rPr>
  </w:style>
  <w:style w:type="paragraph" w:styleId="22">
    <w:name w:val="Body Text 2"/>
    <w:basedOn w:val="a"/>
    <w:link w:val="23"/>
    <w:uiPriority w:val="99"/>
    <w:pPr>
      <w:widowControl/>
      <w:autoSpaceDE w:val="0"/>
      <w:autoSpaceDN w:val="0"/>
      <w:snapToGrid/>
      <w:ind w:right="-227"/>
    </w:pPr>
    <w:rPr>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widowControl/>
      <w:autoSpaceDE w:val="0"/>
      <w:autoSpaceDN w:val="0"/>
      <w:snapToGrid/>
      <w:ind w:firstLine="709"/>
      <w:jc w:val="both"/>
    </w:pPr>
    <w:rPr>
      <w:rFonts w:ascii="Arial" w:hAnsi="Arial" w:cs="Arial"/>
      <w:sz w:val="22"/>
      <w:szCs w:val="22"/>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32">
    <w:name w:val="Body Text Indent 3"/>
    <w:basedOn w:val="a"/>
    <w:link w:val="33"/>
    <w:uiPriority w:val="99"/>
    <w:pPr>
      <w:widowControl/>
      <w:snapToGrid/>
      <w:ind w:firstLine="720"/>
      <w:jc w:val="both"/>
    </w:pPr>
    <w:rPr>
      <w:rFonts w:ascii="Arial" w:hAnsi="Arial" w:cs="Arial"/>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character" w:styleId="ac">
    <w:name w:val="page number"/>
    <w:basedOn w:val="a0"/>
    <w:uiPriority w:val="99"/>
    <w:rPr>
      <w:rFonts w:cs="Times New Roman"/>
    </w:rPr>
  </w:style>
  <w:style w:type="paragraph" w:styleId="ad">
    <w:name w:val="Body Text"/>
    <w:basedOn w:val="a"/>
    <w:link w:val="ae"/>
    <w:uiPriority w:val="99"/>
    <w:pPr>
      <w:widowControl/>
      <w:snapToGrid/>
      <w:jc w:val="center"/>
    </w:pPr>
    <w:rPr>
      <w:b/>
      <w:bCs/>
      <w:sz w:val="22"/>
      <w:szCs w:val="22"/>
    </w:rPr>
  </w:style>
  <w:style w:type="character" w:customStyle="1" w:styleId="ae">
    <w:name w:val="Основной текст Знак"/>
    <w:basedOn w:val="a0"/>
    <w:link w:val="ad"/>
    <w:uiPriority w:val="99"/>
    <w:semiHidden/>
    <w:locked/>
    <w:rPr>
      <w:rFonts w:cs="Times New Roman"/>
      <w:sz w:val="20"/>
      <w:szCs w:val="20"/>
    </w:rPr>
  </w:style>
  <w:style w:type="character" w:styleId="af">
    <w:name w:val="Hyperlink"/>
    <w:basedOn w:val="a0"/>
    <w:uiPriority w:val="99"/>
    <w:rPr>
      <w:rFonts w:cs="Times New Roman"/>
      <w:color w:val="0000FF"/>
      <w:u w:val="single"/>
    </w:rPr>
  </w:style>
  <w:style w:type="paragraph" w:styleId="af0">
    <w:name w:val="Block Text"/>
    <w:basedOn w:val="a"/>
    <w:uiPriority w:val="99"/>
    <w:pPr>
      <w:widowControl/>
      <w:autoSpaceDE w:val="0"/>
      <w:autoSpaceDN w:val="0"/>
      <w:snapToGrid/>
      <w:spacing w:line="360" w:lineRule="exact"/>
      <w:ind w:left="-113" w:right="-113" w:firstLine="720"/>
      <w:jc w:val="both"/>
    </w:pPr>
    <w:rPr>
      <w:sz w:val="30"/>
      <w:szCs w:val="30"/>
    </w:rPr>
  </w:style>
  <w:style w:type="paragraph" w:styleId="af1">
    <w:name w:val="Body Text Indent"/>
    <w:basedOn w:val="a"/>
    <w:link w:val="af2"/>
    <w:uiPriority w:val="99"/>
    <w:rsid w:val="000F1BBA"/>
    <w:pPr>
      <w:widowControl/>
      <w:autoSpaceDE w:val="0"/>
      <w:autoSpaceDN w:val="0"/>
      <w:snapToGrid/>
      <w:spacing w:after="120"/>
      <w:ind w:left="283"/>
    </w:pPr>
  </w:style>
  <w:style w:type="character" w:customStyle="1" w:styleId="af2">
    <w:name w:val="Основной текст с отступом Знак"/>
    <w:basedOn w:val="a0"/>
    <w:link w:val="af1"/>
    <w:uiPriority w:val="99"/>
    <w:semiHidden/>
    <w:locked/>
    <w:rPr>
      <w:rFonts w:cs="Times New Roman"/>
      <w:sz w:val="20"/>
      <w:szCs w:val="20"/>
    </w:rPr>
  </w:style>
  <w:style w:type="paragraph" w:customStyle="1" w:styleId="ConsPlusNormal">
    <w:name w:val="ConsPlusNormal"/>
    <w:uiPriority w:val="99"/>
    <w:rsid w:val="009318FF"/>
    <w:pPr>
      <w:widowControl w:val="0"/>
      <w:autoSpaceDE w:val="0"/>
      <w:autoSpaceDN w:val="0"/>
      <w:spacing w:after="0" w:line="240" w:lineRule="auto"/>
      <w:ind w:firstLine="720"/>
    </w:pPr>
    <w:rPr>
      <w:rFonts w:ascii="Arial" w:hAnsi="Arial" w:cs="Arial"/>
      <w:sz w:val="20"/>
      <w:szCs w:val="20"/>
    </w:rPr>
  </w:style>
  <w:style w:type="paragraph" w:customStyle="1" w:styleId="newncpi">
    <w:name w:val="newncpi"/>
    <w:basedOn w:val="a"/>
    <w:uiPriority w:val="99"/>
    <w:rsid w:val="009318FF"/>
    <w:pPr>
      <w:widowControl/>
      <w:autoSpaceDE w:val="0"/>
      <w:autoSpaceDN w:val="0"/>
      <w:snapToGrid/>
      <w:ind w:firstLine="567"/>
      <w:jc w:val="both"/>
    </w:pPr>
    <w:rPr>
      <w:sz w:val="24"/>
      <w:szCs w:val="24"/>
    </w:rPr>
  </w:style>
  <w:style w:type="paragraph" w:styleId="af3">
    <w:name w:val="Title"/>
    <w:basedOn w:val="a"/>
    <w:link w:val="af4"/>
    <w:uiPriority w:val="99"/>
    <w:qFormat/>
    <w:rsid w:val="009318FF"/>
    <w:pPr>
      <w:widowControl/>
      <w:snapToGrid/>
      <w:spacing w:line="400" w:lineRule="exact"/>
      <w:jc w:val="center"/>
    </w:pPr>
    <w:rPr>
      <w:b/>
      <w:bCs/>
      <w:sz w:val="30"/>
      <w:szCs w:val="30"/>
    </w:rPr>
  </w:style>
  <w:style w:type="character" w:customStyle="1" w:styleId="af4">
    <w:name w:val="Название Знак"/>
    <w:basedOn w:val="a0"/>
    <w:link w:val="af3"/>
    <w:uiPriority w:val="99"/>
    <w:locked/>
    <w:rPr>
      <w:rFonts w:ascii="Cambria" w:hAnsi="Cambria" w:cs="Cambria"/>
      <w:b/>
      <w:bCs/>
      <w:kern w:val="28"/>
      <w:sz w:val="32"/>
      <w:szCs w:val="32"/>
    </w:rPr>
  </w:style>
  <w:style w:type="paragraph" w:customStyle="1" w:styleId="26">
    <w:name w:val="Стиль2"/>
    <w:basedOn w:val="a"/>
    <w:autoRedefine/>
    <w:uiPriority w:val="99"/>
    <w:rsid w:val="005B773B"/>
    <w:pPr>
      <w:widowControl/>
      <w:tabs>
        <w:tab w:val="left" w:pos="1134"/>
      </w:tabs>
      <w:snapToGrid/>
      <w:ind w:firstLine="709"/>
      <w:jc w:val="both"/>
    </w:pPr>
    <w:rPr>
      <w:b/>
      <w:bCs/>
      <w:sz w:val="26"/>
      <w:szCs w:val="26"/>
    </w:rPr>
  </w:style>
  <w:style w:type="character" w:styleId="af5">
    <w:name w:val="Emphasis"/>
    <w:basedOn w:val="a0"/>
    <w:uiPriority w:val="99"/>
    <w:qFormat/>
    <w:rsid w:val="00E121C4"/>
    <w:rPr>
      <w:rFonts w:cs="Times New Roman"/>
      <w:i/>
      <w:iC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21C4"/>
    <w:pPr>
      <w:widowControl/>
      <w:snapToGrid/>
      <w:spacing w:after="160" w:line="240" w:lineRule="exact"/>
    </w:pPr>
    <w:rPr>
      <w:rFonts w:ascii="Calibri" w:hAnsi="Calibri" w:cs="Calibri"/>
      <w:sz w:val="28"/>
      <w:szCs w:val="28"/>
      <w:lang w:val="en-US" w:eastAsia="en-US"/>
    </w:rPr>
  </w:style>
  <w:style w:type="paragraph" w:styleId="af6">
    <w:name w:val="Plain Text"/>
    <w:basedOn w:val="a"/>
    <w:link w:val="af7"/>
    <w:uiPriority w:val="99"/>
    <w:rsid w:val="006718B7"/>
    <w:pPr>
      <w:widowControl/>
      <w:snapToGrid/>
    </w:pPr>
    <w:rPr>
      <w:rFonts w:ascii="Courier New" w:hAnsi="Courier New" w:cs="Courier New"/>
    </w:rPr>
  </w:style>
  <w:style w:type="character" w:customStyle="1" w:styleId="af7">
    <w:name w:val="Текст Знак"/>
    <w:basedOn w:val="a0"/>
    <w:link w:val="af6"/>
    <w:uiPriority w:val="99"/>
    <w:locked/>
    <w:rsid w:val="006718B7"/>
    <w:rPr>
      <w:rFonts w:ascii="Courier New" w:hAnsi="Courier New" w:cs="Courier New"/>
      <w:sz w:val="20"/>
      <w:szCs w:val="20"/>
    </w:rPr>
  </w:style>
  <w:style w:type="paragraph" w:styleId="af8">
    <w:name w:val="Balloon Text"/>
    <w:basedOn w:val="a"/>
    <w:link w:val="af9"/>
    <w:uiPriority w:val="99"/>
    <w:semiHidden/>
    <w:rsid w:val="00B07733"/>
    <w:rPr>
      <w:rFonts w:ascii="Tahoma" w:hAnsi="Tahoma" w:cs="Tahoma"/>
      <w:sz w:val="16"/>
      <w:szCs w:val="16"/>
    </w:rPr>
  </w:style>
  <w:style w:type="character" w:customStyle="1" w:styleId="af9">
    <w:name w:val="Текст выноски Знак"/>
    <w:basedOn w:val="a0"/>
    <w:link w:val="af8"/>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18FF"/>
    <w:pPr>
      <w:widowControl w:val="0"/>
      <w:snapToGrid w:val="0"/>
      <w:spacing w:after="0" w:line="240" w:lineRule="auto"/>
    </w:pPr>
    <w:rPr>
      <w:sz w:val="20"/>
      <w:szCs w:val="20"/>
    </w:rPr>
  </w:style>
  <w:style w:type="paragraph" w:styleId="1">
    <w:name w:val="heading 1"/>
    <w:basedOn w:val="a"/>
    <w:next w:val="a"/>
    <w:link w:val="10"/>
    <w:uiPriority w:val="99"/>
    <w:qFormat/>
    <w:pPr>
      <w:keepNext/>
      <w:widowControl/>
      <w:snapToGrid/>
      <w:spacing w:line="240" w:lineRule="atLeast"/>
      <w:outlineLvl w:val="0"/>
    </w:pPr>
    <w:rPr>
      <w:rFonts w:eastAsia="Arial Unicode MS"/>
      <w:sz w:val="24"/>
      <w:szCs w:val="24"/>
    </w:rPr>
  </w:style>
  <w:style w:type="paragraph" w:styleId="2">
    <w:name w:val="heading 2"/>
    <w:basedOn w:val="a"/>
    <w:next w:val="a"/>
    <w:link w:val="20"/>
    <w:uiPriority w:val="99"/>
    <w:qFormat/>
    <w:pPr>
      <w:keepNext/>
      <w:widowControl/>
      <w:pBdr>
        <w:bottom w:val="single" w:sz="18" w:space="1" w:color="auto"/>
      </w:pBdr>
      <w:autoSpaceDE w:val="0"/>
      <w:autoSpaceDN w:val="0"/>
      <w:snapToGrid/>
      <w:spacing w:after="120"/>
      <w:jc w:val="center"/>
      <w:outlineLvl w:val="1"/>
    </w:pPr>
    <w:rPr>
      <w:b/>
      <w:bCs/>
      <w:sz w:val="30"/>
      <w:szCs w:val="30"/>
    </w:rPr>
  </w:style>
  <w:style w:type="paragraph" w:styleId="3">
    <w:name w:val="heading 3"/>
    <w:basedOn w:val="a"/>
    <w:next w:val="a"/>
    <w:link w:val="30"/>
    <w:autoRedefine/>
    <w:uiPriority w:val="99"/>
    <w:qFormat/>
    <w:pPr>
      <w:keepNext/>
      <w:widowControl/>
      <w:snapToGrid/>
      <w:jc w:val="center"/>
      <w:outlineLvl w:val="2"/>
    </w:pPr>
    <w:rPr>
      <w:rFonts w:eastAsia="Arial Unicode MS"/>
      <w:b/>
      <w:bCs/>
      <w:sz w:val="24"/>
      <w:szCs w:val="24"/>
    </w:rPr>
  </w:style>
  <w:style w:type="paragraph" w:styleId="4">
    <w:name w:val="heading 4"/>
    <w:basedOn w:val="a"/>
    <w:next w:val="a"/>
    <w:link w:val="40"/>
    <w:uiPriority w:val="99"/>
    <w:qFormat/>
    <w:pPr>
      <w:keepNext/>
      <w:widowControl/>
      <w:autoSpaceDE w:val="0"/>
      <w:autoSpaceDN w:val="0"/>
      <w:adjustRightInd w:val="0"/>
      <w:snapToGrid/>
      <w:jc w:val="center"/>
      <w:outlineLvl w:val="3"/>
    </w:pPr>
    <w:rPr>
      <w:rFonts w:eastAsia="Arial Unicode MS"/>
      <w:b/>
      <w:bCs/>
      <w:sz w:val="26"/>
      <w:szCs w:val="26"/>
    </w:rPr>
  </w:style>
  <w:style w:type="paragraph" w:styleId="5">
    <w:name w:val="heading 5"/>
    <w:basedOn w:val="a"/>
    <w:next w:val="a"/>
    <w:link w:val="50"/>
    <w:uiPriority w:val="99"/>
    <w:qFormat/>
    <w:pPr>
      <w:keepNext/>
      <w:widowControl/>
      <w:autoSpaceDE w:val="0"/>
      <w:autoSpaceDN w:val="0"/>
      <w:snapToGrid/>
      <w:jc w:val="center"/>
      <w:outlineLvl w:val="4"/>
    </w:pPr>
    <w:rPr>
      <w:sz w:val="24"/>
      <w:szCs w:val="24"/>
    </w:rPr>
  </w:style>
  <w:style w:type="paragraph" w:styleId="6">
    <w:name w:val="heading 6"/>
    <w:basedOn w:val="a"/>
    <w:next w:val="a"/>
    <w:link w:val="60"/>
    <w:uiPriority w:val="99"/>
    <w:qFormat/>
    <w:pPr>
      <w:keepNext/>
      <w:widowControl/>
      <w:snapToGrid/>
      <w:spacing w:line="400" w:lineRule="atLeast"/>
      <w:ind w:firstLine="709"/>
      <w:jc w:val="center"/>
      <w:outlineLvl w:val="5"/>
    </w:pPr>
    <w:rPr>
      <w:rFonts w:eastAsia="Arial Unicode MS"/>
      <w:b/>
      <w:bCs/>
      <w:sz w:val="24"/>
      <w:szCs w:val="24"/>
    </w:rPr>
  </w:style>
  <w:style w:type="paragraph" w:styleId="7">
    <w:name w:val="heading 7"/>
    <w:basedOn w:val="a"/>
    <w:next w:val="a"/>
    <w:link w:val="70"/>
    <w:uiPriority w:val="99"/>
    <w:qFormat/>
    <w:pPr>
      <w:keepNext/>
      <w:widowControl/>
      <w:autoSpaceDE w:val="0"/>
      <w:autoSpaceDN w:val="0"/>
      <w:snapToGrid/>
      <w:spacing w:before="120"/>
      <w:ind w:firstLine="709"/>
      <w:jc w:val="center"/>
      <w:outlineLvl w:val="6"/>
    </w:pPr>
    <w:rPr>
      <w:b/>
      <w:bCs/>
      <w:sz w:val="30"/>
      <w:szCs w:val="30"/>
    </w:rPr>
  </w:style>
  <w:style w:type="paragraph" w:styleId="8">
    <w:name w:val="heading 8"/>
    <w:basedOn w:val="a"/>
    <w:next w:val="a"/>
    <w:link w:val="80"/>
    <w:uiPriority w:val="99"/>
    <w:qFormat/>
    <w:rsid w:val="00E121C4"/>
    <w:pPr>
      <w:spacing w:before="240" w:after="60"/>
      <w:outlineLvl w:val="7"/>
    </w:pPr>
    <w:rPr>
      <w:rFonts w:ascii="Calibri" w:hAnsi="Calibri" w:cs="Calibri"/>
      <w:i/>
      <w:iCs/>
      <w:sz w:val="24"/>
      <w:szCs w:val="24"/>
    </w:rPr>
  </w:style>
  <w:style w:type="paragraph" w:styleId="9">
    <w:name w:val="heading 9"/>
    <w:basedOn w:val="a"/>
    <w:next w:val="a"/>
    <w:link w:val="90"/>
    <w:uiPriority w:val="99"/>
    <w:qFormat/>
    <w:pPr>
      <w:keepNext/>
      <w:widowControl/>
      <w:snapToGrid/>
      <w:ind w:firstLine="709"/>
      <w:jc w:val="center"/>
      <w:outlineLvl w:val="8"/>
    </w:pPr>
    <w:rPr>
      <w:rFonts w:ascii="Arial" w:hAnsi="Arial" w:cs="Arial"/>
      <w:b/>
      <w:bCs/>
      <w:cap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60">
    <w:name w:val="Заголовок 6 Знак"/>
    <w:basedOn w:val="a0"/>
    <w:link w:val="6"/>
    <w:uiPriority w:val="99"/>
    <w:semiHidden/>
    <w:locked/>
    <w:rPr>
      <w:rFonts w:ascii="Calibri" w:hAnsi="Calibri" w:cs="Calibri"/>
      <w:b/>
      <w:bCs/>
    </w:rPr>
  </w:style>
  <w:style w:type="character" w:customStyle="1" w:styleId="70">
    <w:name w:val="Заголовок 7 Знак"/>
    <w:basedOn w:val="a0"/>
    <w:link w:val="7"/>
    <w:uiPriority w:val="99"/>
    <w:semiHidden/>
    <w:locked/>
    <w:rPr>
      <w:rFonts w:ascii="Calibri" w:hAnsi="Calibri" w:cs="Calibri"/>
      <w:sz w:val="24"/>
      <w:szCs w:val="24"/>
    </w:rPr>
  </w:style>
  <w:style w:type="character" w:customStyle="1" w:styleId="80">
    <w:name w:val="Заголовок 8 Знак"/>
    <w:basedOn w:val="a0"/>
    <w:link w:val="8"/>
    <w:uiPriority w:val="99"/>
    <w:semiHidden/>
    <w:locked/>
    <w:rsid w:val="00E121C4"/>
    <w:rPr>
      <w:rFonts w:ascii="Calibri" w:hAnsi="Calibri" w:cs="Calibri"/>
      <w:i/>
      <w:iCs/>
      <w:sz w:val="24"/>
      <w:szCs w:val="24"/>
    </w:rPr>
  </w:style>
  <w:style w:type="character" w:customStyle="1" w:styleId="90">
    <w:name w:val="Заголовок 9 Знак"/>
    <w:basedOn w:val="a0"/>
    <w:link w:val="9"/>
    <w:uiPriority w:val="99"/>
    <w:semiHidden/>
    <w:locked/>
    <w:rPr>
      <w:rFonts w:ascii="Cambria" w:hAnsi="Cambria" w:cs="Cambria"/>
    </w:rPr>
  </w:style>
  <w:style w:type="paragraph" w:customStyle="1" w:styleId="11">
    <w:name w:val="заголовок 1"/>
    <w:basedOn w:val="a"/>
    <w:next w:val="a"/>
    <w:uiPriority w:val="99"/>
    <w:pPr>
      <w:widowControl/>
      <w:autoSpaceDE w:val="0"/>
      <w:autoSpaceDN w:val="0"/>
      <w:snapToGrid/>
      <w:spacing w:before="240"/>
    </w:pPr>
    <w:rPr>
      <w:rFonts w:ascii="Arial" w:hAnsi="Arial" w:cs="Arial"/>
      <w:b/>
      <w:bCs/>
      <w:sz w:val="24"/>
      <w:szCs w:val="24"/>
      <w:u w:val="single"/>
    </w:rPr>
  </w:style>
  <w:style w:type="paragraph" w:customStyle="1" w:styleId="21">
    <w:name w:val="заголовок 2"/>
    <w:basedOn w:val="a"/>
    <w:next w:val="a"/>
    <w:uiPriority w:val="99"/>
    <w:pPr>
      <w:widowControl/>
      <w:autoSpaceDE w:val="0"/>
      <w:autoSpaceDN w:val="0"/>
      <w:snapToGrid/>
      <w:spacing w:before="120"/>
    </w:pPr>
    <w:rPr>
      <w:rFonts w:ascii="Arial" w:hAnsi="Arial" w:cs="Arial"/>
      <w:b/>
      <w:bCs/>
      <w:sz w:val="24"/>
      <w:szCs w:val="24"/>
    </w:rPr>
  </w:style>
  <w:style w:type="paragraph" w:customStyle="1" w:styleId="31">
    <w:name w:val="заголовок 3"/>
    <w:basedOn w:val="a"/>
    <w:next w:val="a3"/>
    <w:uiPriority w:val="99"/>
    <w:pPr>
      <w:widowControl/>
      <w:autoSpaceDE w:val="0"/>
      <w:autoSpaceDN w:val="0"/>
      <w:snapToGrid/>
      <w:ind w:left="354"/>
    </w:pPr>
    <w:rPr>
      <w:b/>
      <w:bCs/>
      <w:sz w:val="24"/>
      <w:szCs w:val="24"/>
    </w:rPr>
  </w:style>
  <w:style w:type="paragraph" w:customStyle="1" w:styleId="41">
    <w:name w:val="заголовок 4"/>
    <w:basedOn w:val="a"/>
    <w:next w:val="a3"/>
    <w:uiPriority w:val="99"/>
    <w:pPr>
      <w:widowControl/>
      <w:autoSpaceDE w:val="0"/>
      <w:autoSpaceDN w:val="0"/>
      <w:snapToGrid/>
      <w:ind w:left="354"/>
    </w:pPr>
    <w:rPr>
      <w:sz w:val="24"/>
      <w:szCs w:val="24"/>
      <w:u w:val="single"/>
    </w:rPr>
  </w:style>
  <w:style w:type="paragraph" w:customStyle="1" w:styleId="51">
    <w:name w:val="заголовок 5"/>
    <w:basedOn w:val="a"/>
    <w:next w:val="a3"/>
    <w:uiPriority w:val="99"/>
    <w:pPr>
      <w:widowControl/>
      <w:autoSpaceDE w:val="0"/>
      <w:autoSpaceDN w:val="0"/>
      <w:snapToGrid/>
      <w:ind w:left="708"/>
    </w:pPr>
    <w:rPr>
      <w:b/>
      <w:bCs/>
    </w:rPr>
  </w:style>
  <w:style w:type="paragraph" w:customStyle="1" w:styleId="61">
    <w:name w:val="заголовок 6"/>
    <w:basedOn w:val="a"/>
    <w:next w:val="a3"/>
    <w:uiPriority w:val="99"/>
    <w:pPr>
      <w:widowControl/>
      <w:autoSpaceDE w:val="0"/>
      <w:autoSpaceDN w:val="0"/>
      <w:snapToGrid/>
      <w:ind w:left="708"/>
    </w:pPr>
    <w:rPr>
      <w:u w:val="single"/>
    </w:rPr>
  </w:style>
  <w:style w:type="paragraph" w:customStyle="1" w:styleId="71">
    <w:name w:val="заголовок 7"/>
    <w:basedOn w:val="a"/>
    <w:next w:val="a3"/>
    <w:uiPriority w:val="99"/>
    <w:pPr>
      <w:widowControl/>
      <w:autoSpaceDE w:val="0"/>
      <w:autoSpaceDN w:val="0"/>
      <w:snapToGrid/>
      <w:ind w:left="708"/>
    </w:pPr>
    <w:rPr>
      <w:i/>
      <w:iCs/>
    </w:rPr>
  </w:style>
  <w:style w:type="paragraph" w:customStyle="1" w:styleId="81">
    <w:name w:val="заголовок 8"/>
    <w:basedOn w:val="a"/>
    <w:next w:val="a3"/>
    <w:uiPriority w:val="99"/>
    <w:pPr>
      <w:widowControl/>
      <w:autoSpaceDE w:val="0"/>
      <w:autoSpaceDN w:val="0"/>
      <w:snapToGrid/>
      <w:ind w:left="708"/>
    </w:pPr>
    <w:rPr>
      <w:i/>
      <w:iCs/>
    </w:rPr>
  </w:style>
  <w:style w:type="paragraph" w:customStyle="1" w:styleId="91">
    <w:name w:val="заголовок 9"/>
    <w:basedOn w:val="a"/>
    <w:next w:val="a3"/>
    <w:uiPriority w:val="99"/>
    <w:pPr>
      <w:widowControl/>
      <w:autoSpaceDE w:val="0"/>
      <w:autoSpaceDN w:val="0"/>
      <w:snapToGrid/>
      <w:ind w:left="708"/>
    </w:pPr>
    <w:rPr>
      <w:i/>
      <w:iCs/>
    </w:rPr>
  </w:style>
  <w:style w:type="character" w:customStyle="1" w:styleId="a4">
    <w:name w:val="Основной шрифт"/>
    <w:uiPriority w:val="99"/>
  </w:style>
  <w:style w:type="paragraph" w:customStyle="1" w:styleId="a3">
    <w:name w:val="Обычный текст с отступом"/>
    <w:basedOn w:val="a"/>
    <w:uiPriority w:val="99"/>
    <w:pPr>
      <w:widowControl/>
      <w:autoSpaceDE w:val="0"/>
      <w:autoSpaceDN w:val="0"/>
      <w:snapToGrid/>
      <w:ind w:left="708"/>
    </w:pPr>
  </w:style>
  <w:style w:type="paragraph" w:styleId="a5">
    <w:name w:val="footer"/>
    <w:basedOn w:val="a"/>
    <w:link w:val="a6"/>
    <w:uiPriority w:val="99"/>
    <w:pPr>
      <w:widowControl/>
      <w:tabs>
        <w:tab w:val="center" w:pos="4819"/>
        <w:tab w:val="right" w:pos="9071"/>
      </w:tabs>
      <w:autoSpaceDE w:val="0"/>
      <w:autoSpaceDN w:val="0"/>
      <w:snapToGrid/>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header"/>
    <w:basedOn w:val="a"/>
    <w:link w:val="a8"/>
    <w:uiPriority w:val="99"/>
    <w:pPr>
      <w:widowControl/>
      <w:tabs>
        <w:tab w:val="center" w:pos="4819"/>
        <w:tab w:val="right" w:pos="9071"/>
      </w:tabs>
      <w:autoSpaceDE w:val="0"/>
      <w:autoSpaceDN w:val="0"/>
      <w:snapToGrid/>
    </w:pPr>
  </w:style>
  <w:style w:type="character" w:customStyle="1" w:styleId="a8">
    <w:name w:val="Верхний колонтитул Знак"/>
    <w:basedOn w:val="a0"/>
    <w:link w:val="a7"/>
    <w:uiPriority w:val="99"/>
    <w:locked/>
    <w:rPr>
      <w:rFonts w:cs="Times New Roman"/>
      <w:sz w:val="20"/>
      <w:szCs w:val="20"/>
    </w:rPr>
  </w:style>
  <w:style w:type="character" w:customStyle="1" w:styleId="a9">
    <w:name w:val="знак сноски"/>
    <w:basedOn w:val="a4"/>
    <w:uiPriority w:val="99"/>
    <w:rPr>
      <w:rFonts w:cs="Times New Roman"/>
      <w:position w:val="6"/>
      <w:sz w:val="16"/>
      <w:szCs w:val="16"/>
    </w:rPr>
  </w:style>
  <w:style w:type="paragraph" w:customStyle="1" w:styleId="aa">
    <w:name w:val="текст сноски"/>
    <w:basedOn w:val="a"/>
    <w:uiPriority w:val="99"/>
    <w:pPr>
      <w:widowControl/>
      <w:autoSpaceDE w:val="0"/>
      <w:autoSpaceDN w:val="0"/>
      <w:snapToGrid/>
    </w:pPr>
  </w:style>
  <w:style w:type="character" w:customStyle="1" w:styleId="ab">
    <w:name w:val="номер страницы"/>
    <w:basedOn w:val="a4"/>
    <w:uiPriority w:val="99"/>
    <w:rPr>
      <w:rFonts w:cs="Times New Roman"/>
    </w:rPr>
  </w:style>
  <w:style w:type="paragraph" w:styleId="22">
    <w:name w:val="Body Text 2"/>
    <w:basedOn w:val="a"/>
    <w:link w:val="23"/>
    <w:uiPriority w:val="99"/>
    <w:pPr>
      <w:widowControl/>
      <w:autoSpaceDE w:val="0"/>
      <w:autoSpaceDN w:val="0"/>
      <w:snapToGrid/>
      <w:ind w:right="-227"/>
    </w:pPr>
    <w:rPr>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widowControl/>
      <w:autoSpaceDE w:val="0"/>
      <w:autoSpaceDN w:val="0"/>
      <w:snapToGrid/>
      <w:ind w:firstLine="709"/>
      <w:jc w:val="both"/>
    </w:pPr>
    <w:rPr>
      <w:rFonts w:ascii="Arial" w:hAnsi="Arial" w:cs="Arial"/>
      <w:sz w:val="22"/>
      <w:szCs w:val="22"/>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32">
    <w:name w:val="Body Text Indent 3"/>
    <w:basedOn w:val="a"/>
    <w:link w:val="33"/>
    <w:uiPriority w:val="99"/>
    <w:pPr>
      <w:widowControl/>
      <w:snapToGrid/>
      <w:ind w:firstLine="720"/>
      <w:jc w:val="both"/>
    </w:pPr>
    <w:rPr>
      <w:rFonts w:ascii="Arial" w:hAnsi="Arial" w:cs="Arial"/>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character" w:styleId="ac">
    <w:name w:val="page number"/>
    <w:basedOn w:val="a0"/>
    <w:uiPriority w:val="99"/>
    <w:rPr>
      <w:rFonts w:cs="Times New Roman"/>
    </w:rPr>
  </w:style>
  <w:style w:type="paragraph" w:styleId="ad">
    <w:name w:val="Body Text"/>
    <w:basedOn w:val="a"/>
    <w:link w:val="ae"/>
    <w:uiPriority w:val="99"/>
    <w:pPr>
      <w:widowControl/>
      <w:snapToGrid/>
      <w:jc w:val="center"/>
    </w:pPr>
    <w:rPr>
      <w:b/>
      <w:bCs/>
      <w:sz w:val="22"/>
      <w:szCs w:val="22"/>
    </w:rPr>
  </w:style>
  <w:style w:type="character" w:customStyle="1" w:styleId="ae">
    <w:name w:val="Основной текст Знак"/>
    <w:basedOn w:val="a0"/>
    <w:link w:val="ad"/>
    <w:uiPriority w:val="99"/>
    <w:semiHidden/>
    <w:locked/>
    <w:rPr>
      <w:rFonts w:cs="Times New Roman"/>
      <w:sz w:val="20"/>
      <w:szCs w:val="20"/>
    </w:rPr>
  </w:style>
  <w:style w:type="character" w:styleId="af">
    <w:name w:val="Hyperlink"/>
    <w:basedOn w:val="a0"/>
    <w:uiPriority w:val="99"/>
    <w:rPr>
      <w:rFonts w:cs="Times New Roman"/>
      <w:color w:val="0000FF"/>
      <w:u w:val="single"/>
    </w:rPr>
  </w:style>
  <w:style w:type="paragraph" w:styleId="af0">
    <w:name w:val="Block Text"/>
    <w:basedOn w:val="a"/>
    <w:uiPriority w:val="99"/>
    <w:pPr>
      <w:widowControl/>
      <w:autoSpaceDE w:val="0"/>
      <w:autoSpaceDN w:val="0"/>
      <w:snapToGrid/>
      <w:spacing w:line="360" w:lineRule="exact"/>
      <w:ind w:left="-113" w:right="-113" w:firstLine="720"/>
      <w:jc w:val="both"/>
    </w:pPr>
    <w:rPr>
      <w:sz w:val="30"/>
      <w:szCs w:val="30"/>
    </w:rPr>
  </w:style>
  <w:style w:type="paragraph" w:styleId="af1">
    <w:name w:val="Body Text Indent"/>
    <w:basedOn w:val="a"/>
    <w:link w:val="af2"/>
    <w:uiPriority w:val="99"/>
    <w:rsid w:val="000F1BBA"/>
    <w:pPr>
      <w:widowControl/>
      <w:autoSpaceDE w:val="0"/>
      <w:autoSpaceDN w:val="0"/>
      <w:snapToGrid/>
      <w:spacing w:after="120"/>
      <w:ind w:left="283"/>
    </w:pPr>
  </w:style>
  <w:style w:type="character" w:customStyle="1" w:styleId="af2">
    <w:name w:val="Основной текст с отступом Знак"/>
    <w:basedOn w:val="a0"/>
    <w:link w:val="af1"/>
    <w:uiPriority w:val="99"/>
    <w:semiHidden/>
    <w:locked/>
    <w:rPr>
      <w:rFonts w:cs="Times New Roman"/>
      <w:sz w:val="20"/>
      <w:szCs w:val="20"/>
    </w:rPr>
  </w:style>
  <w:style w:type="paragraph" w:customStyle="1" w:styleId="ConsPlusNormal">
    <w:name w:val="ConsPlusNormal"/>
    <w:uiPriority w:val="99"/>
    <w:rsid w:val="009318FF"/>
    <w:pPr>
      <w:widowControl w:val="0"/>
      <w:autoSpaceDE w:val="0"/>
      <w:autoSpaceDN w:val="0"/>
      <w:spacing w:after="0" w:line="240" w:lineRule="auto"/>
      <w:ind w:firstLine="720"/>
    </w:pPr>
    <w:rPr>
      <w:rFonts w:ascii="Arial" w:hAnsi="Arial" w:cs="Arial"/>
      <w:sz w:val="20"/>
      <w:szCs w:val="20"/>
    </w:rPr>
  </w:style>
  <w:style w:type="paragraph" w:customStyle="1" w:styleId="newncpi">
    <w:name w:val="newncpi"/>
    <w:basedOn w:val="a"/>
    <w:uiPriority w:val="99"/>
    <w:rsid w:val="009318FF"/>
    <w:pPr>
      <w:widowControl/>
      <w:autoSpaceDE w:val="0"/>
      <w:autoSpaceDN w:val="0"/>
      <w:snapToGrid/>
      <w:ind w:firstLine="567"/>
      <w:jc w:val="both"/>
    </w:pPr>
    <w:rPr>
      <w:sz w:val="24"/>
      <w:szCs w:val="24"/>
    </w:rPr>
  </w:style>
  <w:style w:type="paragraph" w:styleId="af3">
    <w:name w:val="Title"/>
    <w:basedOn w:val="a"/>
    <w:link w:val="af4"/>
    <w:uiPriority w:val="99"/>
    <w:qFormat/>
    <w:rsid w:val="009318FF"/>
    <w:pPr>
      <w:widowControl/>
      <w:snapToGrid/>
      <w:spacing w:line="400" w:lineRule="exact"/>
      <w:jc w:val="center"/>
    </w:pPr>
    <w:rPr>
      <w:b/>
      <w:bCs/>
      <w:sz w:val="30"/>
      <w:szCs w:val="30"/>
    </w:rPr>
  </w:style>
  <w:style w:type="character" w:customStyle="1" w:styleId="af4">
    <w:name w:val="Название Знак"/>
    <w:basedOn w:val="a0"/>
    <w:link w:val="af3"/>
    <w:uiPriority w:val="99"/>
    <w:locked/>
    <w:rPr>
      <w:rFonts w:ascii="Cambria" w:hAnsi="Cambria" w:cs="Cambria"/>
      <w:b/>
      <w:bCs/>
      <w:kern w:val="28"/>
      <w:sz w:val="32"/>
      <w:szCs w:val="32"/>
    </w:rPr>
  </w:style>
  <w:style w:type="paragraph" w:customStyle="1" w:styleId="26">
    <w:name w:val="Стиль2"/>
    <w:basedOn w:val="a"/>
    <w:autoRedefine/>
    <w:uiPriority w:val="99"/>
    <w:rsid w:val="005B773B"/>
    <w:pPr>
      <w:widowControl/>
      <w:tabs>
        <w:tab w:val="left" w:pos="1134"/>
      </w:tabs>
      <w:snapToGrid/>
      <w:ind w:firstLine="709"/>
      <w:jc w:val="both"/>
    </w:pPr>
    <w:rPr>
      <w:b/>
      <w:bCs/>
      <w:sz w:val="26"/>
      <w:szCs w:val="26"/>
    </w:rPr>
  </w:style>
  <w:style w:type="character" w:styleId="af5">
    <w:name w:val="Emphasis"/>
    <w:basedOn w:val="a0"/>
    <w:uiPriority w:val="99"/>
    <w:qFormat/>
    <w:rsid w:val="00E121C4"/>
    <w:rPr>
      <w:rFonts w:cs="Times New Roman"/>
      <w:i/>
      <w:iC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21C4"/>
    <w:pPr>
      <w:widowControl/>
      <w:snapToGrid/>
      <w:spacing w:after="160" w:line="240" w:lineRule="exact"/>
    </w:pPr>
    <w:rPr>
      <w:rFonts w:ascii="Calibri" w:hAnsi="Calibri" w:cs="Calibri"/>
      <w:sz w:val="28"/>
      <w:szCs w:val="28"/>
      <w:lang w:val="en-US" w:eastAsia="en-US"/>
    </w:rPr>
  </w:style>
  <w:style w:type="paragraph" w:styleId="af6">
    <w:name w:val="Plain Text"/>
    <w:basedOn w:val="a"/>
    <w:link w:val="af7"/>
    <w:uiPriority w:val="99"/>
    <w:rsid w:val="006718B7"/>
    <w:pPr>
      <w:widowControl/>
      <w:snapToGrid/>
    </w:pPr>
    <w:rPr>
      <w:rFonts w:ascii="Courier New" w:hAnsi="Courier New" w:cs="Courier New"/>
    </w:rPr>
  </w:style>
  <w:style w:type="character" w:customStyle="1" w:styleId="af7">
    <w:name w:val="Текст Знак"/>
    <w:basedOn w:val="a0"/>
    <w:link w:val="af6"/>
    <w:uiPriority w:val="99"/>
    <w:locked/>
    <w:rsid w:val="006718B7"/>
    <w:rPr>
      <w:rFonts w:ascii="Courier New" w:hAnsi="Courier New" w:cs="Courier New"/>
      <w:sz w:val="20"/>
      <w:szCs w:val="20"/>
    </w:rPr>
  </w:style>
  <w:style w:type="paragraph" w:styleId="af8">
    <w:name w:val="Balloon Text"/>
    <w:basedOn w:val="a"/>
    <w:link w:val="af9"/>
    <w:uiPriority w:val="99"/>
    <w:semiHidden/>
    <w:rsid w:val="00B07733"/>
    <w:rPr>
      <w:rFonts w:ascii="Tahoma" w:hAnsi="Tahoma" w:cs="Tahoma"/>
      <w:sz w:val="16"/>
      <w:szCs w:val="16"/>
    </w:rPr>
  </w:style>
  <w:style w:type="character" w:customStyle="1" w:styleId="af9">
    <w:name w:val="Текст выноски Знак"/>
    <w:basedOn w:val="a0"/>
    <w:link w:val="af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7877">
      <w:marLeft w:val="0"/>
      <w:marRight w:val="0"/>
      <w:marTop w:val="0"/>
      <w:marBottom w:val="0"/>
      <w:divBdr>
        <w:top w:val="none" w:sz="0" w:space="0" w:color="auto"/>
        <w:left w:val="none" w:sz="0" w:space="0" w:color="auto"/>
        <w:bottom w:val="none" w:sz="0" w:space="0" w:color="auto"/>
        <w:right w:val="none" w:sz="0" w:space="0" w:color="auto"/>
      </w:divBdr>
    </w:div>
    <w:div w:id="1467817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6185-DBB6-40A3-8C3F-2529A7A1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15. ТРАНСПОРТ</vt:lpstr>
    </vt:vector>
  </TitlesOfParts>
  <Company>SPecialiST RePack</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ТРАНСПОРТ</dc:title>
  <dc:creator>SECTOR1</dc:creator>
  <cp:lastModifiedBy>User303-2</cp:lastModifiedBy>
  <cp:revision>2</cp:revision>
  <cp:lastPrinted>2016-02-15T11:13:00Z</cp:lastPrinted>
  <dcterms:created xsi:type="dcterms:W3CDTF">2020-11-09T08:49:00Z</dcterms:created>
  <dcterms:modified xsi:type="dcterms:W3CDTF">2020-11-09T08:49:00Z</dcterms:modified>
</cp:coreProperties>
</file>