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683" w:rsidRDefault="00831683" w:rsidP="00272943">
      <w:pPr>
        <w:pStyle w:val="a5"/>
        <w:widowControl w:val="0"/>
        <w:spacing w:line="240" w:lineRule="auto"/>
        <w:outlineLvl w:val="0"/>
        <w:rPr>
          <w:b w:val="0"/>
          <w:bCs/>
          <w:sz w:val="26"/>
          <w:szCs w:val="26"/>
        </w:rPr>
      </w:pPr>
      <w:r w:rsidRPr="006214CA">
        <w:rPr>
          <w:b w:val="0"/>
          <w:bCs/>
          <w:sz w:val="26"/>
          <w:szCs w:val="26"/>
        </w:rPr>
        <w:t>СОДЕРЖАНИЕ</w:t>
      </w:r>
    </w:p>
    <w:tbl>
      <w:tblPr>
        <w:tblW w:w="9076" w:type="dxa"/>
        <w:tblInd w:w="392" w:type="dxa"/>
        <w:tblLayout w:type="fixed"/>
        <w:tblLook w:val="0000"/>
      </w:tblPr>
      <w:tblGrid>
        <w:gridCol w:w="425"/>
        <w:gridCol w:w="567"/>
        <w:gridCol w:w="709"/>
        <w:gridCol w:w="6475"/>
        <w:gridCol w:w="900"/>
      </w:tblGrid>
      <w:tr w:rsidR="00740FBB" w:rsidRPr="006214CA" w:rsidTr="00825872">
        <w:trPr>
          <w:trHeight w:val="270"/>
        </w:trPr>
        <w:tc>
          <w:tcPr>
            <w:tcW w:w="8176" w:type="dxa"/>
            <w:gridSpan w:val="4"/>
          </w:tcPr>
          <w:p w:rsidR="00740FBB" w:rsidRPr="006214CA" w:rsidRDefault="00740FBB" w:rsidP="00272943">
            <w:pPr>
              <w:pStyle w:val="23"/>
              <w:spacing w:line="240" w:lineRule="auto"/>
              <w:ind w:firstLine="0"/>
              <w:jc w:val="left"/>
              <w:rPr>
                <w:sz w:val="26"/>
                <w:szCs w:val="26"/>
              </w:rPr>
            </w:pPr>
          </w:p>
        </w:tc>
        <w:tc>
          <w:tcPr>
            <w:tcW w:w="900" w:type="dxa"/>
          </w:tcPr>
          <w:p w:rsidR="00740FBB" w:rsidRPr="006214CA" w:rsidRDefault="00740FBB" w:rsidP="00272943">
            <w:pPr>
              <w:pStyle w:val="23"/>
              <w:spacing w:line="240" w:lineRule="auto"/>
              <w:ind w:right="113" w:firstLine="0"/>
              <w:jc w:val="right"/>
              <w:rPr>
                <w:sz w:val="26"/>
                <w:szCs w:val="26"/>
              </w:rPr>
            </w:pPr>
            <w:r w:rsidRPr="006214CA">
              <w:rPr>
                <w:sz w:val="26"/>
                <w:szCs w:val="26"/>
              </w:rPr>
              <w:t>Стр.</w:t>
            </w:r>
          </w:p>
        </w:tc>
      </w:tr>
      <w:tr w:rsidR="00740FBB" w:rsidRPr="006214CA" w:rsidTr="00825872">
        <w:tc>
          <w:tcPr>
            <w:tcW w:w="425" w:type="dxa"/>
          </w:tcPr>
          <w:p w:rsidR="00740FBB" w:rsidRPr="006214CA" w:rsidRDefault="00740FBB" w:rsidP="00272943">
            <w:pPr>
              <w:pStyle w:val="23"/>
              <w:spacing w:before="100" w:after="100" w:line="240" w:lineRule="auto"/>
              <w:ind w:firstLine="0"/>
              <w:jc w:val="center"/>
              <w:rPr>
                <w:sz w:val="26"/>
                <w:szCs w:val="26"/>
              </w:rPr>
            </w:pPr>
            <w:r w:rsidRPr="006214CA">
              <w:rPr>
                <w:sz w:val="26"/>
                <w:szCs w:val="26"/>
              </w:rPr>
              <w:t xml:space="preserve">1. </w:t>
            </w:r>
          </w:p>
        </w:tc>
        <w:tc>
          <w:tcPr>
            <w:tcW w:w="7751" w:type="dxa"/>
            <w:gridSpan w:val="3"/>
          </w:tcPr>
          <w:p w:rsidR="00740FBB" w:rsidRPr="006214CA" w:rsidRDefault="00740FBB" w:rsidP="00272943">
            <w:pPr>
              <w:pStyle w:val="23"/>
              <w:spacing w:before="100" w:after="100" w:line="240" w:lineRule="auto"/>
              <w:ind w:firstLine="0"/>
              <w:rPr>
                <w:sz w:val="26"/>
                <w:szCs w:val="26"/>
              </w:rPr>
            </w:pPr>
            <w:r w:rsidRPr="006214CA">
              <w:rPr>
                <w:caps/>
                <w:sz w:val="26"/>
                <w:szCs w:val="26"/>
              </w:rPr>
              <w:t>Общие положения</w:t>
            </w:r>
            <w:r w:rsidRPr="006214CA">
              <w:rPr>
                <w:sz w:val="26"/>
                <w:szCs w:val="26"/>
              </w:rPr>
              <w:t>…….……………………..…….……………..</w:t>
            </w:r>
          </w:p>
        </w:tc>
        <w:tc>
          <w:tcPr>
            <w:tcW w:w="900" w:type="dxa"/>
          </w:tcPr>
          <w:p w:rsidR="00740FBB" w:rsidRPr="006214CA" w:rsidRDefault="00740FBB" w:rsidP="00272943">
            <w:pPr>
              <w:pStyle w:val="23"/>
              <w:spacing w:before="100" w:after="100" w:line="240" w:lineRule="auto"/>
              <w:ind w:firstLine="0"/>
              <w:jc w:val="left"/>
              <w:rPr>
                <w:sz w:val="26"/>
                <w:szCs w:val="26"/>
              </w:rPr>
            </w:pPr>
            <w:r w:rsidRPr="006214CA">
              <w:rPr>
                <w:sz w:val="26"/>
                <w:szCs w:val="26"/>
              </w:rPr>
              <w:t xml:space="preserve">  2</w:t>
            </w:r>
          </w:p>
        </w:tc>
      </w:tr>
      <w:tr w:rsidR="00740FBB" w:rsidRPr="006214CA" w:rsidTr="00825872">
        <w:tc>
          <w:tcPr>
            <w:tcW w:w="425" w:type="dxa"/>
          </w:tcPr>
          <w:p w:rsidR="00740FBB" w:rsidRPr="006214CA" w:rsidRDefault="00740FBB" w:rsidP="00272943">
            <w:pPr>
              <w:pStyle w:val="23"/>
              <w:spacing w:before="100" w:after="100" w:line="240" w:lineRule="auto"/>
              <w:ind w:firstLine="0"/>
              <w:jc w:val="center"/>
              <w:rPr>
                <w:sz w:val="26"/>
                <w:szCs w:val="26"/>
              </w:rPr>
            </w:pPr>
            <w:r w:rsidRPr="006214CA">
              <w:rPr>
                <w:sz w:val="26"/>
                <w:szCs w:val="26"/>
              </w:rPr>
              <w:t>2.</w:t>
            </w:r>
          </w:p>
        </w:tc>
        <w:tc>
          <w:tcPr>
            <w:tcW w:w="7751" w:type="dxa"/>
            <w:gridSpan w:val="3"/>
          </w:tcPr>
          <w:p w:rsidR="00740FBB" w:rsidRPr="006214CA" w:rsidRDefault="00740FBB" w:rsidP="00272943">
            <w:pPr>
              <w:pStyle w:val="23"/>
              <w:spacing w:before="100" w:after="100" w:line="240" w:lineRule="auto"/>
              <w:ind w:firstLine="0"/>
              <w:rPr>
                <w:sz w:val="26"/>
                <w:szCs w:val="26"/>
              </w:rPr>
            </w:pPr>
            <w:r w:rsidRPr="006214CA">
              <w:rPr>
                <w:caps/>
                <w:sz w:val="26"/>
                <w:szCs w:val="26"/>
              </w:rPr>
              <w:t>Основные понятия, термины и их определения</w:t>
            </w:r>
            <w:r w:rsidRPr="006214CA">
              <w:rPr>
                <w:sz w:val="26"/>
                <w:szCs w:val="26"/>
              </w:rPr>
              <w:t>…….</w:t>
            </w:r>
          </w:p>
        </w:tc>
        <w:tc>
          <w:tcPr>
            <w:tcW w:w="900" w:type="dxa"/>
            <w:vAlign w:val="bottom"/>
          </w:tcPr>
          <w:p w:rsidR="00740FBB" w:rsidRPr="006214CA" w:rsidRDefault="00740FBB" w:rsidP="00272943">
            <w:pPr>
              <w:pStyle w:val="23"/>
              <w:spacing w:before="100" w:after="100" w:line="240" w:lineRule="auto"/>
              <w:ind w:firstLine="0"/>
              <w:jc w:val="left"/>
              <w:rPr>
                <w:sz w:val="26"/>
                <w:szCs w:val="26"/>
              </w:rPr>
            </w:pPr>
            <w:r w:rsidRPr="006214CA">
              <w:rPr>
                <w:sz w:val="26"/>
                <w:szCs w:val="26"/>
              </w:rPr>
              <w:t xml:space="preserve">  3</w:t>
            </w:r>
          </w:p>
        </w:tc>
      </w:tr>
      <w:tr w:rsidR="00740FBB" w:rsidRPr="006214CA" w:rsidTr="00825872">
        <w:tc>
          <w:tcPr>
            <w:tcW w:w="425" w:type="dxa"/>
          </w:tcPr>
          <w:p w:rsidR="00740FBB" w:rsidRPr="006214CA" w:rsidRDefault="00740FBB" w:rsidP="00272943">
            <w:pPr>
              <w:pStyle w:val="23"/>
              <w:spacing w:before="100" w:after="100" w:line="240" w:lineRule="auto"/>
              <w:ind w:firstLine="0"/>
              <w:jc w:val="center"/>
              <w:rPr>
                <w:sz w:val="26"/>
                <w:szCs w:val="26"/>
              </w:rPr>
            </w:pPr>
            <w:r w:rsidRPr="006214CA">
              <w:rPr>
                <w:sz w:val="26"/>
                <w:szCs w:val="26"/>
              </w:rPr>
              <w:t>3.</w:t>
            </w:r>
          </w:p>
        </w:tc>
        <w:tc>
          <w:tcPr>
            <w:tcW w:w="7751" w:type="dxa"/>
            <w:gridSpan w:val="3"/>
          </w:tcPr>
          <w:p w:rsidR="00740FBB" w:rsidRPr="006214CA" w:rsidRDefault="00740FBB" w:rsidP="00272943">
            <w:pPr>
              <w:pStyle w:val="23"/>
              <w:spacing w:before="100" w:after="100" w:line="240" w:lineRule="auto"/>
              <w:ind w:firstLine="0"/>
              <w:rPr>
                <w:sz w:val="26"/>
                <w:szCs w:val="26"/>
              </w:rPr>
            </w:pPr>
            <w:r w:rsidRPr="006214CA">
              <w:rPr>
                <w:caps/>
                <w:sz w:val="26"/>
                <w:szCs w:val="26"/>
              </w:rPr>
              <w:t>Методологические положения по организации и проведению государственных статистических наблюдений…………………………………</w:t>
            </w:r>
            <w:r w:rsidRPr="006214CA">
              <w:rPr>
                <w:sz w:val="26"/>
                <w:szCs w:val="26"/>
              </w:rPr>
              <w:t>……………………...</w:t>
            </w:r>
          </w:p>
        </w:tc>
        <w:tc>
          <w:tcPr>
            <w:tcW w:w="900" w:type="dxa"/>
            <w:vAlign w:val="bottom"/>
          </w:tcPr>
          <w:p w:rsidR="00740FBB" w:rsidRPr="006214CA" w:rsidRDefault="00740FBB" w:rsidP="00272943">
            <w:pPr>
              <w:pStyle w:val="23"/>
              <w:spacing w:before="100" w:after="100" w:line="240" w:lineRule="auto"/>
              <w:ind w:firstLine="0"/>
              <w:jc w:val="left"/>
              <w:rPr>
                <w:sz w:val="26"/>
                <w:szCs w:val="26"/>
              </w:rPr>
            </w:pPr>
            <w:r w:rsidRPr="006214CA">
              <w:rPr>
                <w:sz w:val="26"/>
                <w:szCs w:val="26"/>
              </w:rPr>
              <w:t xml:space="preserve">  </w:t>
            </w:r>
            <w:r>
              <w:rPr>
                <w:sz w:val="26"/>
                <w:szCs w:val="26"/>
              </w:rPr>
              <w:t>5</w:t>
            </w:r>
          </w:p>
        </w:tc>
      </w:tr>
      <w:tr w:rsidR="00740FBB" w:rsidRPr="006214CA" w:rsidTr="00825872">
        <w:tc>
          <w:tcPr>
            <w:tcW w:w="425" w:type="dxa"/>
          </w:tcPr>
          <w:p w:rsidR="00740FBB" w:rsidRPr="006214CA" w:rsidRDefault="00740FBB" w:rsidP="00272943">
            <w:pPr>
              <w:pStyle w:val="23"/>
              <w:spacing w:before="100" w:after="100" w:line="240" w:lineRule="auto"/>
              <w:ind w:firstLine="0"/>
              <w:jc w:val="center"/>
              <w:rPr>
                <w:sz w:val="26"/>
                <w:szCs w:val="26"/>
              </w:rPr>
            </w:pPr>
          </w:p>
        </w:tc>
        <w:tc>
          <w:tcPr>
            <w:tcW w:w="567" w:type="dxa"/>
          </w:tcPr>
          <w:p w:rsidR="00740FBB" w:rsidRPr="006214CA" w:rsidRDefault="00740FBB" w:rsidP="00272943">
            <w:pPr>
              <w:pStyle w:val="23"/>
              <w:spacing w:before="100" w:after="100" w:line="240" w:lineRule="auto"/>
              <w:ind w:left="-57" w:right="-113" w:firstLine="0"/>
              <w:rPr>
                <w:sz w:val="26"/>
                <w:szCs w:val="26"/>
              </w:rPr>
            </w:pPr>
            <w:r w:rsidRPr="006214CA">
              <w:rPr>
                <w:sz w:val="26"/>
                <w:szCs w:val="26"/>
              </w:rPr>
              <w:t>3.1.</w:t>
            </w:r>
          </w:p>
        </w:tc>
        <w:tc>
          <w:tcPr>
            <w:tcW w:w="7184" w:type="dxa"/>
            <w:gridSpan w:val="2"/>
          </w:tcPr>
          <w:p w:rsidR="00740FBB" w:rsidRPr="006214CA" w:rsidRDefault="00740FBB" w:rsidP="00272943">
            <w:pPr>
              <w:pStyle w:val="23"/>
              <w:spacing w:before="100" w:after="100" w:line="240" w:lineRule="auto"/>
              <w:ind w:firstLine="0"/>
              <w:rPr>
                <w:sz w:val="26"/>
                <w:szCs w:val="26"/>
              </w:rPr>
            </w:pPr>
            <w:r w:rsidRPr="006214CA">
              <w:rPr>
                <w:sz w:val="26"/>
                <w:szCs w:val="26"/>
              </w:rPr>
              <w:t>Характеристики государственных статистических наблюдений………………………………………………….….....</w:t>
            </w:r>
          </w:p>
        </w:tc>
        <w:tc>
          <w:tcPr>
            <w:tcW w:w="900" w:type="dxa"/>
            <w:vAlign w:val="bottom"/>
          </w:tcPr>
          <w:p w:rsidR="00740FBB" w:rsidRPr="006214CA" w:rsidRDefault="00740FBB" w:rsidP="00272943">
            <w:pPr>
              <w:pStyle w:val="23"/>
              <w:spacing w:before="100" w:after="100" w:line="240" w:lineRule="auto"/>
              <w:ind w:firstLine="0"/>
              <w:jc w:val="left"/>
              <w:rPr>
                <w:sz w:val="26"/>
                <w:szCs w:val="26"/>
              </w:rPr>
            </w:pPr>
            <w:r w:rsidRPr="006214CA">
              <w:rPr>
                <w:sz w:val="26"/>
                <w:szCs w:val="26"/>
              </w:rPr>
              <w:t xml:space="preserve">  </w:t>
            </w:r>
            <w:r>
              <w:rPr>
                <w:sz w:val="26"/>
                <w:szCs w:val="26"/>
              </w:rPr>
              <w:t>5</w:t>
            </w:r>
          </w:p>
        </w:tc>
      </w:tr>
      <w:tr w:rsidR="00740FBB" w:rsidRPr="006214CA" w:rsidTr="00825872">
        <w:tc>
          <w:tcPr>
            <w:tcW w:w="425" w:type="dxa"/>
          </w:tcPr>
          <w:p w:rsidR="00740FBB" w:rsidRPr="006214CA" w:rsidRDefault="00740FBB" w:rsidP="00272943">
            <w:pPr>
              <w:pStyle w:val="23"/>
              <w:spacing w:before="100" w:after="100" w:line="240" w:lineRule="auto"/>
              <w:ind w:firstLine="0"/>
              <w:jc w:val="center"/>
              <w:rPr>
                <w:sz w:val="26"/>
                <w:szCs w:val="26"/>
              </w:rPr>
            </w:pPr>
          </w:p>
        </w:tc>
        <w:tc>
          <w:tcPr>
            <w:tcW w:w="567" w:type="dxa"/>
          </w:tcPr>
          <w:p w:rsidR="00740FBB" w:rsidRPr="006214CA" w:rsidRDefault="00740FBB" w:rsidP="00272943">
            <w:pPr>
              <w:pStyle w:val="23"/>
              <w:spacing w:before="100" w:after="100" w:line="240" w:lineRule="auto"/>
              <w:ind w:left="-57" w:right="-113" w:firstLine="0"/>
              <w:rPr>
                <w:sz w:val="26"/>
                <w:szCs w:val="26"/>
              </w:rPr>
            </w:pPr>
            <w:r w:rsidRPr="006214CA">
              <w:rPr>
                <w:sz w:val="26"/>
                <w:szCs w:val="26"/>
              </w:rPr>
              <w:t>3.2.</w:t>
            </w:r>
          </w:p>
        </w:tc>
        <w:tc>
          <w:tcPr>
            <w:tcW w:w="7184" w:type="dxa"/>
            <w:gridSpan w:val="2"/>
          </w:tcPr>
          <w:p w:rsidR="00740FBB" w:rsidRPr="006214CA" w:rsidRDefault="00740FBB" w:rsidP="00272943">
            <w:pPr>
              <w:pStyle w:val="23"/>
              <w:spacing w:before="100" w:after="100" w:line="240" w:lineRule="auto"/>
              <w:ind w:firstLine="0"/>
              <w:rPr>
                <w:sz w:val="26"/>
                <w:szCs w:val="26"/>
              </w:rPr>
            </w:pPr>
            <w:r w:rsidRPr="006214CA">
              <w:rPr>
                <w:sz w:val="26"/>
                <w:szCs w:val="26"/>
              </w:rPr>
              <w:t>Инструментарий и программа государственных статистических наблюдений………………………………......…</w:t>
            </w:r>
          </w:p>
        </w:tc>
        <w:tc>
          <w:tcPr>
            <w:tcW w:w="900" w:type="dxa"/>
            <w:vAlign w:val="bottom"/>
          </w:tcPr>
          <w:p w:rsidR="00740FBB" w:rsidRPr="006214CA" w:rsidRDefault="00740FBB" w:rsidP="00272943">
            <w:pPr>
              <w:pStyle w:val="23"/>
              <w:spacing w:before="100" w:after="100" w:line="240" w:lineRule="auto"/>
              <w:ind w:firstLine="0"/>
              <w:jc w:val="left"/>
              <w:rPr>
                <w:sz w:val="26"/>
                <w:szCs w:val="26"/>
              </w:rPr>
            </w:pPr>
            <w:r w:rsidRPr="006214CA">
              <w:rPr>
                <w:sz w:val="26"/>
                <w:szCs w:val="26"/>
              </w:rPr>
              <w:t xml:space="preserve">  </w:t>
            </w:r>
            <w:r>
              <w:rPr>
                <w:sz w:val="26"/>
                <w:szCs w:val="26"/>
              </w:rPr>
              <w:t>7</w:t>
            </w:r>
          </w:p>
        </w:tc>
      </w:tr>
      <w:tr w:rsidR="00740FBB" w:rsidRPr="006214CA" w:rsidTr="00825872">
        <w:tc>
          <w:tcPr>
            <w:tcW w:w="425" w:type="dxa"/>
          </w:tcPr>
          <w:p w:rsidR="00740FBB" w:rsidRPr="006214CA" w:rsidRDefault="00740FBB" w:rsidP="00272943">
            <w:pPr>
              <w:pStyle w:val="23"/>
              <w:spacing w:before="100" w:after="100" w:line="240" w:lineRule="auto"/>
              <w:ind w:firstLine="0"/>
              <w:jc w:val="center"/>
              <w:rPr>
                <w:sz w:val="26"/>
                <w:szCs w:val="26"/>
              </w:rPr>
            </w:pPr>
            <w:r w:rsidRPr="006214CA">
              <w:rPr>
                <w:sz w:val="26"/>
                <w:szCs w:val="26"/>
              </w:rPr>
              <w:t>4.</w:t>
            </w:r>
          </w:p>
        </w:tc>
        <w:tc>
          <w:tcPr>
            <w:tcW w:w="7751" w:type="dxa"/>
            <w:gridSpan w:val="3"/>
          </w:tcPr>
          <w:p w:rsidR="00740FBB" w:rsidRPr="006214CA" w:rsidRDefault="00740FBB" w:rsidP="00272943">
            <w:pPr>
              <w:pStyle w:val="23"/>
              <w:spacing w:before="100" w:after="100" w:line="240" w:lineRule="auto"/>
              <w:ind w:firstLine="0"/>
              <w:rPr>
                <w:caps/>
                <w:sz w:val="26"/>
                <w:szCs w:val="26"/>
              </w:rPr>
            </w:pPr>
            <w:r w:rsidRPr="006214CA">
              <w:rPr>
                <w:caps/>
                <w:sz w:val="26"/>
                <w:szCs w:val="26"/>
              </w:rPr>
              <w:t>Методологические положения по формированию и расчету статистических показателей……………….</w:t>
            </w:r>
          </w:p>
        </w:tc>
        <w:tc>
          <w:tcPr>
            <w:tcW w:w="900" w:type="dxa"/>
            <w:vAlign w:val="bottom"/>
          </w:tcPr>
          <w:p w:rsidR="00740FBB" w:rsidRPr="006214CA" w:rsidRDefault="00740FBB" w:rsidP="00272943">
            <w:pPr>
              <w:pStyle w:val="23"/>
              <w:spacing w:before="100" w:after="100" w:line="240" w:lineRule="auto"/>
              <w:ind w:firstLine="0"/>
              <w:jc w:val="left"/>
              <w:rPr>
                <w:sz w:val="26"/>
                <w:szCs w:val="26"/>
              </w:rPr>
            </w:pPr>
            <w:r w:rsidRPr="006214CA">
              <w:rPr>
                <w:sz w:val="26"/>
                <w:szCs w:val="26"/>
              </w:rPr>
              <w:t>1</w:t>
            </w:r>
            <w:r>
              <w:rPr>
                <w:sz w:val="26"/>
                <w:szCs w:val="26"/>
              </w:rPr>
              <w:t>0</w:t>
            </w:r>
          </w:p>
        </w:tc>
      </w:tr>
      <w:tr w:rsidR="00740FBB" w:rsidRPr="006214CA" w:rsidTr="00825872">
        <w:tc>
          <w:tcPr>
            <w:tcW w:w="425" w:type="dxa"/>
          </w:tcPr>
          <w:p w:rsidR="00740FBB" w:rsidRPr="006214CA" w:rsidRDefault="00740FBB" w:rsidP="00272943">
            <w:pPr>
              <w:pStyle w:val="23"/>
              <w:spacing w:before="100" w:after="100" w:line="240" w:lineRule="auto"/>
              <w:ind w:firstLine="0"/>
              <w:jc w:val="center"/>
              <w:rPr>
                <w:sz w:val="26"/>
                <w:szCs w:val="26"/>
              </w:rPr>
            </w:pPr>
          </w:p>
        </w:tc>
        <w:tc>
          <w:tcPr>
            <w:tcW w:w="567" w:type="dxa"/>
          </w:tcPr>
          <w:p w:rsidR="00740FBB" w:rsidRPr="006214CA" w:rsidRDefault="00740FBB" w:rsidP="00272943">
            <w:pPr>
              <w:pStyle w:val="23"/>
              <w:spacing w:before="100" w:after="100" w:line="240" w:lineRule="auto"/>
              <w:ind w:left="-57" w:right="-113" w:firstLine="0"/>
              <w:rPr>
                <w:sz w:val="26"/>
                <w:szCs w:val="26"/>
              </w:rPr>
            </w:pPr>
            <w:r w:rsidRPr="006214CA">
              <w:rPr>
                <w:sz w:val="26"/>
                <w:szCs w:val="26"/>
              </w:rPr>
              <w:t>4.1.</w:t>
            </w:r>
          </w:p>
        </w:tc>
        <w:tc>
          <w:tcPr>
            <w:tcW w:w="7184" w:type="dxa"/>
            <w:gridSpan w:val="2"/>
          </w:tcPr>
          <w:p w:rsidR="00740FBB" w:rsidRPr="006214CA" w:rsidRDefault="00740FBB" w:rsidP="00272943">
            <w:pPr>
              <w:pStyle w:val="23"/>
              <w:spacing w:before="100" w:after="100" w:line="240" w:lineRule="auto"/>
              <w:ind w:firstLine="0"/>
              <w:rPr>
                <w:sz w:val="26"/>
                <w:szCs w:val="26"/>
              </w:rPr>
            </w:pPr>
            <w:r>
              <w:rPr>
                <w:sz w:val="26"/>
                <w:szCs w:val="26"/>
              </w:rPr>
              <w:t>Текущие затраты на охрану окружающей среды……………..</w:t>
            </w:r>
          </w:p>
        </w:tc>
        <w:tc>
          <w:tcPr>
            <w:tcW w:w="900" w:type="dxa"/>
            <w:vAlign w:val="bottom"/>
          </w:tcPr>
          <w:p w:rsidR="00740FBB" w:rsidRPr="006214CA" w:rsidRDefault="00740FBB" w:rsidP="00272943">
            <w:pPr>
              <w:pStyle w:val="23"/>
              <w:spacing w:before="100" w:after="100" w:line="240" w:lineRule="auto"/>
              <w:ind w:firstLine="0"/>
              <w:jc w:val="left"/>
              <w:rPr>
                <w:sz w:val="26"/>
                <w:szCs w:val="26"/>
              </w:rPr>
            </w:pPr>
            <w:r>
              <w:rPr>
                <w:sz w:val="26"/>
                <w:szCs w:val="26"/>
              </w:rPr>
              <w:t>10</w:t>
            </w:r>
          </w:p>
        </w:tc>
      </w:tr>
      <w:tr w:rsidR="00740FBB" w:rsidRPr="006214CA" w:rsidTr="00825872">
        <w:tc>
          <w:tcPr>
            <w:tcW w:w="425" w:type="dxa"/>
          </w:tcPr>
          <w:p w:rsidR="00740FBB" w:rsidRPr="006214CA" w:rsidRDefault="00740FBB" w:rsidP="00272943">
            <w:pPr>
              <w:pStyle w:val="23"/>
              <w:spacing w:before="100" w:after="100" w:line="240" w:lineRule="auto"/>
              <w:ind w:firstLine="0"/>
              <w:jc w:val="center"/>
              <w:rPr>
                <w:sz w:val="26"/>
                <w:szCs w:val="26"/>
              </w:rPr>
            </w:pPr>
          </w:p>
        </w:tc>
        <w:tc>
          <w:tcPr>
            <w:tcW w:w="567" w:type="dxa"/>
          </w:tcPr>
          <w:p w:rsidR="00740FBB" w:rsidRPr="006214CA" w:rsidRDefault="00740FBB" w:rsidP="00272943">
            <w:pPr>
              <w:pStyle w:val="23"/>
              <w:spacing w:before="100" w:after="100" w:line="240" w:lineRule="auto"/>
              <w:ind w:left="-57" w:right="-113" w:firstLine="0"/>
              <w:rPr>
                <w:sz w:val="26"/>
                <w:szCs w:val="26"/>
              </w:rPr>
            </w:pPr>
            <w:r w:rsidRPr="006214CA">
              <w:rPr>
                <w:sz w:val="26"/>
                <w:szCs w:val="26"/>
              </w:rPr>
              <w:t>4.2.</w:t>
            </w:r>
          </w:p>
        </w:tc>
        <w:tc>
          <w:tcPr>
            <w:tcW w:w="7184" w:type="dxa"/>
            <w:gridSpan w:val="2"/>
          </w:tcPr>
          <w:p w:rsidR="00740FBB" w:rsidRPr="006214CA" w:rsidRDefault="00740FBB" w:rsidP="00272943">
            <w:pPr>
              <w:pStyle w:val="23"/>
              <w:spacing w:before="100" w:after="100" w:line="240" w:lineRule="auto"/>
              <w:ind w:firstLine="0"/>
              <w:rPr>
                <w:sz w:val="26"/>
                <w:szCs w:val="26"/>
              </w:rPr>
            </w:pPr>
            <w:r w:rsidRPr="006214CA">
              <w:rPr>
                <w:sz w:val="26"/>
                <w:szCs w:val="26"/>
              </w:rPr>
              <w:t>Расчет объема совокупных расходов на охрану окружающей среды</w:t>
            </w:r>
            <w:r>
              <w:rPr>
                <w:sz w:val="26"/>
                <w:szCs w:val="26"/>
              </w:rPr>
              <w:t>……………………………………………………………..</w:t>
            </w:r>
          </w:p>
        </w:tc>
        <w:tc>
          <w:tcPr>
            <w:tcW w:w="900" w:type="dxa"/>
            <w:vAlign w:val="bottom"/>
          </w:tcPr>
          <w:p w:rsidR="00740FBB" w:rsidRPr="006214CA" w:rsidRDefault="00740FBB" w:rsidP="00272943">
            <w:pPr>
              <w:pStyle w:val="23"/>
              <w:spacing w:before="100" w:after="100" w:line="240" w:lineRule="auto"/>
              <w:ind w:firstLine="0"/>
              <w:jc w:val="left"/>
              <w:rPr>
                <w:sz w:val="26"/>
                <w:szCs w:val="26"/>
              </w:rPr>
            </w:pPr>
            <w:r>
              <w:rPr>
                <w:sz w:val="26"/>
                <w:szCs w:val="26"/>
              </w:rPr>
              <w:t>10</w:t>
            </w:r>
          </w:p>
        </w:tc>
      </w:tr>
      <w:tr w:rsidR="00740FBB" w:rsidRPr="006214CA" w:rsidTr="00825872">
        <w:tc>
          <w:tcPr>
            <w:tcW w:w="425" w:type="dxa"/>
          </w:tcPr>
          <w:p w:rsidR="00740FBB" w:rsidRPr="006214CA" w:rsidRDefault="00740FBB" w:rsidP="00272943">
            <w:pPr>
              <w:pStyle w:val="23"/>
              <w:spacing w:before="100" w:after="100" w:line="240" w:lineRule="auto"/>
              <w:ind w:firstLine="0"/>
              <w:jc w:val="center"/>
              <w:rPr>
                <w:sz w:val="26"/>
                <w:szCs w:val="26"/>
              </w:rPr>
            </w:pPr>
          </w:p>
        </w:tc>
        <w:tc>
          <w:tcPr>
            <w:tcW w:w="567" w:type="dxa"/>
          </w:tcPr>
          <w:p w:rsidR="00740FBB" w:rsidRPr="006214CA" w:rsidRDefault="00740FBB" w:rsidP="00272943">
            <w:pPr>
              <w:pStyle w:val="23"/>
              <w:spacing w:before="100" w:after="100" w:line="240" w:lineRule="auto"/>
              <w:ind w:left="-57" w:right="-113" w:firstLine="0"/>
              <w:rPr>
                <w:sz w:val="26"/>
                <w:szCs w:val="26"/>
              </w:rPr>
            </w:pPr>
          </w:p>
        </w:tc>
        <w:tc>
          <w:tcPr>
            <w:tcW w:w="709" w:type="dxa"/>
          </w:tcPr>
          <w:p w:rsidR="00740FBB" w:rsidRPr="006214CA" w:rsidRDefault="00740FBB" w:rsidP="00272943">
            <w:pPr>
              <w:pStyle w:val="23"/>
              <w:spacing w:before="100" w:after="100" w:line="240" w:lineRule="auto"/>
              <w:ind w:left="-57" w:right="-57" w:firstLine="0"/>
              <w:rPr>
                <w:sz w:val="26"/>
                <w:szCs w:val="26"/>
              </w:rPr>
            </w:pPr>
            <w:r>
              <w:rPr>
                <w:sz w:val="26"/>
                <w:szCs w:val="26"/>
              </w:rPr>
              <w:t>4.2.1.</w:t>
            </w:r>
          </w:p>
        </w:tc>
        <w:tc>
          <w:tcPr>
            <w:tcW w:w="6475" w:type="dxa"/>
          </w:tcPr>
          <w:p w:rsidR="00740FBB" w:rsidRPr="006214CA" w:rsidRDefault="00740FBB" w:rsidP="00272943">
            <w:pPr>
              <w:pStyle w:val="23"/>
              <w:spacing w:before="100" w:after="100" w:line="240" w:lineRule="auto"/>
              <w:ind w:firstLine="0"/>
              <w:rPr>
                <w:sz w:val="26"/>
                <w:szCs w:val="26"/>
              </w:rPr>
            </w:pPr>
            <w:r w:rsidRPr="006214CA">
              <w:rPr>
                <w:sz w:val="26"/>
                <w:szCs w:val="26"/>
              </w:rPr>
              <w:t>Расчет объема совокупных расходов на охрану окружающей среды в текущих ценах</w:t>
            </w:r>
            <w:r>
              <w:rPr>
                <w:sz w:val="26"/>
                <w:szCs w:val="26"/>
              </w:rPr>
              <w:t>……………………</w:t>
            </w:r>
          </w:p>
        </w:tc>
        <w:tc>
          <w:tcPr>
            <w:tcW w:w="900" w:type="dxa"/>
            <w:vAlign w:val="bottom"/>
          </w:tcPr>
          <w:p w:rsidR="00740FBB" w:rsidRPr="006214CA" w:rsidRDefault="00740FBB" w:rsidP="00272943">
            <w:pPr>
              <w:pStyle w:val="23"/>
              <w:spacing w:before="100" w:after="100" w:line="240" w:lineRule="auto"/>
              <w:ind w:firstLine="0"/>
              <w:jc w:val="left"/>
              <w:rPr>
                <w:sz w:val="26"/>
                <w:szCs w:val="26"/>
              </w:rPr>
            </w:pPr>
            <w:r>
              <w:rPr>
                <w:sz w:val="26"/>
                <w:szCs w:val="26"/>
              </w:rPr>
              <w:t>10</w:t>
            </w:r>
          </w:p>
        </w:tc>
      </w:tr>
      <w:tr w:rsidR="00740FBB" w:rsidRPr="006214CA" w:rsidTr="00825872">
        <w:tc>
          <w:tcPr>
            <w:tcW w:w="425" w:type="dxa"/>
          </w:tcPr>
          <w:p w:rsidR="00740FBB" w:rsidRPr="006214CA" w:rsidRDefault="00740FBB" w:rsidP="00272943">
            <w:pPr>
              <w:pStyle w:val="23"/>
              <w:spacing w:before="100" w:after="100" w:line="240" w:lineRule="auto"/>
              <w:ind w:firstLine="0"/>
              <w:jc w:val="center"/>
              <w:rPr>
                <w:sz w:val="26"/>
                <w:szCs w:val="26"/>
              </w:rPr>
            </w:pPr>
          </w:p>
        </w:tc>
        <w:tc>
          <w:tcPr>
            <w:tcW w:w="567" w:type="dxa"/>
          </w:tcPr>
          <w:p w:rsidR="00740FBB" w:rsidRPr="006214CA" w:rsidRDefault="00740FBB" w:rsidP="00272943">
            <w:pPr>
              <w:pStyle w:val="23"/>
              <w:spacing w:before="100" w:after="100" w:line="240" w:lineRule="auto"/>
              <w:ind w:left="-57" w:right="-113" w:firstLine="0"/>
              <w:rPr>
                <w:sz w:val="26"/>
                <w:szCs w:val="26"/>
              </w:rPr>
            </w:pPr>
          </w:p>
        </w:tc>
        <w:tc>
          <w:tcPr>
            <w:tcW w:w="709" w:type="dxa"/>
          </w:tcPr>
          <w:p w:rsidR="00740FBB" w:rsidRPr="006214CA" w:rsidRDefault="00740FBB" w:rsidP="00272943">
            <w:pPr>
              <w:pStyle w:val="23"/>
              <w:spacing w:before="100" w:after="100" w:line="240" w:lineRule="auto"/>
              <w:ind w:left="-57" w:right="-57" w:firstLine="0"/>
              <w:rPr>
                <w:sz w:val="26"/>
                <w:szCs w:val="26"/>
              </w:rPr>
            </w:pPr>
            <w:r>
              <w:rPr>
                <w:sz w:val="26"/>
                <w:szCs w:val="26"/>
              </w:rPr>
              <w:t>4.2.2.</w:t>
            </w:r>
          </w:p>
        </w:tc>
        <w:tc>
          <w:tcPr>
            <w:tcW w:w="6475" w:type="dxa"/>
          </w:tcPr>
          <w:p w:rsidR="00740FBB" w:rsidRPr="006214CA" w:rsidRDefault="00740FBB" w:rsidP="00272943">
            <w:pPr>
              <w:pStyle w:val="23"/>
              <w:spacing w:before="100" w:after="100" w:line="240" w:lineRule="auto"/>
              <w:ind w:firstLine="0"/>
              <w:rPr>
                <w:sz w:val="26"/>
                <w:szCs w:val="26"/>
              </w:rPr>
            </w:pPr>
            <w:r w:rsidRPr="006214CA">
              <w:rPr>
                <w:sz w:val="26"/>
                <w:szCs w:val="26"/>
              </w:rPr>
              <w:t>Расчет объема совокупных расходов на охрану окружающей среды в сопоставимых ценах</w:t>
            </w:r>
            <w:r>
              <w:rPr>
                <w:sz w:val="26"/>
                <w:szCs w:val="26"/>
              </w:rPr>
              <w:t>…………….</w:t>
            </w:r>
          </w:p>
        </w:tc>
        <w:tc>
          <w:tcPr>
            <w:tcW w:w="900" w:type="dxa"/>
            <w:vAlign w:val="bottom"/>
          </w:tcPr>
          <w:p w:rsidR="00740FBB" w:rsidRPr="006214CA" w:rsidRDefault="00740FBB" w:rsidP="00272943">
            <w:pPr>
              <w:pStyle w:val="23"/>
              <w:spacing w:before="100" w:after="100" w:line="240" w:lineRule="auto"/>
              <w:ind w:firstLine="0"/>
              <w:jc w:val="left"/>
              <w:rPr>
                <w:sz w:val="26"/>
                <w:szCs w:val="26"/>
              </w:rPr>
            </w:pPr>
            <w:r>
              <w:rPr>
                <w:sz w:val="26"/>
                <w:szCs w:val="26"/>
              </w:rPr>
              <w:t>11</w:t>
            </w:r>
          </w:p>
        </w:tc>
      </w:tr>
      <w:tr w:rsidR="00740FBB" w:rsidRPr="006214CA" w:rsidTr="00825872">
        <w:tc>
          <w:tcPr>
            <w:tcW w:w="425" w:type="dxa"/>
          </w:tcPr>
          <w:p w:rsidR="00740FBB" w:rsidRPr="006214CA" w:rsidRDefault="00740FBB" w:rsidP="00272943">
            <w:pPr>
              <w:pStyle w:val="23"/>
              <w:spacing w:before="100" w:after="100" w:line="240" w:lineRule="auto"/>
              <w:ind w:firstLine="0"/>
              <w:jc w:val="center"/>
              <w:rPr>
                <w:sz w:val="26"/>
                <w:szCs w:val="26"/>
              </w:rPr>
            </w:pPr>
          </w:p>
        </w:tc>
        <w:tc>
          <w:tcPr>
            <w:tcW w:w="567" w:type="dxa"/>
          </w:tcPr>
          <w:p w:rsidR="00740FBB" w:rsidRPr="006214CA" w:rsidRDefault="00740FBB" w:rsidP="00272943">
            <w:pPr>
              <w:pStyle w:val="23"/>
              <w:spacing w:before="100" w:after="100" w:line="240" w:lineRule="auto"/>
              <w:ind w:left="-57" w:right="-113" w:firstLine="0"/>
              <w:rPr>
                <w:sz w:val="26"/>
                <w:szCs w:val="26"/>
              </w:rPr>
            </w:pPr>
            <w:r w:rsidRPr="006214CA">
              <w:rPr>
                <w:sz w:val="26"/>
                <w:szCs w:val="26"/>
              </w:rPr>
              <w:t>4.3.</w:t>
            </w:r>
          </w:p>
        </w:tc>
        <w:tc>
          <w:tcPr>
            <w:tcW w:w="7184" w:type="dxa"/>
            <w:gridSpan w:val="2"/>
          </w:tcPr>
          <w:p w:rsidR="00740FBB" w:rsidRPr="006214CA" w:rsidRDefault="00740FBB" w:rsidP="00272943">
            <w:pPr>
              <w:pStyle w:val="23"/>
              <w:spacing w:before="100" w:after="100" w:line="240" w:lineRule="auto"/>
              <w:ind w:firstLine="0"/>
              <w:rPr>
                <w:sz w:val="26"/>
                <w:szCs w:val="26"/>
              </w:rPr>
            </w:pPr>
            <w:proofErr w:type="gramStart"/>
            <w:r>
              <w:rPr>
                <w:sz w:val="26"/>
                <w:szCs w:val="26"/>
              </w:rPr>
              <w:t>Пожары (кроме лесных) и последствия от них……………….</w:t>
            </w:r>
            <w:proofErr w:type="gramEnd"/>
          </w:p>
        </w:tc>
        <w:tc>
          <w:tcPr>
            <w:tcW w:w="900" w:type="dxa"/>
            <w:vAlign w:val="bottom"/>
          </w:tcPr>
          <w:p w:rsidR="00740FBB" w:rsidRPr="006214CA" w:rsidRDefault="00740FBB" w:rsidP="00272943">
            <w:pPr>
              <w:pStyle w:val="23"/>
              <w:spacing w:before="100" w:after="100" w:line="240" w:lineRule="auto"/>
              <w:ind w:firstLine="0"/>
              <w:jc w:val="left"/>
              <w:rPr>
                <w:sz w:val="26"/>
                <w:szCs w:val="26"/>
              </w:rPr>
            </w:pPr>
            <w:r>
              <w:rPr>
                <w:sz w:val="26"/>
                <w:szCs w:val="26"/>
              </w:rPr>
              <w:t>12</w:t>
            </w:r>
          </w:p>
        </w:tc>
      </w:tr>
      <w:tr w:rsidR="00740FBB" w:rsidRPr="006214CA" w:rsidTr="00825872">
        <w:tc>
          <w:tcPr>
            <w:tcW w:w="425" w:type="dxa"/>
          </w:tcPr>
          <w:p w:rsidR="00740FBB" w:rsidRPr="006214CA" w:rsidRDefault="00740FBB" w:rsidP="00272943">
            <w:pPr>
              <w:pStyle w:val="23"/>
              <w:spacing w:before="100" w:after="100" w:line="240" w:lineRule="auto"/>
              <w:ind w:firstLine="0"/>
              <w:jc w:val="center"/>
              <w:rPr>
                <w:sz w:val="26"/>
                <w:szCs w:val="26"/>
              </w:rPr>
            </w:pPr>
          </w:p>
        </w:tc>
        <w:tc>
          <w:tcPr>
            <w:tcW w:w="567" w:type="dxa"/>
          </w:tcPr>
          <w:p w:rsidR="00740FBB" w:rsidRPr="006214CA" w:rsidRDefault="00740FBB" w:rsidP="00272943">
            <w:pPr>
              <w:pStyle w:val="23"/>
              <w:spacing w:before="100" w:after="100" w:line="240" w:lineRule="auto"/>
              <w:ind w:left="-57" w:right="-113" w:firstLine="0"/>
              <w:rPr>
                <w:sz w:val="26"/>
                <w:szCs w:val="26"/>
              </w:rPr>
            </w:pPr>
            <w:r w:rsidRPr="006214CA">
              <w:rPr>
                <w:sz w:val="26"/>
                <w:szCs w:val="26"/>
              </w:rPr>
              <w:t>4.4.</w:t>
            </w:r>
          </w:p>
        </w:tc>
        <w:tc>
          <w:tcPr>
            <w:tcW w:w="7184" w:type="dxa"/>
            <w:gridSpan w:val="2"/>
          </w:tcPr>
          <w:p w:rsidR="00740FBB" w:rsidRPr="006214CA" w:rsidRDefault="00740FBB" w:rsidP="00272943">
            <w:pPr>
              <w:pStyle w:val="23"/>
              <w:spacing w:before="100" w:after="100" w:line="240" w:lineRule="auto"/>
              <w:ind w:firstLine="0"/>
              <w:rPr>
                <w:sz w:val="26"/>
                <w:szCs w:val="26"/>
              </w:rPr>
            </w:pPr>
            <w:r w:rsidRPr="006214CA">
              <w:rPr>
                <w:sz w:val="26"/>
                <w:szCs w:val="26"/>
              </w:rPr>
              <w:t>Охрана атмосферного воздуха…………………………………...</w:t>
            </w:r>
          </w:p>
        </w:tc>
        <w:tc>
          <w:tcPr>
            <w:tcW w:w="900" w:type="dxa"/>
            <w:vAlign w:val="bottom"/>
          </w:tcPr>
          <w:p w:rsidR="00740FBB" w:rsidRPr="006214CA" w:rsidRDefault="00740FBB" w:rsidP="00272943">
            <w:pPr>
              <w:pStyle w:val="23"/>
              <w:spacing w:before="100" w:after="100" w:line="240" w:lineRule="auto"/>
              <w:ind w:firstLine="0"/>
              <w:jc w:val="left"/>
              <w:rPr>
                <w:sz w:val="26"/>
                <w:szCs w:val="26"/>
              </w:rPr>
            </w:pPr>
            <w:r w:rsidRPr="006214CA">
              <w:rPr>
                <w:sz w:val="26"/>
                <w:szCs w:val="26"/>
              </w:rPr>
              <w:t>12</w:t>
            </w:r>
          </w:p>
        </w:tc>
      </w:tr>
      <w:tr w:rsidR="00740FBB" w:rsidRPr="006214CA" w:rsidTr="00825872">
        <w:tc>
          <w:tcPr>
            <w:tcW w:w="425" w:type="dxa"/>
          </w:tcPr>
          <w:p w:rsidR="00740FBB" w:rsidRPr="006214CA" w:rsidRDefault="00740FBB" w:rsidP="00272943">
            <w:pPr>
              <w:pStyle w:val="23"/>
              <w:spacing w:before="100" w:after="100" w:line="240" w:lineRule="auto"/>
              <w:ind w:firstLine="0"/>
              <w:jc w:val="center"/>
              <w:rPr>
                <w:sz w:val="26"/>
                <w:szCs w:val="26"/>
              </w:rPr>
            </w:pPr>
          </w:p>
        </w:tc>
        <w:tc>
          <w:tcPr>
            <w:tcW w:w="567" w:type="dxa"/>
          </w:tcPr>
          <w:p w:rsidR="00740FBB" w:rsidRPr="006214CA" w:rsidRDefault="00740FBB" w:rsidP="00272943">
            <w:pPr>
              <w:pStyle w:val="23"/>
              <w:spacing w:before="100" w:after="100" w:line="240" w:lineRule="auto"/>
              <w:ind w:left="-57" w:right="-113" w:firstLine="0"/>
              <w:rPr>
                <w:sz w:val="26"/>
                <w:szCs w:val="26"/>
              </w:rPr>
            </w:pPr>
            <w:r w:rsidRPr="006214CA">
              <w:rPr>
                <w:sz w:val="26"/>
                <w:szCs w:val="26"/>
              </w:rPr>
              <w:t>4.5.</w:t>
            </w:r>
          </w:p>
        </w:tc>
        <w:tc>
          <w:tcPr>
            <w:tcW w:w="7184" w:type="dxa"/>
            <w:gridSpan w:val="2"/>
          </w:tcPr>
          <w:p w:rsidR="00740FBB" w:rsidRPr="006214CA" w:rsidRDefault="00740FBB" w:rsidP="00272943">
            <w:pPr>
              <w:pStyle w:val="23"/>
              <w:spacing w:before="100" w:after="100" w:line="240" w:lineRule="auto"/>
              <w:ind w:firstLine="0"/>
              <w:rPr>
                <w:sz w:val="26"/>
                <w:szCs w:val="26"/>
              </w:rPr>
            </w:pPr>
            <w:r w:rsidRPr="006214CA">
              <w:rPr>
                <w:sz w:val="26"/>
                <w:szCs w:val="26"/>
              </w:rPr>
              <w:t>Охрана и рациональное использование водных ресурсов…….</w:t>
            </w:r>
          </w:p>
        </w:tc>
        <w:tc>
          <w:tcPr>
            <w:tcW w:w="900" w:type="dxa"/>
            <w:vAlign w:val="bottom"/>
          </w:tcPr>
          <w:p w:rsidR="00740FBB" w:rsidRPr="006214CA" w:rsidRDefault="00740FBB" w:rsidP="00272943">
            <w:pPr>
              <w:pStyle w:val="23"/>
              <w:spacing w:before="100" w:after="100" w:line="240" w:lineRule="auto"/>
              <w:ind w:firstLine="0"/>
              <w:jc w:val="left"/>
              <w:rPr>
                <w:sz w:val="26"/>
                <w:szCs w:val="26"/>
              </w:rPr>
            </w:pPr>
            <w:r w:rsidRPr="006214CA">
              <w:rPr>
                <w:sz w:val="26"/>
                <w:szCs w:val="26"/>
              </w:rPr>
              <w:t>1</w:t>
            </w:r>
            <w:r>
              <w:rPr>
                <w:sz w:val="26"/>
                <w:szCs w:val="26"/>
              </w:rPr>
              <w:t>3</w:t>
            </w:r>
          </w:p>
        </w:tc>
      </w:tr>
      <w:tr w:rsidR="00740FBB" w:rsidRPr="006214CA" w:rsidTr="00825872">
        <w:tc>
          <w:tcPr>
            <w:tcW w:w="425" w:type="dxa"/>
          </w:tcPr>
          <w:p w:rsidR="00740FBB" w:rsidRPr="006214CA" w:rsidRDefault="00740FBB" w:rsidP="00272943">
            <w:pPr>
              <w:pStyle w:val="23"/>
              <w:spacing w:before="100" w:after="100" w:line="240" w:lineRule="auto"/>
              <w:ind w:firstLine="0"/>
              <w:jc w:val="center"/>
              <w:rPr>
                <w:sz w:val="26"/>
                <w:szCs w:val="26"/>
              </w:rPr>
            </w:pPr>
          </w:p>
        </w:tc>
        <w:tc>
          <w:tcPr>
            <w:tcW w:w="567" w:type="dxa"/>
          </w:tcPr>
          <w:p w:rsidR="00740FBB" w:rsidRPr="006214CA" w:rsidRDefault="00740FBB" w:rsidP="00272943">
            <w:pPr>
              <w:pStyle w:val="23"/>
              <w:spacing w:before="100" w:after="100" w:line="240" w:lineRule="auto"/>
              <w:ind w:left="-57" w:right="-113" w:firstLine="0"/>
              <w:rPr>
                <w:sz w:val="26"/>
                <w:szCs w:val="26"/>
              </w:rPr>
            </w:pPr>
            <w:r w:rsidRPr="006214CA">
              <w:rPr>
                <w:sz w:val="26"/>
                <w:szCs w:val="26"/>
              </w:rPr>
              <w:t>4.6.</w:t>
            </w:r>
          </w:p>
        </w:tc>
        <w:tc>
          <w:tcPr>
            <w:tcW w:w="7184" w:type="dxa"/>
            <w:gridSpan w:val="2"/>
          </w:tcPr>
          <w:p w:rsidR="00740FBB" w:rsidRPr="006214CA" w:rsidRDefault="00740FBB" w:rsidP="00272943">
            <w:pPr>
              <w:pStyle w:val="23"/>
              <w:spacing w:before="100" w:after="100" w:line="240" w:lineRule="auto"/>
              <w:ind w:firstLine="0"/>
              <w:rPr>
                <w:sz w:val="26"/>
                <w:szCs w:val="26"/>
              </w:rPr>
            </w:pPr>
            <w:r w:rsidRPr="006214CA">
              <w:rPr>
                <w:sz w:val="26"/>
                <w:szCs w:val="26"/>
              </w:rPr>
              <w:t>Обращение с отходами производства…………………………...</w:t>
            </w:r>
          </w:p>
        </w:tc>
        <w:tc>
          <w:tcPr>
            <w:tcW w:w="900" w:type="dxa"/>
            <w:vAlign w:val="bottom"/>
          </w:tcPr>
          <w:p w:rsidR="00740FBB" w:rsidRPr="006214CA" w:rsidRDefault="00740FBB" w:rsidP="00272943">
            <w:pPr>
              <w:pStyle w:val="23"/>
              <w:spacing w:before="100" w:after="100" w:line="240" w:lineRule="auto"/>
              <w:ind w:firstLine="0"/>
              <w:jc w:val="left"/>
              <w:rPr>
                <w:sz w:val="26"/>
                <w:szCs w:val="26"/>
              </w:rPr>
            </w:pPr>
            <w:r w:rsidRPr="006214CA">
              <w:rPr>
                <w:sz w:val="26"/>
                <w:szCs w:val="26"/>
              </w:rPr>
              <w:t>13</w:t>
            </w:r>
          </w:p>
        </w:tc>
      </w:tr>
      <w:tr w:rsidR="00740FBB" w:rsidRPr="006214CA" w:rsidTr="00825872">
        <w:tc>
          <w:tcPr>
            <w:tcW w:w="425" w:type="dxa"/>
          </w:tcPr>
          <w:p w:rsidR="00740FBB" w:rsidRPr="006214CA" w:rsidRDefault="00740FBB" w:rsidP="00272943">
            <w:pPr>
              <w:pStyle w:val="23"/>
              <w:spacing w:before="100" w:after="100" w:line="240" w:lineRule="auto"/>
              <w:ind w:firstLine="0"/>
              <w:jc w:val="center"/>
              <w:rPr>
                <w:sz w:val="26"/>
                <w:szCs w:val="26"/>
              </w:rPr>
            </w:pPr>
          </w:p>
        </w:tc>
        <w:tc>
          <w:tcPr>
            <w:tcW w:w="567" w:type="dxa"/>
          </w:tcPr>
          <w:p w:rsidR="00740FBB" w:rsidRPr="006214CA" w:rsidRDefault="00740FBB" w:rsidP="00272943">
            <w:pPr>
              <w:pStyle w:val="23"/>
              <w:spacing w:before="100" w:after="100" w:line="240" w:lineRule="auto"/>
              <w:ind w:left="-57" w:right="-113" w:firstLine="0"/>
              <w:rPr>
                <w:sz w:val="26"/>
                <w:szCs w:val="26"/>
              </w:rPr>
            </w:pPr>
            <w:r>
              <w:rPr>
                <w:sz w:val="26"/>
                <w:szCs w:val="26"/>
              </w:rPr>
              <w:t>4.7.</w:t>
            </w:r>
          </w:p>
        </w:tc>
        <w:tc>
          <w:tcPr>
            <w:tcW w:w="7184" w:type="dxa"/>
            <w:gridSpan w:val="2"/>
          </w:tcPr>
          <w:p w:rsidR="00740FBB" w:rsidRPr="006214CA" w:rsidRDefault="00740FBB" w:rsidP="00272943">
            <w:pPr>
              <w:pStyle w:val="23"/>
              <w:spacing w:before="100" w:after="100" w:line="240" w:lineRule="auto"/>
              <w:ind w:firstLine="0"/>
              <w:rPr>
                <w:sz w:val="26"/>
                <w:szCs w:val="26"/>
              </w:rPr>
            </w:pPr>
            <w:r>
              <w:rPr>
                <w:sz w:val="26"/>
                <w:szCs w:val="26"/>
              </w:rPr>
              <w:t>Разработка месторождений полезных ископаемых…………..</w:t>
            </w:r>
          </w:p>
        </w:tc>
        <w:tc>
          <w:tcPr>
            <w:tcW w:w="900" w:type="dxa"/>
            <w:vAlign w:val="bottom"/>
          </w:tcPr>
          <w:p w:rsidR="00740FBB" w:rsidRPr="006214CA" w:rsidRDefault="00740FBB" w:rsidP="00272943">
            <w:pPr>
              <w:pStyle w:val="23"/>
              <w:spacing w:before="100" w:after="100" w:line="240" w:lineRule="auto"/>
              <w:ind w:firstLine="0"/>
              <w:jc w:val="left"/>
              <w:rPr>
                <w:sz w:val="26"/>
                <w:szCs w:val="26"/>
              </w:rPr>
            </w:pPr>
            <w:r w:rsidRPr="006214CA">
              <w:rPr>
                <w:sz w:val="26"/>
                <w:szCs w:val="26"/>
              </w:rPr>
              <w:t>13</w:t>
            </w:r>
          </w:p>
        </w:tc>
      </w:tr>
      <w:tr w:rsidR="00740FBB" w:rsidRPr="006214CA" w:rsidTr="00825872">
        <w:tc>
          <w:tcPr>
            <w:tcW w:w="425" w:type="dxa"/>
          </w:tcPr>
          <w:p w:rsidR="00740FBB" w:rsidRPr="006214CA" w:rsidRDefault="00740FBB" w:rsidP="00272943">
            <w:pPr>
              <w:pStyle w:val="23"/>
              <w:spacing w:before="100" w:after="100" w:line="240" w:lineRule="auto"/>
              <w:ind w:firstLine="0"/>
              <w:jc w:val="center"/>
              <w:rPr>
                <w:sz w:val="26"/>
                <w:szCs w:val="26"/>
              </w:rPr>
            </w:pPr>
          </w:p>
        </w:tc>
        <w:tc>
          <w:tcPr>
            <w:tcW w:w="567" w:type="dxa"/>
          </w:tcPr>
          <w:p w:rsidR="00740FBB" w:rsidRPr="006214CA" w:rsidRDefault="00740FBB" w:rsidP="00272943">
            <w:pPr>
              <w:pStyle w:val="23"/>
              <w:spacing w:before="100" w:after="100" w:line="240" w:lineRule="auto"/>
              <w:ind w:left="-57" w:right="-113" w:firstLine="0"/>
              <w:rPr>
                <w:sz w:val="26"/>
                <w:szCs w:val="26"/>
              </w:rPr>
            </w:pPr>
            <w:r>
              <w:rPr>
                <w:sz w:val="26"/>
                <w:szCs w:val="26"/>
              </w:rPr>
              <w:t>4.8.</w:t>
            </w:r>
          </w:p>
        </w:tc>
        <w:tc>
          <w:tcPr>
            <w:tcW w:w="7184" w:type="dxa"/>
            <w:gridSpan w:val="2"/>
          </w:tcPr>
          <w:p w:rsidR="00740FBB" w:rsidRPr="006214CA" w:rsidRDefault="00740FBB" w:rsidP="00272943">
            <w:pPr>
              <w:pStyle w:val="23"/>
              <w:spacing w:before="100" w:after="100" w:line="240" w:lineRule="auto"/>
              <w:ind w:firstLine="0"/>
              <w:rPr>
                <w:sz w:val="26"/>
                <w:szCs w:val="26"/>
              </w:rPr>
            </w:pPr>
            <w:r>
              <w:rPr>
                <w:sz w:val="26"/>
                <w:szCs w:val="26"/>
              </w:rPr>
              <w:t>Система природно-экономического учета…………………….</w:t>
            </w:r>
          </w:p>
        </w:tc>
        <w:tc>
          <w:tcPr>
            <w:tcW w:w="900" w:type="dxa"/>
            <w:vAlign w:val="bottom"/>
          </w:tcPr>
          <w:p w:rsidR="00740FBB" w:rsidRPr="006214CA" w:rsidRDefault="00740FBB" w:rsidP="00272943">
            <w:pPr>
              <w:pStyle w:val="23"/>
              <w:spacing w:before="100" w:after="100" w:line="240" w:lineRule="auto"/>
              <w:ind w:firstLine="0"/>
              <w:jc w:val="left"/>
              <w:rPr>
                <w:sz w:val="26"/>
                <w:szCs w:val="26"/>
              </w:rPr>
            </w:pPr>
            <w:r>
              <w:rPr>
                <w:sz w:val="26"/>
                <w:szCs w:val="26"/>
              </w:rPr>
              <w:t>14</w:t>
            </w:r>
          </w:p>
        </w:tc>
      </w:tr>
      <w:tr w:rsidR="00740FBB" w:rsidRPr="006214CA" w:rsidTr="00825872">
        <w:tc>
          <w:tcPr>
            <w:tcW w:w="425" w:type="dxa"/>
          </w:tcPr>
          <w:p w:rsidR="00740FBB" w:rsidRPr="006214CA" w:rsidRDefault="00740FBB" w:rsidP="00272943">
            <w:pPr>
              <w:pStyle w:val="23"/>
              <w:spacing w:before="100" w:after="100" w:line="240" w:lineRule="auto"/>
              <w:ind w:firstLine="0"/>
              <w:jc w:val="center"/>
              <w:rPr>
                <w:sz w:val="26"/>
                <w:szCs w:val="26"/>
              </w:rPr>
            </w:pPr>
          </w:p>
        </w:tc>
        <w:tc>
          <w:tcPr>
            <w:tcW w:w="567" w:type="dxa"/>
          </w:tcPr>
          <w:p w:rsidR="00740FBB" w:rsidRDefault="00740FBB" w:rsidP="00272943">
            <w:pPr>
              <w:pStyle w:val="23"/>
              <w:spacing w:before="100" w:after="100" w:line="240" w:lineRule="auto"/>
              <w:ind w:left="-57" w:right="-113" w:firstLine="0"/>
              <w:rPr>
                <w:sz w:val="26"/>
                <w:szCs w:val="26"/>
              </w:rPr>
            </w:pPr>
          </w:p>
        </w:tc>
        <w:tc>
          <w:tcPr>
            <w:tcW w:w="709" w:type="dxa"/>
          </w:tcPr>
          <w:p w:rsidR="00740FBB" w:rsidRDefault="00740FBB" w:rsidP="00272943">
            <w:pPr>
              <w:pStyle w:val="23"/>
              <w:spacing w:before="100" w:after="100" w:line="240" w:lineRule="auto"/>
              <w:ind w:left="-57" w:right="-57" w:firstLine="0"/>
              <w:rPr>
                <w:sz w:val="26"/>
                <w:szCs w:val="26"/>
              </w:rPr>
            </w:pPr>
            <w:r>
              <w:rPr>
                <w:sz w:val="26"/>
                <w:szCs w:val="26"/>
              </w:rPr>
              <w:t>4.8.1.</w:t>
            </w:r>
          </w:p>
        </w:tc>
        <w:tc>
          <w:tcPr>
            <w:tcW w:w="6475" w:type="dxa"/>
          </w:tcPr>
          <w:p w:rsidR="00740FBB" w:rsidRDefault="00740FBB" w:rsidP="00272943">
            <w:pPr>
              <w:pStyle w:val="23"/>
              <w:spacing w:before="100" w:after="100" w:line="240" w:lineRule="auto"/>
              <w:ind w:firstLine="0"/>
              <w:rPr>
                <w:sz w:val="26"/>
                <w:szCs w:val="26"/>
              </w:rPr>
            </w:pPr>
            <w:r>
              <w:rPr>
                <w:sz w:val="26"/>
                <w:szCs w:val="26"/>
              </w:rPr>
              <w:t>Счета потоков водных ресурсов…………………………</w:t>
            </w:r>
          </w:p>
        </w:tc>
        <w:tc>
          <w:tcPr>
            <w:tcW w:w="900" w:type="dxa"/>
            <w:vAlign w:val="bottom"/>
          </w:tcPr>
          <w:p w:rsidR="00740FBB" w:rsidRDefault="00740FBB" w:rsidP="00272943">
            <w:pPr>
              <w:pStyle w:val="23"/>
              <w:spacing w:before="100" w:after="100" w:line="240" w:lineRule="auto"/>
              <w:ind w:firstLine="0"/>
              <w:jc w:val="left"/>
              <w:rPr>
                <w:sz w:val="26"/>
                <w:szCs w:val="26"/>
              </w:rPr>
            </w:pPr>
            <w:r>
              <w:rPr>
                <w:sz w:val="26"/>
                <w:szCs w:val="26"/>
              </w:rPr>
              <w:t>14</w:t>
            </w:r>
          </w:p>
        </w:tc>
      </w:tr>
      <w:tr w:rsidR="00740FBB" w:rsidRPr="006214CA" w:rsidTr="00825872">
        <w:tc>
          <w:tcPr>
            <w:tcW w:w="425" w:type="dxa"/>
          </w:tcPr>
          <w:p w:rsidR="00740FBB" w:rsidRPr="006214CA" w:rsidRDefault="00740FBB" w:rsidP="00272943">
            <w:pPr>
              <w:pStyle w:val="23"/>
              <w:spacing w:before="100" w:after="100" w:line="240" w:lineRule="auto"/>
              <w:ind w:firstLine="0"/>
              <w:jc w:val="center"/>
              <w:rPr>
                <w:sz w:val="26"/>
                <w:szCs w:val="26"/>
              </w:rPr>
            </w:pPr>
          </w:p>
        </w:tc>
        <w:tc>
          <w:tcPr>
            <w:tcW w:w="567" w:type="dxa"/>
          </w:tcPr>
          <w:p w:rsidR="00740FBB" w:rsidRDefault="00740FBB" w:rsidP="00272943">
            <w:pPr>
              <w:pStyle w:val="23"/>
              <w:spacing w:before="100" w:after="100" w:line="240" w:lineRule="auto"/>
              <w:ind w:left="-57" w:right="-113" w:firstLine="0"/>
              <w:rPr>
                <w:sz w:val="26"/>
                <w:szCs w:val="26"/>
              </w:rPr>
            </w:pPr>
            <w:r>
              <w:rPr>
                <w:sz w:val="26"/>
                <w:szCs w:val="26"/>
              </w:rPr>
              <w:t>4.9.</w:t>
            </w:r>
          </w:p>
        </w:tc>
        <w:tc>
          <w:tcPr>
            <w:tcW w:w="7184" w:type="dxa"/>
            <w:gridSpan w:val="2"/>
          </w:tcPr>
          <w:p w:rsidR="00740FBB" w:rsidRDefault="00740FBB" w:rsidP="00272943">
            <w:pPr>
              <w:pStyle w:val="23"/>
              <w:spacing w:before="100" w:after="100" w:line="240" w:lineRule="auto"/>
              <w:ind w:firstLine="0"/>
              <w:rPr>
                <w:sz w:val="26"/>
                <w:szCs w:val="26"/>
              </w:rPr>
            </w:pPr>
            <w:r>
              <w:rPr>
                <w:sz w:val="26"/>
                <w:szCs w:val="26"/>
              </w:rPr>
              <w:t>Индикаторы совместной система экологической информации</w:t>
            </w:r>
          </w:p>
        </w:tc>
        <w:tc>
          <w:tcPr>
            <w:tcW w:w="900" w:type="dxa"/>
            <w:vAlign w:val="bottom"/>
          </w:tcPr>
          <w:p w:rsidR="00740FBB" w:rsidRDefault="00740FBB" w:rsidP="00272943">
            <w:pPr>
              <w:pStyle w:val="23"/>
              <w:spacing w:before="100" w:after="100" w:line="240" w:lineRule="auto"/>
              <w:ind w:firstLine="0"/>
              <w:jc w:val="left"/>
              <w:rPr>
                <w:sz w:val="26"/>
                <w:szCs w:val="26"/>
              </w:rPr>
            </w:pPr>
            <w:r>
              <w:rPr>
                <w:sz w:val="26"/>
                <w:szCs w:val="26"/>
              </w:rPr>
              <w:t>15</w:t>
            </w:r>
          </w:p>
        </w:tc>
      </w:tr>
      <w:tr w:rsidR="00740FBB" w:rsidRPr="006214CA" w:rsidTr="00825872">
        <w:tc>
          <w:tcPr>
            <w:tcW w:w="425" w:type="dxa"/>
          </w:tcPr>
          <w:p w:rsidR="00740FBB" w:rsidRPr="006214CA" w:rsidRDefault="00740FBB" w:rsidP="00272943">
            <w:pPr>
              <w:pStyle w:val="23"/>
              <w:spacing w:before="100" w:after="100" w:line="240" w:lineRule="auto"/>
              <w:ind w:firstLine="0"/>
              <w:jc w:val="center"/>
              <w:rPr>
                <w:sz w:val="26"/>
                <w:szCs w:val="26"/>
              </w:rPr>
            </w:pPr>
          </w:p>
        </w:tc>
        <w:tc>
          <w:tcPr>
            <w:tcW w:w="567" w:type="dxa"/>
          </w:tcPr>
          <w:p w:rsidR="00740FBB" w:rsidRPr="006214CA" w:rsidRDefault="00740FBB" w:rsidP="00272943">
            <w:pPr>
              <w:pStyle w:val="23"/>
              <w:spacing w:before="100" w:after="100" w:line="240" w:lineRule="auto"/>
              <w:ind w:left="-57" w:right="-113" w:firstLine="0"/>
              <w:rPr>
                <w:sz w:val="26"/>
                <w:szCs w:val="26"/>
              </w:rPr>
            </w:pPr>
            <w:r>
              <w:rPr>
                <w:sz w:val="26"/>
                <w:szCs w:val="26"/>
              </w:rPr>
              <w:t>4.10.</w:t>
            </w:r>
          </w:p>
        </w:tc>
        <w:tc>
          <w:tcPr>
            <w:tcW w:w="7184" w:type="dxa"/>
            <w:gridSpan w:val="2"/>
          </w:tcPr>
          <w:p w:rsidR="00740FBB" w:rsidRPr="006214CA" w:rsidRDefault="00740FBB" w:rsidP="00272943">
            <w:pPr>
              <w:pStyle w:val="23"/>
              <w:spacing w:before="100" w:after="100" w:line="240" w:lineRule="auto"/>
              <w:ind w:firstLine="0"/>
              <w:rPr>
                <w:sz w:val="26"/>
                <w:szCs w:val="26"/>
              </w:rPr>
            </w:pPr>
            <w:r>
              <w:rPr>
                <w:sz w:val="26"/>
                <w:szCs w:val="26"/>
              </w:rPr>
              <w:t>Показатели зеленого роста………………………………………</w:t>
            </w:r>
          </w:p>
        </w:tc>
        <w:tc>
          <w:tcPr>
            <w:tcW w:w="900" w:type="dxa"/>
            <w:vAlign w:val="bottom"/>
          </w:tcPr>
          <w:p w:rsidR="00740FBB" w:rsidRPr="006214CA" w:rsidRDefault="00740FBB" w:rsidP="00272943">
            <w:pPr>
              <w:pStyle w:val="23"/>
              <w:spacing w:before="100" w:after="100" w:line="240" w:lineRule="auto"/>
              <w:ind w:firstLine="0"/>
              <w:jc w:val="left"/>
              <w:rPr>
                <w:sz w:val="26"/>
                <w:szCs w:val="26"/>
              </w:rPr>
            </w:pPr>
            <w:r w:rsidRPr="006214CA">
              <w:rPr>
                <w:sz w:val="26"/>
                <w:szCs w:val="26"/>
              </w:rPr>
              <w:t>1</w:t>
            </w:r>
            <w:r>
              <w:rPr>
                <w:sz w:val="26"/>
                <w:szCs w:val="26"/>
              </w:rPr>
              <w:t>5</w:t>
            </w:r>
          </w:p>
        </w:tc>
      </w:tr>
      <w:tr w:rsidR="00740FBB" w:rsidRPr="006214CA" w:rsidTr="00825872">
        <w:tc>
          <w:tcPr>
            <w:tcW w:w="425" w:type="dxa"/>
          </w:tcPr>
          <w:p w:rsidR="00740FBB" w:rsidRPr="006214CA" w:rsidRDefault="00740FBB" w:rsidP="00272943">
            <w:pPr>
              <w:pStyle w:val="23"/>
              <w:spacing w:before="100" w:after="100" w:line="240" w:lineRule="auto"/>
              <w:ind w:firstLine="0"/>
              <w:jc w:val="center"/>
              <w:rPr>
                <w:sz w:val="26"/>
                <w:szCs w:val="26"/>
              </w:rPr>
            </w:pPr>
            <w:r w:rsidRPr="006214CA">
              <w:rPr>
                <w:sz w:val="26"/>
                <w:szCs w:val="26"/>
              </w:rPr>
              <w:t>5.</w:t>
            </w:r>
          </w:p>
        </w:tc>
        <w:tc>
          <w:tcPr>
            <w:tcW w:w="7751" w:type="dxa"/>
            <w:gridSpan w:val="3"/>
          </w:tcPr>
          <w:p w:rsidR="00740FBB" w:rsidRPr="006214CA" w:rsidRDefault="00740FBB" w:rsidP="00272943">
            <w:pPr>
              <w:pStyle w:val="23"/>
              <w:spacing w:before="100" w:after="100" w:line="240" w:lineRule="auto"/>
              <w:ind w:firstLine="0"/>
              <w:rPr>
                <w:caps/>
                <w:sz w:val="26"/>
                <w:szCs w:val="26"/>
              </w:rPr>
            </w:pPr>
            <w:r w:rsidRPr="006214CA">
              <w:rPr>
                <w:caps/>
                <w:sz w:val="26"/>
                <w:szCs w:val="26"/>
              </w:rPr>
              <w:t>Распространение официальной статистической информации………………………………………………………..</w:t>
            </w:r>
          </w:p>
        </w:tc>
        <w:tc>
          <w:tcPr>
            <w:tcW w:w="900" w:type="dxa"/>
            <w:vAlign w:val="bottom"/>
          </w:tcPr>
          <w:p w:rsidR="00740FBB" w:rsidRPr="006214CA" w:rsidRDefault="00740FBB" w:rsidP="00272943">
            <w:pPr>
              <w:pStyle w:val="23"/>
              <w:spacing w:before="100" w:after="100" w:line="240" w:lineRule="auto"/>
              <w:ind w:firstLine="0"/>
              <w:jc w:val="left"/>
              <w:rPr>
                <w:sz w:val="26"/>
                <w:szCs w:val="26"/>
              </w:rPr>
            </w:pPr>
            <w:r>
              <w:rPr>
                <w:sz w:val="26"/>
                <w:szCs w:val="26"/>
              </w:rPr>
              <w:t>16</w:t>
            </w:r>
          </w:p>
        </w:tc>
      </w:tr>
    </w:tbl>
    <w:p w:rsidR="00740FBB" w:rsidRPr="006214CA" w:rsidRDefault="00740FBB" w:rsidP="00272943">
      <w:pPr>
        <w:pStyle w:val="a5"/>
        <w:widowControl w:val="0"/>
        <w:spacing w:line="240" w:lineRule="auto"/>
        <w:outlineLvl w:val="0"/>
        <w:rPr>
          <w:caps/>
          <w:spacing w:val="2"/>
          <w:szCs w:val="26"/>
        </w:rPr>
      </w:pPr>
    </w:p>
    <w:p w:rsidR="007955F7" w:rsidRPr="006214CA" w:rsidRDefault="00831683" w:rsidP="00272943">
      <w:pPr>
        <w:pStyle w:val="21"/>
        <w:jc w:val="center"/>
        <w:rPr>
          <w:b/>
          <w:caps/>
          <w:spacing w:val="2"/>
          <w:szCs w:val="26"/>
          <w:lang w:val="ru-RU"/>
        </w:rPr>
      </w:pPr>
      <w:r w:rsidRPr="006214CA">
        <w:rPr>
          <w:b/>
          <w:caps/>
          <w:spacing w:val="2"/>
          <w:szCs w:val="26"/>
          <w:lang w:val="ru-RU"/>
        </w:rPr>
        <w:br w:type="page"/>
      </w:r>
      <w:r w:rsidR="007955F7" w:rsidRPr="006214CA">
        <w:rPr>
          <w:b/>
          <w:caps/>
          <w:spacing w:val="2"/>
          <w:szCs w:val="26"/>
          <w:lang w:val="ru-RU"/>
        </w:rPr>
        <w:lastRenderedPageBreak/>
        <w:t>1. Общие положения</w:t>
      </w:r>
    </w:p>
    <w:p w:rsidR="007955F7" w:rsidRPr="006214CA" w:rsidRDefault="007955F7" w:rsidP="00272943">
      <w:pPr>
        <w:pStyle w:val="21"/>
        <w:jc w:val="center"/>
        <w:rPr>
          <w:spacing w:val="2"/>
          <w:szCs w:val="26"/>
          <w:lang w:val="ru-RU"/>
        </w:rPr>
      </w:pPr>
    </w:p>
    <w:p w:rsidR="006B5ACF" w:rsidRPr="006214CA" w:rsidRDefault="006B5ACF" w:rsidP="00272943">
      <w:pPr>
        <w:ind w:firstLine="709"/>
        <w:jc w:val="both"/>
        <w:rPr>
          <w:rFonts w:ascii="Times New Roman" w:hAnsi="Times New Roman"/>
          <w:sz w:val="26"/>
          <w:szCs w:val="26"/>
        </w:rPr>
      </w:pPr>
      <w:r w:rsidRPr="006214CA">
        <w:rPr>
          <w:rFonts w:ascii="Times New Roman" w:hAnsi="Times New Roman"/>
          <w:sz w:val="26"/>
          <w:szCs w:val="26"/>
        </w:rPr>
        <w:t>Методологические положения по статистике окружающей среды содержат информацию о порядке организации и проведения государственных статистических наблюдений в сфере окружающей среды, источники информации, классификации, используемые для формирования официальной статистической информации, основные понятия, термины и их определения, порядок расчета отдельных статистических показателей, распространени</w:t>
      </w:r>
      <w:r w:rsidR="005E3B32">
        <w:rPr>
          <w:rFonts w:ascii="Times New Roman" w:hAnsi="Times New Roman"/>
          <w:sz w:val="26"/>
          <w:szCs w:val="26"/>
        </w:rPr>
        <w:t>я</w:t>
      </w:r>
      <w:r w:rsidRPr="006214CA">
        <w:rPr>
          <w:rFonts w:ascii="Times New Roman" w:hAnsi="Times New Roman"/>
          <w:sz w:val="26"/>
          <w:szCs w:val="26"/>
        </w:rPr>
        <w:t xml:space="preserve"> официальной статистической информации.  </w:t>
      </w:r>
    </w:p>
    <w:p w:rsidR="00D2009E" w:rsidRPr="00D2009E" w:rsidRDefault="006B5ACF" w:rsidP="00272943">
      <w:pPr>
        <w:widowControl w:val="0"/>
        <w:autoSpaceDE w:val="0"/>
        <w:autoSpaceDN w:val="0"/>
        <w:adjustRightInd w:val="0"/>
        <w:ind w:firstLine="709"/>
        <w:jc w:val="both"/>
        <w:rPr>
          <w:rFonts w:ascii="Times New Roman" w:hAnsi="Times New Roman"/>
          <w:sz w:val="26"/>
          <w:szCs w:val="26"/>
        </w:rPr>
      </w:pPr>
      <w:r w:rsidRPr="006214CA">
        <w:rPr>
          <w:rFonts w:ascii="Times New Roman" w:hAnsi="Times New Roman"/>
          <w:b/>
          <w:sz w:val="26"/>
          <w:szCs w:val="26"/>
        </w:rPr>
        <w:t xml:space="preserve">Предмет статистики. </w:t>
      </w:r>
      <w:proofErr w:type="gramStart"/>
      <w:r w:rsidR="000A42A6" w:rsidRPr="00110B55">
        <w:rPr>
          <w:rFonts w:ascii="Times New Roman" w:hAnsi="Times New Roman"/>
          <w:sz w:val="26"/>
          <w:szCs w:val="26"/>
        </w:rPr>
        <w:t>Предметом с</w:t>
      </w:r>
      <w:r w:rsidR="00B56E2A">
        <w:rPr>
          <w:rFonts w:ascii="Times New Roman" w:hAnsi="Times New Roman"/>
          <w:sz w:val="26"/>
          <w:szCs w:val="26"/>
        </w:rPr>
        <w:t>татистики</w:t>
      </w:r>
      <w:r w:rsidR="00D2009E" w:rsidRPr="00D2009E">
        <w:rPr>
          <w:rFonts w:ascii="Times New Roman" w:hAnsi="Times New Roman"/>
          <w:sz w:val="26"/>
          <w:szCs w:val="26"/>
        </w:rPr>
        <w:t xml:space="preserve"> окружающей среды </w:t>
      </w:r>
      <w:r w:rsidR="000A42A6">
        <w:rPr>
          <w:rFonts w:ascii="Times New Roman" w:hAnsi="Times New Roman"/>
          <w:sz w:val="26"/>
          <w:szCs w:val="26"/>
        </w:rPr>
        <w:t>выступает</w:t>
      </w:r>
      <w:r w:rsidR="00D2009E" w:rsidRPr="00D2009E">
        <w:rPr>
          <w:rFonts w:ascii="Times New Roman" w:hAnsi="Times New Roman"/>
          <w:sz w:val="26"/>
          <w:szCs w:val="26"/>
        </w:rPr>
        <w:t xml:space="preserve"> количественное </w:t>
      </w:r>
      <w:r w:rsidR="0034667C">
        <w:rPr>
          <w:rFonts w:ascii="Times New Roman" w:hAnsi="Times New Roman"/>
          <w:sz w:val="26"/>
          <w:szCs w:val="26"/>
        </w:rPr>
        <w:t>(</w:t>
      </w:r>
      <w:r w:rsidR="00DB233E">
        <w:rPr>
          <w:rFonts w:ascii="Times New Roman" w:hAnsi="Times New Roman"/>
          <w:sz w:val="26"/>
          <w:szCs w:val="26"/>
        </w:rPr>
        <w:t>во взаимосвязи с</w:t>
      </w:r>
      <w:r w:rsidR="00D2009E" w:rsidRPr="00D2009E">
        <w:rPr>
          <w:rFonts w:ascii="Times New Roman" w:hAnsi="Times New Roman"/>
          <w:sz w:val="26"/>
          <w:szCs w:val="26"/>
        </w:rPr>
        <w:t xml:space="preserve"> качественн</w:t>
      </w:r>
      <w:r w:rsidR="00DB233E">
        <w:rPr>
          <w:rFonts w:ascii="Times New Roman" w:hAnsi="Times New Roman"/>
          <w:sz w:val="26"/>
          <w:szCs w:val="26"/>
        </w:rPr>
        <w:t>ым</w:t>
      </w:r>
      <w:r w:rsidR="0034667C">
        <w:rPr>
          <w:rFonts w:ascii="Times New Roman" w:hAnsi="Times New Roman"/>
          <w:sz w:val="26"/>
          <w:szCs w:val="26"/>
        </w:rPr>
        <w:t>)</w:t>
      </w:r>
      <w:r w:rsidR="00D2009E" w:rsidRPr="00D2009E">
        <w:rPr>
          <w:rFonts w:ascii="Times New Roman" w:hAnsi="Times New Roman"/>
          <w:sz w:val="26"/>
          <w:szCs w:val="26"/>
        </w:rPr>
        <w:t xml:space="preserve"> состояние окружающей среды, природных ресурсов, </w:t>
      </w:r>
      <w:r w:rsidR="003D0E13">
        <w:rPr>
          <w:rFonts w:ascii="Times New Roman" w:hAnsi="Times New Roman"/>
          <w:sz w:val="26"/>
          <w:szCs w:val="26"/>
        </w:rPr>
        <w:t>влияние антропогенной</w:t>
      </w:r>
      <w:r w:rsidR="00D2009E" w:rsidRPr="00D2009E">
        <w:rPr>
          <w:rFonts w:ascii="Times New Roman" w:hAnsi="Times New Roman"/>
          <w:sz w:val="26"/>
          <w:szCs w:val="26"/>
        </w:rPr>
        <w:t xml:space="preserve"> деятельности на все компоненты природной среды, последствия этого воздействия, а также деятельность по улучшению состояния окружающей среды.</w:t>
      </w:r>
      <w:proofErr w:type="gramEnd"/>
    </w:p>
    <w:p w:rsidR="006B5ACF" w:rsidRPr="006214CA" w:rsidRDefault="006B5ACF" w:rsidP="00272943">
      <w:pPr>
        <w:ind w:firstLine="709"/>
        <w:jc w:val="both"/>
        <w:rPr>
          <w:rFonts w:ascii="Times New Roman" w:hAnsi="Times New Roman"/>
          <w:sz w:val="26"/>
          <w:szCs w:val="26"/>
        </w:rPr>
      </w:pPr>
      <w:r w:rsidRPr="006214CA">
        <w:rPr>
          <w:rFonts w:ascii="Times New Roman" w:hAnsi="Times New Roman"/>
          <w:b/>
          <w:sz w:val="26"/>
          <w:szCs w:val="26"/>
        </w:rPr>
        <w:t xml:space="preserve">Цели и задачи. </w:t>
      </w:r>
      <w:r w:rsidR="00312EC6">
        <w:rPr>
          <w:rFonts w:ascii="Times New Roman" w:hAnsi="Times New Roman"/>
          <w:sz w:val="26"/>
          <w:szCs w:val="26"/>
        </w:rPr>
        <w:t>Главной</w:t>
      </w:r>
      <w:r w:rsidR="0034667C" w:rsidRPr="0034667C">
        <w:rPr>
          <w:rFonts w:ascii="Times New Roman" w:hAnsi="Times New Roman"/>
          <w:sz w:val="26"/>
          <w:szCs w:val="26"/>
        </w:rPr>
        <w:t xml:space="preserve"> целью и задачами </w:t>
      </w:r>
      <w:r w:rsidRPr="006214CA">
        <w:rPr>
          <w:rFonts w:ascii="Times New Roman" w:hAnsi="Times New Roman"/>
          <w:sz w:val="26"/>
          <w:szCs w:val="26"/>
        </w:rPr>
        <w:t xml:space="preserve">статистики окружающей среды является </w:t>
      </w:r>
      <w:r w:rsidR="0034667C">
        <w:rPr>
          <w:rFonts w:ascii="Times New Roman" w:hAnsi="Times New Roman"/>
          <w:sz w:val="26"/>
          <w:szCs w:val="26"/>
        </w:rPr>
        <w:t>сбор</w:t>
      </w:r>
      <w:r w:rsidR="000F16D5">
        <w:rPr>
          <w:rFonts w:ascii="Times New Roman" w:hAnsi="Times New Roman"/>
          <w:sz w:val="26"/>
          <w:szCs w:val="26"/>
        </w:rPr>
        <w:t xml:space="preserve"> и</w:t>
      </w:r>
      <w:r w:rsidR="0034667C">
        <w:rPr>
          <w:rFonts w:ascii="Times New Roman" w:hAnsi="Times New Roman"/>
          <w:sz w:val="26"/>
          <w:szCs w:val="26"/>
        </w:rPr>
        <w:t xml:space="preserve"> обработка первичных статистических данных, формирование и распространение </w:t>
      </w:r>
      <w:r w:rsidRPr="006214CA">
        <w:rPr>
          <w:rFonts w:ascii="Times New Roman" w:hAnsi="Times New Roman"/>
          <w:sz w:val="26"/>
          <w:szCs w:val="26"/>
        </w:rPr>
        <w:t xml:space="preserve">официальной статистической информации, характеризующей состояние окружающей среды и </w:t>
      </w:r>
      <w:r w:rsidR="0034667C">
        <w:rPr>
          <w:rFonts w:ascii="Times New Roman" w:hAnsi="Times New Roman"/>
          <w:sz w:val="26"/>
          <w:szCs w:val="26"/>
        </w:rPr>
        <w:t>всех ее компонентов</w:t>
      </w:r>
      <w:r w:rsidRPr="006214CA">
        <w:rPr>
          <w:rFonts w:ascii="Times New Roman" w:hAnsi="Times New Roman"/>
          <w:sz w:val="26"/>
          <w:szCs w:val="26"/>
        </w:rPr>
        <w:t>.</w:t>
      </w:r>
    </w:p>
    <w:p w:rsidR="006B5ACF" w:rsidRPr="006214CA" w:rsidRDefault="006B5ACF" w:rsidP="00272943">
      <w:pPr>
        <w:ind w:firstLine="709"/>
        <w:jc w:val="both"/>
        <w:rPr>
          <w:rFonts w:ascii="Times New Roman" w:hAnsi="Times New Roman"/>
          <w:sz w:val="26"/>
          <w:szCs w:val="26"/>
        </w:rPr>
      </w:pPr>
      <w:r w:rsidRPr="006214CA">
        <w:rPr>
          <w:rFonts w:ascii="Times New Roman" w:hAnsi="Times New Roman"/>
          <w:sz w:val="26"/>
          <w:szCs w:val="26"/>
        </w:rPr>
        <w:t>В этой связи осуществляется разработка методов и инструментария по организации государственных статистических наблюдений, системы статистических показателей и методологии их формирования, порядка сбора, обработки первичных статистических данных, административных данных, распространения официальной статистической информации.</w:t>
      </w:r>
    </w:p>
    <w:p w:rsidR="00D2009E" w:rsidRPr="00D2009E" w:rsidRDefault="00D2009E" w:rsidP="00272943">
      <w:pPr>
        <w:ind w:firstLine="709"/>
        <w:jc w:val="both"/>
        <w:rPr>
          <w:rFonts w:ascii="Times New Roman" w:hAnsi="Times New Roman"/>
          <w:sz w:val="26"/>
          <w:szCs w:val="26"/>
        </w:rPr>
      </w:pPr>
      <w:r w:rsidRPr="00D2009E">
        <w:rPr>
          <w:rFonts w:ascii="Times New Roman" w:hAnsi="Times New Roman"/>
          <w:sz w:val="26"/>
          <w:szCs w:val="26"/>
        </w:rPr>
        <w:t xml:space="preserve">Статистика окружающей среды </w:t>
      </w:r>
      <w:r>
        <w:rPr>
          <w:rFonts w:ascii="Times New Roman" w:hAnsi="Times New Roman"/>
          <w:sz w:val="26"/>
          <w:szCs w:val="26"/>
        </w:rPr>
        <w:t>отражает</w:t>
      </w:r>
      <w:r w:rsidRPr="00D2009E">
        <w:rPr>
          <w:rFonts w:ascii="Times New Roman" w:hAnsi="Times New Roman"/>
          <w:sz w:val="26"/>
          <w:szCs w:val="26"/>
        </w:rPr>
        <w:t xml:space="preserve"> деятельность по вопросам охраны окружающей среды и рационального использования природных ресурсов (включая изменение климата, загрязнение атмосферного воздуха, распределение земельных ресурсов, использование водных ресурсов, </w:t>
      </w:r>
      <w:proofErr w:type="spellStart"/>
      <w:r w:rsidRPr="00D2009E">
        <w:rPr>
          <w:rFonts w:ascii="Times New Roman" w:hAnsi="Times New Roman"/>
          <w:sz w:val="26"/>
          <w:szCs w:val="26"/>
        </w:rPr>
        <w:t>биоразнообразие</w:t>
      </w:r>
      <w:proofErr w:type="spellEnd"/>
      <w:r w:rsidRPr="00D2009E">
        <w:rPr>
          <w:rFonts w:ascii="Times New Roman" w:hAnsi="Times New Roman"/>
          <w:sz w:val="26"/>
          <w:szCs w:val="26"/>
        </w:rPr>
        <w:t>), обращения с отходами, текущих затрат и совокупных расходов на охрану окружающей среды, ведению природно-экономических счетов</w:t>
      </w:r>
      <w:r>
        <w:rPr>
          <w:rFonts w:ascii="Times New Roman" w:hAnsi="Times New Roman"/>
          <w:sz w:val="26"/>
          <w:szCs w:val="26"/>
        </w:rPr>
        <w:t>.</w:t>
      </w:r>
    </w:p>
    <w:p w:rsidR="006B5ACF" w:rsidRPr="00D2009E" w:rsidRDefault="006B5ACF" w:rsidP="00272943">
      <w:pPr>
        <w:ind w:firstLine="709"/>
        <w:jc w:val="both"/>
        <w:rPr>
          <w:rFonts w:ascii="Times New Roman" w:hAnsi="Times New Roman"/>
          <w:sz w:val="26"/>
          <w:szCs w:val="26"/>
        </w:rPr>
      </w:pPr>
      <w:r w:rsidRPr="00D2009E">
        <w:rPr>
          <w:rFonts w:ascii="Times New Roman" w:hAnsi="Times New Roman"/>
          <w:sz w:val="26"/>
          <w:szCs w:val="26"/>
        </w:rPr>
        <w:t xml:space="preserve">Особенностью </w:t>
      </w:r>
      <w:r w:rsidR="00D2009E">
        <w:rPr>
          <w:rFonts w:ascii="Times New Roman" w:hAnsi="Times New Roman"/>
          <w:sz w:val="26"/>
          <w:szCs w:val="26"/>
        </w:rPr>
        <w:t>формирования с</w:t>
      </w:r>
      <w:r w:rsidR="00D2009E" w:rsidRPr="00D2009E">
        <w:rPr>
          <w:rFonts w:ascii="Times New Roman" w:hAnsi="Times New Roman"/>
          <w:sz w:val="26"/>
          <w:szCs w:val="26"/>
        </w:rPr>
        <w:t>татистик</w:t>
      </w:r>
      <w:r w:rsidR="00D2009E">
        <w:rPr>
          <w:rFonts w:ascii="Times New Roman" w:hAnsi="Times New Roman"/>
          <w:sz w:val="26"/>
          <w:szCs w:val="26"/>
        </w:rPr>
        <w:t>и</w:t>
      </w:r>
      <w:r w:rsidR="00D2009E" w:rsidRPr="00D2009E">
        <w:rPr>
          <w:rFonts w:ascii="Times New Roman" w:hAnsi="Times New Roman"/>
          <w:sz w:val="26"/>
          <w:szCs w:val="26"/>
        </w:rPr>
        <w:t xml:space="preserve"> окружающей среды</w:t>
      </w:r>
      <w:r w:rsidR="00D2009E">
        <w:rPr>
          <w:rFonts w:ascii="Times New Roman" w:hAnsi="Times New Roman"/>
          <w:sz w:val="26"/>
          <w:szCs w:val="26"/>
        </w:rPr>
        <w:t xml:space="preserve"> </w:t>
      </w:r>
      <w:r w:rsidRPr="00D2009E">
        <w:rPr>
          <w:rFonts w:ascii="Times New Roman" w:hAnsi="Times New Roman"/>
          <w:sz w:val="26"/>
          <w:szCs w:val="26"/>
        </w:rPr>
        <w:t>является</w:t>
      </w:r>
      <w:r w:rsidR="008F30CD">
        <w:rPr>
          <w:rFonts w:ascii="Times New Roman" w:hAnsi="Times New Roman"/>
          <w:sz w:val="26"/>
          <w:szCs w:val="26"/>
        </w:rPr>
        <w:t xml:space="preserve"> широкое использование наряду с государственной</w:t>
      </w:r>
      <w:r w:rsidRPr="00D2009E">
        <w:rPr>
          <w:rFonts w:ascii="Times New Roman" w:hAnsi="Times New Roman"/>
          <w:sz w:val="26"/>
          <w:szCs w:val="26"/>
        </w:rPr>
        <w:t xml:space="preserve"> статистической отче</w:t>
      </w:r>
      <w:r w:rsidR="0042232D">
        <w:rPr>
          <w:rFonts w:ascii="Times New Roman" w:hAnsi="Times New Roman"/>
          <w:sz w:val="26"/>
          <w:szCs w:val="26"/>
        </w:rPr>
        <w:t>тностью административных данных</w:t>
      </w:r>
      <w:r w:rsidRPr="00D2009E">
        <w:rPr>
          <w:rFonts w:ascii="Times New Roman" w:hAnsi="Times New Roman"/>
          <w:sz w:val="26"/>
          <w:szCs w:val="26"/>
        </w:rPr>
        <w:t>.</w:t>
      </w:r>
    </w:p>
    <w:p w:rsidR="006B5ACF" w:rsidRPr="006214CA" w:rsidRDefault="006B5ACF" w:rsidP="00272943">
      <w:pPr>
        <w:spacing w:before="40"/>
        <w:ind w:firstLine="709"/>
        <w:jc w:val="both"/>
        <w:rPr>
          <w:rFonts w:ascii="Times New Roman" w:hAnsi="Times New Roman"/>
          <w:b/>
          <w:sz w:val="26"/>
          <w:szCs w:val="26"/>
        </w:rPr>
      </w:pPr>
      <w:r w:rsidRPr="006214CA">
        <w:rPr>
          <w:rFonts w:ascii="Times New Roman" w:hAnsi="Times New Roman"/>
          <w:b/>
          <w:sz w:val="26"/>
          <w:szCs w:val="26"/>
        </w:rPr>
        <w:t xml:space="preserve">Законодательная база. </w:t>
      </w:r>
    </w:p>
    <w:p w:rsidR="006B5ACF" w:rsidRPr="006214CA" w:rsidRDefault="006B5ACF" w:rsidP="00272943">
      <w:pPr>
        <w:widowControl w:val="0"/>
        <w:numPr>
          <w:ilvl w:val="0"/>
          <w:numId w:val="17"/>
        </w:numPr>
        <w:autoSpaceDE w:val="0"/>
        <w:autoSpaceDN w:val="0"/>
        <w:adjustRightInd w:val="0"/>
        <w:ind w:left="1071" w:hanging="357"/>
        <w:jc w:val="both"/>
        <w:rPr>
          <w:rFonts w:ascii="Times New Roman" w:hAnsi="Times New Roman"/>
          <w:sz w:val="26"/>
          <w:szCs w:val="26"/>
        </w:rPr>
      </w:pPr>
      <w:r w:rsidRPr="006214CA">
        <w:rPr>
          <w:rFonts w:ascii="Times New Roman" w:hAnsi="Times New Roman"/>
          <w:sz w:val="26"/>
          <w:szCs w:val="26"/>
        </w:rPr>
        <w:t>Закон Республики Беларусь «О государственной статистике»;</w:t>
      </w:r>
    </w:p>
    <w:p w:rsidR="006B5ACF" w:rsidRPr="006214CA" w:rsidRDefault="006B5ACF" w:rsidP="00272943">
      <w:pPr>
        <w:widowControl w:val="0"/>
        <w:numPr>
          <w:ilvl w:val="0"/>
          <w:numId w:val="17"/>
        </w:numPr>
        <w:autoSpaceDE w:val="0"/>
        <w:autoSpaceDN w:val="0"/>
        <w:adjustRightInd w:val="0"/>
        <w:ind w:left="1071" w:hanging="357"/>
        <w:jc w:val="both"/>
        <w:rPr>
          <w:rFonts w:ascii="Times New Roman" w:hAnsi="Times New Roman"/>
          <w:sz w:val="26"/>
          <w:szCs w:val="26"/>
        </w:rPr>
      </w:pPr>
      <w:r w:rsidRPr="006214CA">
        <w:rPr>
          <w:rFonts w:ascii="Times New Roman" w:hAnsi="Times New Roman"/>
          <w:sz w:val="26"/>
          <w:szCs w:val="26"/>
        </w:rPr>
        <w:t>Кодекс Республики Беларусь о земле;</w:t>
      </w:r>
    </w:p>
    <w:p w:rsidR="006B5ACF" w:rsidRPr="006214CA" w:rsidRDefault="006B5ACF" w:rsidP="00272943">
      <w:pPr>
        <w:widowControl w:val="0"/>
        <w:numPr>
          <w:ilvl w:val="0"/>
          <w:numId w:val="17"/>
        </w:numPr>
        <w:autoSpaceDE w:val="0"/>
        <w:autoSpaceDN w:val="0"/>
        <w:adjustRightInd w:val="0"/>
        <w:ind w:left="1071" w:hanging="357"/>
        <w:jc w:val="both"/>
        <w:rPr>
          <w:rFonts w:ascii="Times New Roman" w:hAnsi="Times New Roman"/>
          <w:sz w:val="26"/>
          <w:szCs w:val="26"/>
        </w:rPr>
      </w:pPr>
      <w:r w:rsidRPr="006214CA">
        <w:rPr>
          <w:rFonts w:ascii="Times New Roman" w:hAnsi="Times New Roman"/>
          <w:sz w:val="26"/>
          <w:szCs w:val="26"/>
        </w:rPr>
        <w:t>Кодекс Республики Беларусь о недрах;</w:t>
      </w:r>
    </w:p>
    <w:p w:rsidR="006B5ACF" w:rsidRPr="006214CA" w:rsidRDefault="006B5ACF" w:rsidP="00272943">
      <w:pPr>
        <w:widowControl w:val="0"/>
        <w:numPr>
          <w:ilvl w:val="0"/>
          <w:numId w:val="17"/>
        </w:numPr>
        <w:autoSpaceDE w:val="0"/>
        <w:autoSpaceDN w:val="0"/>
        <w:adjustRightInd w:val="0"/>
        <w:ind w:left="1071" w:hanging="357"/>
        <w:jc w:val="both"/>
        <w:rPr>
          <w:rFonts w:ascii="Times New Roman" w:hAnsi="Times New Roman"/>
          <w:sz w:val="26"/>
          <w:szCs w:val="26"/>
        </w:rPr>
      </w:pPr>
      <w:r w:rsidRPr="006214CA">
        <w:rPr>
          <w:rFonts w:ascii="Times New Roman" w:hAnsi="Times New Roman"/>
          <w:sz w:val="26"/>
          <w:szCs w:val="26"/>
        </w:rPr>
        <w:t xml:space="preserve">Водный кодекс Республики Беларусь; </w:t>
      </w:r>
    </w:p>
    <w:p w:rsidR="006B5ACF" w:rsidRPr="006214CA" w:rsidRDefault="006B5ACF" w:rsidP="00272943">
      <w:pPr>
        <w:widowControl w:val="0"/>
        <w:numPr>
          <w:ilvl w:val="0"/>
          <w:numId w:val="17"/>
        </w:numPr>
        <w:autoSpaceDE w:val="0"/>
        <w:autoSpaceDN w:val="0"/>
        <w:adjustRightInd w:val="0"/>
        <w:ind w:left="1071" w:hanging="357"/>
        <w:jc w:val="both"/>
        <w:rPr>
          <w:rFonts w:ascii="Times New Roman" w:hAnsi="Times New Roman"/>
          <w:sz w:val="26"/>
          <w:szCs w:val="26"/>
        </w:rPr>
      </w:pPr>
      <w:r w:rsidRPr="006214CA">
        <w:rPr>
          <w:rFonts w:ascii="Times New Roman" w:hAnsi="Times New Roman"/>
          <w:sz w:val="26"/>
          <w:szCs w:val="26"/>
        </w:rPr>
        <w:t xml:space="preserve">Законы Республики Беларусь: «Об охране окружающей среды», </w:t>
      </w:r>
      <w:r w:rsidRPr="006214CA">
        <w:rPr>
          <w:rFonts w:ascii="Times New Roman" w:hAnsi="Times New Roman"/>
          <w:sz w:val="26"/>
          <w:szCs w:val="26"/>
        </w:rPr>
        <w:br/>
        <w:t xml:space="preserve">«Об охране атмосферного воздуха», «Об обращении с отходами», </w:t>
      </w:r>
      <w:r w:rsidRPr="006214CA">
        <w:rPr>
          <w:rFonts w:ascii="Times New Roman" w:hAnsi="Times New Roman"/>
          <w:sz w:val="26"/>
          <w:szCs w:val="26"/>
        </w:rPr>
        <w:br/>
        <w:t>«Об охране озонового слоя», «О питьевом водоснабжении»</w:t>
      </w:r>
      <w:r w:rsidR="009F73F1">
        <w:rPr>
          <w:rFonts w:ascii="Times New Roman" w:hAnsi="Times New Roman"/>
          <w:sz w:val="26"/>
          <w:szCs w:val="26"/>
          <w:lang w:val="be-BY"/>
        </w:rPr>
        <w:t xml:space="preserve"> и другие.</w:t>
      </w:r>
    </w:p>
    <w:p w:rsidR="006B5ACF" w:rsidRPr="006214CA" w:rsidRDefault="006B5ACF" w:rsidP="00272943">
      <w:pPr>
        <w:spacing w:before="40"/>
        <w:ind w:firstLine="709"/>
        <w:jc w:val="both"/>
        <w:rPr>
          <w:rFonts w:ascii="Times New Roman" w:hAnsi="Times New Roman"/>
          <w:b/>
          <w:sz w:val="26"/>
          <w:szCs w:val="26"/>
        </w:rPr>
      </w:pPr>
      <w:r w:rsidRPr="006214CA">
        <w:rPr>
          <w:rFonts w:ascii="Times New Roman" w:hAnsi="Times New Roman"/>
          <w:b/>
          <w:sz w:val="26"/>
          <w:szCs w:val="26"/>
        </w:rPr>
        <w:t xml:space="preserve">Методологическая основа. </w:t>
      </w:r>
    </w:p>
    <w:p w:rsidR="006B5ACF" w:rsidRPr="006214CA" w:rsidRDefault="006B5ACF" w:rsidP="00272943">
      <w:pPr>
        <w:widowControl w:val="0"/>
        <w:autoSpaceDE w:val="0"/>
        <w:autoSpaceDN w:val="0"/>
        <w:adjustRightInd w:val="0"/>
        <w:ind w:firstLine="709"/>
        <w:jc w:val="both"/>
        <w:rPr>
          <w:rFonts w:ascii="Times New Roman" w:hAnsi="Times New Roman"/>
          <w:sz w:val="26"/>
          <w:szCs w:val="26"/>
        </w:rPr>
      </w:pPr>
      <w:r w:rsidRPr="006214CA">
        <w:rPr>
          <w:rFonts w:ascii="Times New Roman" w:hAnsi="Times New Roman"/>
          <w:sz w:val="26"/>
          <w:szCs w:val="26"/>
        </w:rPr>
        <w:t>Методологическую основу статистики окружающей среды составляют стандарты и методики, разработанные</w:t>
      </w:r>
      <w:r w:rsidR="009F73F1">
        <w:rPr>
          <w:rFonts w:ascii="Times New Roman" w:hAnsi="Times New Roman"/>
          <w:sz w:val="26"/>
          <w:szCs w:val="26"/>
        </w:rPr>
        <w:t xml:space="preserve"> на международном </w:t>
      </w:r>
      <w:r w:rsidR="00222A2A">
        <w:rPr>
          <w:rFonts w:ascii="Times New Roman" w:hAnsi="Times New Roman"/>
          <w:sz w:val="26"/>
          <w:szCs w:val="26"/>
        </w:rPr>
        <w:t xml:space="preserve">и национальном </w:t>
      </w:r>
      <w:r w:rsidR="009F73F1">
        <w:rPr>
          <w:rFonts w:ascii="Times New Roman" w:hAnsi="Times New Roman"/>
          <w:sz w:val="26"/>
          <w:szCs w:val="26"/>
        </w:rPr>
        <w:t>уровн</w:t>
      </w:r>
      <w:r w:rsidR="00222A2A">
        <w:rPr>
          <w:rFonts w:ascii="Times New Roman" w:hAnsi="Times New Roman"/>
          <w:sz w:val="26"/>
          <w:szCs w:val="26"/>
        </w:rPr>
        <w:t>ях</w:t>
      </w:r>
      <w:r w:rsidRPr="006214CA">
        <w:rPr>
          <w:rFonts w:ascii="Times New Roman" w:hAnsi="Times New Roman"/>
          <w:sz w:val="26"/>
          <w:szCs w:val="26"/>
        </w:rPr>
        <w:t>:</w:t>
      </w:r>
    </w:p>
    <w:p w:rsidR="006B5ACF" w:rsidRDefault="006B5ACF" w:rsidP="00272943">
      <w:pPr>
        <w:widowControl w:val="0"/>
        <w:numPr>
          <w:ilvl w:val="0"/>
          <w:numId w:val="17"/>
        </w:numPr>
        <w:autoSpaceDE w:val="0"/>
        <w:autoSpaceDN w:val="0"/>
        <w:adjustRightInd w:val="0"/>
        <w:ind w:left="1071" w:hanging="357"/>
        <w:jc w:val="both"/>
        <w:rPr>
          <w:rFonts w:ascii="Times New Roman" w:hAnsi="Times New Roman"/>
          <w:sz w:val="26"/>
          <w:szCs w:val="26"/>
        </w:rPr>
      </w:pPr>
      <w:r w:rsidRPr="006214CA">
        <w:rPr>
          <w:rFonts w:ascii="Times New Roman" w:hAnsi="Times New Roman"/>
          <w:sz w:val="26"/>
          <w:szCs w:val="26"/>
        </w:rPr>
        <w:t>Базовые принципы разработки статистики окружающей среды</w:t>
      </w:r>
      <w:r w:rsidR="00BB7C1B">
        <w:rPr>
          <w:rFonts w:ascii="Times New Roman" w:hAnsi="Times New Roman"/>
          <w:sz w:val="26"/>
          <w:szCs w:val="26"/>
        </w:rPr>
        <w:t xml:space="preserve"> 2013</w:t>
      </w:r>
      <w:r w:rsidRPr="006214CA">
        <w:rPr>
          <w:rFonts w:ascii="Times New Roman" w:hAnsi="Times New Roman"/>
          <w:sz w:val="26"/>
          <w:szCs w:val="26"/>
        </w:rPr>
        <w:t xml:space="preserve"> </w:t>
      </w:r>
      <w:r w:rsidRPr="006214CA">
        <w:rPr>
          <w:rFonts w:ascii="Times New Roman" w:hAnsi="Times New Roman"/>
          <w:sz w:val="26"/>
          <w:szCs w:val="26"/>
        </w:rPr>
        <w:lastRenderedPageBreak/>
        <w:t>(ООН</w:t>
      </w:r>
      <w:r w:rsidR="00BB7C1B">
        <w:rPr>
          <w:rFonts w:ascii="Times New Roman" w:hAnsi="Times New Roman"/>
          <w:sz w:val="26"/>
          <w:szCs w:val="26"/>
        </w:rPr>
        <w:t>, 2016</w:t>
      </w:r>
      <w:r w:rsidRPr="006214CA">
        <w:rPr>
          <w:rFonts w:ascii="Times New Roman" w:hAnsi="Times New Roman"/>
          <w:sz w:val="26"/>
          <w:szCs w:val="26"/>
        </w:rPr>
        <w:t>);</w:t>
      </w:r>
    </w:p>
    <w:p w:rsidR="003E6554" w:rsidRDefault="003E6554" w:rsidP="00272943">
      <w:pPr>
        <w:widowControl w:val="0"/>
        <w:numPr>
          <w:ilvl w:val="0"/>
          <w:numId w:val="17"/>
        </w:numPr>
        <w:autoSpaceDE w:val="0"/>
        <w:autoSpaceDN w:val="0"/>
        <w:adjustRightInd w:val="0"/>
        <w:ind w:left="1071" w:hanging="357"/>
        <w:jc w:val="both"/>
        <w:rPr>
          <w:rFonts w:ascii="Times New Roman" w:hAnsi="Times New Roman"/>
          <w:sz w:val="26"/>
          <w:szCs w:val="26"/>
        </w:rPr>
      </w:pPr>
      <w:r w:rsidRPr="003E6554">
        <w:rPr>
          <w:rFonts w:ascii="Times New Roman" w:hAnsi="Times New Roman"/>
          <w:sz w:val="26"/>
          <w:szCs w:val="26"/>
        </w:rPr>
        <w:t xml:space="preserve">Руководство по применению экологических показателей в странах Восточной Европы, Кавказа, Центральной Азии и Юго-Восточной Европы </w:t>
      </w:r>
      <w:r>
        <w:rPr>
          <w:rFonts w:ascii="Times New Roman" w:hAnsi="Times New Roman"/>
          <w:sz w:val="26"/>
          <w:szCs w:val="26"/>
        </w:rPr>
        <w:t>(</w:t>
      </w:r>
      <w:r w:rsidRPr="003E6554">
        <w:rPr>
          <w:rFonts w:ascii="Times New Roman" w:hAnsi="Times New Roman"/>
          <w:sz w:val="26"/>
          <w:szCs w:val="26"/>
        </w:rPr>
        <w:t>ЕЭК ООН</w:t>
      </w:r>
      <w:r>
        <w:rPr>
          <w:rFonts w:ascii="Times New Roman" w:hAnsi="Times New Roman"/>
          <w:sz w:val="26"/>
          <w:szCs w:val="26"/>
        </w:rPr>
        <w:t>, 2007);</w:t>
      </w:r>
    </w:p>
    <w:p w:rsidR="003E6554" w:rsidRDefault="003E6554" w:rsidP="00272943">
      <w:pPr>
        <w:widowControl w:val="0"/>
        <w:numPr>
          <w:ilvl w:val="0"/>
          <w:numId w:val="17"/>
        </w:numPr>
        <w:autoSpaceDE w:val="0"/>
        <w:autoSpaceDN w:val="0"/>
        <w:adjustRightInd w:val="0"/>
        <w:ind w:left="1071" w:hanging="357"/>
        <w:jc w:val="both"/>
        <w:rPr>
          <w:rFonts w:ascii="Times New Roman" w:hAnsi="Times New Roman"/>
          <w:sz w:val="26"/>
          <w:szCs w:val="26"/>
        </w:rPr>
      </w:pPr>
      <w:r w:rsidRPr="003E6554">
        <w:rPr>
          <w:rFonts w:ascii="Times New Roman" w:hAnsi="Times New Roman"/>
          <w:sz w:val="26"/>
          <w:szCs w:val="26"/>
        </w:rPr>
        <w:t>Руководство для</w:t>
      </w:r>
      <w:r>
        <w:rPr>
          <w:rFonts w:ascii="Times New Roman" w:hAnsi="Times New Roman"/>
          <w:sz w:val="26"/>
          <w:szCs w:val="26"/>
        </w:rPr>
        <w:t xml:space="preserve"> стран Восточного партнерства Европейского союза</w:t>
      </w:r>
      <w:r w:rsidRPr="003E6554">
        <w:rPr>
          <w:rFonts w:ascii="Times New Roman" w:hAnsi="Times New Roman"/>
          <w:sz w:val="26"/>
          <w:szCs w:val="26"/>
        </w:rPr>
        <w:t xml:space="preserve"> «Оценка з</w:t>
      </w:r>
      <w:r>
        <w:rPr>
          <w:rFonts w:ascii="Times New Roman" w:hAnsi="Times New Roman"/>
          <w:sz w:val="26"/>
          <w:szCs w:val="26"/>
        </w:rPr>
        <w:t>еленой трансформации экономики»</w:t>
      </w:r>
      <w:r w:rsidRPr="003E6554">
        <w:rPr>
          <w:rFonts w:ascii="Times New Roman" w:hAnsi="Times New Roman"/>
          <w:sz w:val="26"/>
          <w:szCs w:val="26"/>
        </w:rPr>
        <w:t xml:space="preserve"> </w:t>
      </w:r>
      <w:r>
        <w:rPr>
          <w:rFonts w:ascii="Times New Roman" w:hAnsi="Times New Roman"/>
          <w:sz w:val="26"/>
          <w:szCs w:val="26"/>
        </w:rPr>
        <w:t>(</w:t>
      </w:r>
      <w:r w:rsidRPr="003E6554">
        <w:rPr>
          <w:rFonts w:ascii="Times New Roman" w:hAnsi="Times New Roman"/>
          <w:sz w:val="26"/>
          <w:szCs w:val="26"/>
        </w:rPr>
        <w:t>ОЭСР, 2016</w:t>
      </w:r>
      <w:r>
        <w:rPr>
          <w:rFonts w:ascii="Times New Roman" w:hAnsi="Times New Roman"/>
          <w:sz w:val="26"/>
          <w:szCs w:val="26"/>
        </w:rPr>
        <w:t>);</w:t>
      </w:r>
    </w:p>
    <w:p w:rsidR="003E6554" w:rsidRDefault="00BB7C1B" w:rsidP="00272943">
      <w:pPr>
        <w:widowControl w:val="0"/>
        <w:numPr>
          <w:ilvl w:val="0"/>
          <w:numId w:val="17"/>
        </w:numPr>
        <w:autoSpaceDE w:val="0"/>
        <w:autoSpaceDN w:val="0"/>
        <w:adjustRightInd w:val="0"/>
        <w:ind w:left="1071" w:hanging="357"/>
        <w:jc w:val="both"/>
        <w:rPr>
          <w:rFonts w:ascii="Times New Roman" w:hAnsi="Times New Roman"/>
          <w:sz w:val="26"/>
          <w:szCs w:val="26"/>
        </w:rPr>
      </w:pPr>
      <w:r>
        <w:rPr>
          <w:rFonts w:ascii="Times New Roman" w:hAnsi="Times New Roman"/>
          <w:sz w:val="26"/>
          <w:szCs w:val="26"/>
        </w:rPr>
        <w:t>Международный статистический стандарт «Центральная основа Системы природно-экономического учета, 2012 год» (ООН, 2012);</w:t>
      </w:r>
    </w:p>
    <w:p w:rsidR="00D00724" w:rsidRDefault="00D00724" w:rsidP="00272943">
      <w:pPr>
        <w:widowControl w:val="0"/>
        <w:numPr>
          <w:ilvl w:val="0"/>
          <w:numId w:val="17"/>
        </w:numPr>
        <w:autoSpaceDE w:val="0"/>
        <w:autoSpaceDN w:val="0"/>
        <w:adjustRightInd w:val="0"/>
        <w:ind w:left="1071" w:hanging="357"/>
        <w:jc w:val="both"/>
        <w:rPr>
          <w:rFonts w:ascii="Times New Roman" w:hAnsi="Times New Roman"/>
          <w:sz w:val="26"/>
          <w:szCs w:val="26"/>
        </w:rPr>
      </w:pPr>
      <w:r w:rsidRPr="00BB7C1B">
        <w:rPr>
          <w:rFonts w:ascii="Times New Roman" w:hAnsi="Times New Roman"/>
          <w:sz w:val="26"/>
          <w:szCs w:val="26"/>
        </w:rPr>
        <w:t>Методологические положения по формированию таблиц ресурсов и использования водных ресурсов в физическом выражении</w:t>
      </w:r>
      <w:r>
        <w:rPr>
          <w:rFonts w:ascii="Times New Roman" w:hAnsi="Times New Roman"/>
          <w:sz w:val="26"/>
          <w:szCs w:val="26"/>
        </w:rPr>
        <w:t xml:space="preserve"> (Белстат, 2017);</w:t>
      </w:r>
    </w:p>
    <w:p w:rsidR="00BB7C1B" w:rsidRPr="006214CA" w:rsidRDefault="00BB7C1B" w:rsidP="00272943">
      <w:pPr>
        <w:widowControl w:val="0"/>
        <w:numPr>
          <w:ilvl w:val="0"/>
          <w:numId w:val="17"/>
        </w:numPr>
        <w:autoSpaceDE w:val="0"/>
        <w:autoSpaceDN w:val="0"/>
        <w:adjustRightInd w:val="0"/>
        <w:ind w:left="1071" w:hanging="357"/>
        <w:jc w:val="both"/>
        <w:rPr>
          <w:rFonts w:ascii="Times New Roman" w:hAnsi="Times New Roman"/>
          <w:sz w:val="26"/>
          <w:szCs w:val="26"/>
        </w:rPr>
      </w:pPr>
      <w:r>
        <w:rPr>
          <w:rFonts w:ascii="Times New Roman" w:hAnsi="Times New Roman"/>
          <w:sz w:val="26"/>
          <w:szCs w:val="26"/>
        </w:rPr>
        <w:t>Международный классификатор видов природоохранной деятельности и затрат (ООН, 2000);</w:t>
      </w:r>
    </w:p>
    <w:p w:rsidR="00BB7C1B" w:rsidRPr="00D00724" w:rsidRDefault="006B5ACF" w:rsidP="00272943">
      <w:pPr>
        <w:widowControl w:val="0"/>
        <w:numPr>
          <w:ilvl w:val="0"/>
          <w:numId w:val="17"/>
        </w:numPr>
        <w:autoSpaceDE w:val="0"/>
        <w:autoSpaceDN w:val="0"/>
        <w:adjustRightInd w:val="0"/>
        <w:ind w:left="1071" w:hanging="357"/>
        <w:jc w:val="both"/>
        <w:rPr>
          <w:rFonts w:ascii="Times New Roman" w:hAnsi="Times New Roman"/>
          <w:sz w:val="26"/>
          <w:szCs w:val="26"/>
        </w:rPr>
      </w:pPr>
      <w:r w:rsidRPr="006214CA">
        <w:rPr>
          <w:rFonts w:ascii="Times New Roman" w:hAnsi="Times New Roman"/>
          <w:sz w:val="26"/>
          <w:szCs w:val="26"/>
        </w:rPr>
        <w:t>Методика по расчету объема совокупных расх</w:t>
      </w:r>
      <w:r w:rsidR="00BB7C1B">
        <w:rPr>
          <w:rFonts w:ascii="Times New Roman" w:hAnsi="Times New Roman"/>
          <w:sz w:val="26"/>
          <w:szCs w:val="26"/>
        </w:rPr>
        <w:t>одов на охрану окружающей среды (Белстат, 2018)</w:t>
      </w:r>
      <w:r w:rsidR="00D00724">
        <w:rPr>
          <w:rFonts w:ascii="Times New Roman" w:hAnsi="Times New Roman"/>
          <w:sz w:val="26"/>
          <w:szCs w:val="26"/>
        </w:rPr>
        <w:t>.</w:t>
      </w:r>
    </w:p>
    <w:p w:rsidR="006B5ACF" w:rsidRPr="006214CA" w:rsidRDefault="006B5ACF" w:rsidP="00272943">
      <w:pPr>
        <w:jc w:val="center"/>
        <w:rPr>
          <w:rFonts w:ascii="Times New Roman" w:hAnsi="Times New Roman"/>
          <w:caps/>
          <w:sz w:val="26"/>
          <w:szCs w:val="26"/>
        </w:rPr>
      </w:pPr>
    </w:p>
    <w:p w:rsidR="006B5ACF" w:rsidRPr="006214CA" w:rsidRDefault="006B5ACF" w:rsidP="00272943">
      <w:pPr>
        <w:pStyle w:val="21"/>
        <w:jc w:val="center"/>
        <w:rPr>
          <w:b/>
          <w:caps/>
          <w:spacing w:val="2"/>
          <w:szCs w:val="26"/>
          <w:lang w:val="ru-RU"/>
        </w:rPr>
      </w:pPr>
      <w:r w:rsidRPr="006214CA">
        <w:rPr>
          <w:b/>
          <w:caps/>
          <w:szCs w:val="26"/>
          <w:lang w:val="ru-RU"/>
        </w:rPr>
        <w:t>2. Основные понятия, термины и их определения</w:t>
      </w:r>
    </w:p>
    <w:p w:rsidR="006B5ACF" w:rsidRPr="006214CA" w:rsidRDefault="006B5ACF" w:rsidP="00272943">
      <w:pPr>
        <w:pStyle w:val="21"/>
        <w:jc w:val="center"/>
        <w:rPr>
          <w:caps/>
          <w:spacing w:val="2"/>
          <w:szCs w:val="26"/>
          <w:lang w:val="ru-RU"/>
        </w:rPr>
      </w:pPr>
    </w:p>
    <w:p w:rsidR="00A80AEA" w:rsidRPr="00A80AEA" w:rsidRDefault="00A80AEA" w:rsidP="00272943">
      <w:pPr>
        <w:widowControl w:val="0"/>
        <w:autoSpaceDE w:val="0"/>
        <w:autoSpaceDN w:val="0"/>
        <w:adjustRightInd w:val="0"/>
        <w:ind w:firstLine="709"/>
        <w:jc w:val="both"/>
        <w:rPr>
          <w:rFonts w:ascii="Times New Roman" w:hAnsi="Times New Roman"/>
          <w:sz w:val="26"/>
          <w:szCs w:val="26"/>
        </w:rPr>
      </w:pPr>
      <w:proofErr w:type="gramStart"/>
      <w:r>
        <w:rPr>
          <w:rFonts w:ascii="Times New Roman" w:hAnsi="Times New Roman"/>
          <w:b/>
          <w:sz w:val="26"/>
          <w:szCs w:val="26"/>
        </w:rPr>
        <w:t>О</w:t>
      </w:r>
      <w:r w:rsidRPr="00A80AEA">
        <w:rPr>
          <w:rFonts w:ascii="Times New Roman" w:hAnsi="Times New Roman"/>
          <w:b/>
          <w:sz w:val="26"/>
          <w:szCs w:val="26"/>
        </w:rPr>
        <w:t>храна окружающей среды</w:t>
      </w:r>
      <w:r w:rsidRPr="00A80AEA">
        <w:rPr>
          <w:rFonts w:ascii="Times New Roman" w:hAnsi="Times New Roman"/>
          <w:sz w:val="26"/>
          <w:szCs w:val="26"/>
        </w:rPr>
        <w:t xml:space="preserve"> (природоохранная деятельность) </w:t>
      </w:r>
      <w:r w:rsidRPr="006214CA">
        <w:rPr>
          <w:rFonts w:ascii="Times New Roman" w:hAnsi="Times New Roman"/>
          <w:sz w:val="26"/>
          <w:szCs w:val="26"/>
        </w:rPr>
        <w:t>–</w:t>
      </w:r>
      <w:r w:rsidRPr="00A80AEA">
        <w:rPr>
          <w:rFonts w:ascii="Times New Roman" w:hAnsi="Times New Roman"/>
          <w:sz w:val="26"/>
          <w:szCs w:val="26"/>
        </w:rPr>
        <w:t xml:space="preserve"> деятельность государственных органов, общественных объединений, иных юридических лиц и граждан, направленная на сохранение и восстановление природной среды, рациональное (устойчивое) использование природных ресурсов и их воспроизводство, предотвращение загрязнения, деградации, повреждения, истощения, разрушения, уничтожения и иного вредного воздействия на окружающую среду хозяйственной и иной деятельности и ликвидацию ее последствий</w:t>
      </w:r>
      <w:r>
        <w:rPr>
          <w:rFonts w:ascii="Times New Roman" w:hAnsi="Times New Roman"/>
          <w:sz w:val="26"/>
          <w:szCs w:val="26"/>
        </w:rPr>
        <w:t>.</w:t>
      </w:r>
      <w:proofErr w:type="gramEnd"/>
    </w:p>
    <w:p w:rsidR="00A80AEA" w:rsidRPr="00A80AEA" w:rsidRDefault="00A80AEA" w:rsidP="00272943">
      <w:pPr>
        <w:pStyle w:val="ConsPlusNormal"/>
        <w:spacing w:before="40"/>
        <w:ind w:firstLine="709"/>
        <w:jc w:val="both"/>
        <w:rPr>
          <w:rFonts w:ascii="Times New Roman" w:hAnsi="Times New Roman" w:cs="Times New Roman"/>
          <w:bCs/>
          <w:sz w:val="26"/>
          <w:szCs w:val="26"/>
        </w:rPr>
      </w:pPr>
      <w:r>
        <w:rPr>
          <w:rFonts w:ascii="Times New Roman" w:hAnsi="Times New Roman" w:cs="Times New Roman"/>
          <w:b/>
          <w:bCs/>
          <w:sz w:val="26"/>
          <w:szCs w:val="26"/>
        </w:rPr>
        <w:t>К</w:t>
      </w:r>
      <w:r w:rsidRPr="00A80AEA">
        <w:rPr>
          <w:rFonts w:ascii="Times New Roman" w:hAnsi="Times New Roman" w:cs="Times New Roman"/>
          <w:b/>
          <w:bCs/>
          <w:sz w:val="26"/>
          <w:szCs w:val="26"/>
        </w:rPr>
        <w:t>омпоненты природной среды</w:t>
      </w:r>
      <w:r w:rsidRPr="00A80AEA">
        <w:rPr>
          <w:rFonts w:ascii="Times New Roman" w:hAnsi="Times New Roman" w:cs="Times New Roman"/>
          <w:bCs/>
          <w:sz w:val="26"/>
          <w:szCs w:val="26"/>
        </w:rPr>
        <w:t xml:space="preserve"> </w:t>
      </w:r>
      <w:r w:rsidRPr="006214CA">
        <w:rPr>
          <w:rFonts w:ascii="Times New Roman" w:hAnsi="Times New Roman" w:cs="Times New Roman"/>
          <w:sz w:val="26"/>
          <w:szCs w:val="26"/>
        </w:rPr>
        <w:t>–</w:t>
      </w:r>
      <w:r w:rsidRPr="00A80AEA">
        <w:rPr>
          <w:rFonts w:ascii="Times New Roman" w:hAnsi="Times New Roman" w:cs="Times New Roman"/>
          <w:bCs/>
          <w:sz w:val="26"/>
          <w:szCs w:val="26"/>
        </w:rPr>
        <w:t xml:space="preserve"> земля (включая почвы), недра, воды, атмосферный воздух, растительный и животный мир, а также озоновый слой и околоземное космическое пространство, обеспечивающие в совокупности благоприятные условия для существования жизни на Земле</w:t>
      </w:r>
      <w:r>
        <w:rPr>
          <w:rFonts w:ascii="Times New Roman" w:hAnsi="Times New Roman" w:cs="Times New Roman"/>
          <w:bCs/>
          <w:sz w:val="26"/>
          <w:szCs w:val="26"/>
        </w:rPr>
        <w:t>.</w:t>
      </w:r>
    </w:p>
    <w:p w:rsidR="00A80AEA" w:rsidRPr="00A80AEA" w:rsidRDefault="00A80AEA" w:rsidP="00272943">
      <w:pPr>
        <w:widowControl w:val="0"/>
        <w:autoSpaceDE w:val="0"/>
        <w:autoSpaceDN w:val="0"/>
        <w:adjustRightInd w:val="0"/>
        <w:spacing w:before="40"/>
        <w:ind w:firstLine="709"/>
        <w:jc w:val="both"/>
        <w:rPr>
          <w:rFonts w:ascii="Times New Roman" w:hAnsi="Times New Roman"/>
          <w:bCs/>
          <w:sz w:val="26"/>
          <w:szCs w:val="26"/>
        </w:rPr>
      </w:pPr>
      <w:r w:rsidRPr="00A80AEA">
        <w:rPr>
          <w:rFonts w:ascii="Times New Roman" w:hAnsi="Times New Roman"/>
          <w:b/>
          <w:bCs/>
          <w:sz w:val="26"/>
          <w:szCs w:val="26"/>
        </w:rPr>
        <w:t>Природные ресурсы</w:t>
      </w:r>
      <w:r w:rsidRPr="00A80AEA">
        <w:rPr>
          <w:rFonts w:ascii="Times New Roman" w:hAnsi="Times New Roman"/>
          <w:bCs/>
          <w:sz w:val="26"/>
          <w:szCs w:val="26"/>
        </w:rPr>
        <w:t xml:space="preserve"> </w:t>
      </w:r>
      <w:r w:rsidRPr="006214CA">
        <w:rPr>
          <w:rFonts w:ascii="Times New Roman" w:hAnsi="Times New Roman"/>
          <w:sz w:val="26"/>
          <w:szCs w:val="26"/>
        </w:rPr>
        <w:t>–</w:t>
      </w:r>
      <w:r w:rsidRPr="00A80AEA">
        <w:rPr>
          <w:rFonts w:ascii="Times New Roman" w:hAnsi="Times New Roman"/>
          <w:bCs/>
          <w:sz w:val="26"/>
          <w:szCs w:val="26"/>
        </w:rPr>
        <w:t xml:space="preserve"> компоненты природной среды, природные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r>
        <w:rPr>
          <w:rFonts w:ascii="Times New Roman" w:hAnsi="Times New Roman"/>
          <w:bCs/>
          <w:sz w:val="26"/>
          <w:szCs w:val="26"/>
        </w:rPr>
        <w:t>.</w:t>
      </w:r>
    </w:p>
    <w:p w:rsidR="00A80AEA" w:rsidRPr="00A80AEA" w:rsidRDefault="00A80AEA" w:rsidP="00272943">
      <w:pPr>
        <w:widowControl w:val="0"/>
        <w:autoSpaceDE w:val="0"/>
        <w:autoSpaceDN w:val="0"/>
        <w:adjustRightInd w:val="0"/>
        <w:spacing w:before="40"/>
        <w:ind w:firstLine="709"/>
        <w:jc w:val="both"/>
        <w:rPr>
          <w:rFonts w:ascii="Times New Roman" w:hAnsi="Times New Roman"/>
          <w:bCs/>
          <w:sz w:val="26"/>
          <w:szCs w:val="26"/>
        </w:rPr>
      </w:pPr>
      <w:r w:rsidRPr="00E12D3A">
        <w:rPr>
          <w:rFonts w:ascii="Times New Roman" w:hAnsi="Times New Roman"/>
          <w:b/>
          <w:bCs/>
          <w:sz w:val="26"/>
          <w:szCs w:val="26"/>
        </w:rPr>
        <w:t>Совокупные расходы на охрану окружающей среды</w:t>
      </w:r>
      <w:r w:rsidRPr="00A80AEA">
        <w:rPr>
          <w:rFonts w:ascii="Times New Roman" w:hAnsi="Times New Roman"/>
          <w:bCs/>
          <w:sz w:val="26"/>
          <w:szCs w:val="26"/>
        </w:rPr>
        <w:t xml:space="preserve"> – сумма текущих расходов и инвестиций в основной капитал, направленных на охрану окружающей среды.</w:t>
      </w:r>
    </w:p>
    <w:p w:rsidR="00A80AEA" w:rsidRPr="00355697" w:rsidRDefault="00E12D3A" w:rsidP="00272943">
      <w:pPr>
        <w:widowControl w:val="0"/>
        <w:autoSpaceDE w:val="0"/>
        <w:autoSpaceDN w:val="0"/>
        <w:adjustRightInd w:val="0"/>
        <w:spacing w:before="40"/>
        <w:ind w:firstLine="709"/>
        <w:jc w:val="both"/>
        <w:rPr>
          <w:rFonts w:ascii="Times New Roman" w:hAnsi="Times New Roman"/>
          <w:sz w:val="26"/>
          <w:szCs w:val="26"/>
        </w:rPr>
      </w:pPr>
      <w:r w:rsidRPr="00355697">
        <w:rPr>
          <w:rFonts w:ascii="Times New Roman" w:hAnsi="Times New Roman"/>
          <w:b/>
          <w:sz w:val="26"/>
          <w:szCs w:val="26"/>
        </w:rPr>
        <w:t>Выбросы загрязняющих веществ в атмосферный воздух</w:t>
      </w:r>
      <w:r w:rsidRPr="00355697">
        <w:rPr>
          <w:rFonts w:ascii="Times New Roman" w:hAnsi="Times New Roman"/>
          <w:sz w:val="26"/>
          <w:szCs w:val="26"/>
        </w:rPr>
        <w:t xml:space="preserve"> </w:t>
      </w:r>
      <w:r w:rsidRPr="00355697">
        <w:rPr>
          <w:rFonts w:ascii="Times New Roman" w:hAnsi="Times New Roman"/>
          <w:sz w:val="26"/>
          <w:szCs w:val="26"/>
        </w:rPr>
        <w:sym w:font="Symbol" w:char="F02D"/>
      </w:r>
      <w:r w:rsidRPr="00355697">
        <w:rPr>
          <w:rFonts w:ascii="Times New Roman" w:hAnsi="Times New Roman"/>
          <w:sz w:val="26"/>
          <w:szCs w:val="26"/>
        </w:rPr>
        <w:t xml:space="preserve"> поступление загрязняющих веществ в атмосферный воздух от источников выбросов. В общий объем выбросов загрязняющих веществ в атмосферный воздух включаются выбросы от мобильных и стационарных источников выбросов.</w:t>
      </w:r>
    </w:p>
    <w:p w:rsidR="00E12D3A" w:rsidRPr="00355697" w:rsidRDefault="00E12D3A" w:rsidP="00272943">
      <w:pPr>
        <w:widowControl w:val="0"/>
        <w:autoSpaceDE w:val="0"/>
        <w:autoSpaceDN w:val="0"/>
        <w:adjustRightInd w:val="0"/>
        <w:spacing w:before="40"/>
        <w:ind w:firstLine="709"/>
        <w:jc w:val="both"/>
        <w:rPr>
          <w:rFonts w:ascii="Times New Roman" w:hAnsi="Times New Roman"/>
          <w:sz w:val="26"/>
          <w:szCs w:val="26"/>
        </w:rPr>
      </w:pPr>
      <w:r w:rsidRPr="00355697">
        <w:rPr>
          <w:rFonts w:ascii="Times New Roman" w:hAnsi="Times New Roman"/>
          <w:b/>
          <w:sz w:val="26"/>
          <w:szCs w:val="26"/>
        </w:rPr>
        <w:t>Количество загрязняющих веществ, отходящих от стационарных источников выбросов,</w:t>
      </w:r>
      <w:r w:rsidRPr="00355697">
        <w:rPr>
          <w:rFonts w:ascii="Times New Roman" w:hAnsi="Times New Roman"/>
          <w:sz w:val="26"/>
          <w:szCs w:val="26"/>
        </w:rPr>
        <w:t xml:space="preserve"> – количество загрязняющих веществ как собираемых в системе </w:t>
      </w:r>
      <w:proofErr w:type="spellStart"/>
      <w:r w:rsidRPr="00355697">
        <w:rPr>
          <w:rFonts w:ascii="Times New Roman" w:hAnsi="Times New Roman"/>
          <w:sz w:val="26"/>
          <w:szCs w:val="26"/>
        </w:rPr>
        <w:t>газоотводов</w:t>
      </w:r>
      <w:proofErr w:type="spellEnd"/>
      <w:r w:rsidRPr="00355697">
        <w:rPr>
          <w:rFonts w:ascii="Times New Roman" w:hAnsi="Times New Roman"/>
          <w:sz w:val="26"/>
          <w:szCs w:val="26"/>
        </w:rPr>
        <w:t xml:space="preserve">, независимо от того, направляются они или не </w:t>
      </w:r>
      <w:r w:rsidRPr="00355697">
        <w:rPr>
          <w:rFonts w:ascii="Times New Roman" w:hAnsi="Times New Roman"/>
          <w:sz w:val="26"/>
          <w:szCs w:val="26"/>
        </w:rPr>
        <w:lastRenderedPageBreak/>
        <w:t>направляются на газоочистные установки, так и непосредственно попадающих в атмосферный воздух. В количество загрязняющих веществ, отходящих от стационарных источников выбросов, не включаются вещества, содержащиеся в технологических газах и специально улавливаемые для производства продукции.</w:t>
      </w:r>
    </w:p>
    <w:p w:rsidR="00E12D3A" w:rsidRPr="00355697" w:rsidRDefault="00E12D3A" w:rsidP="00272943">
      <w:pPr>
        <w:widowControl w:val="0"/>
        <w:autoSpaceDE w:val="0"/>
        <w:autoSpaceDN w:val="0"/>
        <w:adjustRightInd w:val="0"/>
        <w:spacing w:before="40"/>
        <w:ind w:firstLine="709"/>
        <w:jc w:val="both"/>
        <w:rPr>
          <w:rFonts w:ascii="Times New Roman" w:hAnsi="Times New Roman"/>
          <w:sz w:val="26"/>
          <w:szCs w:val="26"/>
        </w:rPr>
      </w:pPr>
      <w:r w:rsidRPr="00355697">
        <w:rPr>
          <w:rFonts w:ascii="Times New Roman" w:hAnsi="Times New Roman"/>
          <w:b/>
          <w:sz w:val="26"/>
          <w:szCs w:val="26"/>
        </w:rPr>
        <w:t>Количество уловленных и обезвреженных загрязняющих атмосферный воздух веществ</w:t>
      </w:r>
      <w:r w:rsidRPr="00355697">
        <w:rPr>
          <w:rFonts w:ascii="Times New Roman" w:hAnsi="Times New Roman"/>
          <w:sz w:val="26"/>
          <w:szCs w:val="26"/>
        </w:rPr>
        <w:t xml:space="preserve"> – количество загрязняющих веществ, уловленных и обезвреженных на газоочистных установках из общего количества загрязняющих веществ, отходящих от стационарных источников выбросов.</w:t>
      </w:r>
    </w:p>
    <w:p w:rsidR="00E12D3A" w:rsidRPr="00355697" w:rsidRDefault="00E12D3A" w:rsidP="00272943">
      <w:pPr>
        <w:widowControl w:val="0"/>
        <w:autoSpaceDE w:val="0"/>
        <w:autoSpaceDN w:val="0"/>
        <w:adjustRightInd w:val="0"/>
        <w:spacing w:before="40"/>
        <w:ind w:firstLine="709"/>
        <w:jc w:val="both"/>
        <w:rPr>
          <w:rFonts w:ascii="Times New Roman" w:hAnsi="Times New Roman"/>
          <w:sz w:val="26"/>
          <w:szCs w:val="26"/>
        </w:rPr>
      </w:pPr>
      <w:r w:rsidRPr="00355697">
        <w:rPr>
          <w:rFonts w:ascii="Times New Roman" w:hAnsi="Times New Roman"/>
          <w:b/>
          <w:sz w:val="26"/>
          <w:szCs w:val="26"/>
        </w:rPr>
        <w:t>Добыча (изъятие) воды из природных источников</w:t>
      </w:r>
      <w:r w:rsidRPr="00355697">
        <w:rPr>
          <w:rFonts w:ascii="Times New Roman" w:hAnsi="Times New Roman"/>
          <w:sz w:val="26"/>
          <w:szCs w:val="26"/>
        </w:rPr>
        <w:t xml:space="preserve"> – объем воды, добытой (изъятой) из подземных и поверхностных водных объектов.</w:t>
      </w:r>
    </w:p>
    <w:p w:rsidR="00E12D3A" w:rsidRPr="00355697" w:rsidRDefault="00E12D3A" w:rsidP="00272943">
      <w:pPr>
        <w:widowControl w:val="0"/>
        <w:autoSpaceDE w:val="0"/>
        <w:autoSpaceDN w:val="0"/>
        <w:adjustRightInd w:val="0"/>
        <w:spacing w:before="40"/>
        <w:ind w:firstLine="709"/>
        <w:jc w:val="both"/>
        <w:rPr>
          <w:rFonts w:ascii="Times New Roman" w:hAnsi="Times New Roman"/>
          <w:sz w:val="26"/>
          <w:szCs w:val="26"/>
        </w:rPr>
      </w:pPr>
      <w:r w:rsidRPr="00355697">
        <w:rPr>
          <w:rFonts w:ascii="Times New Roman" w:hAnsi="Times New Roman"/>
          <w:b/>
          <w:sz w:val="26"/>
          <w:szCs w:val="26"/>
        </w:rPr>
        <w:t>Использование воды</w:t>
      </w:r>
      <w:r w:rsidRPr="00355697">
        <w:rPr>
          <w:rFonts w:ascii="Times New Roman" w:hAnsi="Times New Roman"/>
          <w:sz w:val="26"/>
          <w:szCs w:val="26"/>
        </w:rPr>
        <w:t xml:space="preserve"> – объем воды, добытой (изъятой) из природных источников или полученной из системы водоснабжения других водопользователей, используемой для удовлетворения различных нужд организации.</w:t>
      </w:r>
    </w:p>
    <w:p w:rsidR="00E12D3A" w:rsidRPr="00355697" w:rsidRDefault="00E12D3A" w:rsidP="00272943">
      <w:pPr>
        <w:widowControl w:val="0"/>
        <w:autoSpaceDE w:val="0"/>
        <w:autoSpaceDN w:val="0"/>
        <w:adjustRightInd w:val="0"/>
        <w:spacing w:before="40"/>
        <w:ind w:firstLine="709"/>
        <w:jc w:val="both"/>
        <w:rPr>
          <w:rFonts w:ascii="Times New Roman" w:hAnsi="Times New Roman"/>
          <w:sz w:val="26"/>
          <w:szCs w:val="26"/>
        </w:rPr>
      </w:pPr>
      <w:r w:rsidRPr="00355697">
        <w:rPr>
          <w:rFonts w:ascii="Times New Roman" w:hAnsi="Times New Roman"/>
          <w:b/>
          <w:sz w:val="26"/>
          <w:szCs w:val="26"/>
        </w:rPr>
        <w:t>Потери воды при транспортировке</w:t>
      </w:r>
      <w:r w:rsidRPr="00355697">
        <w:rPr>
          <w:rFonts w:ascii="Times New Roman" w:hAnsi="Times New Roman"/>
          <w:sz w:val="26"/>
          <w:szCs w:val="26"/>
        </w:rPr>
        <w:t xml:space="preserve"> – объем воды, теряемой в результате подачи воды от места изъятия (добычи) до места использования или передачи.</w:t>
      </w:r>
    </w:p>
    <w:p w:rsidR="00E12D3A" w:rsidRPr="00355697" w:rsidRDefault="00E12D3A" w:rsidP="00272943">
      <w:pPr>
        <w:widowControl w:val="0"/>
        <w:autoSpaceDE w:val="0"/>
        <w:autoSpaceDN w:val="0"/>
        <w:adjustRightInd w:val="0"/>
        <w:spacing w:before="40"/>
        <w:ind w:firstLine="709"/>
        <w:jc w:val="both"/>
        <w:rPr>
          <w:rFonts w:ascii="Times New Roman" w:hAnsi="Times New Roman"/>
          <w:sz w:val="26"/>
          <w:szCs w:val="26"/>
        </w:rPr>
      </w:pPr>
      <w:proofErr w:type="gramStart"/>
      <w:r w:rsidRPr="00355697">
        <w:rPr>
          <w:rFonts w:ascii="Times New Roman" w:hAnsi="Times New Roman"/>
          <w:b/>
          <w:sz w:val="26"/>
          <w:szCs w:val="26"/>
        </w:rPr>
        <w:t>Сброс воды</w:t>
      </w:r>
      <w:r w:rsidRPr="00355697">
        <w:rPr>
          <w:rFonts w:ascii="Times New Roman" w:hAnsi="Times New Roman"/>
          <w:sz w:val="26"/>
          <w:szCs w:val="26"/>
        </w:rPr>
        <w:t xml:space="preserve"> – суммарный объем воды, сброшенной в окружающую среду, в том числе в земляные накопители, на поля фильтрации, поля подземной фильтрации, фильтрующие траншеи, песчано-гравийные фильтры и в водонепроницаемые выгреба.</w:t>
      </w:r>
      <w:proofErr w:type="gramEnd"/>
    </w:p>
    <w:p w:rsidR="00355697" w:rsidRPr="00355697" w:rsidRDefault="00355697" w:rsidP="00272943">
      <w:pPr>
        <w:widowControl w:val="0"/>
        <w:autoSpaceDE w:val="0"/>
        <w:autoSpaceDN w:val="0"/>
        <w:adjustRightInd w:val="0"/>
        <w:spacing w:before="40"/>
        <w:ind w:firstLine="709"/>
        <w:jc w:val="both"/>
        <w:rPr>
          <w:rFonts w:ascii="Times New Roman" w:hAnsi="Times New Roman"/>
          <w:sz w:val="26"/>
          <w:szCs w:val="26"/>
        </w:rPr>
      </w:pPr>
      <w:r w:rsidRPr="00355697">
        <w:rPr>
          <w:rFonts w:ascii="Times New Roman" w:hAnsi="Times New Roman"/>
          <w:b/>
          <w:sz w:val="26"/>
          <w:szCs w:val="26"/>
        </w:rPr>
        <w:t>Отходы</w:t>
      </w:r>
      <w:r w:rsidRPr="00355697">
        <w:rPr>
          <w:rFonts w:ascii="Times New Roman" w:hAnsi="Times New Roman"/>
          <w:sz w:val="26"/>
          <w:szCs w:val="26"/>
        </w:rPr>
        <w:t xml:space="preserve"> – вещества или предметы, образующиеся в процессе осуществления экономической деятельности, жизнедеятельности человека и не имеющие определенного предназначения по месту их образования либо утратившие полностью или частично свои потребительские свойства. </w:t>
      </w:r>
    </w:p>
    <w:p w:rsidR="00E12D3A" w:rsidRPr="00355697" w:rsidRDefault="00355697" w:rsidP="00272943">
      <w:pPr>
        <w:widowControl w:val="0"/>
        <w:autoSpaceDE w:val="0"/>
        <w:autoSpaceDN w:val="0"/>
        <w:adjustRightInd w:val="0"/>
        <w:spacing w:before="40"/>
        <w:ind w:firstLine="709"/>
        <w:jc w:val="both"/>
        <w:rPr>
          <w:rFonts w:ascii="Times New Roman" w:hAnsi="Times New Roman"/>
          <w:sz w:val="26"/>
          <w:szCs w:val="26"/>
        </w:rPr>
      </w:pPr>
      <w:r w:rsidRPr="00355697">
        <w:rPr>
          <w:rFonts w:ascii="Times New Roman" w:hAnsi="Times New Roman"/>
          <w:b/>
          <w:sz w:val="26"/>
          <w:szCs w:val="26"/>
        </w:rPr>
        <w:t>Отходы производства</w:t>
      </w:r>
      <w:r w:rsidRPr="00355697">
        <w:rPr>
          <w:rFonts w:ascii="Times New Roman" w:hAnsi="Times New Roman"/>
          <w:sz w:val="26"/>
          <w:szCs w:val="26"/>
        </w:rPr>
        <w:t xml:space="preserve"> – отходы, образующиеся в процессе осуществления юридическими лицами и индивидуальными предпринимателями экономической деятельности (производства продукции, энергии, выполнения работ, оказания услуг), побочные и сопутствующие продукты добычи и обогащения полезных ископаемых.</w:t>
      </w:r>
    </w:p>
    <w:p w:rsidR="00355697" w:rsidRPr="00355697" w:rsidRDefault="00355697" w:rsidP="00272943">
      <w:pPr>
        <w:widowControl w:val="0"/>
        <w:autoSpaceDE w:val="0"/>
        <w:autoSpaceDN w:val="0"/>
        <w:adjustRightInd w:val="0"/>
        <w:spacing w:before="40"/>
        <w:ind w:firstLine="709"/>
        <w:jc w:val="both"/>
        <w:rPr>
          <w:rFonts w:ascii="Times New Roman" w:hAnsi="Times New Roman"/>
          <w:sz w:val="26"/>
          <w:szCs w:val="26"/>
        </w:rPr>
      </w:pPr>
      <w:proofErr w:type="gramStart"/>
      <w:r w:rsidRPr="00355697">
        <w:rPr>
          <w:rFonts w:ascii="Times New Roman" w:hAnsi="Times New Roman"/>
          <w:b/>
          <w:sz w:val="26"/>
          <w:szCs w:val="26"/>
        </w:rPr>
        <w:t>Опасные отходы</w:t>
      </w:r>
      <w:r w:rsidRPr="00355697">
        <w:rPr>
          <w:rFonts w:ascii="Times New Roman" w:hAnsi="Times New Roman"/>
          <w:sz w:val="26"/>
          <w:szCs w:val="26"/>
        </w:rPr>
        <w:t xml:space="preserve"> – отходы, содержащие в своем составе вещества, обладающие каким-либо опасным свойством или их совокупностью в таких количестве и виде, что эти отходы сами по себе либо при вступлении в контакт с другими веществами могут представлять непосредственную или потенциальную опасность причинения вреда окружающей среде, здоровью граждан, имуществу вследствие их вредного воздействия. </w:t>
      </w:r>
      <w:proofErr w:type="gramEnd"/>
    </w:p>
    <w:p w:rsidR="00355697" w:rsidRPr="00355697" w:rsidRDefault="00355697" w:rsidP="00272943">
      <w:pPr>
        <w:widowControl w:val="0"/>
        <w:autoSpaceDE w:val="0"/>
        <w:autoSpaceDN w:val="0"/>
        <w:adjustRightInd w:val="0"/>
        <w:spacing w:before="40"/>
        <w:ind w:firstLine="709"/>
        <w:jc w:val="both"/>
        <w:rPr>
          <w:rFonts w:ascii="Times New Roman" w:hAnsi="Times New Roman"/>
          <w:sz w:val="26"/>
          <w:szCs w:val="26"/>
        </w:rPr>
      </w:pPr>
      <w:r w:rsidRPr="00355697">
        <w:rPr>
          <w:rFonts w:ascii="Times New Roman" w:hAnsi="Times New Roman"/>
          <w:b/>
          <w:sz w:val="26"/>
          <w:szCs w:val="26"/>
        </w:rPr>
        <w:t>Полезные ископаемые</w:t>
      </w:r>
      <w:r w:rsidRPr="00355697">
        <w:rPr>
          <w:rFonts w:ascii="Times New Roman" w:hAnsi="Times New Roman"/>
          <w:sz w:val="26"/>
          <w:szCs w:val="26"/>
        </w:rPr>
        <w:t xml:space="preserve"> – содержащиеся в недрах природные минеральные образования неорганического или органического происхождения, которые находятся в твердом, жидком или газообразном состоянии и химический состав и физические свойства которых позволяют осуществлять их промышленное и иное хозяйственное использование в природном виде или после первичной обработки (очистки, обогащения).</w:t>
      </w:r>
    </w:p>
    <w:p w:rsidR="006B5ACF" w:rsidRPr="006214CA" w:rsidRDefault="00594AE3" w:rsidP="00272943">
      <w:pPr>
        <w:widowControl w:val="0"/>
        <w:autoSpaceDE w:val="0"/>
        <w:autoSpaceDN w:val="0"/>
        <w:adjustRightInd w:val="0"/>
        <w:spacing w:before="40"/>
        <w:ind w:firstLine="709"/>
        <w:jc w:val="both"/>
        <w:rPr>
          <w:rFonts w:ascii="Times New Roman" w:hAnsi="Times New Roman"/>
          <w:sz w:val="26"/>
          <w:szCs w:val="26"/>
        </w:rPr>
      </w:pPr>
      <w:r w:rsidRPr="007D046D">
        <w:rPr>
          <w:rFonts w:ascii="Times New Roman" w:hAnsi="Times New Roman"/>
          <w:b/>
          <w:sz w:val="26"/>
          <w:szCs w:val="26"/>
        </w:rPr>
        <w:t>Пожар (</w:t>
      </w:r>
      <w:proofErr w:type="gramStart"/>
      <w:r w:rsidRPr="007D046D">
        <w:rPr>
          <w:rFonts w:ascii="Times New Roman" w:hAnsi="Times New Roman"/>
          <w:b/>
          <w:sz w:val="26"/>
          <w:szCs w:val="26"/>
        </w:rPr>
        <w:t>кроме</w:t>
      </w:r>
      <w:proofErr w:type="gramEnd"/>
      <w:r w:rsidRPr="007D046D">
        <w:rPr>
          <w:rFonts w:ascii="Times New Roman" w:hAnsi="Times New Roman"/>
          <w:b/>
          <w:sz w:val="26"/>
          <w:szCs w:val="26"/>
        </w:rPr>
        <w:t xml:space="preserve"> лесного)</w:t>
      </w:r>
      <w:r w:rsidRPr="00594AE3">
        <w:rPr>
          <w:rFonts w:ascii="Times New Roman" w:hAnsi="Times New Roman"/>
          <w:sz w:val="26"/>
          <w:szCs w:val="26"/>
        </w:rPr>
        <w:t xml:space="preserve"> </w:t>
      </w:r>
      <w:r w:rsidRPr="00355697">
        <w:rPr>
          <w:rFonts w:ascii="Times New Roman" w:hAnsi="Times New Roman"/>
          <w:sz w:val="26"/>
          <w:szCs w:val="26"/>
        </w:rPr>
        <w:t>–</w:t>
      </w:r>
      <w:r>
        <w:rPr>
          <w:rFonts w:ascii="Times New Roman" w:hAnsi="Times New Roman"/>
          <w:sz w:val="26"/>
          <w:szCs w:val="26"/>
        </w:rPr>
        <w:t xml:space="preserve"> </w:t>
      </w:r>
      <w:r w:rsidRPr="00594AE3">
        <w:rPr>
          <w:rFonts w:ascii="Times New Roman" w:hAnsi="Times New Roman"/>
          <w:sz w:val="26"/>
          <w:szCs w:val="26"/>
        </w:rPr>
        <w:t>неконтролируемое горение вне специального очага, приводящее к ущербу.</w:t>
      </w:r>
    </w:p>
    <w:p w:rsidR="006B5ACF" w:rsidRPr="006214CA" w:rsidRDefault="0065769D" w:rsidP="00272943">
      <w:pPr>
        <w:jc w:val="center"/>
        <w:rPr>
          <w:rFonts w:ascii="Times New Roman" w:hAnsi="Times New Roman"/>
          <w:b/>
          <w:caps/>
          <w:sz w:val="26"/>
          <w:szCs w:val="26"/>
        </w:rPr>
      </w:pPr>
      <w:r w:rsidRPr="006214CA">
        <w:rPr>
          <w:rFonts w:ascii="Times New Roman" w:hAnsi="Times New Roman"/>
          <w:sz w:val="26"/>
          <w:szCs w:val="26"/>
        </w:rPr>
        <w:br w:type="page"/>
      </w:r>
      <w:r w:rsidR="006B5ACF" w:rsidRPr="006214CA">
        <w:rPr>
          <w:rFonts w:ascii="Times New Roman" w:hAnsi="Times New Roman"/>
          <w:b/>
          <w:caps/>
          <w:sz w:val="26"/>
          <w:szCs w:val="26"/>
        </w:rPr>
        <w:lastRenderedPageBreak/>
        <w:t>3. Методологические положения по организации</w:t>
      </w:r>
      <w:r w:rsidR="006B5ACF" w:rsidRPr="006214CA">
        <w:rPr>
          <w:rFonts w:ascii="Times New Roman" w:hAnsi="Times New Roman"/>
          <w:b/>
          <w:caps/>
          <w:sz w:val="26"/>
          <w:szCs w:val="26"/>
        </w:rPr>
        <w:br/>
        <w:t>и проведению государственных статистических наблюдений</w:t>
      </w:r>
    </w:p>
    <w:p w:rsidR="006B5ACF" w:rsidRPr="006214CA" w:rsidRDefault="006B5ACF" w:rsidP="00272943">
      <w:pPr>
        <w:jc w:val="center"/>
        <w:rPr>
          <w:rFonts w:ascii="Times New Roman" w:hAnsi="Times New Roman"/>
          <w:sz w:val="26"/>
          <w:szCs w:val="26"/>
        </w:rPr>
      </w:pPr>
    </w:p>
    <w:p w:rsidR="006B5ACF" w:rsidRPr="006214CA" w:rsidRDefault="006B5ACF" w:rsidP="00272943">
      <w:pPr>
        <w:pStyle w:val="31"/>
        <w:spacing w:line="240" w:lineRule="auto"/>
        <w:ind w:left="0" w:firstLine="0"/>
        <w:jc w:val="center"/>
        <w:rPr>
          <w:rFonts w:ascii="Times New Roman" w:hAnsi="Times New Roman"/>
          <w:b/>
          <w:sz w:val="26"/>
          <w:szCs w:val="26"/>
          <w:lang w:val="ru-RU"/>
        </w:rPr>
      </w:pPr>
      <w:r w:rsidRPr="006214CA">
        <w:rPr>
          <w:rFonts w:ascii="Times New Roman" w:hAnsi="Times New Roman"/>
          <w:b/>
          <w:sz w:val="26"/>
          <w:szCs w:val="26"/>
          <w:lang w:val="ru-RU"/>
        </w:rPr>
        <w:t>3.1.</w:t>
      </w:r>
      <w:r w:rsidRPr="006214CA">
        <w:rPr>
          <w:rFonts w:ascii="Times New Roman" w:hAnsi="Times New Roman"/>
          <w:b/>
          <w:sz w:val="26"/>
          <w:szCs w:val="26"/>
        </w:rPr>
        <w:t> </w:t>
      </w:r>
      <w:r w:rsidRPr="006214CA">
        <w:rPr>
          <w:rFonts w:ascii="Times New Roman" w:hAnsi="Times New Roman"/>
          <w:b/>
          <w:spacing w:val="-6"/>
          <w:sz w:val="26"/>
          <w:szCs w:val="26"/>
          <w:lang w:val="ru-RU"/>
        </w:rPr>
        <w:t>Характеристики</w:t>
      </w:r>
      <w:r w:rsidRPr="006214CA">
        <w:rPr>
          <w:rFonts w:ascii="Times New Roman" w:hAnsi="Times New Roman"/>
          <w:b/>
          <w:sz w:val="26"/>
          <w:szCs w:val="26"/>
          <w:lang w:val="ru-RU"/>
        </w:rPr>
        <w:t xml:space="preserve"> государственных статистических наблюдений</w:t>
      </w:r>
    </w:p>
    <w:p w:rsidR="006B5ACF" w:rsidRPr="006214CA" w:rsidRDefault="006B5ACF" w:rsidP="00272943">
      <w:pPr>
        <w:jc w:val="center"/>
        <w:rPr>
          <w:rFonts w:ascii="Times New Roman" w:hAnsi="Times New Roman"/>
          <w:sz w:val="26"/>
          <w:szCs w:val="26"/>
        </w:rPr>
      </w:pPr>
    </w:p>
    <w:p w:rsidR="006B5ACF" w:rsidRDefault="006B5ACF" w:rsidP="00272943">
      <w:pPr>
        <w:pStyle w:val="31"/>
        <w:spacing w:line="240" w:lineRule="auto"/>
        <w:ind w:left="0" w:firstLine="709"/>
        <w:rPr>
          <w:rFonts w:ascii="Times New Roman" w:hAnsi="Times New Roman"/>
          <w:spacing w:val="-6"/>
          <w:sz w:val="26"/>
          <w:szCs w:val="26"/>
          <w:lang w:val="ru-RU"/>
        </w:rPr>
      </w:pPr>
      <w:r w:rsidRPr="006214CA">
        <w:rPr>
          <w:rFonts w:ascii="Times New Roman" w:hAnsi="Times New Roman"/>
          <w:b/>
          <w:spacing w:val="-6"/>
          <w:sz w:val="26"/>
          <w:szCs w:val="26"/>
          <w:lang w:val="ru-RU"/>
        </w:rPr>
        <w:t>Охват данных, степень охвата.</w:t>
      </w:r>
      <w:r w:rsidRPr="006214CA">
        <w:rPr>
          <w:rFonts w:ascii="Times New Roman" w:hAnsi="Times New Roman"/>
          <w:spacing w:val="-6"/>
          <w:sz w:val="26"/>
          <w:szCs w:val="26"/>
          <w:lang w:val="ru-RU"/>
        </w:rPr>
        <w:t xml:space="preserve"> Объектами </w:t>
      </w:r>
      <w:r w:rsidR="0090761F" w:rsidRPr="006214CA">
        <w:rPr>
          <w:rFonts w:ascii="Times New Roman" w:hAnsi="Times New Roman"/>
          <w:spacing w:val="-6"/>
          <w:sz w:val="26"/>
          <w:szCs w:val="26"/>
          <w:lang w:val="ru-RU"/>
        </w:rPr>
        <w:t xml:space="preserve">государственных </w:t>
      </w:r>
      <w:r w:rsidRPr="006214CA">
        <w:rPr>
          <w:rFonts w:ascii="Times New Roman" w:hAnsi="Times New Roman"/>
          <w:spacing w:val="-6"/>
          <w:sz w:val="26"/>
          <w:szCs w:val="26"/>
          <w:lang w:val="ru-RU"/>
        </w:rPr>
        <w:t>статистических наблюдений являются:</w:t>
      </w:r>
    </w:p>
    <w:p w:rsidR="007D742E" w:rsidRPr="006214CA" w:rsidRDefault="007D742E" w:rsidP="00272943">
      <w:pPr>
        <w:numPr>
          <w:ilvl w:val="0"/>
          <w:numId w:val="18"/>
        </w:numPr>
        <w:suppressAutoHyphens/>
        <w:ind w:left="1071" w:hanging="357"/>
        <w:jc w:val="both"/>
        <w:rPr>
          <w:rFonts w:ascii="Times New Roman" w:hAnsi="Times New Roman"/>
          <w:spacing w:val="-6"/>
          <w:sz w:val="26"/>
          <w:szCs w:val="26"/>
        </w:rPr>
      </w:pPr>
      <w:r w:rsidRPr="006214CA">
        <w:rPr>
          <w:rFonts w:ascii="Times New Roman" w:hAnsi="Times New Roman"/>
          <w:i/>
          <w:spacing w:val="-6"/>
          <w:sz w:val="26"/>
          <w:szCs w:val="26"/>
        </w:rPr>
        <w:t xml:space="preserve">по текущим затратам на охрану окружающей среды </w:t>
      </w:r>
      <w:r w:rsidRPr="006214CA">
        <w:rPr>
          <w:rFonts w:ascii="Times New Roman" w:hAnsi="Times New Roman"/>
          <w:sz w:val="26"/>
          <w:szCs w:val="26"/>
        </w:rPr>
        <w:t xml:space="preserve">– </w:t>
      </w:r>
      <w:r w:rsidRPr="006214CA">
        <w:rPr>
          <w:rFonts w:ascii="Times New Roman" w:hAnsi="Times New Roman"/>
          <w:spacing w:val="-6"/>
          <w:sz w:val="26"/>
          <w:szCs w:val="26"/>
        </w:rPr>
        <w:t>организации:</w:t>
      </w:r>
    </w:p>
    <w:p w:rsidR="007D742E" w:rsidRDefault="007D742E" w:rsidP="00272943">
      <w:pPr>
        <w:numPr>
          <w:ilvl w:val="0"/>
          <w:numId w:val="21"/>
        </w:numPr>
        <w:suppressAutoHyphens/>
        <w:ind w:left="1264" w:hanging="357"/>
        <w:jc w:val="both"/>
        <w:rPr>
          <w:rFonts w:ascii="Times New Roman" w:hAnsi="Times New Roman"/>
          <w:sz w:val="26"/>
          <w:szCs w:val="26"/>
        </w:rPr>
      </w:pPr>
      <w:proofErr w:type="gramStart"/>
      <w:r>
        <w:rPr>
          <w:rFonts w:ascii="Times New Roman" w:hAnsi="Times New Roman"/>
          <w:sz w:val="26"/>
          <w:szCs w:val="26"/>
        </w:rPr>
        <w:t>эксплуатирующие объекты воздействия на атмосферный воздух, имеющие стационарные источники выбросов, у которых количество загрязняющих веществ, разрешенных к выбросу в атмосферный воздух, устанавливаемое территориальными органами Министерства природных ресурсов и охраны окружающей среды Республики Беларусь в разрешении на выбросы загрязняющих веществ в атмосферный воздух или комплексном природоохранном разрешении, в отчетном году (кроме загрязняющих веществ 1 класса опасности) составляет 25 тонн и более</w:t>
      </w:r>
      <w:proofErr w:type="gramEnd"/>
      <w:r>
        <w:rPr>
          <w:rFonts w:ascii="Times New Roman" w:hAnsi="Times New Roman"/>
          <w:sz w:val="26"/>
          <w:szCs w:val="26"/>
        </w:rPr>
        <w:t xml:space="preserve"> в год и (или) загрязняющих веществ 1 класса опасности составляет 10 килограммов и более в год;</w:t>
      </w:r>
    </w:p>
    <w:p w:rsidR="007D742E" w:rsidRPr="007D742E" w:rsidRDefault="007D742E" w:rsidP="00272943">
      <w:pPr>
        <w:numPr>
          <w:ilvl w:val="0"/>
          <w:numId w:val="21"/>
        </w:numPr>
        <w:suppressAutoHyphens/>
        <w:ind w:left="1264" w:hanging="357"/>
        <w:jc w:val="both"/>
        <w:rPr>
          <w:rFonts w:ascii="Times New Roman" w:hAnsi="Times New Roman"/>
          <w:spacing w:val="-2"/>
          <w:sz w:val="26"/>
          <w:szCs w:val="26"/>
        </w:rPr>
      </w:pPr>
      <w:proofErr w:type="gramStart"/>
      <w:r>
        <w:rPr>
          <w:rFonts w:ascii="Times New Roman" w:hAnsi="Times New Roman"/>
          <w:sz w:val="26"/>
          <w:szCs w:val="26"/>
        </w:rPr>
        <w:t>осуществляющие</w:t>
      </w:r>
      <w:proofErr w:type="gramEnd"/>
      <w:r>
        <w:rPr>
          <w:rFonts w:ascii="Times New Roman" w:hAnsi="Times New Roman"/>
          <w:sz w:val="26"/>
          <w:szCs w:val="26"/>
        </w:rPr>
        <w:t xml:space="preserve"> специальное водопользование на основании разрешений на специальное водопользование или комплексных природоохранных разрешений;</w:t>
      </w:r>
    </w:p>
    <w:p w:rsidR="007D742E" w:rsidRPr="007D742E" w:rsidRDefault="007D742E" w:rsidP="00272943">
      <w:pPr>
        <w:numPr>
          <w:ilvl w:val="0"/>
          <w:numId w:val="21"/>
        </w:numPr>
        <w:suppressAutoHyphens/>
        <w:ind w:left="1264" w:hanging="357"/>
        <w:jc w:val="both"/>
        <w:rPr>
          <w:rFonts w:ascii="Times New Roman" w:hAnsi="Times New Roman"/>
          <w:spacing w:val="-2"/>
          <w:sz w:val="26"/>
          <w:szCs w:val="26"/>
        </w:rPr>
      </w:pPr>
      <w:r>
        <w:rPr>
          <w:rFonts w:ascii="Times New Roman" w:hAnsi="Times New Roman"/>
          <w:sz w:val="26"/>
          <w:szCs w:val="26"/>
        </w:rPr>
        <w:t>осуществляющие деятельность, связанную с обращением с отходами производства при общем объеме таких отходов 50 тысяч тонн и более в год;</w:t>
      </w:r>
    </w:p>
    <w:p w:rsidR="007D742E" w:rsidRPr="007D742E" w:rsidRDefault="007D742E" w:rsidP="00272943">
      <w:pPr>
        <w:numPr>
          <w:ilvl w:val="0"/>
          <w:numId w:val="21"/>
        </w:numPr>
        <w:suppressAutoHyphens/>
        <w:ind w:left="1264" w:hanging="357"/>
        <w:jc w:val="both"/>
        <w:rPr>
          <w:rFonts w:ascii="Times New Roman" w:hAnsi="Times New Roman"/>
          <w:spacing w:val="-2"/>
          <w:sz w:val="26"/>
          <w:szCs w:val="26"/>
        </w:rPr>
      </w:pPr>
      <w:proofErr w:type="gramStart"/>
      <w:r>
        <w:rPr>
          <w:rFonts w:ascii="Times New Roman" w:hAnsi="Times New Roman"/>
          <w:sz w:val="26"/>
          <w:szCs w:val="26"/>
        </w:rPr>
        <w:t>осуществляющие</w:t>
      </w:r>
      <w:proofErr w:type="gramEnd"/>
      <w:r>
        <w:rPr>
          <w:rFonts w:ascii="Times New Roman" w:hAnsi="Times New Roman"/>
          <w:sz w:val="26"/>
          <w:szCs w:val="26"/>
        </w:rPr>
        <w:t xml:space="preserve"> управление заповедниками и национальными парками;</w:t>
      </w:r>
    </w:p>
    <w:p w:rsidR="007D742E" w:rsidRPr="006214CA" w:rsidRDefault="007D742E" w:rsidP="00272943">
      <w:pPr>
        <w:numPr>
          <w:ilvl w:val="0"/>
          <w:numId w:val="18"/>
        </w:numPr>
        <w:suppressAutoHyphens/>
        <w:ind w:left="1071" w:hanging="357"/>
        <w:jc w:val="both"/>
        <w:rPr>
          <w:rFonts w:ascii="Times New Roman" w:hAnsi="Times New Roman"/>
          <w:i/>
          <w:spacing w:val="-2"/>
          <w:sz w:val="26"/>
          <w:szCs w:val="26"/>
        </w:rPr>
      </w:pPr>
      <w:r w:rsidRPr="006214CA">
        <w:rPr>
          <w:rFonts w:ascii="Times New Roman" w:hAnsi="Times New Roman"/>
          <w:i/>
          <w:spacing w:val="-2"/>
          <w:sz w:val="26"/>
          <w:szCs w:val="26"/>
        </w:rPr>
        <w:t>по пожарам (</w:t>
      </w:r>
      <w:proofErr w:type="gramStart"/>
      <w:r w:rsidRPr="006214CA">
        <w:rPr>
          <w:rFonts w:ascii="Times New Roman" w:hAnsi="Times New Roman"/>
          <w:i/>
          <w:spacing w:val="-2"/>
          <w:sz w:val="26"/>
          <w:szCs w:val="26"/>
        </w:rPr>
        <w:t>кроме</w:t>
      </w:r>
      <w:proofErr w:type="gramEnd"/>
      <w:r w:rsidRPr="006214CA">
        <w:rPr>
          <w:rFonts w:ascii="Times New Roman" w:hAnsi="Times New Roman"/>
          <w:i/>
          <w:spacing w:val="-2"/>
          <w:sz w:val="26"/>
          <w:szCs w:val="26"/>
        </w:rPr>
        <w:t xml:space="preserve"> лесных) и последствиях от них:</w:t>
      </w:r>
    </w:p>
    <w:p w:rsidR="00AF4B5B" w:rsidRPr="00AF4B5B" w:rsidRDefault="00AF4B5B" w:rsidP="00272943">
      <w:pPr>
        <w:numPr>
          <w:ilvl w:val="0"/>
          <w:numId w:val="21"/>
        </w:numPr>
        <w:suppressAutoHyphens/>
        <w:ind w:left="1264" w:hanging="357"/>
        <w:jc w:val="both"/>
        <w:rPr>
          <w:rFonts w:ascii="Times New Roman" w:hAnsi="Times New Roman"/>
          <w:spacing w:val="-2"/>
          <w:sz w:val="26"/>
          <w:szCs w:val="26"/>
        </w:rPr>
      </w:pPr>
      <w:r w:rsidRPr="00AF4B5B">
        <w:rPr>
          <w:rFonts w:ascii="Times New Roman" w:hAnsi="Times New Roman"/>
          <w:spacing w:val="-2"/>
          <w:sz w:val="26"/>
          <w:szCs w:val="26"/>
        </w:rPr>
        <w:t xml:space="preserve">организации, </w:t>
      </w:r>
      <w:r w:rsidRPr="00AF4B5B">
        <w:rPr>
          <w:rFonts w:ascii="Times New Roman" w:hAnsi="Times New Roman"/>
          <w:iCs/>
          <w:sz w:val="26"/>
          <w:szCs w:val="26"/>
        </w:rPr>
        <w:t>у которых в отчетном периоде произошли пожары;</w:t>
      </w:r>
    </w:p>
    <w:p w:rsidR="00AF4B5B" w:rsidRPr="00AF4B5B" w:rsidRDefault="00AF4B5B" w:rsidP="00272943">
      <w:pPr>
        <w:numPr>
          <w:ilvl w:val="0"/>
          <w:numId w:val="21"/>
        </w:numPr>
        <w:suppressAutoHyphens/>
        <w:ind w:left="1264" w:hanging="357"/>
        <w:jc w:val="both"/>
        <w:rPr>
          <w:rFonts w:ascii="Times New Roman" w:hAnsi="Times New Roman"/>
          <w:spacing w:val="-2"/>
          <w:sz w:val="26"/>
          <w:szCs w:val="26"/>
        </w:rPr>
      </w:pPr>
      <w:r w:rsidRPr="00AF4B5B">
        <w:rPr>
          <w:rFonts w:ascii="Times New Roman" w:hAnsi="Times New Roman"/>
          <w:iCs/>
          <w:sz w:val="26"/>
          <w:szCs w:val="26"/>
        </w:rPr>
        <w:t>областные (Минское городское) управления по чрезвычайным ситуациям</w:t>
      </w:r>
      <w:r w:rsidR="00BA3115">
        <w:rPr>
          <w:rFonts w:ascii="Times New Roman" w:hAnsi="Times New Roman"/>
          <w:iCs/>
          <w:sz w:val="26"/>
          <w:szCs w:val="26"/>
        </w:rPr>
        <w:t>;</w:t>
      </w:r>
    </w:p>
    <w:p w:rsidR="00E82A40" w:rsidRPr="00E82A40" w:rsidRDefault="006B5ACF" w:rsidP="00272943">
      <w:pPr>
        <w:numPr>
          <w:ilvl w:val="0"/>
          <w:numId w:val="18"/>
        </w:numPr>
        <w:suppressAutoHyphens/>
        <w:ind w:left="1071" w:hanging="357"/>
        <w:jc w:val="both"/>
        <w:rPr>
          <w:rFonts w:ascii="Times New Roman" w:hAnsi="Times New Roman"/>
          <w:spacing w:val="-2"/>
          <w:sz w:val="26"/>
          <w:szCs w:val="26"/>
        </w:rPr>
      </w:pPr>
      <w:proofErr w:type="gramStart"/>
      <w:r w:rsidRPr="00E82A40">
        <w:rPr>
          <w:rFonts w:ascii="Times New Roman" w:hAnsi="Times New Roman"/>
          <w:i/>
          <w:spacing w:val="-2"/>
          <w:sz w:val="26"/>
          <w:szCs w:val="26"/>
        </w:rPr>
        <w:t xml:space="preserve">в области охраны атмосферного воздуха </w:t>
      </w:r>
      <w:r w:rsidR="0065769D" w:rsidRPr="00E82A40">
        <w:rPr>
          <w:rFonts w:ascii="Times New Roman" w:hAnsi="Times New Roman"/>
          <w:spacing w:val="-2"/>
          <w:sz w:val="26"/>
          <w:szCs w:val="26"/>
        </w:rPr>
        <w:t xml:space="preserve">– </w:t>
      </w:r>
      <w:r w:rsidR="00E82A40" w:rsidRPr="00E82A40">
        <w:rPr>
          <w:rFonts w:ascii="Times New Roman" w:hAnsi="Times New Roman"/>
          <w:spacing w:val="-2"/>
          <w:sz w:val="26"/>
          <w:szCs w:val="26"/>
        </w:rPr>
        <w:t>организации, эксплуатирующие объекты воздействия на атмосферный воздух, имеющие стационарные источники выбросов, у которых количество загрязняющих веществ, разрешенных к выбросу в атмосферный воздух, устанавливаемое территориальными органами Министерства природных ресурсов и охраны окружающей среды Республики Беларусь в разрешении на выбросы загрязняющих веществ в атмосферный воздух или комплексном природоохранном разрешении в отчетном году (кроме загрязняющих веществ 1 класса</w:t>
      </w:r>
      <w:proofErr w:type="gramEnd"/>
      <w:r w:rsidR="00E82A40" w:rsidRPr="00E82A40">
        <w:rPr>
          <w:rFonts w:ascii="Times New Roman" w:hAnsi="Times New Roman"/>
          <w:spacing w:val="-2"/>
          <w:sz w:val="26"/>
          <w:szCs w:val="26"/>
        </w:rPr>
        <w:t xml:space="preserve"> опасности), составляет 25 тонн и более в год и (или) загрязняющих веществ 1 класса опасности составляет 1 кг и более в год;</w:t>
      </w:r>
    </w:p>
    <w:p w:rsidR="006B5ACF" w:rsidRPr="006214CA" w:rsidRDefault="006B5ACF" w:rsidP="00272943">
      <w:pPr>
        <w:numPr>
          <w:ilvl w:val="0"/>
          <w:numId w:val="18"/>
        </w:numPr>
        <w:suppressAutoHyphens/>
        <w:ind w:left="1071" w:hanging="357"/>
        <w:jc w:val="both"/>
        <w:rPr>
          <w:rFonts w:ascii="Times New Roman" w:hAnsi="Times New Roman"/>
          <w:sz w:val="26"/>
          <w:szCs w:val="26"/>
        </w:rPr>
      </w:pPr>
      <w:r w:rsidRPr="006214CA">
        <w:rPr>
          <w:rFonts w:ascii="Times New Roman" w:hAnsi="Times New Roman"/>
          <w:i/>
          <w:sz w:val="26"/>
          <w:szCs w:val="26"/>
        </w:rPr>
        <w:t>в области охраны и рационального использования водных ресурсов</w:t>
      </w:r>
      <w:r w:rsidR="0065769D" w:rsidRPr="006214CA">
        <w:rPr>
          <w:rFonts w:ascii="Times New Roman" w:hAnsi="Times New Roman"/>
          <w:i/>
          <w:sz w:val="26"/>
          <w:szCs w:val="26"/>
        </w:rPr>
        <w:t xml:space="preserve"> </w:t>
      </w:r>
      <w:r w:rsidR="0065769D" w:rsidRPr="006214CA">
        <w:rPr>
          <w:rFonts w:ascii="Times New Roman" w:hAnsi="Times New Roman"/>
          <w:sz w:val="26"/>
          <w:szCs w:val="26"/>
        </w:rPr>
        <w:t xml:space="preserve">– </w:t>
      </w:r>
      <w:r w:rsidRPr="006214CA">
        <w:rPr>
          <w:rFonts w:ascii="Times New Roman" w:hAnsi="Times New Roman"/>
          <w:sz w:val="26"/>
          <w:szCs w:val="26"/>
        </w:rPr>
        <w:t>водопользователи:</w:t>
      </w:r>
    </w:p>
    <w:p w:rsidR="007625C7" w:rsidRPr="007625C7" w:rsidRDefault="007625C7" w:rsidP="00272943">
      <w:pPr>
        <w:pStyle w:val="a7"/>
        <w:numPr>
          <w:ilvl w:val="0"/>
          <w:numId w:val="19"/>
        </w:numPr>
        <w:ind w:left="1264" w:hanging="357"/>
        <w:jc w:val="both"/>
        <w:rPr>
          <w:rFonts w:ascii="Times New Roman" w:hAnsi="Times New Roman"/>
          <w:b w:val="0"/>
          <w:sz w:val="26"/>
          <w:szCs w:val="26"/>
        </w:rPr>
      </w:pPr>
      <w:proofErr w:type="gramStart"/>
      <w:r w:rsidRPr="007625C7">
        <w:rPr>
          <w:rFonts w:ascii="Times New Roman" w:hAnsi="Times New Roman"/>
          <w:b w:val="0"/>
          <w:iCs/>
          <w:sz w:val="26"/>
          <w:szCs w:val="26"/>
        </w:rPr>
        <w:lastRenderedPageBreak/>
        <w:t>осуществляющие</w:t>
      </w:r>
      <w:proofErr w:type="gramEnd"/>
      <w:r w:rsidRPr="007625C7">
        <w:rPr>
          <w:rFonts w:ascii="Times New Roman" w:hAnsi="Times New Roman"/>
          <w:b w:val="0"/>
          <w:iCs/>
          <w:sz w:val="26"/>
          <w:szCs w:val="26"/>
        </w:rPr>
        <w:t xml:space="preserve"> специальное водопользование на основании разрешений на специальное водопользование или комплексных природоохранных разрешений;</w:t>
      </w:r>
    </w:p>
    <w:p w:rsidR="007625C7" w:rsidRPr="007625C7" w:rsidRDefault="007625C7" w:rsidP="00272943">
      <w:pPr>
        <w:pStyle w:val="a7"/>
        <w:numPr>
          <w:ilvl w:val="0"/>
          <w:numId w:val="19"/>
        </w:numPr>
        <w:ind w:left="1264" w:hanging="357"/>
        <w:jc w:val="both"/>
        <w:rPr>
          <w:rFonts w:ascii="Times New Roman" w:hAnsi="Times New Roman"/>
          <w:b w:val="0"/>
          <w:sz w:val="26"/>
          <w:szCs w:val="26"/>
        </w:rPr>
      </w:pPr>
      <w:r w:rsidRPr="007625C7">
        <w:rPr>
          <w:rFonts w:ascii="Times New Roman" w:hAnsi="Times New Roman"/>
          <w:b w:val="0"/>
          <w:iCs/>
          <w:sz w:val="26"/>
          <w:szCs w:val="26"/>
        </w:rPr>
        <w:t>эксплуатирующие системы оборотного водоснабжения с расходом воды в них более 5 кубических метров в сутки без осуществления специального водопользования</w:t>
      </w:r>
      <w:r>
        <w:rPr>
          <w:rFonts w:ascii="Times New Roman" w:hAnsi="Times New Roman"/>
          <w:b w:val="0"/>
          <w:iCs/>
          <w:sz w:val="26"/>
          <w:szCs w:val="26"/>
        </w:rPr>
        <w:t>;</w:t>
      </w:r>
    </w:p>
    <w:p w:rsidR="00900B07" w:rsidRPr="00900B07" w:rsidRDefault="006B5ACF" w:rsidP="00272943">
      <w:pPr>
        <w:numPr>
          <w:ilvl w:val="0"/>
          <w:numId w:val="18"/>
        </w:numPr>
        <w:suppressAutoHyphens/>
        <w:ind w:left="1071" w:hanging="357"/>
        <w:jc w:val="both"/>
        <w:rPr>
          <w:rFonts w:ascii="Times New Roman" w:hAnsi="Times New Roman"/>
          <w:sz w:val="26"/>
          <w:szCs w:val="26"/>
        </w:rPr>
      </w:pPr>
      <w:proofErr w:type="gramStart"/>
      <w:r w:rsidRPr="006214CA">
        <w:rPr>
          <w:rFonts w:ascii="Times New Roman" w:hAnsi="Times New Roman"/>
          <w:i/>
          <w:sz w:val="26"/>
          <w:szCs w:val="26"/>
        </w:rPr>
        <w:t>в области обращения с отходами производства</w:t>
      </w:r>
      <w:r w:rsidR="0065769D" w:rsidRPr="006214CA">
        <w:rPr>
          <w:rFonts w:ascii="Times New Roman" w:hAnsi="Times New Roman"/>
          <w:i/>
          <w:sz w:val="26"/>
          <w:szCs w:val="26"/>
        </w:rPr>
        <w:t xml:space="preserve"> </w:t>
      </w:r>
      <w:r w:rsidR="0065769D" w:rsidRPr="006214CA">
        <w:rPr>
          <w:rFonts w:ascii="Times New Roman" w:hAnsi="Times New Roman"/>
          <w:sz w:val="26"/>
          <w:szCs w:val="26"/>
        </w:rPr>
        <w:t>– о</w:t>
      </w:r>
      <w:r w:rsidRPr="006214CA">
        <w:rPr>
          <w:rFonts w:ascii="Times New Roman" w:hAnsi="Times New Roman"/>
          <w:spacing w:val="-6"/>
          <w:sz w:val="26"/>
          <w:szCs w:val="26"/>
        </w:rPr>
        <w:t>рганизации,</w:t>
      </w:r>
      <w:r w:rsidR="00900B07" w:rsidRPr="00900B07">
        <w:rPr>
          <w:rFonts w:ascii="Times New Roman" w:hAnsi="Times New Roman"/>
          <w:iCs/>
          <w:sz w:val="26"/>
          <w:szCs w:val="26"/>
        </w:rPr>
        <w:t xml:space="preserve"> осуществляющие деятельность, связанную с обращением с отходами производства (кроме </w:t>
      </w:r>
      <w:r w:rsidR="00900B07">
        <w:rPr>
          <w:rFonts w:ascii="Times New Roman" w:hAnsi="Times New Roman"/>
          <w:iCs/>
          <w:sz w:val="26"/>
          <w:szCs w:val="26"/>
        </w:rPr>
        <w:t>организаций</w:t>
      </w:r>
      <w:r w:rsidR="00900B07" w:rsidRPr="00900B07">
        <w:rPr>
          <w:rFonts w:ascii="Times New Roman" w:hAnsi="Times New Roman"/>
          <w:iCs/>
          <w:sz w:val="26"/>
          <w:szCs w:val="26"/>
        </w:rPr>
        <w:t xml:space="preserve">, у которых образуются только отходы производства, подобные отходам жизнедеятельности населения, отходы бумаги и картона от канцелярской деятельности и делопроизводства, отходы упаковочных бумаги, картона, </w:t>
      </w:r>
      <w:proofErr w:type="spellStart"/>
      <w:r w:rsidR="00900B07" w:rsidRPr="00900B07">
        <w:rPr>
          <w:rFonts w:ascii="Times New Roman" w:hAnsi="Times New Roman"/>
          <w:iCs/>
          <w:sz w:val="26"/>
          <w:szCs w:val="26"/>
        </w:rPr>
        <w:t>гофрокартона</w:t>
      </w:r>
      <w:proofErr w:type="spellEnd"/>
      <w:r w:rsidR="00900B07" w:rsidRPr="00900B07">
        <w:rPr>
          <w:rFonts w:ascii="Times New Roman" w:hAnsi="Times New Roman"/>
          <w:iCs/>
          <w:sz w:val="26"/>
          <w:szCs w:val="26"/>
        </w:rPr>
        <w:t xml:space="preserve"> незагрязненные, люминесцентные трубки отработанные, ртутные лампы отработанные, при общем объеме таких отходов 50 и менее тонн в год)</w:t>
      </w:r>
      <w:r w:rsidRPr="006214CA">
        <w:rPr>
          <w:rFonts w:ascii="Times New Roman" w:hAnsi="Times New Roman"/>
          <w:sz w:val="26"/>
          <w:szCs w:val="26"/>
        </w:rPr>
        <w:t>;</w:t>
      </w:r>
      <w:proofErr w:type="gramEnd"/>
    </w:p>
    <w:p w:rsidR="00900B07" w:rsidRPr="00900B07" w:rsidRDefault="00900B07" w:rsidP="00272943">
      <w:pPr>
        <w:numPr>
          <w:ilvl w:val="0"/>
          <w:numId w:val="18"/>
        </w:numPr>
        <w:suppressAutoHyphens/>
        <w:ind w:left="1071" w:hanging="357"/>
        <w:jc w:val="both"/>
        <w:rPr>
          <w:rFonts w:ascii="Times New Roman" w:hAnsi="Times New Roman"/>
          <w:sz w:val="26"/>
          <w:szCs w:val="26"/>
        </w:rPr>
      </w:pPr>
      <w:r w:rsidRPr="00900B07">
        <w:rPr>
          <w:rFonts w:ascii="Times New Roman" w:hAnsi="Times New Roman"/>
          <w:i/>
          <w:sz w:val="26"/>
          <w:szCs w:val="26"/>
        </w:rPr>
        <w:t xml:space="preserve">в области разработки месторождений полезных ископаемых </w:t>
      </w:r>
      <w:r w:rsidRPr="00900B07">
        <w:rPr>
          <w:rFonts w:ascii="Times New Roman" w:hAnsi="Times New Roman"/>
          <w:sz w:val="26"/>
          <w:szCs w:val="26"/>
        </w:rPr>
        <w:t xml:space="preserve">– </w:t>
      </w:r>
      <w:proofErr w:type="spellStart"/>
      <w:r w:rsidRPr="00900B07">
        <w:rPr>
          <w:rFonts w:ascii="Times New Roman" w:hAnsi="Times New Roman"/>
          <w:sz w:val="26"/>
          <w:szCs w:val="26"/>
        </w:rPr>
        <w:t>недропользователи</w:t>
      </w:r>
      <w:proofErr w:type="spellEnd"/>
      <w:r w:rsidRPr="00900B07">
        <w:rPr>
          <w:rFonts w:ascii="Times New Roman" w:hAnsi="Times New Roman"/>
          <w:spacing w:val="-6"/>
          <w:sz w:val="26"/>
          <w:szCs w:val="26"/>
        </w:rPr>
        <w:t xml:space="preserve">, </w:t>
      </w:r>
      <w:r w:rsidRPr="00900B07">
        <w:rPr>
          <w:rFonts w:ascii="Times New Roman" w:hAnsi="Times New Roman"/>
          <w:sz w:val="26"/>
          <w:szCs w:val="26"/>
        </w:rPr>
        <w:t>осуществляющие добычу нефти, газа, газового конденсата, добычу твердых полезных ископаемых и (или) имеющие на учете участки недр, в границах которых располагаются месторождения твердых полезных ископаемых (за исключением месторождений подземных вод)</w:t>
      </w:r>
      <w:r>
        <w:rPr>
          <w:rFonts w:ascii="Times New Roman" w:hAnsi="Times New Roman"/>
          <w:sz w:val="26"/>
          <w:szCs w:val="26"/>
        </w:rPr>
        <w:t>.</w:t>
      </w:r>
    </w:p>
    <w:p w:rsidR="006B5ACF" w:rsidRPr="006214CA" w:rsidRDefault="006B5ACF" w:rsidP="00272943">
      <w:pPr>
        <w:suppressAutoHyphens/>
        <w:ind w:firstLine="709"/>
        <w:jc w:val="both"/>
        <w:rPr>
          <w:rFonts w:ascii="Times New Roman" w:hAnsi="Times New Roman"/>
          <w:sz w:val="26"/>
          <w:szCs w:val="26"/>
        </w:rPr>
      </w:pPr>
      <w:r w:rsidRPr="006214CA">
        <w:rPr>
          <w:rFonts w:ascii="Times New Roman" w:hAnsi="Times New Roman"/>
          <w:b/>
          <w:sz w:val="26"/>
          <w:szCs w:val="26"/>
        </w:rPr>
        <w:t>Респонденты.</w:t>
      </w:r>
      <w:r w:rsidRPr="006214CA">
        <w:rPr>
          <w:rFonts w:ascii="Times New Roman" w:hAnsi="Times New Roman"/>
          <w:sz w:val="26"/>
          <w:szCs w:val="26"/>
        </w:rPr>
        <w:t xml:space="preserve"> Респондентами государственных статистических наблюдений в области окружающей среды являются юридические лица, обособленные подразделения, имеющие отдельный баланс.</w:t>
      </w:r>
    </w:p>
    <w:p w:rsidR="006B5ACF" w:rsidRPr="006214CA" w:rsidRDefault="006B5ACF" w:rsidP="00272943">
      <w:pPr>
        <w:ind w:firstLine="709"/>
        <w:jc w:val="both"/>
        <w:rPr>
          <w:rFonts w:ascii="Times New Roman" w:hAnsi="Times New Roman"/>
          <w:sz w:val="26"/>
          <w:szCs w:val="26"/>
        </w:rPr>
      </w:pPr>
      <w:r w:rsidRPr="006214CA">
        <w:rPr>
          <w:rFonts w:ascii="Times New Roman" w:hAnsi="Times New Roman"/>
          <w:b/>
          <w:sz w:val="26"/>
          <w:szCs w:val="26"/>
        </w:rPr>
        <w:t>Периодичность.</w:t>
      </w:r>
      <w:r w:rsidRPr="006214CA">
        <w:rPr>
          <w:rFonts w:ascii="Times New Roman" w:hAnsi="Times New Roman"/>
          <w:bCs/>
          <w:sz w:val="26"/>
          <w:szCs w:val="26"/>
        </w:rPr>
        <w:t xml:space="preserve"> О</w:t>
      </w:r>
      <w:r w:rsidRPr="006214CA">
        <w:rPr>
          <w:rFonts w:ascii="Times New Roman" w:hAnsi="Times New Roman"/>
          <w:sz w:val="26"/>
          <w:szCs w:val="26"/>
        </w:rPr>
        <w:t>рганизации представляют формы государственной статистической отчетности годовой периодичности.</w:t>
      </w:r>
    </w:p>
    <w:p w:rsidR="006B5ACF" w:rsidRPr="006214CA" w:rsidRDefault="006B5ACF" w:rsidP="00272943">
      <w:pPr>
        <w:ind w:firstLine="709"/>
        <w:jc w:val="both"/>
        <w:rPr>
          <w:rFonts w:ascii="Times New Roman" w:hAnsi="Times New Roman"/>
          <w:sz w:val="26"/>
          <w:szCs w:val="26"/>
        </w:rPr>
      </w:pPr>
      <w:r w:rsidRPr="006214CA">
        <w:rPr>
          <w:rFonts w:ascii="Times New Roman" w:hAnsi="Times New Roman"/>
          <w:b/>
          <w:sz w:val="26"/>
          <w:szCs w:val="26"/>
        </w:rPr>
        <w:t>Организационная форма государственного статистического наблюдения.</w:t>
      </w:r>
      <w:r w:rsidRPr="006214CA">
        <w:rPr>
          <w:rFonts w:ascii="Times New Roman" w:hAnsi="Times New Roman"/>
          <w:sz w:val="26"/>
          <w:szCs w:val="26"/>
        </w:rPr>
        <w:t xml:space="preserve"> Государственные статистические наблюдения в</w:t>
      </w:r>
      <w:r w:rsidRPr="006214CA">
        <w:rPr>
          <w:rFonts w:ascii="Times New Roman" w:hAnsi="Times New Roman"/>
          <w:bCs/>
          <w:sz w:val="26"/>
          <w:szCs w:val="26"/>
        </w:rPr>
        <w:t xml:space="preserve"> </w:t>
      </w:r>
      <w:r w:rsidRPr="006214CA">
        <w:rPr>
          <w:rFonts w:ascii="Times New Roman" w:hAnsi="Times New Roman"/>
          <w:sz w:val="26"/>
          <w:szCs w:val="26"/>
        </w:rPr>
        <w:t xml:space="preserve">области окружающей среды </w:t>
      </w:r>
      <w:r w:rsidRPr="006214CA">
        <w:rPr>
          <w:rFonts w:ascii="Times New Roman" w:hAnsi="Times New Roman"/>
          <w:bCs/>
          <w:sz w:val="26"/>
          <w:szCs w:val="26"/>
        </w:rPr>
        <w:t xml:space="preserve">проводятся </w:t>
      </w:r>
      <w:r w:rsidRPr="006214CA">
        <w:rPr>
          <w:rFonts w:ascii="Times New Roman" w:hAnsi="Times New Roman"/>
          <w:sz w:val="26"/>
          <w:szCs w:val="26"/>
        </w:rPr>
        <w:t>на основании форм государственной статистической отчетности, представляемых респондентами в обязательном порядке в органы государственной статистики или государственно</w:t>
      </w:r>
      <w:r w:rsidR="00AF2C9F" w:rsidRPr="006214CA">
        <w:rPr>
          <w:rFonts w:ascii="Times New Roman" w:hAnsi="Times New Roman"/>
          <w:sz w:val="26"/>
          <w:szCs w:val="26"/>
        </w:rPr>
        <w:t xml:space="preserve">й </w:t>
      </w:r>
      <w:r w:rsidRPr="006214CA">
        <w:rPr>
          <w:rFonts w:ascii="Times New Roman" w:hAnsi="Times New Roman"/>
          <w:sz w:val="26"/>
          <w:szCs w:val="26"/>
        </w:rPr>
        <w:t>орган</w:t>
      </w:r>
      <w:r w:rsidR="009B5DC8" w:rsidRPr="006214CA">
        <w:rPr>
          <w:rFonts w:ascii="Times New Roman" w:hAnsi="Times New Roman"/>
          <w:sz w:val="26"/>
          <w:szCs w:val="26"/>
        </w:rPr>
        <w:t>изации</w:t>
      </w:r>
      <w:r w:rsidR="00152AE8" w:rsidRPr="006214CA">
        <w:rPr>
          <w:rFonts w:ascii="Times New Roman" w:hAnsi="Times New Roman"/>
          <w:sz w:val="26"/>
          <w:szCs w:val="26"/>
        </w:rPr>
        <w:t>,</w:t>
      </w:r>
      <w:r w:rsidRPr="006214CA">
        <w:rPr>
          <w:rFonts w:ascii="Times New Roman" w:hAnsi="Times New Roman"/>
          <w:sz w:val="26"/>
          <w:szCs w:val="26"/>
        </w:rPr>
        <w:t xml:space="preserve"> </w:t>
      </w:r>
      <w:r w:rsidR="00152AE8" w:rsidRPr="006214CA">
        <w:rPr>
          <w:rFonts w:ascii="Times New Roman" w:hAnsi="Times New Roman"/>
          <w:sz w:val="26"/>
          <w:szCs w:val="26"/>
        </w:rPr>
        <w:t>уполномоченно</w:t>
      </w:r>
      <w:r w:rsidR="009B5DC8" w:rsidRPr="006214CA">
        <w:rPr>
          <w:rFonts w:ascii="Times New Roman" w:hAnsi="Times New Roman"/>
          <w:sz w:val="26"/>
          <w:szCs w:val="26"/>
        </w:rPr>
        <w:t>й</w:t>
      </w:r>
      <w:r w:rsidR="00AF2C9F" w:rsidRPr="006214CA">
        <w:rPr>
          <w:rFonts w:ascii="Times New Roman" w:hAnsi="Times New Roman"/>
          <w:sz w:val="26"/>
          <w:szCs w:val="26"/>
        </w:rPr>
        <w:t xml:space="preserve"> </w:t>
      </w:r>
      <w:r w:rsidRPr="006214CA">
        <w:rPr>
          <w:rFonts w:ascii="Times New Roman" w:hAnsi="Times New Roman"/>
          <w:sz w:val="26"/>
          <w:szCs w:val="26"/>
        </w:rPr>
        <w:t>на ведение государственной статистики.</w:t>
      </w:r>
    </w:p>
    <w:p w:rsidR="006B5ACF" w:rsidRPr="006214CA" w:rsidRDefault="006B5ACF" w:rsidP="00272943">
      <w:pPr>
        <w:ind w:firstLine="709"/>
        <w:jc w:val="both"/>
        <w:rPr>
          <w:rFonts w:ascii="Times New Roman" w:hAnsi="Times New Roman"/>
          <w:sz w:val="26"/>
          <w:szCs w:val="26"/>
        </w:rPr>
      </w:pPr>
      <w:r w:rsidRPr="006214CA">
        <w:rPr>
          <w:rFonts w:ascii="Times New Roman" w:hAnsi="Times New Roman"/>
          <w:b/>
          <w:sz w:val="26"/>
          <w:szCs w:val="26"/>
        </w:rPr>
        <w:t>Организации, осуществляющие государственные статистические наблюдения.</w:t>
      </w:r>
      <w:r w:rsidRPr="006214CA">
        <w:rPr>
          <w:rFonts w:ascii="Times New Roman" w:hAnsi="Times New Roman"/>
          <w:sz w:val="26"/>
          <w:szCs w:val="26"/>
        </w:rPr>
        <w:t xml:space="preserve"> Национальный статистический комитет</w:t>
      </w:r>
      <w:r w:rsidRPr="006214CA">
        <w:rPr>
          <w:rFonts w:ascii="Times New Roman" w:hAnsi="Times New Roman"/>
          <w:bCs/>
          <w:sz w:val="26"/>
          <w:szCs w:val="26"/>
        </w:rPr>
        <w:t xml:space="preserve"> Республики Беларусь</w:t>
      </w:r>
      <w:r w:rsidRPr="006214CA">
        <w:rPr>
          <w:rFonts w:ascii="Times New Roman" w:hAnsi="Times New Roman"/>
          <w:sz w:val="26"/>
          <w:szCs w:val="26"/>
        </w:rPr>
        <w:t>, территориальные органы государственной статистики осуществляют централизованные государственные статистические наблюдения.</w:t>
      </w:r>
    </w:p>
    <w:p w:rsidR="006B5ACF" w:rsidRPr="006214CA" w:rsidRDefault="006B5ACF" w:rsidP="00272943">
      <w:pPr>
        <w:ind w:firstLine="709"/>
        <w:jc w:val="both"/>
        <w:rPr>
          <w:rFonts w:ascii="Times New Roman" w:hAnsi="Times New Roman"/>
          <w:sz w:val="26"/>
          <w:szCs w:val="26"/>
        </w:rPr>
      </w:pPr>
      <w:r w:rsidRPr="006214CA">
        <w:rPr>
          <w:rFonts w:ascii="Times New Roman" w:hAnsi="Times New Roman"/>
          <w:sz w:val="26"/>
          <w:szCs w:val="26"/>
        </w:rPr>
        <w:t>Нецентрализованные государственные статистические наблюдения осуществляет Министерство природных ресурсов и охраны окружающей среды</w:t>
      </w:r>
      <w:r w:rsidRPr="006214CA">
        <w:rPr>
          <w:rFonts w:ascii="Times New Roman" w:hAnsi="Times New Roman"/>
          <w:bCs/>
          <w:sz w:val="26"/>
          <w:szCs w:val="26"/>
        </w:rPr>
        <w:t xml:space="preserve"> Республики Беларусь</w:t>
      </w:r>
      <w:r w:rsidRPr="006214CA">
        <w:rPr>
          <w:rFonts w:ascii="Times New Roman" w:hAnsi="Times New Roman"/>
          <w:sz w:val="26"/>
          <w:szCs w:val="26"/>
        </w:rPr>
        <w:t>.</w:t>
      </w:r>
    </w:p>
    <w:p w:rsidR="006B5ACF" w:rsidRPr="006214CA" w:rsidRDefault="006B5ACF" w:rsidP="00272943">
      <w:pPr>
        <w:spacing w:before="40"/>
        <w:ind w:firstLine="709"/>
        <w:jc w:val="both"/>
        <w:rPr>
          <w:rFonts w:ascii="Times New Roman" w:hAnsi="Times New Roman"/>
          <w:b/>
          <w:sz w:val="26"/>
          <w:szCs w:val="26"/>
        </w:rPr>
      </w:pPr>
      <w:r w:rsidRPr="006214CA">
        <w:rPr>
          <w:rFonts w:ascii="Times New Roman" w:hAnsi="Times New Roman"/>
          <w:b/>
          <w:sz w:val="26"/>
          <w:szCs w:val="26"/>
        </w:rPr>
        <w:t>Классификаторы, используемые при проведении государственных статистических наблюдений.</w:t>
      </w:r>
    </w:p>
    <w:p w:rsidR="006B5ACF" w:rsidRPr="006214CA" w:rsidRDefault="006B5ACF" w:rsidP="00272943">
      <w:pPr>
        <w:numPr>
          <w:ilvl w:val="0"/>
          <w:numId w:val="2"/>
        </w:numPr>
        <w:tabs>
          <w:tab w:val="num" w:pos="1080"/>
        </w:tabs>
        <w:ind w:left="0" w:firstLine="709"/>
        <w:jc w:val="both"/>
        <w:rPr>
          <w:rFonts w:ascii="Times New Roman" w:hAnsi="Times New Roman"/>
          <w:sz w:val="26"/>
          <w:szCs w:val="26"/>
        </w:rPr>
      </w:pPr>
      <w:r w:rsidRPr="006214CA">
        <w:rPr>
          <w:rFonts w:ascii="Times New Roman" w:hAnsi="Times New Roman"/>
          <w:sz w:val="26"/>
          <w:szCs w:val="26"/>
        </w:rPr>
        <w:t>Общегосударственный</w:t>
      </w:r>
      <w:r w:rsidRPr="006214CA">
        <w:rPr>
          <w:rFonts w:ascii="Times New Roman" w:hAnsi="Times New Roman"/>
          <w:bCs/>
          <w:sz w:val="26"/>
          <w:szCs w:val="26"/>
        </w:rPr>
        <w:t xml:space="preserve"> классификатор Республики Беларусь </w:t>
      </w:r>
      <w:r w:rsidRPr="006214CA">
        <w:rPr>
          <w:rFonts w:ascii="Times New Roman" w:hAnsi="Times New Roman"/>
          <w:bCs/>
          <w:sz w:val="26"/>
          <w:szCs w:val="26"/>
        </w:rPr>
        <w:br/>
        <w:t>ОКРБ 005-20</w:t>
      </w:r>
      <w:r w:rsidR="00933286" w:rsidRPr="006214CA">
        <w:rPr>
          <w:rFonts w:ascii="Times New Roman" w:hAnsi="Times New Roman"/>
          <w:bCs/>
          <w:sz w:val="26"/>
          <w:szCs w:val="26"/>
        </w:rPr>
        <w:t>11</w:t>
      </w:r>
      <w:r w:rsidRPr="006214CA">
        <w:rPr>
          <w:rFonts w:ascii="Times New Roman" w:hAnsi="Times New Roman"/>
          <w:bCs/>
          <w:sz w:val="26"/>
          <w:szCs w:val="26"/>
        </w:rPr>
        <w:t xml:space="preserve"> «Виды экономической деятельности»</w:t>
      </w:r>
      <w:r w:rsidR="00C273FA">
        <w:rPr>
          <w:rFonts w:ascii="Times New Roman" w:hAnsi="Times New Roman"/>
          <w:bCs/>
          <w:sz w:val="26"/>
          <w:szCs w:val="26"/>
        </w:rPr>
        <w:t>;</w:t>
      </w:r>
    </w:p>
    <w:p w:rsidR="006B5ACF" w:rsidRPr="006214CA" w:rsidRDefault="006B5ACF" w:rsidP="00272943">
      <w:pPr>
        <w:numPr>
          <w:ilvl w:val="0"/>
          <w:numId w:val="2"/>
        </w:numPr>
        <w:tabs>
          <w:tab w:val="num" w:pos="1080"/>
        </w:tabs>
        <w:ind w:left="0" w:firstLine="709"/>
        <w:jc w:val="both"/>
        <w:rPr>
          <w:rFonts w:ascii="Times New Roman" w:hAnsi="Times New Roman"/>
          <w:bCs/>
          <w:sz w:val="26"/>
          <w:szCs w:val="26"/>
        </w:rPr>
      </w:pPr>
      <w:r w:rsidRPr="006214CA">
        <w:rPr>
          <w:rFonts w:ascii="Times New Roman" w:hAnsi="Times New Roman"/>
          <w:bCs/>
          <w:sz w:val="26"/>
          <w:szCs w:val="26"/>
        </w:rPr>
        <w:t>Общегосударственный классификатор Республики Беларусь ОКРБ 002-99 «Формы собственности»;</w:t>
      </w:r>
    </w:p>
    <w:p w:rsidR="006B5ACF" w:rsidRPr="006214CA" w:rsidRDefault="006B5ACF" w:rsidP="00272943">
      <w:pPr>
        <w:numPr>
          <w:ilvl w:val="0"/>
          <w:numId w:val="2"/>
        </w:numPr>
        <w:tabs>
          <w:tab w:val="num" w:pos="1080"/>
        </w:tabs>
        <w:ind w:left="0" w:firstLine="709"/>
        <w:jc w:val="both"/>
        <w:rPr>
          <w:rFonts w:ascii="Times New Roman" w:hAnsi="Times New Roman"/>
          <w:bCs/>
          <w:sz w:val="26"/>
          <w:szCs w:val="26"/>
        </w:rPr>
      </w:pPr>
      <w:r w:rsidRPr="006214CA">
        <w:rPr>
          <w:rFonts w:ascii="Times New Roman" w:hAnsi="Times New Roman"/>
          <w:bCs/>
          <w:sz w:val="26"/>
          <w:szCs w:val="26"/>
        </w:rPr>
        <w:lastRenderedPageBreak/>
        <w:t>Общегосударственный классификатор Республики Беларусь ОКРБ 003-94 «Система обозначений объектов административно-территориального деления и населенных пунктов»;</w:t>
      </w:r>
    </w:p>
    <w:p w:rsidR="006B5ACF" w:rsidRPr="006214CA" w:rsidRDefault="006B5ACF" w:rsidP="00272943">
      <w:pPr>
        <w:numPr>
          <w:ilvl w:val="0"/>
          <w:numId w:val="2"/>
        </w:numPr>
        <w:tabs>
          <w:tab w:val="num" w:pos="1080"/>
        </w:tabs>
        <w:ind w:left="0" w:firstLine="709"/>
        <w:jc w:val="both"/>
        <w:rPr>
          <w:rFonts w:ascii="Times New Roman" w:hAnsi="Times New Roman"/>
          <w:bCs/>
          <w:sz w:val="26"/>
          <w:szCs w:val="26"/>
        </w:rPr>
      </w:pPr>
      <w:r w:rsidRPr="006214CA">
        <w:rPr>
          <w:rFonts w:ascii="Times New Roman" w:hAnsi="Times New Roman"/>
          <w:bCs/>
          <w:sz w:val="26"/>
          <w:szCs w:val="26"/>
        </w:rPr>
        <w:t>Общегосударственный классификатор Республики Беларусь ОКРБ 004-2014 «Органы государственной власти и управления»;</w:t>
      </w:r>
    </w:p>
    <w:p w:rsidR="006B5ACF" w:rsidRPr="006214CA" w:rsidRDefault="006B5ACF" w:rsidP="00272943">
      <w:pPr>
        <w:numPr>
          <w:ilvl w:val="0"/>
          <w:numId w:val="2"/>
        </w:numPr>
        <w:tabs>
          <w:tab w:val="num" w:pos="1080"/>
        </w:tabs>
        <w:ind w:left="0" w:firstLine="709"/>
        <w:jc w:val="both"/>
        <w:rPr>
          <w:rFonts w:ascii="Times New Roman" w:hAnsi="Times New Roman"/>
          <w:bCs/>
          <w:sz w:val="26"/>
          <w:szCs w:val="26"/>
        </w:rPr>
      </w:pPr>
      <w:r w:rsidRPr="006214CA">
        <w:rPr>
          <w:rFonts w:ascii="Times New Roman" w:hAnsi="Times New Roman"/>
          <w:bCs/>
          <w:sz w:val="26"/>
          <w:szCs w:val="26"/>
        </w:rPr>
        <w:t>Общегосударственный классификатор Республики Беларусь ОКРБ 019-2013 «Организационно-правовые формы»;</w:t>
      </w:r>
    </w:p>
    <w:p w:rsidR="006B5ACF" w:rsidRPr="006214CA" w:rsidRDefault="006B5ACF" w:rsidP="00272943">
      <w:pPr>
        <w:numPr>
          <w:ilvl w:val="0"/>
          <w:numId w:val="2"/>
        </w:numPr>
        <w:tabs>
          <w:tab w:val="num" w:pos="1080"/>
        </w:tabs>
        <w:ind w:left="0" w:firstLine="709"/>
        <w:jc w:val="both"/>
        <w:rPr>
          <w:rFonts w:ascii="Times New Roman" w:hAnsi="Times New Roman"/>
          <w:bCs/>
          <w:sz w:val="26"/>
          <w:szCs w:val="26"/>
        </w:rPr>
      </w:pPr>
      <w:r w:rsidRPr="006214CA">
        <w:rPr>
          <w:rFonts w:ascii="Times New Roman" w:hAnsi="Times New Roman"/>
          <w:bCs/>
          <w:sz w:val="26"/>
          <w:szCs w:val="26"/>
        </w:rPr>
        <w:t xml:space="preserve">Классификатор отходов, образующихся в Республике Беларусь, утвержденный постановлением Министерства природных ресурсов и охраны окружающей среды Республики Беларусь от 8 ноября </w:t>
      </w:r>
      <w:smartTag w:uri="urn:schemas-microsoft-com:office:smarttags" w:element="metricconverter">
        <w:smartTagPr>
          <w:attr w:name="ProductID" w:val="2007 г"/>
        </w:smartTagPr>
        <w:r w:rsidRPr="006214CA">
          <w:rPr>
            <w:rFonts w:ascii="Times New Roman" w:hAnsi="Times New Roman"/>
            <w:bCs/>
            <w:sz w:val="26"/>
            <w:szCs w:val="26"/>
          </w:rPr>
          <w:t>2007 г</w:t>
        </w:r>
      </w:smartTag>
      <w:r w:rsidRPr="006214CA">
        <w:rPr>
          <w:rFonts w:ascii="Times New Roman" w:hAnsi="Times New Roman"/>
          <w:bCs/>
          <w:sz w:val="26"/>
          <w:szCs w:val="26"/>
        </w:rPr>
        <w:t>. № 85;</w:t>
      </w:r>
    </w:p>
    <w:p w:rsidR="006B5ACF" w:rsidRPr="006214CA" w:rsidRDefault="006B5ACF" w:rsidP="00272943">
      <w:pPr>
        <w:numPr>
          <w:ilvl w:val="0"/>
          <w:numId w:val="2"/>
        </w:numPr>
        <w:tabs>
          <w:tab w:val="num" w:pos="1080"/>
        </w:tabs>
        <w:ind w:left="0" w:firstLine="709"/>
        <w:jc w:val="both"/>
        <w:rPr>
          <w:rFonts w:ascii="Times New Roman" w:hAnsi="Times New Roman"/>
          <w:sz w:val="26"/>
          <w:szCs w:val="26"/>
        </w:rPr>
      </w:pPr>
      <w:r w:rsidRPr="006214CA">
        <w:rPr>
          <w:rFonts w:ascii="Times New Roman" w:hAnsi="Times New Roman"/>
          <w:bCs/>
          <w:sz w:val="26"/>
          <w:szCs w:val="26"/>
        </w:rPr>
        <w:t xml:space="preserve">СТБ 17.08.02-01-2009 «Охрана окружающей среды и природопользование. Атмосферный воздух. Вещества, загрязняющие атмосферный воздух. Коды и перечень», утвержденный постановлением Государственного комитета по стандартизации Республики Беларусь </w:t>
      </w:r>
      <w:r w:rsidR="00933286" w:rsidRPr="006214CA">
        <w:rPr>
          <w:rFonts w:ascii="Times New Roman" w:hAnsi="Times New Roman"/>
          <w:bCs/>
          <w:sz w:val="26"/>
          <w:szCs w:val="26"/>
        </w:rPr>
        <w:br/>
      </w:r>
      <w:r w:rsidRPr="006214CA">
        <w:rPr>
          <w:rFonts w:ascii="Times New Roman" w:hAnsi="Times New Roman"/>
          <w:bCs/>
          <w:sz w:val="26"/>
          <w:szCs w:val="26"/>
        </w:rPr>
        <w:t xml:space="preserve">от 21 января </w:t>
      </w:r>
      <w:smartTag w:uri="urn:schemas-microsoft-com:office:smarttags" w:element="metricconverter">
        <w:smartTagPr>
          <w:attr w:name="ProductID" w:val="2009 г"/>
        </w:smartTagPr>
        <w:r w:rsidRPr="006214CA">
          <w:rPr>
            <w:rFonts w:ascii="Times New Roman" w:hAnsi="Times New Roman"/>
            <w:bCs/>
            <w:sz w:val="26"/>
            <w:szCs w:val="26"/>
          </w:rPr>
          <w:t>2009 г</w:t>
        </w:r>
      </w:smartTag>
      <w:r w:rsidRPr="006214CA">
        <w:rPr>
          <w:rFonts w:ascii="Times New Roman" w:hAnsi="Times New Roman"/>
          <w:bCs/>
          <w:sz w:val="26"/>
          <w:szCs w:val="26"/>
        </w:rPr>
        <w:t>. № 3</w:t>
      </w:r>
      <w:r w:rsidRPr="006214CA">
        <w:rPr>
          <w:rFonts w:ascii="Times New Roman" w:hAnsi="Times New Roman"/>
          <w:sz w:val="26"/>
          <w:szCs w:val="26"/>
        </w:rPr>
        <w:t>.</w:t>
      </w:r>
    </w:p>
    <w:p w:rsidR="006B5ACF" w:rsidRPr="006214CA" w:rsidRDefault="006B5ACF" w:rsidP="00272943">
      <w:pPr>
        <w:jc w:val="center"/>
        <w:rPr>
          <w:rFonts w:ascii="Times New Roman" w:hAnsi="Times New Roman"/>
          <w:sz w:val="26"/>
          <w:szCs w:val="26"/>
        </w:rPr>
      </w:pPr>
    </w:p>
    <w:p w:rsidR="006B5ACF" w:rsidRPr="006214CA" w:rsidRDefault="006B5ACF" w:rsidP="00272943">
      <w:pPr>
        <w:jc w:val="center"/>
        <w:rPr>
          <w:rFonts w:ascii="Times New Roman" w:hAnsi="Times New Roman"/>
          <w:b/>
          <w:sz w:val="26"/>
          <w:szCs w:val="26"/>
        </w:rPr>
      </w:pPr>
      <w:r w:rsidRPr="006214CA">
        <w:rPr>
          <w:rFonts w:ascii="Times New Roman" w:hAnsi="Times New Roman"/>
          <w:b/>
          <w:sz w:val="26"/>
          <w:szCs w:val="26"/>
        </w:rPr>
        <w:t>3.2. Инструментарий и программа государственных</w:t>
      </w:r>
      <w:r w:rsidR="00933286" w:rsidRPr="006214CA">
        <w:rPr>
          <w:rFonts w:ascii="Times New Roman" w:hAnsi="Times New Roman"/>
          <w:b/>
          <w:sz w:val="26"/>
          <w:szCs w:val="26"/>
        </w:rPr>
        <w:br/>
      </w:r>
      <w:r w:rsidRPr="006214CA">
        <w:rPr>
          <w:rFonts w:ascii="Times New Roman" w:hAnsi="Times New Roman"/>
          <w:b/>
          <w:sz w:val="26"/>
          <w:szCs w:val="26"/>
        </w:rPr>
        <w:t>статистических наблюдений</w:t>
      </w:r>
    </w:p>
    <w:p w:rsidR="006B5ACF" w:rsidRPr="006214CA" w:rsidRDefault="006B5ACF" w:rsidP="00272943">
      <w:pPr>
        <w:jc w:val="center"/>
        <w:rPr>
          <w:rFonts w:ascii="Times New Roman" w:hAnsi="Times New Roman"/>
          <w:sz w:val="26"/>
          <w:szCs w:val="26"/>
        </w:rPr>
      </w:pPr>
    </w:p>
    <w:p w:rsidR="006B5ACF" w:rsidRPr="006214CA" w:rsidRDefault="006B5ACF" w:rsidP="00272943">
      <w:pPr>
        <w:ind w:firstLine="709"/>
        <w:jc w:val="both"/>
        <w:rPr>
          <w:rFonts w:ascii="Times New Roman" w:hAnsi="Times New Roman"/>
          <w:sz w:val="26"/>
          <w:szCs w:val="26"/>
          <w:shd w:val="clear" w:color="auto" w:fill="FFFF99"/>
        </w:rPr>
      </w:pPr>
      <w:r w:rsidRPr="006214CA">
        <w:rPr>
          <w:rFonts w:ascii="Times New Roman" w:hAnsi="Times New Roman"/>
          <w:b/>
          <w:sz w:val="26"/>
          <w:szCs w:val="26"/>
        </w:rPr>
        <w:t>Перечень форм государственных статистических наблюдений.</w:t>
      </w:r>
      <w:r w:rsidR="00933286" w:rsidRPr="006214CA">
        <w:rPr>
          <w:rFonts w:ascii="Times New Roman" w:hAnsi="Times New Roman"/>
          <w:b/>
          <w:sz w:val="26"/>
          <w:szCs w:val="26"/>
        </w:rPr>
        <w:t xml:space="preserve"> </w:t>
      </w:r>
      <w:r w:rsidR="00E823AF" w:rsidRPr="00E823AF">
        <w:rPr>
          <w:rFonts w:ascii="Times New Roman" w:hAnsi="Times New Roman"/>
          <w:sz w:val="26"/>
          <w:szCs w:val="26"/>
        </w:rPr>
        <w:t>И</w:t>
      </w:r>
      <w:r w:rsidRPr="006214CA">
        <w:rPr>
          <w:rFonts w:ascii="Times New Roman" w:hAnsi="Times New Roman"/>
          <w:sz w:val="26"/>
          <w:szCs w:val="26"/>
        </w:rPr>
        <w:t>нструментарием для проведения государственных статистических наблюдений по статистике окружающей среды являются следующие формы государственных статистических наблюдений:</w:t>
      </w:r>
    </w:p>
    <w:p w:rsidR="006B5ACF" w:rsidRPr="006214CA" w:rsidRDefault="006B5ACF" w:rsidP="00272943">
      <w:pPr>
        <w:numPr>
          <w:ilvl w:val="0"/>
          <w:numId w:val="18"/>
        </w:numPr>
        <w:ind w:left="1071" w:hanging="357"/>
        <w:jc w:val="both"/>
        <w:rPr>
          <w:rFonts w:ascii="Times New Roman" w:hAnsi="Times New Roman"/>
          <w:sz w:val="26"/>
          <w:szCs w:val="26"/>
        </w:rPr>
      </w:pPr>
      <w:r w:rsidRPr="006214CA">
        <w:rPr>
          <w:rFonts w:ascii="Times New Roman" w:hAnsi="Times New Roman"/>
          <w:sz w:val="26"/>
          <w:szCs w:val="26"/>
        </w:rPr>
        <w:t>централизованные:</w:t>
      </w:r>
    </w:p>
    <w:p w:rsidR="006B5ACF" w:rsidRPr="006214CA" w:rsidRDefault="006B5ACF" w:rsidP="00272943">
      <w:pPr>
        <w:numPr>
          <w:ilvl w:val="0"/>
          <w:numId w:val="22"/>
        </w:numPr>
        <w:ind w:left="1264" w:hanging="357"/>
        <w:jc w:val="both"/>
        <w:rPr>
          <w:rFonts w:ascii="Times New Roman" w:hAnsi="Times New Roman"/>
          <w:sz w:val="26"/>
          <w:szCs w:val="26"/>
        </w:rPr>
      </w:pPr>
      <w:r w:rsidRPr="006214CA">
        <w:rPr>
          <w:rFonts w:ascii="Times New Roman" w:hAnsi="Times New Roman"/>
          <w:sz w:val="26"/>
          <w:szCs w:val="26"/>
        </w:rPr>
        <w:t>1-ос (затраты) «Отчет о текущих затратах</w:t>
      </w:r>
      <w:r w:rsidR="009B5DC8" w:rsidRPr="006214CA">
        <w:rPr>
          <w:rFonts w:ascii="Times New Roman" w:hAnsi="Times New Roman"/>
          <w:sz w:val="26"/>
          <w:szCs w:val="26"/>
        </w:rPr>
        <w:t xml:space="preserve"> на охрану окружающей среды</w:t>
      </w:r>
      <w:r w:rsidRPr="006214CA">
        <w:rPr>
          <w:rFonts w:ascii="Times New Roman" w:hAnsi="Times New Roman"/>
          <w:sz w:val="26"/>
          <w:szCs w:val="26"/>
        </w:rPr>
        <w:t>»;</w:t>
      </w:r>
    </w:p>
    <w:p w:rsidR="006B5ACF" w:rsidRPr="006214CA" w:rsidRDefault="00E823AF" w:rsidP="00272943">
      <w:pPr>
        <w:numPr>
          <w:ilvl w:val="0"/>
          <w:numId w:val="22"/>
        </w:numPr>
        <w:ind w:left="1264" w:hanging="357"/>
        <w:jc w:val="both"/>
        <w:rPr>
          <w:rFonts w:ascii="Times New Roman" w:hAnsi="Times New Roman"/>
          <w:sz w:val="26"/>
          <w:szCs w:val="26"/>
        </w:rPr>
      </w:pPr>
      <w:r>
        <w:rPr>
          <w:rFonts w:ascii="Times New Roman" w:hAnsi="Times New Roman"/>
          <w:sz w:val="26"/>
          <w:szCs w:val="26"/>
        </w:rPr>
        <w:t>1</w:t>
      </w:r>
      <w:r w:rsidR="006B5ACF" w:rsidRPr="006214CA">
        <w:rPr>
          <w:rFonts w:ascii="Times New Roman" w:hAnsi="Times New Roman"/>
          <w:sz w:val="26"/>
          <w:szCs w:val="26"/>
        </w:rPr>
        <w:t xml:space="preserve">-ос (пожары) «Отчет </w:t>
      </w:r>
      <w:r w:rsidR="006B5ACF" w:rsidRPr="006214CA">
        <w:rPr>
          <w:rFonts w:ascii="Times New Roman" w:hAnsi="Times New Roman"/>
          <w:spacing w:val="-2"/>
          <w:sz w:val="26"/>
          <w:szCs w:val="26"/>
        </w:rPr>
        <w:t>о пожарах (</w:t>
      </w:r>
      <w:proofErr w:type="gramStart"/>
      <w:r w:rsidR="006B5ACF" w:rsidRPr="006214CA">
        <w:rPr>
          <w:rFonts w:ascii="Times New Roman" w:hAnsi="Times New Roman"/>
          <w:spacing w:val="-2"/>
          <w:sz w:val="26"/>
          <w:szCs w:val="26"/>
        </w:rPr>
        <w:t>кроме</w:t>
      </w:r>
      <w:proofErr w:type="gramEnd"/>
      <w:r w:rsidR="006B5ACF" w:rsidRPr="006214CA">
        <w:rPr>
          <w:rFonts w:ascii="Times New Roman" w:hAnsi="Times New Roman"/>
          <w:spacing w:val="-2"/>
          <w:sz w:val="26"/>
          <w:szCs w:val="26"/>
        </w:rPr>
        <w:t xml:space="preserve"> лесных) и последствиях от них»;</w:t>
      </w:r>
    </w:p>
    <w:p w:rsidR="006B5ACF" w:rsidRPr="006214CA" w:rsidRDefault="006B5ACF" w:rsidP="00272943">
      <w:pPr>
        <w:numPr>
          <w:ilvl w:val="0"/>
          <w:numId w:val="18"/>
        </w:numPr>
        <w:ind w:left="1071" w:hanging="357"/>
        <w:jc w:val="both"/>
        <w:rPr>
          <w:rFonts w:ascii="Times New Roman" w:hAnsi="Times New Roman"/>
          <w:sz w:val="26"/>
          <w:szCs w:val="26"/>
        </w:rPr>
      </w:pPr>
      <w:r w:rsidRPr="006214CA">
        <w:rPr>
          <w:rFonts w:ascii="Times New Roman" w:hAnsi="Times New Roman"/>
          <w:sz w:val="26"/>
          <w:szCs w:val="26"/>
        </w:rPr>
        <w:t>нецентрализованные:</w:t>
      </w:r>
    </w:p>
    <w:p w:rsidR="006B5ACF" w:rsidRPr="006214CA" w:rsidRDefault="006B5ACF" w:rsidP="00272943">
      <w:pPr>
        <w:numPr>
          <w:ilvl w:val="0"/>
          <w:numId w:val="22"/>
        </w:numPr>
        <w:ind w:left="1264" w:hanging="357"/>
        <w:jc w:val="both"/>
        <w:rPr>
          <w:rFonts w:ascii="Times New Roman" w:hAnsi="Times New Roman"/>
          <w:sz w:val="26"/>
          <w:szCs w:val="26"/>
        </w:rPr>
      </w:pPr>
      <w:r w:rsidRPr="006214CA">
        <w:rPr>
          <w:rFonts w:ascii="Times New Roman" w:hAnsi="Times New Roman"/>
          <w:sz w:val="26"/>
          <w:szCs w:val="26"/>
        </w:rPr>
        <w:t>1-воздух (Минприроды) «Отчет о выбросах загрязняющих веществ и диоксида углерода в атмосферный воздух от стационарных источников выбросов»;</w:t>
      </w:r>
    </w:p>
    <w:p w:rsidR="006B5ACF" w:rsidRPr="006214CA" w:rsidRDefault="006B5ACF" w:rsidP="00272943">
      <w:pPr>
        <w:numPr>
          <w:ilvl w:val="0"/>
          <w:numId w:val="22"/>
        </w:numPr>
        <w:ind w:left="1264" w:hanging="357"/>
        <w:jc w:val="both"/>
        <w:rPr>
          <w:rFonts w:ascii="Times New Roman" w:hAnsi="Times New Roman"/>
          <w:sz w:val="26"/>
          <w:szCs w:val="26"/>
        </w:rPr>
      </w:pPr>
      <w:r w:rsidRPr="006214CA">
        <w:rPr>
          <w:rFonts w:ascii="Times New Roman" w:hAnsi="Times New Roman"/>
          <w:sz w:val="26"/>
          <w:szCs w:val="26"/>
        </w:rPr>
        <w:t>1-вода (Минприроды) «Отчет об использовании воды»;</w:t>
      </w:r>
    </w:p>
    <w:p w:rsidR="006B5ACF" w:rsidRPr="006214CA" w:rsidRDefault="006B5ACF" w:rsidP="00272943">
      <w:pPr>
        <w:numPr>
          <w:ilvl w:val="0"/>
          <w:numId w:val="22"/>
        </w:numPr>
        <w:ind w:left="1264" w:hanging="357"/>
        <w:jc w:val="both"/>
        <w:rPr>
          <w:rFonts w:ascii="Times New Roman" w:hAnsi="Times New Roman"/>
          <w:sz w:val="26"/>
          <w:szCs w:val="26"/>
        </w:rPr>
      </w:pPr>
      <w:r w:rsidRPr="006214CA">
        <w:rPr>
          <w:rFonts w:ascii="Times New Roman" w:hAnsi="Times New Roman"/>
          <w:sz w:val="26"/>
          <w:szCs w:val="26"/>
        </w:rPr>
        <w:t>1-отходы (Минприроды) «Отчет об обращении с отходами производства»;</w:t>
      </w:r>
    </w:p>
    <w:p w:rsidR="006B5ACF" w:rsidRPr="00E823AF" w:rsidRDefault="006B5ACF" w:rsidP="00272943">
      <w:pPr>
        <w:numPr>
          <w:ilvl w:val="0"/>
          <w:numId w:val="22"/>
        </w:numPr>
        <w:ind w:left="1264" w:hanging="357"/>
        <w:jc w:val="both"/>
        <w:rPr>
          <w:rFonts w:ascii="Times New Roman" w:hAnsi="Times New Roman"/>
          <w:sz w:val="26"/>
          <w:szCs w:val="26"/>
        </w:rPr>
      </w:pPr>
      <w:r w:rsidRPr="006214CA">
        <w:rPr>
          <w:rFonts w:ascii="Times New Roman" w:hAnsi="Times New Roman"/>
          <w:sz w:val="26"/>
          <w:szCs w:val="26"/>
        </w:rPr>
        <w:t xml:space="preserve">1-полезные ископаемые (Минприроды) «Отчет о </w:t>
      </w:r>
      <w:r w:rsidR="00E823AF">
        <w:rPr>
          <w:rFonts w:ascii="Times New Roman" w:hAnsi="Times New Roman"/>
          <w:sz w:val="26"/>
          <w:szCs w:val="26"/>
        </w:rPr>
        <w:t>разработке месторождений</w:t>
      </w:r>
      <w:r w:rsidRPr="006214CA">
        <w:rPr>
          <w:rFonts w:ascii="Times New Roman" w:hAnsi="Times New Roman"/>
          <w:sz w:val="26"/>
          <w:szCs w:val="26"/>
        </w:rPr>
        <w:t xml:space="preserve"> полезных ископаемых»</w:t>
      </w:r>
      <w:r w:rsidR="00E823AF">
        <w:rPr>
          <w:rFonts w:ascii="Times New Roman" w:hAnsi="Times New Roman"/>
          <w:sz w:val="26"/>
          <w:szCs w:val="26"/>
        </w:rPr>
        <w:t>.</w:t>
      </w:r>
    </w:p>
    <w:p w:rsidR="006B5ACF" w:rsidRPr="006214CA" w:rsidRDefault="006B5ACF" w:rsidP="00272943">
      <w:pPr>
        <w:spacing w:before="40"/>
        <w:ind w:firstLine="709"/>
        <w:jc w:val="both"/>
        <w:rPr>
          <w:rFonts w:ascii="Times New Roman" w:hAnsi="Times New Roman"/>
          <w:b/>
          <w:sz w:val="26"/>
          <w:szCs w:val="26"/>
        </w:rPr>
      </w:pPr>
      <w:r w:rsidRPr="006214CA">
        <w:rPr>
          <w:rFonts w:ascii="Times New Roman" w:hAnsi="Times New Roman"/>
          <w:b/>
          <w:sz w:val="26"/>
          <w:szCs w:val="26"/>
        </w:rPr>
        <w:t>Административные данные, используемые при формировании официальной статистической информации</w:t>
      </w:r>
      <w:r w:rsidR="00CB3796">
        <w:rPr>
          <w:rFonts w:ascii="Times New Roman" w:hAnsi="Times New Roman"/>
          <w:b/>
          <w:sz w:val="26"/>
          <w:szCs w:val="26"/>
        </w:rPr>
        <w:t xml:space="preserve"> и (или) публикуемые в статистических издания</w:t>
      </w:r>
      <w:r w:rsidR="00553A2C">
        <w:rPr>
          <w:rFonts w:ascii="Times New Roman" w:hAnsi="Times New Roman"/>
          <w:b/>
          <w:sz w:val="26"/>
          <w:szCs w:val="26"/>
        </w:rPr>
        <w:t>х и на</w:t>
      </w:r>
      <w:r w:rsidR="00CB3796">
        <w:rPr>
          <w:rFonts w:ascii="Times New Roman" w:hAnsi="Times New Roman"/>
          <w:b/>
          <w:sz w:val="26"/>
          <w:szCs w:val="26"/>
        </w:rPr>
        <w:t xml:space="preserve"> официальном сайте Белстата</w:t>
      </w:r>
      <w:r w:rsidRPr="006214CA">
        <w:rPr>
          <w:rFonts w:ascii="Times New Roman" w:hAnsi="Times New Roman"/>
          <w:b/>
          <w:sz w:val="26"/>
          <w:szCs w:val="26"/>
        </w:rPr>
        <w:t>:</w:t>
      </w:r>
    </w:p>
    <w:p w:rsidR="006B5ACF" w:rsidRPr="006214CA" w:rsidRDefault="006B5ACF" w:rsidP="00272943">
      <w:pPr>
        <w:numPr>
          <w:ilvl w:val="0"/>
          <w:numId w:val="18"/>
        </w:numPr>
        <w:ind w:left="1071" w:hanging="357"/>
        <w:jc w:val="both"/>
        <w:rPr>
          <w:rFonts w:ascii="Times New Roman" w:hAnsi="Times New Roman"/>
          <w:sz w:val="26"/>
          <w:szCs w:val="26"/>
        </w:rPr>
      </w:pPr>
      <w:r w:rsidRPr="006214CA">
        <w:rPr>
          <w:rFonts w:ascii="Times New Roman" w:hAnsi="Times New Roman"/>
          <w:sz w:val="26"/>
          <w:szCs w:val="26"/>
        </w:rPr>
        <w:t>Министерства природных ресурсов и охраны окружающей среды Республики Беларусь:</w:t>
      </w:r>
    </w:p>
    <w:p w:rsidR="00553A2C" w:rsidRDefault="00553A2C" w:rsidP="00272943">
      <w:pPr>
        <w:numPr>
          <w:ilvl w:val="0"/>
          <w:numId w:val="22"/>
        </w:numPr>
        <w:ind w:left="1264" w:hanging="357"/>
        <w:jc w:val="both"/>
        <w:rPr>
          <w:rFonts w:ascii="Times New Roman" w:hAnsi="Times New Roman"/>
          <w:sz w:val="26"/>
          <w:szCs w:val="26"/>
        </w:rPr>
      </w:pPr>
      <w:r w:rsidRPr="006214CA">
        <w:rPr>
          <w:rFonts w:ascii="Times New Roman" w:hAnsi="Times New Roman"/>
          <w:sz w:val="26"/>
          <w:szCs w:val="26"/>
        </w:rPr>
        <w:t>выбросы загрязняющих веществ в атмосферный воздух от мобильных источников;</w:t>
      </w:r>
      <w:r w:rsidRPr="00553A2C">
        <w:rPr>
          <w:rFonts w:ascii="Times New Roman" w:hAnsi="Times New Roman"/>
          <w:sz w:val="26"/>
          <w:szCs w:val="26"/>
        </w:rPr>
        <w:t xml:space="preserve"> </w:t>
      </w:r>
    </w:p>
    <w:p w:rsidR="00553A2C" w:rsidRDefault="00553A2C" w:rsidP="00272943">
      <w:pPr>
        <w:numPr>
          <w:ilvl w:val="0"/>
          <w:numId w:val="22"/>
        </w:numPr>
        <w:ind w:left="1264" w:hanging="357"/>
        <w:jc w:val="both"/>
        <w:rPr>
          <w:rFonts w:ascii="Times New Roman" w:hAnsi="Times New Roman"/>
          <w:sz w:val="26"/>
          <w:szCs w:val="26"/>
        </w:rPr>
      </w:pPr>
      <w:r w:rsidRPr="006214CA">
        <w:rPr>
          <w:rFonts w:ascii="Times New Roman" w:hAnsi="Times New Roman"/>
          <w:sz w:val="26"/>
          <w:szCs w:val="26"/>
        </w:rPr>
        <w:t>концентрация загрязняющих веществ в атмосферном воздухе по отдельным городам;</w:t>
      </w:r>
    </w:p>
    <w:p w:rsidR="00553A2C" w:rsidRDefault="00553A2C" w:rsidP="00272943">
      <w:pPr>
        <w:numPr>
          <w:ilvl w:val="0"/>
          <w:numId w:val="22"/>
        </w:numPr>
        <w:ind w:left="1264" w:hanging="357"/>
        <w:jc w:val="both"/>
        <w:rPr>
          <w:rFonts w:ascii="Times New Roman" w:hAnsi="Times New Roman"/>
          <w:sz w:val="26"/>
          <w:szCs w:val="26"/>
        </w:rPr>
      </w:pPr>
      <w:r w:rsidRPr="006214CA">
        <w:rPr>
          <w:rFonts w:ascii="Times New Roman" w:hAnsi="Times New Roman"/>
          <w:sz w:val="26"/>
          <w:szCs w:val="26"/>
        </w:rPr>
        <w:lastRenderedPageBreak/>
        <w:t xml:space="preserve">потребление </w:t>
      </w:r>
      <w:proofErr w:type="spellStart"/>
      <w:r w:rsidRPr="006214CA">
        <w:rPr>
          <w:rFonts w:ascii="Times New Roman" w:hAnsi="Times New Roman"/>
          <w:sz w:val="26"/>
          <w:szCs w:val="26"/>
        </w:rPr>
        <w:t>озоноразрушающих</w:t>
      </w:r>
      <w:proofErr w:type="spellEnd"/>
      <w:r w:rsidRPr="006214CA">
        <w:rPr>
          <w:rFonts w:ascii="Times New Roman" w:hAnsi="Times New Roman"/>
          <w:sz w:val="26"/>
          <w:szCs w:val="26"/>
        </w:rPr>
        <w:t xml:space="preserve"> веществ;</w:t>
      </w:r>
    </w:p>
    <w:p w:rsidR="006B5ACF" w:rsidRPr="006214CA" w:rsidRDefault="006B5ACF" w:rsidP="00272943">
      <w:pPr>
        <w:numPr>
          <w:ilvl w:val="0"/>
          <w:numId w:val="22"/>
        </w:numPr>
        <w:ind w:left="1264" w:hanging="357"/>
        <w:jc w:val="both"/>
        <w:rPr>
          <w:rFonts w:ascii="Times New Roman" w:hAnsi="Times New Roman"/>
          <w:sz w:val="26"/>
          <w:szCs w:val="26"/>
        </w:rPr>
      </w:pPr>
      <w:r w:rsidRPr="006214CA">
        <w:rPr>
          <w:rFonts w:ascii="Times New Roman" w:hAnsi="Times New Roman"/>
          <w:sz w:val="26"/>
          <w:szCs w:val="26"/>
        </w:rPr>
        <w:t>температура воздуха и количество выпавших осадков;</w:t>
      </w:r>
    </w:p>
    <w:p w:rsidR="006B5ACF" w:rsidRDefault="006B5ACF" w:rsidP="00272943">
      <w:pPr>
        <w:numPr>
          <w:ilvl w:val="0"/>
          <w:numId w:val="22"/>
        </w:numPr>
        <w:ind w:left="1264" w:hanging="357"/>
        <w:jc w:val="both"/>
        <w:rPr>
          <w:rFonts w:ascii="Times New Roman" w:hAnsi="Times New Roman"/>
          <w:sz w:val="26"/>
          <w:szCs w:val="26"/>
        </w:rPr>
      </w:pPr>
      <w:r w:rsidRPr="006214CA">
        <w:rPr>
          <w:rFonts w:ascii="Times New Roman" w:hAnsi="Times New Roman"/>
          <w:sz w:val="26"/>
          <w:szCs w:val="26"/>
        </w:rPr>
        <w:t>выбросы парниковых газов;</w:t>
      </w:r>
    </w:p>
    <w:p w:rsidR="001E66ED" w:rsidRDefault="001E66ED" w:rsidP="00272943">
      <w:pPr>
        <w:numPr>
          <w:ilvl w:val="0"/>
          <w:numId w:val="22"/>
        </w:numPr>
        <w:ind w:left="1264" w:hanging="357"/>
        <w:jc w:val="both"/>
        <w:rPr>
          <w:rFonts w:ascii="Times New Roman" w:hAnsi="Times New Roman"/>
          <w:sz w:val="26"/>
          <w:szCs w:val="26"/>
        </w:rPr>
      </w:pPr>
      <w:r>
        <w:rPr>
          <w:rFonts w:ascii="Times New Roman" w:hAnsi="Times New Roman"/>
          <w:sz w:val="26"/>
          <w:szCs w:val="26"/>
        </w:rPr>
        <w:t>местный и общий речной сток;</w:t>
      </w:r>
    </w:p>
    <w:p w:rsidR="001E66ED" w:rsidRPr="006214CA" w:rsidRDefault="001E66ED" w:rsidP="00272943">
      <w:pPr>
        <w:numPr>
          <w:ilvl w:val="0"/>
          <w:numId w:val="22"/>
        </w:numPr>
        <w:ind w:left="1264" w:hanging="357"/>
        <w:jc w:val="both"/>
        <w:rPr>
          <w:rFonts w:ascii="Times New Roman" w:hAnsi="Times New Roman"/>
          <w:sz w:val="26"/>
          <w:szCs w:val="26"/>
        </w:rPr>
      </w:pPr>
      <w:r>
        <w:rPr>
          <w:rFonts w:ascii="Times New Roman" w:hAnsi="Times New Roman"/>
          <w:sz w:val="26"/>
          <w:szCs w:val="26"/>
        </w:rPr>
        <w:t>запасы подземных вод;</w:t>
      </w:r>
    </w:p>
    <w:p w:rsidR="006B5ACF" w:rsidRPr="006214CA" w:rsidRDefault="00A4357E" w:rsidP="00272943">
      <w:pPr>
        <w:numPr>
          <w:ilvl w:val="0"/>
          <w:numId w:val="22"/>
        </w:numPr>
        <w:ind w:left="1264" w:hanging="357"/>
        <w:jc w:val="both"/>
        <w:rPr>
          <w:rFonts w:ascii="Times New Roman" w:hAnsi="Times New Roman"/>
          <w:sz w:val="26"/>
          <w:szCs w:val="26"/>
        </w:rPr>
      </w:pPr>
      <w:r w:rsidRPr="006214CA">
        <w:rPr>
          <w:rFonts w:ascii="Times New Roman" w:hAnsi="Times New Roman"/>
          <w:sz w:val="26"/>
          <w:szCs w:val="26"/>
        </w:rPr>
        <w:t>качество вод</w:t>
      </w:r>
      <w:r w:rsidR="00DD5FB4">
        <w:rPr>
          <w:rFonts w:ascii="Times New Roman" w:hAnsi="Times New Roman"/>
          <w:sz w:val="26"/>
          <w:szCs w:val="26"/>
        </w:rPr>
        <w:t>ы в поверхностных и подземных водных объектах</w:t>
      </w:r>
      <w:r w:rsidRPr="006214CA">
        <w:rPr>
          <w:rFonts w:ascii="Times New Roman" w:hAnsi="Times New Roman"/>
          <w:sz w:val="26"/>
          <w:szCs w:val="26"/>
        </w:rPr>
        <w:t>;</w:t>
      </w:r>
    </w:p>
    <w:p w:rsidR="006B5ACF" w:rsidRPr="001E66ED" w:rsidRDefault="001E66ED" w:rsidP="00272943">
      <w:pPr>
        <w:numPr>
          <w:ilvl w:val="0"/>
          <w:numId w:val="22"/>
        </w:numPr>
        <w:ind w:left="1264" w:hanging="357"/>
        <w:jc w:val="both"/>
        <w:rPr>
          <w:rFonts w:ascii="Times New Roman" w:hAnsi="Times New Roman"/>
          <w:sz w:val="26"/>
          <w:szCs w:val="26"/>
        </w:rPr>
      </w:pPr>
      <w:r>
        <w:rPr>
          <w:rFonts w:ascii="Times New Roman" w:hAnsi="Times New Roman"/>
          <w:sz w:val="26"/>
          <w:szCs w:val="26"/>
        </w:rPr>
        <w:t>количество редких и находящихся под угрозой исчезновения видов диких животных и дикорастущих растений, включенных в Красную книгу Республики Беларусь;</w:t>
      </w:r>
    </w:p>
    <w:p w:rsidR="00DD5FB4" w:rsidRPr="006214CA" w:rsidRDefault="00DD5FB4" w:rsidP="00272943">
      <w:pPr>
        <w:numPr>
          <w:ilvl w:val="0"/>
          <w:numId w:val="18"/>
        </w:numPr>
        <w:ind w:left="1071" w:hanging="357"/>
        <w:jc w:val="both"/>
        <w:rPr>
          <w:rFonts w:ascii="Times New Roman" w:hAnsi="Times New Roman"/>
          <w:sz w:val="26"/>
          <w:szCs w:val="26"/>
        </w:rPr>
      </w:pPr>
      <w:r w:rsidRPr="006214CA">
        <w:rPr>
          <w:rFonts w:ascii="Times New Roman" w:hAnsi="Times New Roman"/>
          <w:sz w:val="26"/>
          <w:szCs w:val="26"/>
        </w:rPr>
        <w:t>Министерства жилищно-коммунального хозяйства Республики Беларусь:</w:t>
      </w:r>
    </w:p>
    <w:p w:rsidR="001E66ED" w:rsidRDefault="00DD5FB4" w:rsidP="00272943">
      <w:pPr>
        <w:numPr>
          <w:ilvl w:val="0"/>
          <w:numId w:val="22"/>
        </w:numPr>
        <w:ind w:left="1264" w:hanging="357"/>
        <w:jc w:val="both"/>
        <w:rPr>
          <w:rFonts w:ascii="Times New Roman" w:hAnsi="Times New Roman"/>
          <w:sz w:val="26"/>
          <w:szCs w:val="26"/>
        </w:rPr>
      </w:pPr>
      <w:r w:rsidRPr="006214CA">
        <w:rPr>
          <w:rFonts w:ascii="Times New Roman" w:hAnsi="Times New Roman"/>
          <w:sz w:val="26"/>
          <w:szCs w:val="26"/>
        </w:rPr>
        <w:t>вывоз твердых и жидких коммунальных отходов;</w:t>
      </w:r>
    </w:p>
    <w:p w:rsidR="001E66ED" w:rsidRDefault="001E66ED" w:rsidP="00272943">
      <w:pPr>
        <w:numPr>
          <w:ilvl w:val="0"/>
          <w:numId w:val="22"/>
        </w:numPr>
        <w:ind w:left="1264" w:hanging="357"/>
        <w:jc w:val="both"/>
        <w:rPr>
          <w:rFonts w:ascii="Times New Roman" w:hAnsi="Times New Roman"/>
          <w:sz w:val="26"/>
          <w:szCs w:val="26"/>
        </w:rPr>
      </w:pPr>
      <w:r>
        <w:rPr>
          <w:rFonts w:ascii="Times New Roman" w:hAnsi="Times New Roman"/>
          <w:sz w:val="26"/>
          <w:szCs w:val="26"/>
        </w:rPr>
        <w:t>отпуск воды организациями жилищно-коммунального хозяйства;</w:t>
      </w:r>
    </w:p>
    <w:p w:rsidR="00DD5FB4" w:rsidRDefault="001E66ED" w:rsidP="00272943">
      <w:pPr>
        <w:numPr>
          <w:ilvl w:val="0"/>
          <w:numId w:val="22"/>
        </w:numPr>
        <w:ind w:left="1264" w:hanging="357"/>
        <w:jc w:val="both"/>
        <w:rPr>
          <w:rFonts w:ascii="Times New Roman" w:hAnsi="Times New Roman"/>
          <w:sz w:val="26"/>
          <w:szCs w:val="26"/>
        </w:rPr>
      </w:pPr>
      <w:r>
        <w:rPr>
          <w:rFonts w:ascii="Times New Roman" w:hAnsi="Times New Roman"/>
          <w:sz w:val="26"/>
          <w:szCs w:val="26"/>
        </w:rPr>
        <w:t>пропуск сточных вод через канализационные сооружения организаций жилищно-коммунального хозяйства;</w:t>
      </w:r>
    </w:p>
    <w:p w:rsidR="006700ED" w:rsidRPr="006214CA" w:rsidRDefault="006700ED" w:rsidP="00272943">
      <w:pPr>
        <w:numPr>
          <w:ilvl w:val="0"/>
          <w:numId w:val="18"/>
        </w:numPr>
        <w:ind w:left="1071" w:hanging="357"/>
        <w:jc w:val="both"/>
        <w:rPr>
          <w:rFonts w:ascii="Times New Roman" w:hAnsi="Times New Roman"/>
          <w:sz w:val="26"/>
          <w:szCs w:val="26"/>
        </w:rPr>
      </w:pPr>
      <w:r>
        <w:rPr>
          <w:rFonts w:ascii="Times New Roman" w:hAnsi="Times New Roman"/>
          <w:sz w:val="26"/>
          <w:szCs w:val="26"/>
        </w:rPr>
        <w:t>Национальной академии наук Беларуси</w:t>
      </w:r>
      <w:r w:rsidRPr="006214CA">
        <w:rPr>
          <w:rFonts w:ascii="Times New Roman" w:hAnsi="Times New Roman"/>
          <w:sz w:val="26"/>
          <w:szCs w:val="26"/>
        </w:rPr>
        <w:t>:</w:t>
      </w:r>
    </w:p>
    <w:p w:rsidR="006700ED" w:rsidRDefault="006700ED" w:rsidP="00272943">
      <w:pPr>
        <w:numPr>
          <w:ilvl w:val="0"/>
          <w:numId w:val="22"/>
        </w:numPr>
        <w:ind w:left="1264" w:hanging="357"/>
        <w:jc w:val="both"/>
        <w:rPr>
          <w:rFonts w:ascii="Times New Roman" w:hAnsi="Times New Roman"/>
          <w:sz w:val="26"/>
          <w:szCs w:val="26"/>
        </w:rPr>
      </w:pPr>
      <w:r>
        <w:rPr>
          <w:rFonts w:ascii="Times New Roman" w:hAnsi="Times New Roman"/>
          <w:sz w:val="26"/>
          <w:szCs w:val="26"/>
        </w:rPr>
        <w:t>численность видов диких животных и дикорастущих растений</w:t>
      </w:r>
      <w:r w:rsidRPr="006214CA">
        <w:rPr>
          <w:rFonts w:ascii="Times New Roman" w:hAnsi="Times New Roman"/>
          <w:sz w:val="26"/>
          <w:szCs w:val="26"/>
        </w:rPr>
        <w:t>;</w:t>
      </w:r>
    </w:p>
    <w:p w:rsidR="006700ED" w:rsidRPr="006700ED" w:rsidRDefault="00B56E2A" w:rsidP="00272943">
      <w:pPr>
        <w:numPr>
          <w:ilvl w:val="0"/>
          <w:numId w:val="22"/>
        </w:numPr>
        <w:ind w:left="1264" w:hanging="357"/>
        <w:jc w:val="both"/>
        <w:rPr>
          <w:rFonts w:ascii="Times New Roman" w:hAnsi="Times New Roman"/>
          <w:sz w:val="26"/>
          <w:szCs w:val="26"/>
        </w:rPr>
      </w:pPr>
      <w:r>
        <w:rPr>
          <w:rFonts w:ascii="Times New Roman" w:hAnsi="Times New Roman"/>
          <w:sz w:val="26"/>
          <w:szCs w:val="26"/>
        </w:rPr>
        <w:t>площади деградации</w:t>
      </w:r>
      <w:r w:rsidR="006700ED">
        <w:rPr>
          <w:rFonts w:ascii="Times New Roman" w:hAnsi="Times New Roman"/>
          <w:sz w:val="26"/>
          <w:szCs w:val="26"/>
        </w:rPr>
        <w:t xml:space="preserve"> земель;</w:t>
      </w:r>
    </w:p>
    <w:p w:rsidR="006700ED" w:rsidRPr="006700ED" w:rsidRDefault="006700ED" w:rsidP="00272943">
      <w:pPr>
        <w:numPr>
          <w:ilvl w:val="0"/>
          <w:numId w:val="18"/>
        </w:numPr>
        <w:ind w:left="1071" w:hanging="357"/>
        <w:jc w:val="both"/>
        <w:rPr>
          <w:rFonts w:ascii="Times New Roman" w:hAnsi="Times New Roman"/>
          <w:sz w:val="26"/>
          <w:szCs w:val="26"/>
        </w:rPr>
      </w:pPr>
      <w:r>
        <w:rPr>
          <w:rFonts w:ascii="Times New Roman" w:hAnsi="Times New Roman"/>
          <w:sz w:val="26"/>
          <w:szCs w:val="26"/>
        </w:rPr>
        <w:t xml:space="preserve">Министерства здравоохранения </w:t>
      </w:r>
      <w:r w:rsidRPr="006214CA">
        <w:rPr>
          <w:rFonts w:ascii="Times New Roman" w:hAnsi="Times New Roman"/>
          <w:sz w:val="26"/>
          <w:szCs w:val="26"/>
        </w:rPr>
        <w:t>Республики Беларусь</w:t>
      </w:r>
      <w:r>
        <w:rPr>
          <w:rFonts w:ascii="Times New Roman" w:hAnsi="Times New Roman"/>
          <w:sz w:val="26"/>
          <w:szCs w:val="26"/>
        </w:rPr>
        <w:t xml:space="preserve"> </w:t>
      </w:r>
      <w:r w:rsidRPr="006214CA">
        <w:rPr>
          <w:rFonts w:ascii="Times New Roman" w:hAnsi="Times New Roman"/>
          <w:sz w:val="26"/>
          <w:szCs w:val="26"/>
        </w:rPr>
        <w:t>–</w:t>
      </w:r>
      <w:r>
        <w:rPr>
          <w:rFonts w:ascii="Times New Roman" w:hAnsi="Times New Roman"/>
          <w:sz w:val="26"/>
          <w:szCs w:val="26"/>
        </w:rPr>
        <w:t xml:space="preserve"> количество исследованных проб воздуха и питьевой воды на соответствие требованиям законодательства в области санитарно-эпидемиологического благополучия населения;</w:t>
      </w:r>
    </w:p>
    <w:p w:rsidR="006700ED" w:rsidRDefault="006700ED" w:rsidP="00272943">
      <w:pPr>
        <w:numPr>
          <w:ilvl w:val="0"/>
          <w:numId w:val="18"/>
        </w:numPr>
        <w:ind w:left="1071" w:hanging="357"/>
        <w:jc w:val="both"/>
        <w:rPr>
          <w:rFonts w:ascii="Times New Roman" w:hAnsi="Times New Roman"/>
          <w:sz w:val="26"/>
          <w:szCs w:val="26"/>
        </w:rPr>
      </w:pPr>
      <w:r w:rsidRPr="006214CA">
        <w:rPr>
          <w:rFonts w:ascii="Times New Roman" w:hAnsi="Times New Roman"/>
          <w:sz w:val="26"/>
          <w:szCs w:val="26"/>
        </w:rPr>
        <w:t xml:space="preserve">Государственного комитета по имуществу Республики Беларусь – </w:t>
      </w:r>
      <w:r>
        <w:rPr>
          <w:rFonts w:ascii="Times New Roman" w:hAnsi="Times New Roman"/>
          <w:sz w:val="26"/>
          <w:szCs w:val="26"/>
        </w:rPr>
        <w:t>наличие и распределение земель</w:t>
      </w:r>
      <w:r w:rsidR="00B56E2A">
        <w:rPr>
          <w:rFonts w:ascii="Times New Roman" w:hAnsi="Times New Roman"/>
          <w:sz w:val="26"/>
          <w:szCs w:val="26"/>
        </w:rPr>
        <w:t xml:space="preserve"> по их видам</w:t>
      </w:r>
      <w:r>
        <w:rPr>
          <w:rFonts w:ascii="Times New Roman" w:hAnsi="Times New Roman"/>
          <w:sz w:val="26"/>
          <w:szCs w:val="26"/>
        </w:rPr>
        <w:t>;</w:t>
      </w:r>
    </w:p>
    <w:p w:rsidR="006B5ACF" w:rsidRPr="006214CA" w:rsidRDefault="006B5ACF" w:rsidP="00272943">
      <w:pPr>
        <w:numPr>
          <w:ilvl w:val="0"/>
          <w:numId w:val="18"/>
        </w:numPr>
        <w:ind w:left="1071" w:hanging="357"/>
        <w:jc w:val="both"/>
        <w:rPr>
          <w:rFonts w:ascii="Times New Roman" w:hAnsi="Times New Roman"/>
          <w:sz w:val="26"/>
          <w:szCs w:val="26"/>
        </w:rPr>
      </w:pPr>
      <w:r w:rsidRPr="006214CA">
        <w:rPr>
          <w:rFonts w:ascii="Times New Roman" w:hAnsi="Times New Roman"/>
          <w:sz w:val="26"/>
          <w:szCs w:val="26"/>
        </w:rPr>
        <w:t>Министерства</w:t>
      </w:r>
      <w:r w:rsidRPr="006214CA">
        <w:rPr>
          <w:rFonts w:ascii="Times New Roman" w:hAnsi="Times New Roman"/>
          <w:i/>
          <w:sz w:val="26"/>
          <w:szCs w:val="26"/>
        </w:rPr>
        <w:t xml:space="preserve"> </w:t>
      </w:r>
      <w:r w:rsidRPr="006214CA">
        <w:rPr>
          <w:rFonts w:ascii="Times New Roman" w:hAnsi="Times New Roman"/>
          <w:sz w:val="26"/>
          <w:szCs w:val="26"/>
        </w:rPr>
        <w:t>сельского хозяйства и продовольствия Республики Беларусь</w:t>
      </w:r>
      <w:r w:rsidR="00FF3DDC" w:rsidRPr="006214CA">
        <w:rPr>
          <w:rFonts w:ascii="Times New Roman" w:hAnsi="Times New Roman"/>
          <w:sz w:val="26"/>
          <w:szCs w:val="26"/>
        </w:rPr>
        <w:t xml:space="preserve"> – </w:t>
      </w:r>
      <w:r w:rsidRPr="006214CA">
        <w:rPr>
          <w:rFonts w:ascii="Times New Roman" w:hAnsi="Times New Roman"/>
          <w:sz w:val="26"/>
          <w:szCs w:val="26"/>
        </w:rPr>
        <w:t>площадь сельскохозяйственных земель, загрязненных цезием-137 в результате катастрофы на Чернобыльской АЭС;</w:t>
      </w:r>
    </w:p>
    <w:p w:rsidR="00CB5BC4" w:rsidRPr="006214CA" w:rsidRDefault="00CB5BC4" w:rsidP="00272943">
      <w:pPr>
        <w:numPr>
          <w:ilvl w:val="0"/>
          <w:numId w:val="18"/>
        </w:numPr>
        <w:ind w:left="1071" w:hanging="357"/>
        <w:jc w:val="both"/>
        <w:rPr>
          <w:rFonts w:ascii="Times New Roman" w:hAnsi="Times New Roman"/>
          <w:sz w:val="26"/>
          <w:szCs w:val="26"/>
        </w:rPr>
      </w:pPr>
      <w:r w:rsidRPr="006214CA">
        <w:rPr>
          <w:rFonts w:ascii="Times New Roman" w:hAnsi="Times New Roman"/>
          <w:sz w:val="26"/>
          <w:szCs w:val="26"/>
        </w:rPr>
        <w:t xml:space="preserve">Министерства </w:t>
      </w:r>
      <w:r>
        <w:rPr>
          <w:rFonts w:ascii="Times New Roman" w:hAnsi="Times New Roman"/>
          <w:sz w:val="26"/>
          <w:szCs w:val="26"/>
        </w:rPr>
        <w:t>по чрезвычайным ситуациям</w:t>
      </w:r>
      <w:r w:rsidRPr="006214CA">
        <w:rPr>
          <w:rFonts w:ascii="Times New Roman" w:hAnsi="Times New Roman"/>
          <w:sz w:val="26"/>
          <w:szCs w:val="26"/>
        </w:rPr>
        <w:t xml:space="preserve"> Республики Беларусь:</w:t>
      </w:r>
    </w:p>
    <w:p w:rsidR="00CB5BC4" w:rsidRDefault="00CB5BC4" w:rsidP="00272943">
      <w:pPr>
        <w:numPr>
          <w:ilvl w:val="0"/>
          <w:numId w:val="22"/>
        </w:numPr>
        <w:ind w:left="1264" w:hanging="357"/>
        <w:jc w:val="both"/>
        <w:rPr>
          <w:rFonts w:ascii="Times New Roman" w:hAnsi="Times New Roman"/>
          <w:sz w:val="26"/>
          <w:szCs w:val="26"/>
        </w:rPr>
      </w:pPr>
      <w:r>
        <w:rPr>
          <w:rFonts w:ascii="Times New Roman" w:hAnsi="Times New Roman"/>
          <w:sz w:val="26"/>
          <w:szCs w:val="26"/>
        </w:rPr>
        <w:t>численность погибших, травмированных, временно переселенных, эвакуированных в результате чрезвычайных ситуаций</w:t>
      </w:r>
      <w:r w:rsidRPr="006214CA">
        <w:rPr>
          <w:rFonts w:ascii="Times New Roman" w:hAnsi="Times New Roman"/>
          <w:sz w:val="26"/>
          <w:szCs w:val="26"/>
        </w:rPr>
        <w:t>;</w:t>
      </w:r>
    </w:p>
    <w:p w:rsidR="00CB5BC4" w:rsidRPr="00CB5BC4" w:rsidRDefault="00CB5BC4" w:rsidP="00272943">
      <w:pPr>
        <w:numPr>
          <w:ilvl w:val="0"/>
          <w:numId w:val="22"/>
        </w:numPr>
        <w:ind w:left="1264" w:hanging="357"/>
        <w:jc w:val="both"/>
        <w:rPr>
          <w:rFonts w:ascii="Times New Roman" w:hAnsi="Times New Roman"/>
          <w:sz w:val="26"/>
          <w:szCs w:val="26"/>
        </w:rPr>
      </w:pPr>
      <w:r>
        <w:rPr>
          <w:rFonts w:ascii="Times New Roman" w:hAnsi="Times New Roman"/>
          <w:sz w:val="26"/>
          <w:szCs w:val="26"/>
        </w:rPr>
        <w:t>материальный ущерб от чрезвычайных ситуаций;</w:t>
      </w:r>
    </w:p>
    <w:p w:rsidR="006700ED" w:rsidRPr="00CB5BC4" w:rsidRDefault="006700ED" w:rsidP="00272943">
      <w:pPr>
        <w:numPr>
          <w:ilvl w:val="0"/>
          <w:numId w:val="18"/>
        </w:numPr>
        <w:ind w:left="1071" w:hanging="357"/>
        <w:jc w:val="both"/>
        <w:rPr>
          <w:rFonts w:ascii="Times New Roman" w:hAnsi="Times New Roman"/>
          <w:sz w:val="26"/>
          <w:szCs w:val="26"/>
        </w:rPr>
      </w:pPr>
      <w:r w:rsidRPr="006214CA">
        <w:rPr>
          <w:rFonts w:ascii="Times New Roman" w:hAnsi="Times New Roman"/>
          <w:sz w:val="26"/>
          <w:szCs w:val="26"/>
        </w:rPr>
        <w:t>Министерства финансов Республики Беларусь – данные об исполнении консолидированного бюджета Республики Беларусь;</w:t>
      </w:r>
    </w:p>
    <w:p w:rsidR="00A4357E" w:rsidRDefault="006B5ACF" w:rsidP="00272943">
      <w:pPr>
        <w:numPr>
          <w:ilvl w:val="0"/>
          <w:numId w:val="18"/>
        </w:numPr>
        <w:ind w:left="1071" w:hanging="357"/>
        <w:jc w:val="both"/>
        <w:rPr>
          <w:rFonts w:ascii="Times New Roman" w:hAnsi="Times New Roman"/>
          <w:sz w:val="26"/>
          <w:szCs w:val="26"/>
        </w:rPr>
      </w:pPr>
      <w:r w:rsidRPr="006214CA">
        <w:rPr>
          <w:rFonts w:ascii="Times New Roman" w:hAnsi="Times New Roman"/>
          <w:sz w:val="26"/>
          <w:szCs w:val="26"/>
        </w:rPr>
        <w:t>Министерства образования Республики Беларусь</w:t>
      </w:r>
      <w:r w:rsidR="00020241">
        <w:rPr>
          <w:rFonts w:ascii="Times New Roman" w:hAnsi="Times New Roman"/>
          <w:sz w:val="26"/>
          <w:szCs w:val="26"/>
        </w:rPr>
        <w:t>:</w:t>
      </w:r>
    </w:p>
    <w:p w:rsidR="00020241" w:rsidRDefault="00020241" w:rsidP="00272943">
      <w:pPr>
        <w:numPr>
          <w:ilvl w:val="0"/>
          <w:numId w:val="22"/>
        </w:numPr>
        <w:ind w:left="1264" w:hanging="357"/>
        <w:jc w:val="both"/>
        <w:rPr>
          <w:rFonts w:ascii="Times New Roman" w:hAnsi="Times New Roman"/>
          <w:sz w:val="26"/>
          <w:szCs w:val="26"/>
        </w:rPr>
      </w:pPr>
      <w:r>
        <w:rPr>
          <w:rFonts w:ascii="Times New Roman" w:hAnsi="Times New Roman"/>
          <w:sz w:val="26"/>
          <w:szCs w:val="26"/>
        </w:rPr>
        <w:t xml:space="preserve">численность </w:t>
      </w:r>
      <w:r w:rsidRPr="00020241">
        <w:rPr>
          <w:rFonts w:ascii="Times New Roman" w:hAnsi="Times New Roman"/>
          <w:sz w:val="26"/>
          <w:szCs w:val="26"/>
        </w:rPr>
        <w:t>специалистов, получивших высшее образование за счет средств бюджета и на платной основе по профилю «Экологические науки»</w:t>
      </w:r>
      <w:r w:rsidRPr="006214CA">
        <w:rPr>
          <w:rFonts w:ascii="Times New Roman" w:hAnsi="Times New Roman"/>
          <w:sz w:val="26"/>
          <w:szCs w:val="26"/>
        </w:rPr>
        <w:t>;</w:t>
      </w:r>
    </w:p>
    <w:p w:rsidR="00020241" w:rsidRDefault="00020241" w:rsidP="00272943">
      <w:pPr>
        <w:numPr>
          <w:ilvl w:val="0"/>
          <w:numId w:val="22"/>
        </w:numPr>
        <w:ind w:left="1264" w:hanging="357"/>
        <w:jc w:val="both"/>
        <w:rPr>
          <w:rFonts w:ascii="Times New Roman" w:hAnsi="Times New Roman"/>
          <w:sz w:val="26"/>
          <w:szCs w:val="26"/>
        </w:rPr>
      </w:pPr>
      <w:r>
        <w:rPr>
          <w:rFonts w:ascii="Times New Roman" w:hAnsi="Times New Roman"/>
          <w:sz w:val="26"/>
          <w:szCs w:val="26"/>
        </w:rPr>
        <w:t>среднегодовая</w:t>
      </w:r>
      <w:r w:rsidRPr="00020241">
        <w:rPr>
          <w:rFonts w:ascii="Times New Roman" w:hAnsi="Times New Roman"/>
          <w:sz w:val="26"/>
          <w:szCs w:val="26"/>
        </w:rPr>
        <w:t xml:space="preserve"> стоимост</w:t>
      </w:r>
      <w:r>
        <w:rPr>
          <w:rFonts w:ascii="Times New Roman" w:hAnsi="Times New Roman"/>
          <w:sz w:val="26"/>
          <w:szCs w:val="26"/>
        </w:rPr>
        <w:t>ь</w:t>
      </w:r>
      <w:r w:rsidRPr="00020241">
        <w:rPr>
          <w:rFonts w:ascii="Times New Roman" w:hAnsi="Times New Roman"/>
          <w:sz w:val="26"/>
          <w:szCs w:val="26"/>
        </w:rPr>
        <w:t xml:space="preserve"> обучения одного специалиста за счет средств бюджета и на платной основе в высших учебных заведениях</w:t>
      </w:r>
      <w:r>
        <w:rPr>
          <w:rFonts w:ascii="Times New Roman" w:hAnsi="Times New Roman"/>
          <w:sz w:val="26"/>
          <w:szCs w:val="26"/>
        </w:rPr>
        <w:t>.</w:t>
      </w:r>
    </w:p>
    <w:p w:rsidR="006B5ACF" w:rsidRPr="006214CA" w:rsidRDefault="006B5ACF" w:rsidP="00272943">
      <w:pPr>
        <w:spacing w:before="40"/>
        <w:ind w:firstLine="709"/>
        <w:jc w:val="both"/>
        <w:rPr>
          <w:rFonts w:ascii="Times New Roman" w:hAnsi="Times New Roman"/>
          <w:sz w:val="26"/>
          <w:szCs w:val="26"/>
        </w:rPr>
      </w:pPr>
      <w:r w:rsidRPr="006214CA">
        <w:rPr>
          <w:rFonts w:ascii="Times New Roman" w:hAnsi="Times New Roman"/>
          <w:b/>
          <w:sz w:val="26"/>
          <w:szCs w:val="26"/>
        </w:rPr>
        <w:t>Основания для заполнения форм государственных статистических наблюдений.</w:t>
      </w:r>
      <w:r w:rsidR="00FF3DDC" w:rsidRPr="006214CA">
        <w:rPr>
          <w:rFonts w:ascii="Times New Roman" w:hAnsi="Times New Roman"/>
          <w:b/>
          <w:sz w:val="26"/>
          <w:szCs w:val="26"/>
        </w:rPr>
        <w:t xml:space="preserve"> </w:t>
      </w:r>
      <w:r w:rsidR="00D110D1">
        <w:rPr>
          <w:rFonts w:ascii="Times New Roman" w:hAnsi="Times New Roman"/>
          <w:sz w:val="26"/>
          <w:szCs w:val="26"/>
        </w:rPr>
        <w:t>Формы государственных</w:t>
      </w:r>
      <w:r w:rsidR="00FF3DDC" w:rsidRPr="006214CA">
        <w:rPr>
          <w:rFonts w:ascii="Times New Roman" w:hAnsi="Times New Roman"/>
          <w:sz w:val="26"/>
          <w:szCs w:val="26"/>
        </w:rPr>
        <w:t xml:space="preserve"> статистическ</w:t>
      </w:r>
      <w:r w:rsidR="00D110D1">
        <w:rPr>
          <w:rFonts w:ascii="Times New Roman" w:hAnsi="Times New Roman"/>
          <w:sz w:val="26"/>
          <w:szCs w:val="26"/>
        </w:rPr>
        <w:t>их</w:t>
      </w:r>
      <w:r w:rsidR="00FF3DDC" w:rsidRPr="006214CA">
        <w:rPr>
          <w:rFonts w:ascii="Times New Roman" w:hAnsi="Times New Roman"/>
          <w:sz w:val="26"/>
          <w:szCs w:val="26"/>
        </w:rPr>
        <w:t xml:space="preserve"> наблюдени</w:t>
      </w:r>
      <w:r w:rsidR="00D110D1">
        <w:rPr>
          <w:rFonts w:ascii="Times New Roman" w:hAnsi="Times New Roman"/>
          <w:sz w:val="26"/>
          <w:szCs w:val="26"/>
        </w:rPr>
        <w:t>й</w:t>
      </w:r>
      <w:r w:rsidR="00FF3DDC" w:rsidRPr="006214CA">
        <w:rPr>
          <w:rFonts w:ascii="Times New Roman" w:hAnsi="Times New Roman"/>
          <w:sz w:val="26"/>
          <w:szCs w:val="26"/>
        </w:rPr>
        <w:t xml:space="preserve"> заполняются организациями на основании сведений, содержащихся в первичных </w:t>
      </w:r>
      <w:r w:rsidR="00C10920">
        <w:rPr>
          <w:rFonts w:ascii="Times New Roman" w:hAnsi="Times New Roman"/>
          <w:sz w:val="26"/>
          <w:szCs w:val="26"/>
        </w:rPr>
        <w:t xml:space="preserve">учетных </w:t>
      </w:r>
      <w:r w:rsidR="00FF3DDC" w:rsidRPr="006214CA">
        <w:rPr>
          <w:rFonts w:ascii="Times New Roman" w:hAnsi="Times New Roman"/>
          <w:sz w:val="26"/>
          <w:szCs w:val="26"/>
        </w:rPr>
        <w:t>документ</w:t>
      </w:r>
      <w:r w:rsidR="00C10920">
        <w:rPr>
          <w:rFonts w:ascii="Times New Roman" w:hAnsi="Times New Roman"/>
          <w:sz w:val="26"/>
          <w:szCs w:val="26"/>
        </w:rPr>
        <w:t>ах</w:t>
      </w:r>
      <w:r w:rsidRPr="006214CA">
        <w:rPr>
          <w:rFonts w:ascii="Times New Roman" w:hAnsi="Times New Roman"/>
          <w:sz w:val="26"/>
          <w:szCs w:val="26"/>
        </w:rPr>
        <w:t xml:space="preserve">. </w:t>
      </w:r>
    </w:p>
    <w:p w:rsidR="006B5ACF" w:rsidRPr="006214CA" w:rsidRDefault="00FF3DDC" w:rsidP="00087861">
      <w:pPr>
        <w:pStyle w:val="25"/>
        <w:spacing w:line="290" w:lineRule="exact"/>
        <w:rPr>
          <w:rStyle w:val="af4"/>
          <w:b w:val="0"/>
          <w:i w:val="0"/>
        </w:rPr>
      </w:pPr>
      <w:r w:rsidRPr="006214CA">
        <w:rPr>
          <w:rStyle w:val="af4"/>
          <w:i w:val="0"/>
          <w:caps w:val="0"/>
        </w:rPr>
        <w:t xml:space="preserve">Порядок представления форм государственных статистических наблюдений. </w:t>
      </w:r>
      <w:r w:rsidRPr="006214CA">
        <w:rPr>
          <w:rStyle w:val="af4"/>
          <w:b w:val="0"/>
          <w:i w:val="0"/>
          <w:caps w:val="0"/>
        </w:rPr>
        <w:t xml:space="preserve">Государственную статистическую отчетность представляют юридические лица, их обособленные подразделения, имеющие отдельный </w:t>
      </w:r>
      <w:r w:rsidRPr="006214CA">
        <w:rPr>
          <w:rStyle w:val="af4"/>
          <w:b w:val="0"/>
          <w:i w:val="0"/>
          <w:caps w:val="0"/>
        </w:rPr>
        <w:lastRenderedPageBreak/>
        <w:t>баланс, включая данные по входящим в их структуру подразделениям</w:t>
      </w:r>
      <w:r w:rsidR="006B5ACF" w:rsidRPr="006214CA">
        <w:rPr>
          <w:rStyle w:val="af4"/>
          <w:b w:val="0"/>
          <w:i w:val="0"/>
        </w:rPr>
        <w:t xml:space="preserve">, </w:t>
      </w:r>
      <w:r w:rsidRPr="006214CA">
        <w:rPr>
          <w:rStyle w:val="af4"/>
          <w:b w:val="0"/>
          <w:i w:val="0"/>
          <w:caps w:val="0"/>
        </w:rPr>
        <w:t>не имеющим отдельного баланса</w:t>
      </w:r>
      <w:r w:rsidR="006B5ACF" w:rsidRPr="006214CA">
        <w:rPr>
          <w:rStyle w:val="af4"/>
          <w:b w:val="0"/>
          <w:i w:val="0"/>
        </w:rPr>
        <w:t>,</w:t>
      </w:r>
      <w:r w:rsidRPr="006214CA">
        <w:rPr>
          <w:rStyle w:val="af4"/>
          <w:b w:val="0"/>
          <w:i w:val="0"/>
          <w:caps w:val="0"/>
        </w:rPr>
        <w:t xml:space="preserve"> расположенным на одной с ними территории.</w:t>
      </w:r>
    </w:p>
    <w:p w:rsidR="006B5ACF" w:rsidRDefault="00FF3DDC" w:rsidP="00087861">
      <w:pPr>
        <w:pStyle w:val="25"/>
        <w:spacing w:line="290" w:lineRule="exact"/>
        <w:rPr>
          <w:rStyle w:val="af4"/>
          <w:b w:val="0"/>
          <w:i w:val="0"/>
        </w:rPr>
      </w:pPr>
      <w:r w:rsidRPr="006214CA">
        <w:rPr>
          <w:rStyle w:val="af4"/>
          <w:b w:val="0"/>
          <w:i w:val="0"/>
          <w:caps w:val="0"/>
        </w:rPr>
        <w:t>По обособленным подразделениям, не имеющим отдельного баланса, расположенным на другой территории, чем юридическое лицо, составляется отдельный отчет. Такой порядок представления отчетности обеспечивает территориальный учет состояния окружающей среды и рационального использования природных ресурсов по месту осуществления экономической деятельности</w:t>
      </w:r>
      <w:r w:rsidR="006B5ACF" w:rsidRPr="006214CA">
        <w:rPr>
          <w:rStyle w:val="af4"/>
          <w:b w:val="0"/>
          <w:i w:val="0"/>
        </w:rPr>
        <w:t>.</w:t>
      </w:r>
    </w:p>
    <w:p w:rsidR="008001F1" w:rsidRPr="006214CA" w:rsidRDefault="008001F1" w:rsidP="00087861">
      <w:pPr>
        <w:pStyle w:val="25"/>
        <w:spacing w:line="290" w:lineRule="exact"/>
        <w:rPr>
          <w:rStyle w:val="af4"/>
          <w:b w:val="0"/>
          <w:i w:val="0"/>
          <w:highlight w:val="yellow"/>
        </w:rPr>
      </w:pPr>
      <w:r w:rsidRPr="006214CA">
        <w:rPr>
          <w:rStyle w:val="af4"/>
          <w:b w:val="0"/>
          <w:i w:val="0"/>
          <w:caps w:val="0"/>
        </w:rPr>
        <w:t>Государств</w:t>
      </w:r>
      <w:r>
        <w:rPr>
          <w:rStyle w:val="af4"/>
          <w:b w:val="0"/>
          <w:i w:val="0"/>
          <w:caps w:val="0"/>
        </w:rPr>
        <w:t xml:space="preserve">енная статистическая отчетность </w:t>
      </w:r>
      <w:r w:rsidR="009954E9">
        <w:rPr>
          <w:rStyle w:val="af4"/>
          <w:b w:val="0"/>
          <w:i w:val="0"/>
          <w:caps w:val="0"/>
        </w:rPr>
        <w:t xml:space="preserve">по форме </w:t>
      </w:r>
      <w:r>
        <w:rPr>
          <w:rStyle w:val="af4"/>
          <w:b w:val="0"/>
          <w:i w:val="0"/>
          <w:caps w:val="0"/>
        </w:rPr>
        <w:t>1-ос (пожары) предоставляется по территории возникновения пожара.</w:t>
      </w:r>
    </w:p>
    <w:p w:rsidR="008001F1" w:rsidRDefault="008001F1" w:rsidP="00087861">
      <w:pPr>
        <w:pStyle w:val="25"/>
        <w:spacing w:line="290" w:lineRule="exact"/>
        <w:rPr>
          <w:rStyle w:val="af4"/>
          <w:b w:val="0"/>
          <w:i w:val="0"/>
          <w:caps w:val="0"/>
        </w:rPr>
      </w:pPr>
      <w:r w:rsidRPr="006214CA">
        <w:rPr>
          <w:rStyle w:val="af4"/>
          <w:b w:val="0"/>
          <w:i w:val="0"/>
          <w:caps w:val="0"/>
        </w:rPr>
        <w:t>Государств</w:t>
      </w:r>
      <w:r>
        <w:rPr>
          <w:rStyle w:val="af4"/>
          <w:b w:val="0"/>
          <w:i w:val="0"/>
          <w:caps w:val="0"/>
        </w:rPr>
        <w:t xml:space="preserve">енная статистическая отчетность </w:t>
      </w:r>
      <w:r w:rsidR="009954E9">
        <w:rPr>
          <w:rStyle w:val="af4"/>
          <w:b w:val="0"/>
          <w:i w:val="0"/>
          <w:caps w:val="0"/>
        </w:rPr>
        <w:t xml:space="preserve">по форме </w:t>
      </w:r>
      <w:r>
        <w:rPr>
          <w:rStyle w:val="af4"/>
          <w:b w:val="0"/>
          <w:i w:val="0"/>
          <w:caps w:val="0"/>
        </w:rPr>
        <w:t>1-ос (затраты) территориальную детализацию не предусматривает.</w:t>
      </w:r>
    </w:p>
    <w:p w:rsidR="006B5ACF" w:rsidRPr="006214CA" w:rsidRDefault="00F4269C" w:rsidP="00087861">
      <w:pPr>
        <w:pStyle w:val="25"/>
        <w:spacing w:line="290" w:lineRule="exact"/>
        <w:rPr>
          <w:b w:val="0"/>
        </w:rPr>
      </w:pPr>
      <w:r>
        <w:rPr>
          <w:b w:val="0"/>
          <w:caps w:val="0"/>
        </w:rPr>
        <w:t>Г</w:t>
      </w:r>
      <w:r w:rsidR="00FF3DDC" w:rsidRPr="006214CA">
        <w:rPr>
          <w:b w:val="0"/>
          <w:caps w:val="0"/>
        </w:rPr>
        <w:t xml:space="preserve">осударственная статистическая отчетность представляется юридическими лицами и их обособленными подразделениями, имеющими отдельный баланс, </w:t>
      </w:r>
      <w:r w:rsidRPr="006214CA">
        <w:rPr>
          <w:b w:val="0"/>
          <w:caps w:val="0"/>
        </w:rPr>
        <w:t xml:space="preserve">на бумажном носителе </w:t>
      </w:r>
      <w:r>
        <w:rPr>
          <w:b w:val="0"/>
          <w:caps w:val="0"/>
        </w:rPr>
        <w:t xml:space="preserve">или </w:t>
      </w:r>
      <w:r w:rsidR="00FF3DDC" w:rsidRPr="006214CA">
        <w:rPr>
          <w:b w:val="0"/>
          <w:caps w:val="0"/>
        </w:rPr>
        <w:t>в виде электронного документа посредством глобально</w:t>
      </w:r>
      <w:r>
        <w:rPr>
          <w:b w:val="0"/>
          <w:caps w:val="0"/>
        </w:rPr>
        <w:t>й компьютерной сети Интернет</w:t>
      </w:r>
      <w:r w:rsidR="008E67E8">
        <w:rPr>
          <w:b w:val="0"/>
          <w:caps w:val="0"/>
        </w:rPr>
        <w:t xml:space="preserve"> (в части централизованных ГСН)</w:t>
      </w:r>
      <w:r w:rsidR="00FF3DDC" w:rsidRPr="006214CA">
        <w:rPr>
          <w:b w:val="0"/>
          <w:caps w:val="0"/>
        </w:rPr>
        <w:t>.</w:t>
      </w:r>
    </w:p>
    <w:p w:rsidR="006B5ACF" w:rsidRPr="006214CA" w:rsidRDefault="00FF3DDC" w:rsidP="00087861">
      <w:pPr>
        <w:pStyle w:val="25"/>
        <w:spacing w:line="290" w:lineRule="exact"/>
        <w:rPr>
          <w:b w:val="0"/>
        </w:rPr>
      </w:pPr>
      <w:r w:rsidRPr="006214CA">
        <w:rPr>
          <w:b w:val="0"/>
          <w:caps w:val="0"/>
        </w:rPr>
        <w:t>Адреса представления указаны на бланке формы государственной статистической отчетности.</w:t>
      </w:r>
    </w:p>
    <w:p w:rsidR="006B5ACF" w:rsidRPr="006214CA" w:rsidRDefault="00FF3DDC" w:rsidP="00087861">
      <w:pPr>
        <w:pStyle w:val="25"/>
        <w:spacing w:line="290" w:lineRule="exact"/>
        <w:rPr>
          <w:b w:val="0"/>
        </w:rPr>
      </w:pPr>
      <w:r w:rsidRPr="006214CA">
        <w:rPr>
          <w:rStyle w:val="af4"/>
          <w:i w:val="0"/>
          <w:caps w:val="0"/>
        </w:rPr>
        <w:t>Контроль качества данных.</w:t>
      </w:r>
      <w:r w:rsidR="009014E0" w:rsidRPr="006214CA">
        <w:rPr>
          <w:rStyle w:val="af4"/>
          <w:i w:val="0"/>
          <w:caps w:val="0"/>
        </w:rPr>
        <w:t xml:space="preserve"> </w:t>
      </w:r>
      <w:r w:rsidRPr="006214CA">
        <w:rPr>
          <w:b w:val="0"/>
          <w:caps w:val="0"/>
        </w:rPr>
        <w:t>Контроль качества первичных статистических данных, представленных респондентами государственных статистических наблюдений на бумажном носителе, осуществляется визуально путем арифметического и логического контроля, проверки полноты заполнения и представления отчетности.</w:t>
      </w:r>
    </w:p>
    <w:p w:rsidR="006B5ACF" w:rsidRPr="006214CA" w:rsidRDefault="00FF3DDC" w:rsidP="00087861">
      <w:pPr>
        <w:pStyle w:val="25"/>
        <w:spacing w:line="290" w:lineRule="exact"/>
        <w:rPr>
          <w:b w:val="0"/>
        </w:rPr>
      </w:pPr>
      <w:r w:rsidRPr="006214CA">
        <w:rPr>
          <w:b w:val="0"/>
          <w:caps w:val="0"/>
        </w:rPr>
        <w:t>При представлении отчетности в виде электронного документа необходимые формулы контролей встроены в макеты форм, размещаемых на принимающем центре Единой информационной системы государственной статистики Республики Беларусь</w:t>
      </w:r>
      <w:r w:rsidR="0090761F" w:rsidRPr="006214CA">
        <w:rPr>
          <w:b w:val="0"/>
          <w:caps w:val="0"/>
        </w:rPr>
        <w:t>.</w:t>
      </w:r>
    </w:p>
    <w:p w:rsidR="006B5ACF" w:rsidRPr="006214CA" w:rsidRDefault="00FF3DDC" w:rsidP="00087861">
      <w:pPr>
        <w:pStyle w:val="25"/>
        <w:spacing w:line="290" w:lineRule="exact"/>
        <w:rPr>
          <w:b w:val="0"/>
        </w:rPr>
      </w:pPr>
      <w:r w:rsidRPr="006214CA">
        <w:rPr>
          <w:b w:val="0"/>
          <w:caps w:val="0"/>
        </w:rPr>
        <w:t xml:space="preserve">При обнаружении ошибок производятся запросы к респондентам, которые должны обеспечить представление достоверных первичных статистических данных. </w:t>
      </w:r>
    </w:p>
    <w:p w:rsidR="006B5ACF" w:rsidRPr="006214CA" w:rsidRDefault="00FF3DDC" w:rsidP="00087861">
      <w:pPr>
        <w:pStyle w:val="25"/>
        <w:spacing w:line="290" w:lineRule="exact"/>
        <w:rPr>
          <w:b w:val="0"/>
        </w:rPr>
      </w:pPr>
      <w:r w:rsidRPr="006214CA">
        <w:rPr>
          <w:b w:val="0"/>
          <w:caps w:val="0"/>
        </w:rPr>
        <w:t>Проверка полноты, точности и достоверности осуществляется и в отношении административных данных.</w:t>
      </w:r>
    </w:p>
    <w:p w:rsidR="006B5ACF" w:rsidRPr="006214CA" w:rsidRDefault="00FF3DDC" w:rsidP="00087861">
      <w:pPr>
        <w:pStyle w:val="25"/>
        <w:spacing w:line="290" w:lineRule="exact"/>
        <w:rPr>
          <w:b w:val="0"/>
        </w:rPr>
      </w:pPr>
      <w:r w:rsidRPr="006214CA">
        <w:rPr>
          <w:b w:val="0"/>
          <w:caps w:val="0"/>
        </w:rPr>
        <w:t>В установленном порядке осуществляется контроль государственной статистической отчетности организаций с выходом на проверку.</w:t>
      </w:r>
    </w:p>
    <w:p w:rsidR="006B5ACF" w:rsidRPr="006214CA" w:rsidRDefault="00FF3DDC" w:rsidP="00087861">
      <w:pPr>
        <w:pStyle w:val="25"/>
        <w:spacing w:line="290" w:lineRule="exact"/>
        <w:rPr>
          <w:b w:val="0"/>
        </w:rPr>
      </w:pPr>
      <w:r w:rsidRPr="006214CA">
        <w:rPr>
          <w:rStyle w:val="af4"/>
          <w:i w:val="0"/>
          <w:caps w:val="0"/>
        </w:rPr>
        <w:t xml:space="preserve">Уровень агрегирования и </w:t>
      </w:r>
      <w:r w:rsidR="009014E0" w:rsidRPr="006214CA">
        <w:rPr>
          <w:rStyle w:val="af4"/>
          <w:bCs w:val="0"/>
          <w:i w:val="0"/>
          <w:iCs/>
          <w:caps w:val="0"/>
        </w:rPr>
        <w:t>группировка официальной статистической информации согласно классификационным признакам</w:t>
      </w:r>
      <w:r w:rsidR="009014E0" w:rsidRPr="006214CA">
        <w:rPr>
          <w:rStyle w:val="af4"/>
          <w:i w:val="0"/>
          <w:caps w:val="0"/>
        </w:rPr>
        <w:t xml:space="preserve">. </w:t>
      </w:r>
      <w:r w:rsidRPr="006214CA">
        <w:rPr>
          <w:b w:val="0"/>
          <w:caps w:val="0"/>
        </w:rPr>
        <w:t>Официальная статистическая информация по</w:t>
      </w:r>
      <w:r w:rsidR="006B5ACF" w:rsidRPr="006214CA">
        <w:rPr>
          <w:b w:val="0"/>
        </w:rPr>
        <w:t xml:space="preserve"> </w:t>
      </w:r>
      <w:r w:rsidRPr="006214CA">
        <w:rPr>
          <w:b w:val="0"/>
          <w:caps w:val="0"/>
        </w:rPr>
        <w:t>статистике окружающей среды формируется в следующих разрезах:</w:t>
      </w:r>
    </w:p>
    <w:p w:rsidR="006B5ACF" w:rsidRPr="006214CA" w:rsidRDefault="00FF3DDC" w:rsidP="00087861">
      <w:pPr>
        <w:pStyle w:val="25"/>
        <w:numPr>
          <w:ilvl w:val="0"/>
          <w:numId w:val="23"/>
        </w:numPr>
        <w:spacing w:line="290" w:lineRule="exact"/>
        <w:ind w:left="1071" w:hanging="357"/>
        <w:rPr>
          <w:b w:val="0"/>
        </w:rPr>
      </w:pPr>
      <w:r w:rsidRPr="006214CA">
        <w:rPr>
          <w:b w:val="0"/>
          <w:caps w:val="0"/>
        </w:rPr>
        <w:t>республика, области</w:t>
      </w:r>
      <w:r w:rsidR="00CF0896">
        <w:rPr>
          <w:b w:val="0"/>
          <w:caps w:val="0"/>
        </w:rPr>
        <w:t xml:space="preserve"> (</w:t>
      </w:r>
      <w:proofErr w:type="gramStart"/>
      <w:r w:rsidRPr="006214CA">
        <w:rPr>
          <w:b w:val="0"/>
          <w:caps w:val="0"/>
        </w:rPr>
        <w:t>г</w:t>
      </w:r>
      <w:proofErr w:type="gramEnd"/>
      <w:r w:rsidRPr="006214CA">
        <w:rPr>
          <w:b w:val="0"/>
          <w:caps w:val="0"/>
        </w:rPr>
        <w:t>. Минск</w:t>
      </w:r>
      <w:r w:rsidR="00CF0896">
        <w:rPr>
          <w:b w:val="0"/>
          <w:caps w:val="0"/>
        </w:rPr>
        <w:t>)</w:t>
      </w:r>
      <w:r w:rsidR="006B5ACF" w:rsidRPr="006214CA">
        <w:rPr>
          <w:b w:val="0"/>
        </w:rPr>
        <w:t>,</w:t>
      </w:r>
      <w:r w:rsidRPr="006214CA">
        <w:rPr>
          <w:b w:val="0"/>
          <w:caps w:val="0"/>
        </w:rPr>
        <w:t xml:space="preserve"> районы и отдельные города;</w:t>
      </w:r>
    </w:p>
    <w:p w:rsidR="006B5ACF" w:rsidRPr="006214CA" w:rsidRDefault="00FF3DDC" w:rsidP="00087861">
      <w:pPr>
        <w:pStyle w:val="25"/>
        <w:numPr>
          <w:ilvl w:val="0"/>
          <w:numId w:val="23"/>
        </w:numPr>
        <w:spacing w:line="290" w:lineRule="exact"/>
        <w:ind w:left="1071" w:hanging="357"/>
        <w:rPr>
          <w:b w:val="0"/>
        </w:rPr>
      </w:pPr>
      <w:r w:rsidRPr="006214CA">
        <w:rPr>
          <w:b w:val="0"/>
          <w:caps w:val="0"/>
        </w:rPr>
        <w:t>виды экономической деятельности</w:t>
      </w:r>
      <w:r w:rsidR="006B5ACF" w:rsidRPr="006214CA">
        <w:rPr>
          <w:b w:val="0"/>
        </w:rPr>
        <w:t>;</w:t>
      </w:r>
    </w:p>
    <w:p w:rsidR="00D75245" w:rsidRPr="00D75245" w:rsidRDefault="00FF3DDC" w:rsidP="00087861">
      <w:pPr>
        <w:pStyle w:val="25"/>
        <w:numPr>
          <w:ilvl w:val="0"/>
          <w:numId w:val="23"/>
        </w:numPr>
        <w:spacing w:line="290" w:lineRule="exact"/>
        <w:ind w:left="1071" w:hanging="357"/>
        <w:rPr>
          <w:b w:val="0"/>
        </w:rPr>
      </w:pPr>
      <w:r w:rsidRPr="006214CA">
        <w:rPr>
          <w:b w:val="0"/>
          <w:caps w:val="0"/>
        </w:rPr>
        <w:t>органы государственной власти и управления</w:t>
      </w:r>
      <w:r w:rsidR="00D75245">
        <w:rPr>
          <w:b w:val="0"/>
          <w:caps w:val="0"/>
        </w:rPr>
        <w:t>;</w:t>
      </w:r>
    </w:p>
    <w:p w:rsidR="006B5ACF" w:rsidRPr="006214CA" w:rsidRDefault="00D75245" w:rsidP="00087861">
      <w:pPr>
        <w:pStyle w:val="25"/>
        <w:numPr>
          <w:ilvl w:val="0"/>
          <w:numId w:val="23"/>
        </w:numPr>
        <w:spacing w:line="290" w:lineRule="exact"/>
        <w:ind w:left="1071" w:hanging="357"/>
        <w:rPr>
          <w:b w:val="0"/>
        </w:rPr>
      </w:pPr>
      <w:r>
        <w:rPr>
          <w:b w:val="0"/>
          <w:caps w:val="0"/>
        </w:rPr>
        <w:t xml:space="preserve">иные разрезы в зависимости от </w:t>
      </w:r>
      <w:r w:rsidR="00EE7850">
        <w:rPr>
          <w:b w:val="0"/>
          <w:caps w:val="0"/>
        </w:rPr>
        <w:t>тематики наблюдения</w:t>
      </w:r>
      <w:r>
        <w:rPr>
          <w:b w:val="0"/>
          <w:caps w:val="0"/>
        </w:rPr>
        <w:t xml:space="preserve"> (например, по </w:t>
      </w:r>
      <w:r w:rsidR="001507C6">
        <w:rPr>
          <w:b w:val="0"/>
          <w:caps w:val="0"/>
        </w:rPr>
        <w:t>направлениям природоохранной деятельности</w:t>
      </w:r>
      <w:r>
        <w:rPr>
          <w:b w:val="0"/>
          <w:caps w:val="0"/>
        </w:rPr>
        <w:t xml:space="preserve">, </w:t>
      </w:r>
      <w:r w:rsidR="001507C6">
        <w:rPr>
          <w:b w:val="0"/>
          <w:caps w:val="0"/>
        </w:rPr>
        <w:t>группам</w:t>
      </w:r>
      <w:r>
        <w:rPr>
          <w:b w:val="0"/>
          <w:caps w:val="0"/>
        </w:rPr>
        <w:t xml:space="preserve"> отходов и др.)</w:t>
      </w:r>
      <w:r w:rsidR="00FF3DDC" w:rsidRPr="006214CA">
        <w:rPr>
          <w:b w:val="0"/>
          <w:caps w:val="0"/>
        </w:rPr>
        <w:t>.</w:t>
      </w:r>
    </w:p>
    <w:p w:rsidR="009575EA" w:rsidRDefault="009575EA">
      <w:pPr>
        <w:rPr>
          <w:rStyle w:val="af4"/>
          <w:rFonts w:ascii="Times New Roman" w:hAnsi="Times New Roman"/>
          <w:b/>
          <w:bCs/>
          <w:i w:val="0"/>
          <w:iCs w:val="0"/>
          <w:sz w:val="26"/>
          <w:szCs w:val="26"/>
        </w:rPr>
      </w:pPr>
      <w:r>
        <w:rPr>
          <w:rStyle w:val="af4"/>
          <w:i w:val="0"/>
          <w:caps/>
        </w:rPr>
        <w:br w:type="page"/>
      </w:r>
    </w:p>
    <w:p w:rsidR="006B5ACF" w:rsidRPr="006214CA" w:rsidRDefault="007F3B2C" w:rsidP="00272943">
      <w:pPr>
        <w:pStyle w:val="25"/>
        <w:ind w:firstLine="0"/>
        <w:jc w:val="center"/>
        <w:rPr>
          <w:rStyle w:val="af4"/>
          <w:i w:val="0"/>
        </w:rPr>
      </w:pPr>
      <w:r w:rsidRPr="006214CA">
        <w:rPr>
          <w:rStyle w:val="af4"/>
          <w:i w:val="0"/>
          <w:caps w:val="0"/>
        </w:rPr>
        <w:lastRenderedPageBreak/>
        <w:t>4. МЕТОДОЛОГИЧ</w:t>
      </w:r>
      <w:r w:rsidR="00A47657">
        <w:rPr>
          <w:rStyle w:val="af4"/>
          <w:i w:val="0"/>
          <w:caps w:val="0"/>
        </w:rPr>
        <w:t xml:space="preserve">ЕСКИЕ ПОЛОЖЕНИЯ ПО ФОРМИРОВАНИЮ </w:t>
      </w:r>
      <w:r w:rsidR="00A47657">
        <w:rPr>
          <w:rStyle w:val="af4"/>
          <w:i w:val="0"/>
          <w:caps w:val="0"/>
        </w:rPr>
        <w:br/>
      </w:r>
      <w:r w:rsidRPr="006214CA">
        <w:rPr>
          <w:rStyle w:val="af4"/>
          <w:i w:val="0"/>
          <w:caps w:val="0"/>
        </w:rPr>
        <w:t>И РАСЧЕТУ СТАТИСТИЧЕСКИХ ПОКАЗАТЕЛЕЙ</w:t>
      </w:r>
    </w:p>
    <w:p w:rsidR="006B5ACF" w:rsidRPr="006214CA" w:rsidRDefault="006B5ACF" w:rsidP="00272943">
      <w:pPr>
        <w:jc w:val="center"/>
        <w:rPr>
          <w:rFonts w:ascii="Times New Roman" w:hAnsi="Times New Roman"/>
          <w:sz w:val="26"/>
          <w:szCs w:val="26"/>
        </w:rPr>
      </w:pPr>
    </w:p>
    <w:p w:rsidR="003F2C47" w:rsidRDefault="003F2C47" w:rsidP="00272943">
      <w:pPr>
        <w:suppressAutoHyphens/>
        <w:jc w:val="center"/>
        <w:rPr>
          <w:rFonts w:ascii="Times New Roman" w:hAnsi="Times New Roman"/>
          <w:b/>
          <w:sz w:val="26"/>
          <w:szCs w:val="26"/>
        </w:rPr>
      </w:pPr>
      <w:r>
        <w:rPr>
          <w:rFonts w:ascii="Times New Roman" w:hAnsi="Times New Roman"/>
          <w:b/>
          <w:sz w:val="26"/>
          <w:szCs w:val="26"/>
        </w:rPr>
        <w:t>4.1. Текущие затраты на охрану окружающей среды</w:t>
      </w:r>
    </w:p>
    <w:p w:rsidR="003F2C47" w:rsidRDefault="003F2C47" w:rsidP="00272943">
      <w:pPr>
        <w:suppressAutoHyphens/>
        <w:jc w:val="center"/>
        <w:rPr>
          <w:rFonts w:ascii="Times New Roman" w:hAnsi="Times New Roman"/>
          <w:b/>
          <w:sz w:val="26"/>
          <w:szCs w:val="26"/>
        </w:rPr>
      </w:pPr>
    </w:p>
    <w:p w:rsidR="003F2C47" w:rsidRPr="006214CA" w:rsidRDefault="003F2C47" w:rsidP="00272943">
      <w:pPr>
        <w:widowControl w:val="0"/>
        <w:autoSpaceDE w:val="0"/>
        <w:autoSpaceDN w:val="0"/>
        <w:adjustRightInd w:val="0"/>
        <w:ind w:firstLine="709"/>
        <w:jc w:val="both"/>
        <w:rPr>
          <w:rFonts w:ascii="Times New Roman" w:hAnsi="Times New Roman"/>
          <w:sz w:val="26"/>
          <w:szCs w:val="26"/>
        </w:rPr>
      </w:pPr>
      <w:r w:rsidRPr="006214CA">
        <w:rPr>
          <w:rFonts w:ascii="Times New Roman" w:hAnsi="Times New Roman"/>
          <w:sz w:val="26"/>
          <w:szCs w:val="26"/>
        </w:rPr>
        <w:t xml:space="preserve">Формирование и расчет статистических показателей </w:t>
      </w:r>
      <w:r>
        <w:rPr>
          <w:rFonts w:ascii="Times New Roman" w:hAnsi="Times New Roman"/>
          <w:sz w:val="26"/>
          <w:szCs w:val="26"/>
        </w:rPr>
        <w:t xml:space="preserve">о текущих затратах на охрану окружающей среды </w:t>
      </w:r>
      <w:r w:rsidRPr="006214CA">
        <w:rPr>
          <w:rFonts w:ascii="Times New Roman" w:hAnsi="Times New Roman"/>
          <w:sz w:val="26"/>
          <w:szCs w:val="26"/>
        </w:rPr>
        <w:t xml:space="preserve">осуществляется ежегодно на основании данных централизованного государственного статистического наблюдения по форме </w:t>
      </w:r>
      <w:r>
        <w:rPr>
          <w:rFonts w:ascii="Times New Roman" w:hAnsi="Times New Roman"/>
          <w:sz w:val="26"/>
          <w:szCs w:val="26"/>
        </w:rPr>
        <w:br/>
      </w:r>
      <w:r w:rsidRPr="006214CA">
        <w:rPr>
          <w:rFonts w:ascii="Times New Roman" w:hAnsi="Times New Roman"/>
          <w:sz w:val="26"/>
          <w:szCs w:val="26"/>
        </w:rPr>
        <w:t>1-</w:t>
      </w:r>
      <w:r>
        <w:rPr>
          <w:rFonts w:ascii="Times New Roman" w:hAnsi="Times New Roman"/>
          <w:sz w:val="26"/>
          <w:szCs w:val="26"/>
        </w:rPr>
        <w:t>ос</w:t>
      </w:r>
      <w:r w:rsidRPr="006214CA">
        <w:rPr>
          <w:rFonts w:ascii="Times New Roman" w:hAnsi="Times New Roman"/>
          <w:sz w:val="26"/>
          <w:szCs w:val="26"/>
        </w:rPr>
        <w:t xml:space="preserve"> (</w:t>
      </w:r>
      <w:r>
        <w:rPr>
          <w:rFonts w:ascii="Times New Roman" w:hAnsi="Times New Roman"/>
          <w:sz w:val="26"/>
          <w:szCs w:val="26"/>
        </w:rPr>
        <w:t>затраты</w:t>
      </w:r>
      <w:r w:rsidRPr="006214CA">
        <w:rPr>
          <w:rFonts w:ascii="Times New Roman" w:hAnsi="Times New Roman"/>
          <w:sz w:val="26"/>
          <w:szCs w:val="26"/>
        </w:rPr>
        <w:t xml:space="preserve">) «Отчет </w:t>
      </w:r>
      <w:r>
        <w:rPr>
          <w:rFonts w:ascii="Times New Roman" w:hAnsi="Times New Roman"/>
          <w:sz w:val="26"/>
          <w:szCs w:val="26"/>
        </w:rPr>
        <w:t>о текущих затр</w:t>
      </w:r>
      <w:r w:rsidR="004162A6">
        <w:rPr>
          <w:rFonts w:ascii="Times New Roman" w:hAnsi="Times New Roman"/>
          <w:sz w:val="26"/>
          <w:szCs w:val="26"/>
        </w:rPr>
        <w:t>атах на охрану окружающей среды</w:t>
      </w:r>
      <w:r w:rsidRPr="006214CA">
        <w:rPr>
          <w:rFonts w:ascii="Times New Roman" w:hAnsi="Times New Roman"/>
          <w:sz w:val="26"/>
          <w:szCs w:val="26"/>
        </w:rPr>
        <w:t>».</w:t>
      </w:r>
    </w:p>
    <w:p w:rsidR="003F2C47" w:rsidRPr="006214CA" w:rsidRDefault="003F2C47" w:rsidP="00272943">
      <w:pPr>
        <w:widowControl w:val="0"/>
        <w:autoSpaceDE w:val="0"/>
        <w:autoSpaceDN w:val="0"/>
        <w:adjustRightInd w:val="0"/>
        <w:ind w:firstLine="709"/>
        <w:jc w:val="both"/>
        <w:rPr>
          <w:rFonts w:ascii="Times New Roman" w:hAnsi="Times New Roman"/>
          <w:sz w:val="26"/>
          <w:szCs w:val="26"/>
        </w:rPr>
      </w:pPr>
      <w:r w:rsidRPr="006214CA">
        <w:rPr>
          <w:rFonts w:ascii="Times New Roman" w:hAnsi="Times New Roman"/>
          <w:sz w:val="26"/>
          <w:szCs w:val="26"/>
        </w:rPr>
        <w:t>Показатели, формируемые путем агрегирования первичных статистических данных:</w:t>
      </w:r>
    </w:p>
    <w:p w:rsidR="003F2C47" w:rsidRPr="006214CA" w:rsidRDefault="003F2C47" w:rsidP="00272943">
      <w:pPr>
        <w:widowControl w:val="0"/>
        <w:numPr>
          <w:ilvl w:val="0"/>
          <w:numId w:val="25"/>
        </w:numPr>
        <w:autoSpaceDE w:val="0"/>
        <w:autoSpaceDN w:val="0"/>
        <w:adjustRightInd w:val="0"/>
        <w:ind w:left="1071" w:hanging="357"/>
        <w:jc w:val="both"/>
        <w:rPr>
          <w:rFonts w:ascii="Times New Roman" w:hAnsi="Times New Roman"/>
          <w:sz w:val="26"/>
          <w:szCs w:val="26"/>
        </w:rPr>
      </w:pPr>
      <w:r>
        <w:rPr>
          <w:rFonts w:ascii="Times New Roman" w:hAnsi="Times New Roman"/>
          <w:sz w:val="26"/>
          <w:szCs w:val="26"/>
        </w:rPr>
        <w:t>текущие затраты на охрану окружающей среды</w:t>
      </w:r>
      <w:r w:rsidRPr="006214CA">
        <w:rPr>
          <w:rFonts w:ascii="Times New Roman" w:hAnsi="Times New Roman"/>
          <w:sz w:val="26"/>
          <w:szCs w:val="26"/>
        </w:rPr>
        <w:t>;</w:t>
      </w:r>
    </w:p>
    <w:p w:rsidR="003F2C47" w:rsidRPr="006214CA" w:rsidRDefault="00CA2956" w:rsidP="00272943">
      <w:pPr>
        <w:widowControl w:val="0"/>
        <w:numPr>
          <w:ilvl w:val="0"/>
          <w:numId w:val="25"/>
        </w:numPr>
        <w:autoSpaceDE w:val="0"/>
        <w:autoSpaceDN w:val="0"/>
        <w:adjustRightInd w:val="0"/>
        <w:ind w:left="1071" w:hanging="357"/>
        <w:jc w:val="both"/>
        <w:rPr>
          <w:rFonts w:ascii="Times New Roman" w:hAnsi="Times New Roman"/>
          <w:sz w:val="26"/>
          <w:szCs w:val="26"/>
        </w:rPr>
      </w:pPr>
      <w:r>
        <w:rPr>
          <w:rFonts w:ascii="Times New Roman" w:hAnsi="Times New Roman"/>
          <w:sz w:val="26"/>
          <w:szCs w:val="26"/>
        </w:rPr>
        <w:t>оплата услуг природоохранного назначения</w:t>
      </w:r>
      <w:r w:rsidR="003F2C47" w:rsidRPr="006214CA">
        <w:rPr>
          <w:rFonts w:ascii="Times New Roman" w:hAnsi="Times New Roman"/>
          <w:sz w:val="26"/>
          <w:szCs w:val="26"/>
        </w:rPr>
        <w:t>;</w:t>
      </w:r>
    </w:p>
    <w:p w:rsidR="003F2C47" w:rsidRPr="006214CA" w:rsidRDefault="00CA2956" w:rsidP="00272943">
      <w:pPr>
        <w:widowControl w:val="0"/>
        <w:numPr>
          <w:ilvl w:val="0"/>
          <w:numId w:val="25"/>
        </w:numPr>
        <w:autoSpaceDE w:val="0"/>
        <w:autoSpaceDN w:val="0"/>
        <w:adjustRightInd w:val="0"/>
        <w:ind w:left="1071" w:hanging="357"/>
        <w:jc w:val="both"/>
        <w:rPr>
          <w:rFonts w:ascii="Times New Roman" w:hAnsi="Times New Roman"/>
          <w:bCs/>
          <w:sz w:val="26"/>
          <w:szCs w:val="26"/>
        </w:rPr>
      </w:pPr>
      <w:r>
        <w:rPr>
          <w:rFonts w:ascii="Times New Roman" w:hAnsi="Times New Roman"/>
          <w:sz w:val="26"/>
          <w:szCs w:val="26"/>
        </w:rPr>
        <w:t>затраты на капитальный ремонт основных средств, предназначенных для охраны окружающей среды</w:t>
      </w:r>
      <w:r w:rsidR="003F2C47" w:rsidRPr="006214CA">
        <w:rPr>
          <w:rFonts w:ascii="Times New Roman" w:hAnsi="Times New Roman"/>
          <w:bCs/>
          <w:sz w:val="26"/>
          <w:szCs w:val="26"/>
        </w:rPr>
        <w:t>.</w:t>
      </w:r>
    </w:p>
    <w:p w:rsidR="00CA2956" w:rsidRDefault="00CA2956" w:rsidP="00272943">
      <w:pPr>
        <w:widowControl w:val="0"/>
        <w:autoSpaceDE w:val="0"/>
        <w:autoSpaceDN w:val="0"/>
        <w:adjustRightInd w:val="0"/>
        <w:ind w:firstLine="709"/>
        <w:jc w:val="both"/>
        <w:rPr>
          <w:rFonts w:ascii="Times New Roman" w:hAnsi="Times New Roman"/>
          <w:sz w:val="26"/>
          <w:szCs w:val="26"/>
        </w:rPr>
      </w:pPr>
      <w:r>
        <w:rPr>
          <w:rFonts w:ascii="Times New Roman" w:hAnsi="Times New Roman"/>
          <w:sz w:val="26"/>
          <w:szCs w:val="26"/>
        </w:rPr>
        <w:t xml:space="preserve">Показатели формируются в целом и по направлениям </w:t>
      </w:r>
      <w:r w:rsidR="001507C6">
        <w:rPr>
          <w:rFonts w:ascii="Times New Roman" w:hAnsi="Times New Roman"/>
          <w:sz w:val="26"/>
          <w:szCs w:val="26"/>
        </w:rPr>
        <w:t>природоохранной деятельности</w:t>
      </w:r>
      <w:r>
        <w:rPr>
          <w:rFonts w:ascii="Times New Roman" w:hAnsi="Times New Roman"/>
          <w:sz w:val="26"/>
          <w:szCs w:val="26"/>
        </w:rPr>
        <w:t>.</w:t>
      </w:r>
    </w:p>
    <w:p w:rsidR="00CA2956" w:rsidRDefault="00CA2956" w:rsidP="00272943">
      <w:pPr>
        <w:widowControl w:val="0"/>
        <w:autoSpaceDE w:val="0"/>
        <w:autoSpaceDN w:val="0"/>
        <w:adjustRightInd w:val="0"/>
        <w:ind w:firstLine="709"/>
        <w:jc w:val="both"/>
        <w:rPr>
          <w:rFonts w:ascii="Times New Roman" w:hAnsi="Times New Roman"/>
          <w:sz w:val="26"/>
          <w:szCs w:val="26"/>
        </w:rPr>
      </w:pPr>
      <w:r>
        <w:rPr>
          <w:rFonts w:ascii="Times New Roman" w:hAnsi="Times New Roman"/>
          <w:sz w:val="26"/>
          <w:szCs w:val="26"/>
        </w:rPr>
        <w:t>Официальная статистическая информация о текущих затратах на охрану окружающей среды является одним из основных компонентов при расчете объема совокупных расходов на охрану окружающей среды.</w:t>
      </w:r>
    </w:p>
    <w:p w:rsidR="003F2C47" w:rsidRDefault="003F2C47" w:rsidP="00272943">
      <w:pPr>
        <w:suppressAutoHyphens/>
        <w:jc w:val="center"/>
        <w:rPr>
          <w:rFonts w:ascii="Times New Roman" w:hAnsi="Times New Roman"/>
          <w:b/>
          <w:sz w:val="26"/>
          <w:szCs w:val="26"/>
        </w:rPr>
      </w:pPr>
    </w:p>
    <w:p w:rsidR="00CA2956" w:rsidRPr="006214CA" w:rsidRDefault="000D6CB3" w:rsidP="00272943">
      <w:pPr>
        <w:jc w:val="center"/>
        <w:rPr>
          <w:rFonts w:ascii="Times New Roman" w:hAnsi="Times New Roman"/>
          <w:b/>
          <w:sz w:val="26"/>
          <w:szCs w:val="26"/>
        </w:rPr>
      </w:pPr>
      <w:r>
        <w:rPr>
          <w:rFonts w:ascii="Times New Roman" w:hAnsi="Times New Roman"/>
          <w:b/>
          <w:sz w:val="26"/>
          <w:szCs w:val="26"/>
        </w:rPr>
        <w:t>4.2</w:t>
      </w:r>
      <w:r w:rsidR="00CA2956" w:rsidRPr="006214CA">
        <w:rPr>
          <w:rFonts w:ascii="Times New Roman" w:hAnsi="Times New Roman"/>
          <w:b/>
          <w:sz w:val="26"/>
          <w:szCs w:val="26"/>
        </w:rPr>
        <w:t>. Расчет объема совокупных расходов</w:t>
      </w:r>
      <w:r w:rsidR="00CA2956" w:rsidRPr="006214CA">
        <w:rPr>
          <w:rFonts w:ascii="Times New Roman" w:hAnsi="Times New Roman"/>
          <w:b/>
          <w:sz w:val="26"/>
          <w:szCs w:val="26"/>
        </w:rPr>
        <w:br/>
      </w:r>
      <w:r w:rsidR="002D28AA">
        <w:rPr>
          <w:rFonts w:ascii="Times New Roman" w:hAnsi="Times New Roman"/>
          <w:b/>
          <w:sz w:val="26"/>
          <w:szCs w:val="26"/>
        </w:rPr>
        <w:t>на охрану окружающей среды</w:t>
      </w:r>
    </w:p>
    <w:p w:rsidR="00CA2956" w:rsidRPr="006214CA" w:rsidRDefault="00CA2956" w:rsidP="00272943">
      <w:pPr>
        <w:jc w:val="center"/>
        <w:rPr>
          <w:rFonts w:ascii="Times New Roman" w:hAnsi="Times New Roman"/>
          <w:sz w:val="26"/>
          <w:szCs w:val="26"/>
        </w:rPr>
      </w:pPr>
    </w:p>
    <w:p w:rsidR="002D28AA" w:rsidRDefault="002D28AA" w:rsidP="00272943">
      <w:pPr>
        <w:widowControl w:val="0"/>
        <w:autoSpaceDE w:val="0"/>
        <w:autoSpaceDN w:val="0"/>
        <w:adjustRightInd w:val="0"/>
        <w:ind w:firstLine="709"/>
        <w:jc w:val="both"/>
        <w:rPr>
          <w:rFonts w:ascii="Times New Roman" w:hAnsi="Times New Roman"/>
          <w:sz w:val="26"/>
          <w:szCs w:val="26"/>
        </w:rPr>
      </w:pPr>
      <w:r w:rsidRPr="002D28AA">
        <w:rPr>
          <w:rFonts w:ascii="Times New Roman" w:hAnsi="Times New Roman"/>
          <w:b/>
          <w:sz w:val="26"/>
          <w:szCs w:val="26"/>
        </w:rPr>
        <w:t>Объем совокупных расходы на охрану окружающей среды</w:t>
      </w:r>
      <w:r w:rsidRPr="002D28AA">
        <w:rPr>
          <w:rFonts w:ascii="Times New Roman" w:hAnsi="Times New Roman"/>
          <w:sz w:val="26"/>
          <w:szCs w:val="26"/>
        </w:rPr>
        <w:t xml:space="preserve"> </w:t>
      </w:r>
      <w:r>
        <w:rPr>
          <w:rFonts w:ascii="Times New Roman" w:hAnsi="Times New Roman"/>
          <w:sz w:val="26"/>
          <w:szCs w:val="26"/>
        </w:rPr>
        <w:t>включает сумму</w:t>
      </w:r>
      <w:r w:rsidRPr="002D28AA">
        <w:rPr>
          <w:rFonts w:ascii="Times New Roman" w:hAnsi="Times New Roman"/>
          <w:sz w:val="26"/>
          <w:szCs w:val="26"/>
        </w:rPr>
        <w:t xml:space="preserve"> текущих расходов и инвестиций в основной капитал, направленных на охрану окружающей среды.</w:t>
      </w:r>
    </w:p>
    <w:p w:rsidR="002D28AA" w:rsidRPr="006214CA" w:rsidRDefault="002D28AA" w:rsidP="00272943">
      <w:pPr>
        <w:pStyle w:val="31"/>
        <w:spacing w:line="240" w:lineRule="auto"/>
        <w:ind w:left="0" w:firstLine="709"/>
        <w:rPr>
          <w:rFonts w:ascii="Times New Roman" w:hAnsi="Times New Roman"/>
          <w:sz w:val="26"/>
          <w:szCs w:val="26"/>
          <w:lang w:val="ru-RU"/>
        </w:rPr>
      </w:pPr>
      <w:r w:rsidRPr="006214CA">
        <w:rPr>
          <w:rFonts w:ascii="Times New Roman" w:hAnsi="Times New Roman"/>
          <w:sz w:val="26"/>
          <w:szCs w:val="26"/>
          <w:lang w:val="ru-RU"/>
        </w:rPr>
        <w:t xml:space="preserve">Расчет объема совокупных расходов на охрану окружающей среды производится ежегодно </w:t>
      </w:r>
      <w:r>
        <w:rPr>
          <w:rFonts w:ascii="Times New Roman" w:hAnsi="Times New Roman"/>
          <w:sz w:val="26"/>
          <w:szCs w:val="26"/>
          <w:lang w:val="ru-RU"/>
        </w:rPr>
        <w:t xml:space="preserve">в целом </w:t>
      </w:r>
      <w:r w:rsidRPr="002D28AA">
        <w:rPr>
          <w:rFonts w:ascii="Times New Roman" w:hAnsi="Times New Roman"/>
          <w:sz w:val="26"/>
          <w:szCs w:val="26"/>
          <w:lang w:val="ru-RU"/>
        </w:rPr>
        <w:t>по республике в текущих и сопоставимых ценах</w:t>
      </w:r>
      <w:r w:rsidRPr="006214CA">
        <w:rPr>
          <w:rFonts w:ascii="Times New Roman" w:hAnsi="Times New Roman"/>
          <w:sz w:val="26"/>
          <w:szCs w:val="26"/>
          <w:lang w:val="ru-RU"/>
        </w:rPr>
        <w:t xml:space="preserve"> на основании данных государственной статистической отчетности:</w:t>
      </w:r>
    </w:p>
    <w:p w:rsidR="002D28AA" w:rsidRPr="006214CA" w:rsidRDefault="002D28AA" w:rsidP="00272943">
      <w:pPr>
        <w:pStyle w:val="31"/>
        <w:numPr>
          <w:ilvl w:val="0"/>
          <w:numId w:val="28"/>
        </w:numPr>
        <w:spacing w:line="240" w:lineRule="auto"/>
        <w:ind w:left="1071" w:hanging="357"/>
        <w:rPr>
          <w:rFonts w:ascii="Times New Roman" w:hAnsi="Times New Roman"/>
          <w:sz w:val="26"/>
          <w:szCs w:val="26"/>
          <w:lang w:val="ru-RU"/>
        </w:rPr>
      </w:pPr>
      <w:r w:rsidRPr="00CA2956">
        <w:rPr>
          <w:rFonts w:ascii="Times New Roman" w:hAnsi="Times New Roman"/>
          <w:sz w:val="26"/>
          <w:szCs w:val="26"/>
          <w:lang w:val="ru-RU"/>
        </w:rPr>
        <w:t>1-</w:t>
      </w:r>
      <w:r w:rsidRPr="006214CA">
        <w:rPr>
          <w:rFonts w:ascii="Times New Roman" w:hAnsi="Times New Roman"/>
          <w:sz w:val="26"/>
          <w:szCs w:val="26"/>
          <w:lang w:val="ru-RU"/>
        </w:rPr>
        <w:t>ос (затраты) «Отчет о текущих затратах на охрану окружающей среды</w:t>
      </w:r>
      <w:r w:rsidR="004162A6">
        <w:rPr>
          <w:rFonts w:ascii="Times New Roman" w:hAnsi="Times New Roman"/>
          <w:sz w:val="26"/>
          <w:szCs w:val="26"/>
          <w:lang w:val="ru-RU"/>
        </w:rPr>
        <w:t>»</w:t>
      </w:r>
      <w:r w:rsidRPr="006214CA">
        <w:rPr>
          <w:rFonts w:ascii="Times New Roman" w:hAnsi="Times New Roman"/>
          <w:sz w:val="26"/>
          <w:szCs w:val="26"/>
          <w:lang w:val="ru-RU"/>
        </w:rPr>
        <w:t>;</w:t>
      </w:r>
    </w:p>
    <w:p w:rsidR="002D28AA" w:rsidRPr="006214CA" w:rsidRDefault="002D28AA" w:rsidP="00272943">
      <w:pPr>
        <w:pStyle w:val="31"/>
        <w:numPr>
          <w:ilvl w:val="0"/>
          <w:numId w:val="28"/>
        </w:numPr>
        <w:spacing w:line="240" w:lineRule="auto"/>
        <w:ind w:left="1071" w:hanging="357"/>
        <w:rPr>
          <w:rFonts w:ascii="Times New Roman" w:hAnsi="Times New Roman"/>
          <w:sz w:val="26"/>
          <w:szCs w:val="26"/>
          <w:lang w:val="ru-RU"/>
        </w:rPr>
      </w:pPr>
      <w:r w:rsidRPr="006214CA">
        <w:rPr>
          <w:rFonts w:ascii="Times New Roman" w:hAnsi="Times New Roman"/>
          <w:sz w:val="26"/>
          <w:szCs w:val="26"/>
          <w:lang w:val="ru-RU"/>
        </w:rPr>
        <w:t>1-л</w:t>
      </w:r>
      <w:r>
        <w:rPr>
          <w:rFonts w:ascii="Times New Roman" w:hAnsi="Times New Roman"/>
          <w:sz w:val="26"/>
          <w:szCs w:val="26"/>
          <w:lang w:val="ru-RU"/>
        </w:rPr>
        <w:t>х (воспроизводство и защита лесов</w:t>
      </w:r>
      <w:r w:rsidRPr="006214CA">
        <w:rPr>
          <w:rFonts w:ascii="Times New Roman" w:hAnsi="Times New Roman"/>
          <w:sz w:val="26"/>
          <w:szCs w:val="26"/>
          <w:lang w:val="ru-RU"/>
        </w:rPr>
        <w:t>) «Отче</w:t>
      </w:r>
      <w:r>
        <w:rPr>
          <w:rFonts w:ascii="Times New Roman" w:hAnsi="Times New Roman"/>
          <w:sz w:val="26"/>
          <w:szCs w:val="26"/>
          <w:lang w:val="ru-RU"/>
        </w:rPr>
        <w:t>т о воспроизводстве, защите лесов</w:t>
      </w:r>
      <w:r w:rsidRPr="006214CA">
        <w:rPr>
          <w:rFonts w:ascii="Times New Roman" w:hAnsi="Times New Roman"/>
          <w:sz w:val="26"/>
          <w:szCs w:val="26"/>
          <w:lang w:val="ru-RU"/>
        </w:rPr>
        <w:t xml:space="preserve"> и лесных пожарах»;</w:t>
      </w:r>
    </w:p>
    <w:p w:rsidR="002D28AA" w:rsidRPr="00CA2956" w:rsidRDefault="002D28AA" w:rsidP="00272943">
      <w:pPr>
        <w:pStyle w:val="31"/>
        <w:numPr>
          <w:ilvl w:val="0"/>
          <w:numId w:val="28"/>
        </w:numPr>
        <w:spacing w:line="240" w:lineRule="auto"/>
        <w:ind w:left="1071" w:hanging="357"/>
        <w:rPr>
          <w:rFonts w:ascii="Times New Roman" w:hAnsi="Times New Roman"/>
          <w:bCs/>
          <w:iCs/>
          <w:sz w:val="26"/>
          <w:szCs w:val="26"/>
          <w:lang w:val="ru-RU"/>
        </w:rPr>
      </w:pPr>
      <w:r w:rsidRPr="006214CA">
        <w:rPr>
          <w:rFonts w:ascii="Times New Roman" w:hAnsi="Times New Roman"/>
          <w:sz w:val="26"/>
          <w:szCs w:val="26"/>
          <w:lang w:val="ru-RU"/>
        </w:rPr>
        <w:t>1-ис (инвестиции) «Годовой отчет о вводе в эксплуатацию объектов, основных средств и использовании</w:t>
      </w:r>
      <w:r w:rsidRPr="00CA2956">
        <w:rPr>
          <w:rFonts w:ascii="Times New Roman" w:hAnsi="Times New Roman"/>
          <w:bCs/>
          <w:iCs/>
          <w:sz w:val="26"/>
          <w:szCs w:val="26"/>
          <w:lang w:val="ru-RU"/>
        </w:rPr>
        <w:t xml:space="preserve"> инвестиций в основной капитал»;</w:t>
      </w:r>
    </w:p>
    <w:p w:rsidR="002D28AA" w:rsidRPr="006214CA" w:rsidRDefault="002D28AA" w:rsidP="00272943">
      <w:pPr>
        <w:pStyle w:val="31"/>
        <w:numPr>
          <w:ilvl w:val="0"/>
          <w:numId w:val="28"/>
        </w:numPr>
        <w:spacing w:line="240" w:lineRule="auto"/>
        <w:ind w:left="1071" w:hanging="357"/>
        <w:rPr>
          <w:rFonts w:ascii="Times New Roman" w:hAnsi="Times New Roman"/>
          <w:sz w:val="26"/>
          <w:szCs w:val="26"/>
          <w:lang w:val="ru-RU"/>
        </w:rPr>
      </w:pPr>
      <w:r w:rsidRPr="006214CA">
        <w:rPr>
          <w:rFonts w:ascii="Times New Roman" w:hAnsi="Times New Roman"/>
          <w:sz w:val="26"/>
          <w:szCs w:val="26"/>
          <w:lang w:val="ru-RU"/>
        </w:rPr>
        <w:t>1-охота (</w:t>
      </w:r>
      <w:proofErr w:type="spellStart"/>
      <w:r w:rsidRPr="006214CA">
        <w:rPr>
          <w:rFonts w:ascii="Times New Roman" w:hAnsi="Times New Roman"/>
          <w:sz w:val="26"/>
          <w:szCs w:val="26"/>
          <w:lang w:val="ru-RU"/>
        </w:rPr>
        <w:t>Минлесхоз</w:t>
      </w:r>
      <w:proofErr w:type="spellEnd"/>
      <w:r w:rsidRPr="006214CA">
        <w:rPr>
          <w:rFonts w:ascii="Times New Roman" w:hAnsi="Times New Roman"/>
          <w:sz w:val="26"/>
          <w:szCs w:val="26"/>
          <w:lang w:val="ru-RU"/>
        </w:rPr>
        <w:t>) «Отчет о ведении охотничьего хозяйства»;</w:t>
      </w:r>
    </w:p>
    <w:p w:rsidR="002D28AA" w:rsidRDefault="00A1328B" w:rsidP="00272943">
      <w:pPr>
        <w:widowControl w:val="0"/>
        <w:autoSpaceDE w:val="0"/>
        <w:autoSpaceDN w:val="0"/>
        <w:adjustRightInd w:val="0"/>
        <w:ind w:firstLine="709"/>
        <w:jc w:val="both"/>
        <w:rPr>
          <w:rFonts w:ascii="Times New Roman" w:hAnsi="Times New Roman"/>
          <w:sz w:val="26"/>
          <w:szCs w:val="26"/>
        </w:rPr>
      </w:pPr>
      <w:r>
        <w:rPr>
          <w:rFonts w:ascii="Times New Roman" w:hAnsi="Times New Roman"/>
          <w:sz w:val="26"/>
          <w:szCs w:val="26"/>
        </w:rPr>
        <w:t>а также</w:t>
      </w:r>
      <w:r w:rsidR="002D28AA">
        <w:rPr>
          <w:rFonts w:ascii="Times New Roman" w:hAnsi="Times New Roman"/>
          <w:sz w:val="26"/>
          <w:szCs w:val="26"/>
        </w:rPr>
        <w:t xml:space="preserve"> </w:t>
      </w:r>
      <w:r w:rsidR="002D28AA" w:rsidRPr="006214CA">
        <w:rPr>
          <w:rFonts w:ascii="Times New Roman" w:hAnsi="Times New Roman"/>
          <w:sz w:val="26"/>
          <w:szCs w:val="26"/>
        </w:rPr>
        <w:t>административных данных</w:t>
      </w:r>
      <w:r w:rsidR="002D28AA">
        <w:rPr>
          <w:rFonts w:ascii="Times New Roman" w:hAnsi="Times New Roman"/>
          <w:sz w:val="26"/>
          <w:szCs w:val="26"/>
        </w:rPr>
        <w:t xml:space="preserve"> </w:t>
      </w:r>
      <w:r w:rsidR="002D28AA" w:rsidRPr="002D28AA">
        <w:rPr>
          <w:rFonts w:ascii="Times New Roman" w:hAnsi="Times New Roman"/>
          <w:sz w:val="26"/>
          <w:szCs w:val="26"/>
        </w:rPr>
        <w:t>Министерства финансов Республики Беларусь и Министерства образования Республики Беларусь.</w:t>
      </w:r>
    </w:p>
    <w:p w:rsidR="001507C6" w:rsidRDefault="001507C6" w:rsidP="00272943">
      <w:pPr>
        <w:widowControl w:val="0"/>
        <w:autoSpaceDE w:val="0"/>
        <w:autoSpaceDN w:val="0"/>
        <w:adjustRightInd w:val="0"/>
        <w:ind w:firstLine="709"/>
        <w:jc w:val="both"/>
        <w:rPr>
          <w:rFonts w:ascii="Times New Roman" w:hAnsi="Times New Roman"/>
          <w:sz w:val="26"/>
          <w:szCs w:val="26"/>
        </w:rPr>
      </w:pPr>
    </w:p>
    <w:p w:rsidR="001507C6" w:rsidRPr="006214CA" w:rsidRDefault="001507C6" w:rsidP="00272943">
      <w:pPr>
        <w:jc w:val="center"/>
        <w:rPr>
          <w:rFonts w:ascii="Times New Roman" w:hAnsi="Times New Roman"/>
          <w:b/>
          <w:sz w:val="26"/>
          <w:szCs w:val="26"/>
        </w:rPr>
      </w:pPr>
      <w:r>
        <w:rPr>
          <w:rFonts w:ascii="Times New Roman" w:hAnsi="Times New Roman"/>
          <w:b/>
          <w:sz w:val="26"/>
          <w:szCs w:val="26"/>
        </w:rPr>
        <w:t>4.2</w:t>
      </w:r>
      <w:r w:rsidRPr="006214CA">
        <w:rPr>
          <w:rFonts w:ascii="Times New Roman" w:hAnsi="Times New Roman"/>
          <w:b/>
          <w:sz w:val="26"/>
          <w:szCs w:val="26"/>
        </w:rPr>
        <w:t>.</w:t>
      </w:r>
      <w:r>
        <w:rPr>
          <w:rFonts w:ascii="Times New Roman" w:hAnsi="Times New Roman"/>
          <w:b/>
          <w:sz w:val="26"/>
          <w:szCs w:val="26"/>
        </w:rPr>
        <w:t>1.</w:t>
      </w:r>
      <w:r w:rsidRPr="006214CA">
        <w:rPr>
          <w:rFonts w:ascii="Times New Roman" w:hAnsi="Times New Roman"/>
          <w:b/>
          <w:sz w:val="26"/>
          <w:szCs w:val="26"/>
        </w:rPr>
        <w:t xml:space="preserve"> Расчет объема совокупных расходов</w:t>
      </w:r>
      <w:r w:rsidRPr="006214CA">
        <w:rPr>
          <w:rFonts w:ascii="Times New Roman" w:hAnsi="Times New Roman"/>
          <w:b/>
          <w:sz w:val="26"/>
          <w:szCs w:val="26"/>
        </w:rPr>
        <w:br/>
      </w:r>
      <w:r>
        <w:rPr>
          <w:rFonts w:ascii="Times New Roman" w:hAnsi="Times New Roman"/>
          <w:b/>
          <w:sz w:val="26"/>
          <w:szCs w:val="26"/>
        </w:rPr>
        <w:t>на охрану окружающей среды в текущих ценах</w:t>
      </w:r>
    </w:p>
    <w:p w:rsidR="001507C6" w:rsidRDefault="001507C6" w:rsidP="00272943">
      <w:pPr>
        <w:widowControl w:val="0"/>
        <w:autoSpaceDE w:val="0"/>
        <w:autoSpaceDN w:val="0"/>
        <w:adjustRightInd w:val="0"/>
        <w:ind w:firstLine="709"/>
        <w:jc w:val="both"/>
        <w:rPr>
          <w:rFonts w:ascii="Times New Roman" w:hAnsi="Times New Roman"/>
          <w:sz w:val="26"/>
          <w:szCs w:val="26"/>
        </w:rPr>
      </w:pPr>
    </w:p>
    <w:p w:rsidR="001507C6" w:rsidRPr="001507C6" w:rsidRDefault="001507C6" w:rsidP="00272943">
      <w:pPr>
        <w:widowControl w:val="0"/>
        <w:autoSpaceDE w:val="0"/>
        <w:autoSpaceDN w:val="0"/>
        <w:adjustRightInd w:val="0"/>
        <w:ind w:firstLine="709"/>
        <w:jc w:val="both"/>
        <w:rPr>
          <w:rFonts w:ascii="Times New Roman" w:hAnsi="Times New Roman"/>
          <w:sz w:val="26"/>
          <w:szCs w:val="26"/>
        </w:rPr>
      </w:pPr>
      <w:r w:rsidRPr="001507C6">
        <w:rPr>
          <w:rFonts w:ascii="Times New Roman" w:hAnsi="Times New Roman"/>
          <w:sz w:val="26"/>
          <w:szCs w:val="26"/>
        </w:rPr>
        <w:t xml:space="preserve">Объем совокупных расходов на охрану окружающей среды в текущих ценах рассчитывается путем суммирования объемов текущих расходов на охрану окружающей среды и инвестиций в основной капитал, направленных на </w:t>
      </w:r>
      <w:r w:rsidRPr="001507C6">
        <w:rPr>
          <w:rFonts w:ascii="Times New Roman" w:hAnsi="Times New Roman"/>
          <w:sz w:val="26"/>
          <w:szCs w:val="26"/>
        </w:rPr>
        <w:lastRenderedPageBreak/>
        <w:t xml:space="preserve">охрану окружающей среды и рациональное использование природных ресурсов, в текущих ценах по направлениям природоохранной деятельности. </w:t>
      </w:r>
    </w:p>
    <w:p w:rsidR="001507C6" w:rsidRPr="001507C6" w:rsidRDefault="001507C6" w:rsidP="00272943">
      <w:pPr>
        <w:widowControl w:val="0"/>
        <w:autoSpaceDE w:val="0"/>
        <w:autoSpaceDN w:val="0"/>
        <w:adjustRightInd w:val="0"/>
        <w:ind w:firstLine="709"/>
        <w:jc w:val="both"/>
        <w:rPr>
          <w:rFonts w:ascii="Times New Roman" w:hAnsi="Times New Roman"/>
          <w:sz w:val="26"/>
          <w:szCs w:val="26"/>
        </w:rPr>
      </w:pPr>
      <w:r w:rsidRPr="001507C6">
        <w:rPr>
          <w:rFonts w:ascii="Times New Roman" w:hAnsi="Times New Roman"/>
          <w:sz w:val="26"/>
          <w:szCs w:val="26"/>
        </w:rPr>
        <w:t xml:space="preserve">Объем совокупных расходов на охрану окружающей среды включает совокупные расходы </w:t>
      </w:r>
      <w:proofErr w:type="gramStart"/>
      <w:r w:rsidRPr="001507C6">
        <w:rPr>
          <w:rFonts w:ascii="Times New Roman" w:hAnsi="Times New Roman"/>
          <w:sz w:val="26"/>
          <w:szCs w:val="26"/>
        </w:rPr>
        <w:t>на</w:t>
      </w:r>
      <w:proofErr w:type="gramEnd"/>
      <w:r w:rsidRPr="001507C6">
        <w:rPr>
          <w:rFonts w:ascii="Times New Roman" w:hAnsi="Times New Roman"/>
          <w:sz w:val="26"/>
          <w:szCs w:val="26"/>
        </w:rPr>
        <w:t>:</w:t>
      </w:r>
    </w:p>
    <w:p w:rsidR="001507C6" w:rsidRPr="001507C6" w:rsidRDefault="001507C6" w:rsidP="00272943">
      <w:pPr>
        <w:widowControl w:val="0"/>
        <w:autoSpaceDE w:val="0"/>
        <w:autoSpaceDN w:val="0"/>
        <w:adjustRightInd w:val="0"/>
        <w:ind w:firstLine="709"/>
        <w:jc w:val="both"/>
        <w:rPr>
          <w:rFonts w:ascii="Times New Roman" w:hAnsi="Times New Roman"/>
          <w:sz w:val="26"/>
          <w:szCs w:val="26"/>
        </w:rPr>
      </w:pPr>
      <w:r w:rsidRPr="001507C6">
        <w:rPr>
          <w:rFonts w:ascii="Times New Roman" w:hAnsi="Times New Roman"/>
          <w:sz w:val="26"/>
          <w:szCs w:val="26"/>
        </w:rPr>
        <w:t>охрану атмосферного воздуха, сохранение озонового слоя и климата;</w:t>
      </w:r>
    </w:p>
    <w:p w:rsidR="001507C6" w:rsidRPr="001507C6" w:rsidRDefault="001507C6" w:rsidP="00272943">
      <w:pPr>
        <w:widowControl w:val="0"/>
        <w:autoSpaceDE w:val="0"/>
        <w:autoSpaceDN w:val="0"/>
        <w:adjustRightInd w:val="0"/>
        <w:ind w:firstLine="709"/>
        <w:jc w:val="both"/>
        <w:rPr>
          <w:rFonts w:ascii="Times New Roman" w:hAnsi="Times New Roman"/>
          <w:sz w:val="26"/>
          <w:szCs w:val="26"/>
        </w:rPr>
      </w:pPr>
      <w:r w:rsidRPr="001507C6">
        <w:rPr>
          <w:rFonts w:ascii="Times New Roman" w:hAnsi="Times New Roman"/>
          <w:sz w:val="26"/>
          <w:szCs w:val="26"/>
        </w:rPr>
        <w:t>сбор и очистку сточных вод;</w:t>
      </w:r>
    </w:p>
    <w:p w:rsidR="001507C6" w:rsidRPr="001507C6" w:rsidRDefault="001507C6" w:rsidP="00272943">
      <w:pPr>
        <w:widowControl w:val="0"/>
        <w:autoSpaceDE w:val="0"/>
        <w:autoSpaceDN w:val="0"/>
        <w:adjustRightInd w:val="0"/>
        <w:ind w:firstLine="709"/>
        <w:jc w:val="both"/>
        <w:rPr>
          <w:rFonts w:ascii="Times New Roman" w:hAnsi="Times New Roman"/>
          <w:sz w:val="26"/>
          <w:szCs w:val="26"/>
        </w:rPr>
      </w:pPr>
      <w:r w:rsidRPr="001507C6">
        <w:rPr>
          <w:rFonts w:ascii="Times New Roman" w:hAnsi="Times New Roman"/>
          <w:sz w:val="26"/>
          <w:szCs w:val="26"/>
        </w:rPr>
        <w:t>обращение с отходами и предотвращение их вредного воздействия на окружающую среду;</w:t>
      </w:r>
    </w:p>
    <w:p w:rsidR="001507C6" w:rsidRPr="001507C6" w:rsidRDefault="001507C6" w:rsidP="00272943">
      <w:pPr>
        <w:widowControl w:val="0"/>
        <w:autoSpaceDE w:val="0"/>
        <w:autoSpaceDN w:val="0"/>
        <w:adjustRightInd w:val="0"/>
        <w:ind w:firstLine="709"/>
        <w:jc w:val="both"/>
        <w:rPr>
          <w:rFonts w:ascii="Times New Roman" w:hAnsi="Times New Roman"/>
          <w:sz w:val="26"/>
          <w:szCs w:val="26"/>
        </w:rPr>
      </w:pPr>
      <w:r w:rsidRPr="001507C6">
        <w:rPr>
          <w:rFonts w:ascii="Times New Roman" w:hAnsi="Times New Roman"/>
          <w:sz w:val="26"/>
          <w:szCs w:val="26"/>
        </w:rPr>
        <w:t>защиту и реабилитацию земель, поверхностных и подземных вод;</w:t>
      </w:r>
    </w:p>
    <w:p w:rsidR="001507C6" w:rsidRPr="001507C6" w:rsidRDefault="001507C6" w:rsidP="00272943">
      <w:pPr>
        <w:widowControl w:val="0"/>
        <w:autoSpaceDE w:val="0"/>
        <w:autoSpaceDN w:val="0"/>
        <w:adjustRightInd w:val="0"/>
        <w:ind w:firstLine="709"/>
        <w:jc w:val="both"/>
        <w:rPr>
          <w:rFonts w:ascii="Times New Roman" w:hAnsi="Times New Roman"/>
          <w:sz w:val="26"/>
          <w:szCs w:val="26"/>
        </w:rPr>
      </w:pPr>
      <w:r w:rsidRPr="001507C6">
        <w:rPr>
          <w:rFonts w:ascii="Times New Roman" w:hAnsi="Times New Roman"/>
          <w:sz w:val="26"/>
          <w:szCs w:val="26"/>
        </w:rPr>
        <w:t>защиту окружающей среды от шумового, вибрационного и других видов физического воздействия;</w:t>
      </w:r>
    </w:p>
    <w:p w:rsidR="001507C6" w:rsidRPr="001507C6" w:rsidRDefault="001507C6" w:rsidP="00272943">
      <w:pPr>
        <w:widowControl w:val="0"/>
        <w:autoSpaceDE w:val="0"/>
        <w:autoSpaceDN w:val="0"/>
        <w:adjustRightInd w:val="0"/>
        <w:ind w:firstLine="709"/>
        <w:jc w:val="both"/>
        <w:rPr>
          <w:rFonts w:ascii="Times New Roman" w:hAnsi="Times New Roman"/>
          <w:sz w:val="26"/>
          <w:szCs w:val="26"/>
        </w:rPr>
      </w:pPr>
      <w:r w:rsidRPr="001507C6">
        <w:rPr>
          <w:rFonts w:ascii="Times New Roman" w:hAnsi="Times New Roman"/>
          <w:sz w:val="26"/>
          <w:szCs w:val="26"/>
        </w:rPr>
        <w:t xml:space="preserve">сохранение </w:t>
      </w:r>
      <w:proofErr w:type="spellStart"/>
      <w:r w:rsidRPr="001507C6">
        <w:rPr>
          <w:rFonts w:ascii="Times New Roman" w:hAnsi="Times New Roman"/>
          <w:sz w:val="26"/>
          <w:szCs w:val="26"/>
        </w:rPr>
        <w:t>биоразнообразия</w:t>
      </w:r>
      <w:proofErr w:type="spellEnd"/>
      <w:r w:rsidRPr="001507C6">
        <w:rPr>
          <w:rFonts w:ascii="Times New Roman" w:hAnsi="Times New Roman"/>
          <w:sz w:val="26"/>
          <w:szCs w:val="26"/>
        </w:rPr>
        <w:t xml:space="preserve"> и охрану природных территорий;</w:t>
      </w:r>
    </w:p>
    <w:p w:rsidR="001507C6" w:rsidRPr="001507C6" w:rsidRDefault="001507C6" w:rsidP="00272943">
      <w:pPr>
        <w:widowControl w:val="0"/>
        <w:autoSpaceDE w:val="0"/>
        <w:autoSpaceDN w:val="0"/>
        <w:adjustRightInd w:val="0"/>
        <w:ind w:firstLine="709"/>
        <w:jc w:val="both"/>
        <w:rPr>
          <w:rFonts w:ascii="Times New Roman" w:hAnsi="Times New Roman"/>
          <w:sz w:val="26"/>
          <w:szCs w:val="26"/>
        </w:rPr>
      </w:pPr>
      <w:r w:rsidRPr="001507C6">
        <w:rPr>
          <w:rFonts w:ascii="Times New Roman" w:hAnsi="Times New Roman"/>
          <w:sz w:val="26"/>
          <w:szCs w:val="26"/>
        </w:rPr>
        <w:t>обеспечение радиационной безопасности окружающей среды;</w:t>
      </w:r>
    </w:p>
    <w:p w:rsidR="001507C6" w:rsidRPr="001507C6" w:rsidRDefault="001507C6" w:rsidP="00272943">
      <w:pPr>
        <w:widowControl w:val="0"/>
        <w:autoSpaceDE w:val="0"/>
        <w:autoSpaceDN w:val="0"/>
        <w:adjustRightInd w:val="0"/>
        <w:ind w:firstLine="709"/>
        <w:jc w:val="both"/>
        <w:rPr>
          <w:rFonts w:ascii="Times New Roman" w:hAnsi="Times New Roman"/>
          <w:sz w:val="26"/>
          <w:szCs w:val="26"/>
        </w:rPr>
      </w:pPr>
      <w:r w:rsidRPr="001507C6">
        <w:rPr>
          <w:rFonts w:ascii="Times New Roman" w:hAnsi="Times New Roman"/>
          <w:sz w:val="26"/>
          <w:szCs w:val="26"/>
        </w:rPr>
        <w:t>научно-исследовательскую деятельность и разработки по снижению негативных антропогенных воздействий на окружающую среду;</w:t>
      </w:r>
    </w:p>
    <w:p w:rsidR="001507C6" w:rsidRPr="001507C6" w:rsidRDefault="001507C6" w:rsidP="00272943">
      <w:pPr>
        <w:widowControl w:val="0"/>
        <w:autoSpaceDE w:val="0"/>
        <w:autoSpaceDN w:val="0"/>
        <w:adjustRightInd w:val="0"/>
        <w:ind w:firstLine="709"/>
        <w:jc w:val="both"/>
        <w:rPr>
          <w:rFonts w:ascii="Times New Roman" w:hAnsi="Times New Roman"/>
          <w:sz w:val="26"/>
          <w:szCs w:val="26"/>
        </w:rPr>
      </w:pPr>
      <w:r w:rsidRPr="001507C6">
        <w:rPr>
          <w:rFonts w:ascii="Times New Roman" w:hAnsi="Times New Roman"/>
          <w:sz w:val="26"/>
          <w:szCs w:val="26"/>
        </w:rPr>
        <w:t>другие направления деятельности в сфере охраны окружающей среды.</w:t>
      </w:r>
    </w:p>
    <w:p w:rsidR="002D28AA" w:rsidRDefault="002D28AA" w:rsidP="00272943">
      <w:pPr>
        <w:widowControl w:val="0"/>
        <w:autoSpaceDE w:val="0"/>
        <w:autoSpaceDN w:val="0"/>
        <w:adjustRightInd w:val="0"/>
        <w:ind w:firstLine="709"/>
        <w:jc w:val="both"/>
        <w:rPr>
          <w:rFonts w:ascii="Times New Roman" w:hAnsi="Times New Roman"/>
          <w:sz w:val="26"/>
          <w:szCs w:val="26"/>
        </w:rPr>
      </w:pPr>
    </w:p>
    <w:p w:rsidR="001507C6" w:rsidRPr="006214CA" w:rsidRDefault="001507C6" w:rsidP="00272943">
      <w:pPr>
        <w:jc w:val="center"/>
        <w:rPr>
          <w:rFonts w:ascii="Times New Roman" w:hAnsi="Times New Roman"/>
          <w:b/>
          <w:sz w:val="26"/>
          <w:szCs w:val="26"/>
        </w:rPr>
      </w:pPr>
      <w:r>
        <w:rPr>
          <w:rFonts w:ascii="Times New Roman" w:hAnsi="Times New Roman"/>
          <w:b/>
          <w:sz w:val="26"/>
          <w:szCs w:val="26"/>
        </w:rPr>
        <w:t>4.2</w:t>
      </w:r>
      <w:r w:rsidRPr="006214CA">
        <w:rPr>
          <w:rFonts w:ascii="Times New Roman" w:hAnsi="Times New Roman"/>
          <w:b/>
          <w:sz w:val="26"/>
          <w:szCs w:val="26"/>
        </w:rPr>
        <w:t>.</w:t>
      </w:r>
      <w:r>
        <w:rPr>
          <w:rFonts w:ascii="Times New Roman" w:hAnsi="Times New Roman"/>
          <w:b/>
          <w:sz w:val="26"/>
          <w:szCs w:val="26"/>
        </w:rPr>
        <w:t>2.</w:t>
      </w:r>
      <w:r w:rsidRPr="006214CA">
        <w:rPr>
          <w:rFonts w:ascii="Times New Roman" w:hAnsi="Times New Roman"/>
          <w:b/>
          <w:sz w:val="26"/>
          <w:szCs w:val="26"/>
        </w:rPr>
        <w:t xml:space="preserve"> Расчет объема совокупных расходов</w:t>
      </w:r>
      <w:r w:rsidRPr="006214CA">
        <w:rPr>
          <w:rFonts w:ascii="Times New Roman" w:hAnsi="Times New Roman"/>
          <w:b/>
          <w:sz w:val="26"/>
          <w:szCs w:val="26"/>
        </w:rPr>
        <w:br/>
      </w:r>
      <w:r>
        <w:rPr>
          <w:rFonts w:ascii="Times New Roman" w:hAnsi="Times New Roman"/>
          <w:b/>
          <w:sz w:val="26"/>
          <w:szCs w:val="26"/>
        </w:rPr>
        <w:t>на охрану окружающей среды в сопоставимых ценах</w:t>
      </w:r>
    </w:p>
    <w:p w:rsidR="001507C6" w:rsidRDefault="001507C6" w:rsidP="00272943">
      <w:pPr>
        <w:widowControl w:val="0"/>
        <w:autoSpaceDE w:val="0"/>
        <w:autoSpaceDN w:val="0"/>
        <w:adjustRightInd w:val="0"/>
        <w:ind w:firstLine="709"/>
        <w:jc w:val="both"/>
        <w:rPr>
          <w:rFonts w:ascii="Times New Roman" w:hAnsi="Times New Roman"/>
          <w:sz w:val="26"/>
          <w:szCs w:val="26"/>
        </w:rPr>
      </w:pPr>
    </w:p>
    <w:p w:rsidR="001507C6" w:rsidRPr="001507C6" w:rsidRDefault="001507C6" w:rsidP="00272943">
      <w:pPr>
        <w:widowControl w:val="0"/>
        <w:autoSpaceDE w:val="0"/>
        <w:autoSpaceDN w:val="0"/>
        <w:adjustRightInd w:val="0"/>
        <w:ind w:firstLine="709"/>
        <w:jc w:val="both"/>
        <w:rPr>
          <w:rFonts w:ascii="Times New Roman" w:hAnsi="Times New Roman"/>
          <w:sz w:val="26"/>
          <w:szCs w:val="26"/>
        </w:rPr>
      </w:pPr>
      <w:r w:rsidRPr="001507C6">
        <w:rPr>
          <w:rFonts w:ascii="Times New Roman" w:hAnsi="Times New Roman"/>
          <w:sz w:val="26"/>
          <w:szCs w:val="26"/>
        </w:rPr>
        <w:t>Объем совокупных расходов на охрану окружающей среды в сопоставимых ценах рассчитывается путем суммирования объемов текущих расходов на охрану окружающей среды и инвестиций в основной капитал, направленных на охрану окружающей среды и рациональное использование природных ресурсов, в сопоставимых ценах по направлениям природоохранной деятельности.</w:t>
      </w:r>
    </w:p>
    <w:p w:rsidR="001507C6" w:rsidRPr="001507C6" w:rsidRDefault="001507C6" w:rsidP="00272943">
      <w:pPr>
        <w:widowControl w:val="0"/>
        <w:autoSpaceDE w:val="0"/>
        <w:autoSpaceDN w:val="0"/>
        <w:adjustRightInd w:val="0"/>
        <w:ind w:firstLine="709"/>
        <w:jc w:val="both"/>
        <w:rPr>
          <w:rFonts w:ascii="Times New Roman" w:hAnsi="Times New Roman"/>
          <w:sz w:val="26"/>
          <w:szCs w:val="26"/>
        </w:rPr>
      </w:pPr>
      <w:r w:rsidRPr="001507C6">
        <w:rPr>
          <w:rFonts w:ascii="Times New Roman" w:hAnsi="Times New Roman"/>
          <w:sz w:val="26"/>
          <w:szCs w:val="26"/>
        </w:rPr>
        <w:t xml:space="preserve">Расчет объема текущих расходов на охрану окружающей среды в сопоставимых ценах осуществляется методом </w:t>
      </w:r>
      <w:proofErr w:type="spellStart"/>
      <w:r w:rsidRPr="001507C6">
        <w:rPr>
          <w:rFonts w:ascii="Times New Roman" w:hAnsi="Times New Roman"/>
          <w:sz w:val="26"/>
          <w:szCs w:val="26"/>
        </w:rPr>
        <w:t>дефлятирования</w:t>
      </w:r>
      <w:proofErr w:type="spellEnd"/>
      <w:r w:rsidRPr="001507C6">
        <w:rPr>
          <w:rFonts w:ascii="Times New Roman" w:hAnsi="Times New Roman"/>
          <w:sz w:val="26"/>
          <w:szCs w:val="26"/>
        </w:rPr>
        <w:t xml:space="preserve"> объемов текущих расходов на охрану окружающей среды в текущих ценах отдельно по каждой статье расходов с применением:</w:t>
      </w:r>
    </w:p>
    <w:p w:rsidR="001507C6" w:rsidRDefault="001507C6" w:rsidP="00272943">
      <w:pPr>
        <w:pStyle w:val="31"/>
        <w:numPr>
          <w:ilvl w:val="0"/>
          <w:numId w:val="28"/>
        </w:numPr>
        <w:spacing w:line="240" w:lineRule="auto"/>
        <w:ind w:left="1071" w:hanging="357"/>
        <w:rPr>
          <w:rFonts w:ascii="Times New Roman" w:hAnsi="Times New Roman"/>
          <w:sz w:val="26"/>
          <w:szCs w:val="26"/>
          <w:lang w:val="ru-RU"/>
        </w:rPr>
      </w:pPr>
      <w:r w:rsidRPr="001507C6">
        <w:rPr>
          <w:rFonts w:ascii="Times New Roman" w:hAnsi="Times New Roman"/>
          <w:sz w:val="26"/>
          <w:szCs w:val="26"/>
          <w:lang w:val="ru-RU"/>
        </w:rPr>
        <w:t>индекса цен производителей промышленной продукции, индекса потребительских цен, индекса цен инвестиций на оборудование, инструмент, инвентарь;</w:t>
      </w:r>
    </w:p>
    <w:p w:rsidR="001507C6" w:rsidRPr="006214CA" w:rsidRDefault="001507C6" w:rsidP="00272943">
      <w:pPr>
        <w:pStyle w:val="31"/>
        <w:numPr>
          <w:ilvl w:val="0"/>
          <w:numId w:val="28"/>
        </w:numPr>
        <w:spacing w:line="240" w:lineRule="auto"/>
        <w:ind w:left="1071" w:hanging="357"/>
        <w:rPr>
          <w:rFonts w:ascii="Times New Roman" w:hAnsi="Times New Roman"/>
          <w:sz w:val="26"/>
          <w:szCs w:val="26"/>
          <w:lang w:val="ru-RU"/>
        </w:rPr>
      </w:pPr>
      <w:r w:rsidRPr="001507C6">
        <w:rPr>
          <w:rFonts w:ascii="Times New Roman" w:hAnsi="Times New Roman"/>
          <w:sz w:val="26"/>
          <w:szCs w:val="26"/>
          <w:lang w:val="ru-RU"/>
        </w:rPr>
        <w:t xml:space="preserve">индексов-дефляторов по видам экономической деятельности, относящихся к разделам 02 «Лесоводство и лесозаготовки», 72 «Научные исследования и разработки», 84 «Государственное управление» общегосударственного </w:t>
      </w:r>
      <w:hyperlink r:id="rId8" w:history="1">
        <w:r w:rsidRPr="001507C6">
          <w:rPr>
            <w:rFonts w:ascii="Times New Roman" w:hAnsi="Times New Roman"/>
            <w:sz w:val="26"/>
            <w:szCs w:val="26"/>
            <w:lang w:val="ru-RU"/>
          </w:rPr>
          <w:t>классификатора</w:t>
        </w:r>
      </w:hyperlink>
      <w:r w:rsidRPr="001507C6">
        <w:rPr>
          <w:rFonts w:ascii="Times New Roman" w:hAnsi="Times New Roman"/>
          <w:sz w:val="26"/>
          <w:szCs w:val="26"/>
          <w:lang w:val="ru-RU"/>
        </w:rPr>
        <w:t xml:space="preserve"> Республики Беларусь ОКРБ 005-2011 «В</w:t>
      </w:r>
      <w:r>
        <w:rPr>
          <w:rFonts w:ascii="Times New Roman" w:hAnsi="Times New Roman"/>
          <w:sz w:val="26"/>
          <w:szCs w:val="26"/>
          <w:lang w:val="ru-RU"/>
        </w:rPr>
        <w:t>иды экономической деятельности».</w:t>
      </w:r>
    </w:p>
    <w:p w:rsidR="001507C6" w:rsidRDefault="001507C6" w:rsidP="00272943">
      <w:pPr>
        <w:widowControl w:val="0"/>
        <w:autoSpaceDE w:val="0"/>
        <w:autoSpaceDN w:val="0"/>
        <w:adjustRightInd w:val="0"/>
        <w:ind w:firstLine="709"/>
        <w:jc w:val="both"/>
        <w:rPr>
          <w:rFonts w:ascii="Times New Roman" w:hAnsi="Times New Roman"/>
          <w:sz w:val="26"/>
          <w:szCs w:val="26"/>
        </w:rPr>
      </w:pPr>
      <w:r w:rsidRPr="001507C6">
        <w:rPr>
          <w:rFonts w:ascii="Times New Roman" w:hAnsi="Times New Roman"/>
          <w:sz w:val="26"/>
          <w:szCs w:val="26"/>
        </w:rPr>
        <w:t xml:space="preserve">Расчет объема инвестиций в основной капитал, направленных на охрану окружающей среды и рациональное использование природных ресурсов, в сопоставимых ценах осуществляется методом </w:t>
      </w:r>
      <w:proofErr w:type="spellStart"/>
      <w:r w:rsidRPr="001507C6">
        <w:rPr>
          <w:rFonts w:ascii="Times New Roman" w:hAnsi="Times New Roman"/>
          <w:sz w:val="26"/>
          <w:szCs w:val="26"/>
        </w:rPr>
        <w:t>дефлятирования</w:t>
      </w:r>
      <w:proofErr w:type="spellEnd"/>
      <w:r w:rsidRPr="001507C6">
        <w:rPr>
          <w:rFonts w:ascii="Times New Roman" w:hAnsi="Times New Roman"/>
          <w:sz w:val="26"/>
          <w:szCs w:val="26"/>
        </w:rPr>
        <w:t xml:space="preserve"> с применением индекса цен инвестиций в основной капитал.</w:t>
      </w:r>
    </w:p>
    <w:p w:rsidR="00DE2E50" w:rsidRPr="00DE2E50" w:rsidRDefault="00DE2E50" w:rsidP="00272943">
      <w:pPr>
        <w:widowControl w:val="0"/>
        <w:autoSpaceDE w:val="0"/>
        <w:autoSpaceDN w:val="0"/>
        <w:adjustRightInd w:val="0"/>
        <w:ind w:firstLine="709"/>
        <w:jc w:val="both"/>
        <w:rPr>
          <w:rFonts w:ascii="Times New Roman" w:hAnsi="Times New Roman"/>
          <w:sz w:val="26"/>
          <w:szCs w:val="26"/>
        </w:rPr>
      </w:pPr>
      <w:proofErr w:type="spellStart"/>
      <w:r w:rsidRPr="00DE2E50">
        <w:rPr>
          <w:rFonts w:ascii="Times New Roman" w:hAnsi="Times New Roman"/>
          <w:sz w:val="26"/>
          <w:szCs w:val="26"/>
        </w:rPr>
        <w:t>Дефлятирование</w:t>
      </w:r>
      <w:proofErr w:type="spellEnd"/>
      <w:r w:rsidRPr="00DE2E50">
        <w:rPr>
          <w:rFonts w:ascii="Times New Roman" w:hAnsi="Times New Roman"/>
          <w:sz w:val="26"/>
          <w:szCs w:val="26"/>
        </w:rPr>
        <w:t xml:space="preserve"> текущих расходов на охрану окружающей среды и инвестиций в основной капитал, направленных на охрану окружающей среды и рациональное использование природных ресурсов, осуществляется по следующей формуле:</w:t>
      </w:r>
    </w:p>
    <w:tbl>
      <w:tblPr>
        <w:tblW w:w="0" w:type="auto"/>
        <w:tblInd w:w="3510" w:type="dxa"/>
        <w:tblLook w:val="0000"/>
      </w:tblPr>
      <w:tblGrid>
        <w:gridCol w:w="1276"/>
        <w:gridCol w:w="1134"/>
        <w:gridCol w:w="425"/>
      </w:tblGrid>
      <w:tr w:rsidR="00DE2E50" w:rsidRPr="00005F21" w:rsidTr="00F14308">
        <w:trPr>
          <w:cantSplit/>
        </w:trPr>
        <w:tc>
          <w:tcPr>
            <w:tcW w:w="1276" w:type="dxa"/>
            <w:vMerge w:val="restart"/>
            <w:vAlign w:val="center"/>
          </w:tcPr>
          <w:p w:rsidR="00DE2E50" w:rsidRPr="00005F21" w:rsidRDefault="00DE2E50" w:rsidP="00272943">
            <w:pPr>
              <w:spacing w:after="240"/>
              <w:rPr>
                <w:sz w:val="30"/>
                <w:szCs w:val="30"/>
              </w:rPr>
            </w:pPr>
            <w:r w:rsidRPr="00005F21">
              <w:rPr>
                <w:position w:val="-14"/>
                <w:sz w:val="30"/>
                <w:szCs w:val="30"/>
              </w:rPr>
              <w:object w:dxaOrig="7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9.7pt" o:ole="" o:bullet="t">
                  <v:imagedata r:id="rId9" o:title=""/>
                </v:shape>
                <o:OLEObject Type="Embed" ProgID="Equation.3" ShapeID="_x0000_i1025" DrawAspect="Content" ObjectID="_1609656717" r:id="rId10"/>
              </w:object>
            </w:r>
            <w:r w:rsidRPr="00005F21">
              <w:rPr>
                <w:sz w:val="30"/>
                <w:szCs w:val="30"/>
              </w:rPr>
              <w:t xml:space="preserve"> =</w:t>
            </w:r>
          </w:p>
        </w:tc>
        <w:tc>
          <w:tcPr>
            <w:tcW w:w="1134" w:type="dxa"/>
            <w:tcBorders>
              <w:bottom w:val="single" w:sz="4" w:space="0" w:color="auto"/>
            </w:tcBorders>
            <w:vAlign w:val="center"/>
          </w:tcPr>
          <w:p w:rsidR="00DE2E50" w:rsidRPr="00005F21" w:rsidRDefault="00DE2E50" w:rsidP="00272943">
            <w:pPr>
              <w:jc w:val="center"/>
              <w:rPr>
                <w:sz w:val="30"/>
                <w:szCs w:val="30"/>
              </w:rPr>
            </w:pPr>
            <w:r w:rsidRPr="00005F21">
              <w:rPr>
                <w:position w:val="-14"/>
                <w:sz w:val="30"/>
                <w:szCs w:val="30"/>
              </w:rPr>
              <w:object w:dxaOrig="760" w:dyaOrig="400">
                <v:shape id="_x0000_i1026" type="#_x0000_t75" style="width:38.05pt;height:20.4pt" o:ole="">
                  <v:imagedata r:id="rId11" o:title=""/>
                </v:shape>
                <o:OLEObject Type="Embed" ProgID="Equation.3" ShapeID="_x0000_i1026" DrawAspect="Content" ObjectID="_1609656718" r:id="rId12"/>
              </w:object>
            </w:r>
          </w:p>
        </w:tc>
        <w:tc>
          <w:tcPr>
            <w:tcW w:w="425" w:type="dxa"/>
            <w:vMerge w:val="restart"/>
            <w:vAlign w:val="center"/>
          </w:tcPr>
          <w:p w:rsidR="00DE2E50" w:rsidRPr="00005F21" w:rsidRDefault="00DE2E50" w:rsidP="00272943">
            <w:pPr>
              <w:spacing w:after="240"/>
              <w:rPr>
                <w:sz w:val="30"/>
                <w:szCs w:val="30"/>
              </w:rPr>
            </w:pPr>
            <w:r w:rsidRPr="00005F21">
              <w:rPr>
                <w:sz w:val="30"/>
                <w:szCs w:val="30"/>
              </w:rPr>
              <w:t>,</w:t>
            </w:r>
          </w:p>
        </w:tc>
      </w:tr>
      <w:tr w:rsidR="00DE2E50" w:rsidRPr="00005F21" w:rsidTr="00F14308">
        <w:trPr>
          <w:cantSplit/>
          <w:trHeight w:val="379"/>
        </w:trPr>
        <w:tc>
          <w:tcPr>
            <w:tcW w:w="1276" w:type="dxa"/>
            <w:vMerge/>
          </w:tcPr>
          <w:p w:rsidR="00DE2E50" w:rsidRPr="00005F21" w:rsidRDefault="00DE2E50" w:rsidP="00272943">
            <w:pPr>
              <w:spacing w:after="240"/>
              <w:jc w:val="both"/>
              <w:rPr>
                <w:sz w:val="30"/>
                <w:szCs w:val="30"/>
              </w:rPr>
            </w:pPr>
          </w:p>
        </w:tc>
        <w:tc>
          <w:tcPr>
            <w:tcW w:w="1134" w:type="dxa"/>
            <w:tcBorders>
              <w:top w:val="single" w:sz="4" w:space="0" w:color="auto"/>
            </w:tcBorders>
          </w:tcPr>
          <w:p w:rsidR="00DE2E50" w:rsidRPr="00E24425" w:rsidRDefault="00DE2E50" w:rsidP="00272943">
            <w:pPr>
              <w:spacing w:after="120"/>
              <w:jc w:val="center"/>
              <w:rPr>
                <w:rFonts w:ascii="Times New Roman" w:hAnsi="Times New Roman"/>
                <w:i/>
                <w:iCs/>
                <w:sz w:val="30"/>
                <w:szCs w:val="30"/>
              </w:rPr>
            </w:pPr>
            <w:proofErr w:type="spellStart"/>
            <w:r w:rsidRPr="00E24425">
              <w:rPr>
                <w:rFonts w:ascii="Times New Roman" w:hAnsi="Times New Roman"/>
                <w:i/>
                <w:iCs/>
                <w:sz w:val="30"/>
                <w:szCs w:val="30"/>
                <w:lang w:val="en-US"/>
              </w:rPr>
              <w:t>I</w:t>
            </w:r>
            <w:r w:rsidRPr="00E24425">
              <w:rPr>
                <w:rFonts w:ascii="Times New Roman" w:hAnsi="Times New Roman"/>
                <w:i/>
                <w:iCs/>
                <w:sz w:val="30"/>
                <w:szCs w:val="30"/>
                <w:vertAlign w:val="subscript"/>
                <w:lang w:val="en-US"/>
              </w:rPr>
              <w:t>p</w:t>
            </w:r>
            <w:proofErr w:type="spellEnd"/>
          </w:p>
        </w:tc>
        <w:tc>
          <w:tcPr>
            <w:tcW w:w="425" w:type="dxa"/>
            <w:vMerge/>
          </w:tcPr>
          <w:p w:rsidR="00DE2E50" w:rsidRPr="00005F21" w:rsidRDefault="00DE2E50" w:rsidP="00272943">
            <w:pPr>
              <w:spacing w:after="240"/>
              <w:jc w:val="both"/>
              <w:rPr>
                <w:sz w:val="30"/>
                <w:szCs w:val="30"/>
              </w:rPr>
            </w:pPr>
          </w:p>
        </w:tc>
      </w:tr>
    </w:tbl>
    <w:p w:rsidR="00DE2E50" w:rsidRPr="00A24843" w:rsidRDefault="00DE2E50" w:rsidP="00272943">
      <w:pPr>
        <w:tabs>
          <w:tab w:val="left" w:pos="709"/>
          <w:tab w:val="left" w:pos="851"/>
        </w:tabs>
        <w:autoSpaceDE w:val="0"/>
        <w:autoSpaceDN w:val="0"/>
        <w:adjustRightInd w:val="0"/>
        <w:jc w:val="both"/>
        <w:rPr>
          <w:rFonts w:ascii="Times New Roman" w:hAnsi="Times New Roman"/>
          <w:sz w:val="26"/>
          <w:szCs w:val="26"/>
        </w:rPr>
      </w:pPr>
      <w:r w:rsidRPr="00A24843">
        <w:rPr>
          <w:rFonts w:ascii="Times New Roman" w:hAnsi="Times New Roman"/>
          <w:sz w:val="26"/>
          <w:szCs w:val="26"/>
        </w:rPr>
        <w:t xml:space="preserve">где </w:t>
      </w:r>
      <w:r w:rsidR="00A47657">
        <w:rPr>
          <w:rFonts w:ascii="Times New Roman" w:hAnsi="Times New Roman"/>
          <w:sz w:val="26"/>
          <w:szCs w:val="26"/>
        </w:rPr>
        <w:t xml:space="preserve">  </w:t>
      </w:r>
      <w:r w:rsidRPr="00005F21">
        <w:rPr>
          <w:position w:val="-14"/>
          <w:sz w:val="30"/>
          <w:szCs w:val="30"/>
        </w:rPr>
        <w:object w:dxaOrig="780" w:dyaOrig="400">
          <v:shape id="_x0000_i1027" type="#_x0000_t75" style="width:36pt;height:19.7pt" o:ole="" o:bullet="t">
            <v:imagedata r:id="rId9" o:title=""/>
          </v:shape>
          <o:OLEObject Type="Embed" ProgID="Equation.3" ShapeID="_x0000_i1027" DrawAspect="Content" ObjectID="_1609656719" r:id="rId13"/>
        </w:object>
      </w:r>
      <w:r w:rsidRPr="00A24843">
        <w:rPr>
          <w:rFonts w:ascii="Times New Roman" w:hAnsi="Times New Roman"/>
          <w:sz w:val="26"/>
          <w:szCs w:val="26"/>
        </w:rPr>
        <w:t xml:space="preserve"> – объем текущих расходов на охрану окружающей среды (или объем инвестиций в основной капитал, направленных на охрану окружающей среды и рациональное использование природных ресурсов) в отчетном году в сопоставимых ценах;</w:t>
      </w:r>
    </w:p>
    <w:p w:rsidR="00DE2E50" w:rsidRPr="00A24843" w:rsidRDefault="00DE2E50" w:rsidP="00272943">
      <w:pPr>
        <w:tabs>
          <w:tab w:val="left" w:pos="709"/>
          <w:tab w:val="left" w:pos="851"/>
        </w:tabs>
        <w:autoSpaceDE w:val="0"/>
        <w:autoSpaceDN w:val="0"/>
        <w:adjustRightInd w:val="0"/>
        <w:ind w:firstLine="709"/>
        <w:jc w:val="both"/>
        <w:rPr>
          <w:rFonts w:ascii="Times New Roman" w:hAnsi="Times New Roman"/>
          <w:sz w:val="26"/>
          <w:szCs w:val="26"/>
        </w:rPr>
      </w:pPr>
      <w:r w:rsidRPr="00005F21">
        <w:rPr>
          <w:position w:val="-14"/>
          <w:sz w:val="30"/>
          <w:szCs w:val="30"/>
        </w:rPr>
        <w:object w:dxaOrig="760" w:dyaOrig="400">
          <v:shape id="_x0000_i1028" type="#_x0000_t75" style="width:38.05pt;height:20.4pt" o:ole="">
            <v:imagedata r:id="rId11" o:title=""/>
          </v:shape>
          <o:OLEObject Type="Embed" ProgID="Equation.3" ShapeID="_x0000_i1028" DrawAspect="Content" ObjectID="_1609656720" r:id="rId14"/>
        </w:object>
      </w:r>
      <w:r w:rsidRPr="00A24843">
        <w:rPr>
          <w:rFonts w:ascii="Times New Roman" w:hAnsi="Times New Roman"/>
          <w:sz w:val="26"/>
          <w:szCs w:val="26"/>
        </w:rPr>
        <w:t xml:space="preserve"> – объем текущих расходов на охрану окружающей среды (или объем инвестиций в основной капитал, направленных на охрану окружающей среды и рациональное использование природных ресурсов) в отчетном году в текущих ценах;</w:t>
      </w:r>
    </w:p>
    <w:p w:rsidR="00DE2E50" w:rsidRPr="00A24843" w:rsidRDefault="00DE2E50" w:rsidP="00272943">
      <w:pPr>
        <w:autoSpaceDE w:val="0"/>
        <w:autoSpaceDN w:val="0"/>
        <w:adjustRightInd w:val="0"/>
        <w:ind w:firstLine="709"/>
        <w:jc w:val="both"/>
        <w:rPr>
          <w:rFonts w:ascii="Times New Roman" w:hAnsi="Times New Roman"/>
          <w:sz w:val="26"/>
          <w:szCs w:val="26"/>
        </w:rPr>
      </w:pPr>
      <w:proofErr w:type="spellStart"/>
      <w:r w:rsidRPr="00E24425">
        <w:rPr>
          <w:rFonts w:ascii="Times New Roman" w:hAnsi="Times New Roman"/>
          <w:i/>
          <w:sz w:val="26"/>
          <w:szCs w:val="26"/>
        </w:rPr>
        <w:t>I</w:t>
      </w:r>
      <w:r w:rsidRPr="00E24425">
        <w:rPr>
          <w:rFonts w:ascii="Times New Roman" w:hAnsi="Times New Roman"/>
          <w:i/>
          <w:sz w:val="26"/>
          <w:szCs w:val="26"/>
          <w:vertAlign w:val="subscript"/>
        </w:rPr>
        <w:t>p</w:t>
      </w:r>
      <w:proofErr w:type="spellEnd"/>
      <w:r w:rsidRPr="00A24843">
        <w:rPr>
          <w:rFonts w:ascii="Times New Roman" w:hAnsi="Times New Roman"/>
          <w:sz w:val="26"/>
          <w:szCs w:val="26"/>
        </w:rPr>
        <w:t xml:space="preserve"> – индекс цен отчетного года к предыдущему году.</w:t>
      </w:r>
    </w:p>
    <w:p w:rsidR="001507C6" w:rsidRDefault="001507C6" w:rsidP="00272943">
      <w:pPr>
        <w:widowControl w:val="0"/>
        <w:autoSpaceDE w:val="0"/>
        <w:autoSpaceDN w:val="0"/>
        <w:adjustRightInd w:val="0"/>
        <w:ind w:firstLine="709"/>
        <w:jc w:val="both"/>
        <w:rPr>
          <w:rFonts w:ascii="Times New Roman" w:hAnsi="Times New Roman"/>
          <w:sz w:val="26"/>
          <w:szCs w:val="26"/>
        </w:rPr>
      </w:pPr>
    </w:p>
    <w:p w:rsidR="00020241" w:rsidRDefault="00020241" w:rsidP="00272943">
      <w:pPr>
        <w:suppressAutoHyphens/>
        <w:jc w:val="center"/>
        <w:rPr>
          <w:rFonts w:ascii="Times New Roman" w:hAnsi="Times New Roman"/>
          <w:b/>
          <w:sz w:val="26"/>
          <w:szCs w:val="26"/>
        </w:rPr>
      </w:pPr>
      <w:r>
        <w:rPr>
          <w:rFonts w:ascii="Times New Roman" w:hAnsi="Times New Roman"/>
          <w:b/>
          <w:sz w:val="26"/>
          <w:szCs w:val="26"/>
        </w:rPr>
        <w:t xml:space="preserve">4.3. </w:t>
      </w:r>
      <w:proofErr w:type="gramStart"/>
      <w:r w:rsidR="008E133D">
        <w:rPr>
          <w:rFonts w:ascii="Times New Roman" w:hAnsi="Times New Roman"/>
          <w:b/>
          <w:sz w:val="26"/>
          <w:szCs w:val="26"/>
        </w:rPr>
        <w:t>Пожары (кроме лесных) и последствия от них</w:t>
      </w:r>
      <w:proofErr w:type="gramEnd"/>
    </w:p>
    <w:p w:rsidR="00020241" w:rsidRDefault="00020241" w:rsidP="00272943">
      <w:pPr>
        <w:suppressAutoHyphens/>
        <w:jc w:val="center"/>
        <w:rPr>
          <w:rFonts w:ascii="Times New Roman" w:hAnsi="Times New Roman"/>
          <w:b/>
          <w:sz w:val="26"/>
          <w:szCs w:val="26"/>
        </w:rPr>
      </w:pPr>
    </w:p>
    <w:p w:rsidR="008E133D" w:rsidRPr="006214CA" w:rsidRDefault="008E133D" w:rsidP="00272943">
      <w:pPr>
        <w:widowControl w:val="0"/>
        <w:autoSpaceDE w:val="0"/>
        <w:autoSpaceDN w:val="0"/>
        <w:adjustRightInd w:val="0"/>
        <w:ind w:firstLine="709"/>
        <w:jc w:val="both"/>
        <w:rPr>
          <w:rFonts w:ascii="Times New Roman" w:hAnsi="Times New Roman"/>
          <w:sz w:val="26"/>
          <w:szCs w:val="26"/>
        </w:rPr>
      </w:pPr>
      <w:proofErr w:type="gramStart"/>
      <w:r w:rsidRPr="006214CA">
        <w:rPr>
          <w:rFonts w:ascii="Times New Roman" w:hAnsi="Times New Roman"/>
          <w:sz w:val="26"/>
          <w:szCs w:val="26"/>
        </w:rPr>
        <w:t xml:space="preserve">Формирование и расчет статистических показателей </w:t>
      </w:r>
      <w:r>
        <w:rPr>
          <w:rFonts w:ascii="Times New Roman" w:hAnsi="Times New Roman"/>
          <w:sz w:val="26"/>
          <w:szCs w:val="26"/>
        </w:rPr>
        <w:t xml:space="preserve">о пожарах (кроме лесных) и последствиях от них </w:t>
      </w:r>
      <w:r w:rsidRPr="006214CA">
        <w:rPr>
          <w:rFonts w:ascii="Times New Roman" w:hAnsi="Times New Roman"/>
          <w:sz w:val="26"/>
          <w:szCs w:val="26"/>
        </w:rPr>
        <w:t xml:space="preserve">осуществляется ежегодно на основании данных централизованного государственного статистического наблюдения по форме </w:t>
      </w:r>
      <w:r>
        <w:rPr>
          <w:rFonts w:ascii="Times New Roman" w:hAnsi="Times New Roman"/>
          <w:sz w:val="26"/>
          <w:szCs w:val="26"/>
        </w:rPr>
        <w:br/>
      </w:r>
      <w:r w:rsidRPr="006214CA">
        <w:rPr>
          <w:rFonts w:ascii="Times New Roman" w:hAnsi="Times New Roman"/>
          <w:sz w:val="26"/>
          <w:szCs w:val="26"/>
        </w:rPr>
        <w:t>1-</w:t>
      </w:r>
      <w:r>
        <w:rPr>
          <w:rFonts w:ascii="Times New Roman" w:hAnsi="Times New Roman"/>
          <w:sz w:val="26"/>
          <w:szCs w:val="26"/>
        </w:rPr>
        <w:t>ос</w:t>
      </w:r>
      <w:r w:rsidRPr="006214CA">
        <w:rPr>
          <w:rFonts w:ascii="Times New Roman" w:hAnsi="Times New Roman"/>
          <w:sz w:val="26"/>
          <w:szCs w:val="26"/>
        </w:rPr>
        <w:t xml:space="preserve"> (</w:t>
      </w:r>
      <w:r>
        <w:rPr>
          <w:rFonts w:ascii="Times New Roman" w:hAnsi="Times New Roman"/>
          <w:sz w:val="26"/>
          <w:szCs w:val="26"/>
        </w:rPr>
        <w:t>пожары</w:t>
      </w:r>
      <w:r w:rsidRPr="006214CA">
        <w:rPr>
          <w:rFonts w:ascii="Times New Roman" w:hAnsi="Times New Roman"/>
          <w:sz w:val="26"/>
          <w:szCs w:val="26"/>
        </w:rPr>
        <w:t xml:space="preserve">) «Отчет </w:t>
      </w:r>
      <w:r>
        <w:rPr>
          <w:rFonts w:ascii="Times New Roman" w:hAnsi="Times New Roman"/>
          <w:sz w:val="26"/>
          <w:szCs w:val="26"/>
        </w:rPr>
        <w:t>о пожарах (кроме лесных) и последствия от них</w:t>
      </w:r>
      <w:r w:rsidRPr="006214CA">
        <w:rPr>
          <w:rFonts w:ascii="Times New Roman" w:hAnsi="Times New Roman"/>
          <w:sz w:val="26"/>
          <w:szCs w:val="26"/>
        </w:rPr>
        <w:t>».</w:t>
      </w:r>
      <w:proofErr w:type="gramEnd"/>
    </w:p>
    <w:p w:rsidR="008E133D" w:rsidRPr="006214CA" w:rsidRDefault="008E133D" w:rsidP="00272943">
      <w:pPr>
        <w:widowControl w:val="0"/>
        <w:autoSpaceDE w:val="0"/>
        <w:autoSpaceDN w:val="0"/>
        <w:adjustRightInd w:val="0"/>
        <w:ind w:firstLine="709"/>
        <w:jc w:val="both"/>
        <w:rPr>
          <w:rFonts w:ascii="Times New Roman" w:hAnsi="Times New Roman"/>
          <w:sz w:val="26"/>
          <w:szCs w:val="26"/>
        </w:rPr>
      </w:pPr>
      <w:r w:rsidRPr="006214CA">
        <w:rPr>
          <w:rFonts w:ascii="Times New Roman" w:hAnsi="Times New Roman"/>
          <w:sz w:val="26"/>
          <w:szCs w:val="26"/>
        </w:rPr>
        <w:t>Показатели, формируемые путем агрегирования первичных статистических данных:</w:t>
      </w:r>
    </w:p>
    <w:p w:rsidR="008E133D" w:rsidRPr="006214CA" w:rsidRDefault="00517ED6" w:rsidP="00272943">
      <w:pPr>
        <w:widowControl w:val="0"/>
        <w:numPr>
          <w:ilvl w:val="0"/>
          <w:numId w:val="25"/>
        </w:numPr>
        <w:autoSpaceDE w:val="0"/>
        <w:autoSpaceDN w:val="0"/>
        <w:adjustRightInd w:val="0"/>
        <w:ind w:left="1071" w:hanging="357"/>
        <w:jc w:val="both"/>
        <w:rPr>
          <w:rFonts w:ascii="Times New Roman" w:hAnsi="Times New Roman"/>
          <w:sz w:val="26"/>
          <w:szCs w:val="26"/>
        </w:rPr>
      </w:pPr>
      <w:r>
        <w:rPr>
          <w:rFonts w:ascii="Times New Roman" w:hAnsi="Times New Roman"/>
          <w:sz w:val="26"/>
          <w:szCs w:val="26"/>
        </w:rPr>
        <w:t>количество пожаров, из них крупных</w:t>
      </w:r>
      <w:r w:rsidR="008E133D" w:rsidRPr="006214CA">
        <w:rPr>
          <w:rFonts w:ascii="Times New Roman" w:hAnsi="Times New Roman"/>
          <w:sz w:val="26"/>
          <w:szCs w:val="26"/>
        </w:rPr>
        <w:t>;</w:t>
      </w:r>
    </w:p>
    <w:p w:rsidR="008E133D" w:rsidRPr="006214CA" w:rsidRDefault="00907FF8" w:rsidP="00272943">
      <w:pPr>
        <w:widowControl w:val="0"/>
        <w:numPr>
          <w:ilvl w:val="0"/>
          <w:numId w:val="25"/>
        </w:numPr>
        <w:autoSpaceDE w:val="0"/>
        <w:autoSpaceDN w:val="0"/>
        <w:adjustRightInd w:val="0"/>
        <w:ind w:left="1071" w:hanging="357"/>
        <w:jc w:val="both"/>
        <w:rPr>
          <w:rFonts w:ascii="Times New Roman" w:hAnsi="Times New Roman"/>
          <w:sz w:val="26"/>
          <w:szCs w:val="26"/>
        </w:rPr>
      </w:pPr>
      <w:r>
        <w:rPr>
          <w:rFonts w:ascii="Times New Roman" w:hAnsi="Times New Roman"/>
          <w:sz w:val="26"/>
          <w:szCs w:val="26"/>
        </w:rPr>
        <w:t>ущерб, причиненный пожарами</w:t>
      </w:r>
      <w:r w:rsidR="008E133D" w:rsidRPr="006214CA">
        <w:rPr>
          <w:rFonts w:ascii="Times New Roman" w:hAnsi="Times New Roman"/>
          <w:sz w:val="26"/>
          <w:szCs w:val="26"/>
        </w:rPr>
        <w:t>;</w:t>
      </w:r>
    </w:p>
    <w:p w:rsidR="008E133D" w:rsidRPr="00907FF8" w:rsidRDefault="00907FF8" w:rsidP="00272943">
      <w:pPr>
        <w:widowControl w:val="0"/>
        <w:numPr>
          <w:ilvl w:val="0"/>
          <w:numId w:val="25"/>
        </w:numPr>
        <w:autoSpaceDE w:val="0"/>
        <w:autoSpaceDN w:val="0"/>
        <w:adjustRightInd w:val="0"/>
        <w:ind w:left="1071" w:hanging="357"/>
        <w:jc w:val="both"/>
        <w:rPr>
          <w:rFonts w:ascii="Times New Roman" w:hAnsi="Times New Roman"/>
          <w:bCs/>
          <w:sz w:val="26"/>
          <w:szCs w:val="26"/>
        </w:rPr>
      </w:pPr>
      <w:r>
        <w:rPr>
          <w:rFonts w:ascii="Times New Roman" w:hAnsi="Times New Roman"/>
          <w:sz w:val="26"/>
          <w:szCs w:val="26"/>
        </w:rPr>
        <w:t>число лиц, погибших вследствие пожаров;</w:t>
      </w:r>
    </w:p>
    <w:p w:rsidR="00907FF8" w:rsidRPr="006214CA" w:rsidRDefault="00907FF8" w:rsidP="00272943">
      <w:pPr>
        <w:widowControl w:val="0"/>
        <w:numPr>
          <w:ilvl w:val="0"/>
          <w:numId w:val="25"/>
        </w:numPr>
        <w:autoSpaceDE w:val="0"/>
        <w:autoSpaceDN w:val="0"/>
        <w:adjustRightInd w:val="0"/>
        <w:ind w:left="1071" w:hanging="357"/>
        <w:jc w:val="both"/>
        <w:rPr>
          <w:rFonts w:ascii="Times New Roman" w:hAnsi="Times New Roman"/>
          <w:bCs/>
          <w:sz w:val="26"/>
          <w:szCs w:val="26"/>
        </w:rPr>
      </w:pPr>
      <w:r>
        <w:rPr>
          <w:rFonts w:ascii="Times New Roman" w:hAnsi="Times New Roman"/>
          <w:sz w:val="26"/>
          <w:szCs w:val="26"/>
        </w:rPr>
        <w:t>число лиц, получивших травмы вследствие пожаров</w:t>
      </w:r>
      <w:r w:rsidR="00A31A6A">
        <w:rPr>
          <w:rFonts w:ascii="Times New Roman" w:hAnsi="Times New Roman"/>
          <w:sz w:val="26"/>
          <w:szCs w:val="26"/>
        </w:rPr>
        <w:t>.</w:t>
      </w:r>
    </w:p>
    <w:p w:rsidR="00043354" w:rsidRDefault="008E133D" w:rsidP="00272943">
      <w:pPr>
        <w:widowControl w:val="0"/>
        <w:autoSpaceDE w:val="0"/>
        <w:autoSpaceDN w:val="0"/>
        <w:adjustRightInd w:val="0"/>
        <w:ind w:firstLine="709"/>
        <w:jc w:val="both"/>
        <w:rPr>
          <w:rFonts w:ascii="Times New Roman" w:hAnsi="Times New Roman"/>
          <w:sz w:val="26"/>
          <w:szCs w:val="26"/>
        </w:rPr>
      </w:pPr>
      <w:r>
        <w:rPr>
          <w:rFonts w:ascii="Times New Roman" w:hAnsi="Times New Roman"/>
          <w:sz w:val="26"/>
          <w:szCs w:val="26"/>
        </w:rPr>
        <w:t>Показатели формируются в целом</w:t>
      </w:r>
      <w:r w:rsidR="00907FF8">
        <w:rPr>
          <w:rFonts w:ascii="Times New Roman" w:hAnsi="Times New Roman"/>
          <w:sz w:val="26"/>
          <w:szCs w:val="26"/>
        </w:rPr>
        <w:t>, а также отдельно по организациям,</w:t>
      </w:r>
      <w:r>
        <w:rPr>
          <w:rFonts w:ascii="Times New Roman" w:hAnsi="Times New Roman"/>
          <w:sz w:val="26"/>
          <w:szCs w:val="26"/>
        </w:rPr>
        <w:t xml:space="preserve"> </w:t>
      </w:r>
      <w:r w:rsidR="00907FF8">
        <w:rPr>
          <w:rFonts w:ascii="Times New Roman" w:hAnsi="Times New Roman"/>
          <w:sz w:val="26"/>
          <w:szCs w:val="26"/>
        </w:rPr>
        <w:t>объектам, принадлежащим гражданам, и транспортным средствам, находящимся в собственности граждан</w:t>
      </w:r>
      <w:r>
        <w:rPr>
          <w:rFonts w:ascii="Times New Roman" w:hAnsi="Times New Roman"/>
          <w:sz w:val="26"/>
          <w:szCs w:val="26"/>
        </w:rPr>
        <w:t>.</w:t>
      </w:r>
    </w:p>
    <w:p w:rsidR="003F2C47" w:rsidRDefault="003F2C47" w:rsidP="00272943">
      <w:pPr>
        <w:suppressAutoHyphens/>
        <w:jc w:val="center"/>
        <w:rPr>
          <w:rFonts w:ascii="Times New Roman" w:hAnsi="Times New Roman"/>
          <w:b/>
          <w:sz w:val="26"/>
          <w:szCs w:val="26"/>
        </w:rPr>
      </w:pPr>
    </w:p>
    <w:p w:rsidR="006B5ACF" w:rsidRPr="006214CA" w:rsidRDefault="006B5ACF" w:rsidP="00272943">
      <w:pPr>
        <w:suppressAutoHyphens/>
        <w:jc w:val="center"/>
        <w:rPr>
          <w:rFonts w:ascii="Times New Roman" w:hAnsi="Times New Roman"/>
          <w:b/>
          <w:sz w:val="26"/>
          <w:szCs w:val="26"/>
        </w:rPr>
      </w:pPr>
      <w:r w:rsidRPr="006214CA">
        <w:rPr>
          <w:rFonts w:ascii="Times New Roman" w:hAnsi="Times New Roman"/>
          <w:b/>
          <w:sz w:val="26"/>
          <w:szCs w:val="26"/>
        </w:rPr>
        <w:t>4</w:t>
      </w:r>
      <w:r w:rsidR="0017272E">
        <w:rPr>
          <w:rFonts w:ascii="Times New Roman" w:hAnsi="Times New Roman"/>
          <w:b/>
          <w:sz w:val="26"/>
          <w:szCs w:val="26"/>
        </w:rPr>
        <w:t>.4</w:t>
      </w:r>
      <w:r w:rsidR="007F3B2C" w:rsidRPr="006214CA">
        <w:rPr>
          <w:rFonts w:ascii="Times New Roman" w:hAnsi="Times New Roman"/>
          <w:b/>
          <w:sz w:val="26"/>
          <w:szCs w:val="26"/>
        </w:rPr>
        <w:t>. Охрана атмосферного воздуха</w:t>
      </w:r>
    </w:p>
    <w:p w:rsidR="007F3B2C" w:rsidRPr="006214CA" w:rsidRDefault="007F3B2C" w:rsidP="00272943">
      <w:pPr>
        <w:suppressAutoHyphens/>
        <w:jc w:val="center"/>
        <w:rPr>
          <w:rFonts w:ascii="Times New Roman" w:hAnsi="Times New Roman"/>
          <w:sz w:val="26"/>
          <w:szCs w:val="26"/>
        </w:rPr>
      </w:pPr>
    </w:p>
    <w:p w:rsidR="006B5ACF" w:rsidRPr="006214CA" w:rsidRDefault="006B5ACF" w:rsidP="00272943">
      <w:pPr>
        <w:widowControl w:val="0"/>
        <w:autoSpaceDE w:val="0"/>
        <w:autoSpaceDN w:val="0"/>
        <w:adjustRightInd w:val="0"/>
        <w:ind w:firstLine="709"/>
        <w:jc w:val="both"/>
        <w:rPr>
          <w:rFonts w:ascii="Times New Roman" w:hAnsi="Times New Roman"/>
          <w:sz w:val="26"/>
          <w:szCs w:val="26"/>
        </w:rPr>
      </w:pPr>
      <w:r w:rsidRPr="006214CA">
        <w:rPr>
          <w:rFonts w:ascii="Times New Roman" w:hAnsi="Times New Roman"/>
          <w:sz w:val="26"/>
          <w:szCs w:val="26"/>
        </w:rPr>
        <w:t>Формирование и расчет статистических показателей об охране атмосферного воздуха осуществляется ежегодно на основании данных нецентрализованного государственного статистического наблюдения по форме 1-воздух (Минприроды) «Отчет о выбросах загрязняющих веществ и диоксида углерода в атмосферный воздух от стационарных источников выбросов».</w:t>
      </w:r>
    </w:p>
    <w:p w:rsidR="006B5ACF" w:rsidRPr="006214CA" w:rsidRDefault="006B5ACF" w:rsidP="00272943">
      <w:pPr>
        <w:widowControl w:val="0"/>
        <w:autoSpaceDE w:val="0"/>
        <w:autoSpaceDN w:val="0"/>
        <w:adjustRightInd w:val="0"/>
        <w:ind w:firstLine="709"/>
        <w:jc w:val="both"/>
        <w:rPr>
          <w:rFonts w:ascii="Times New Roman" w:hAnsi="Times New Roman"/>
          <w:sz w:val="26"/>
          <w:szCs w:val="26"/>
        </w:rPr>
      </w:pPr>
      <w:r w:rsidRPr="006214CA">
        <w:rPr>
          <w:rFonts w:ascii="Times New Roman" w:hAnsi="Times New Roman"/>
          <w:sz w:val="26"/>
          <w:szCs w:val="26"/>
        </w:rPr>
        <w:t>Показатели, формируемые путем агрегирования первичных статистических данных:</w:t>
      </w:r>
    </w:p>
    <w:p w:rsidR="006B5ACF" w:rsidRPr="006214CA" w:rsidRDefault="00CE61CB" w:rsidP="00272943">
      <w:pPr>
        <w:widowControl w:val="0"/>
        <w:numPr>
          <w:ilvl w:val="0"/>
          <w:numId w:val="24"/>
        </w:numPr>
        <w:autoSpaceDE w:val="0"/>
        <w:autoSpaceDN w:val="0"/>
        <w:adjustRightInd w:val="0"/>
        <w:ind w:left="1071" w:hanging="357"/>
        <w:jc w:val="both"/>
        <w:rPr>
          <w:rFonts w:ascii="Times New Roman" w:hAnsi="Times New Roman"/>
          <w:sz w:val="26"/>
          <w:szCs w:val="26"/>
        </w:rPr>
      </w:pPr>
      <w:r>
        <w:rPr>
          <w:rFonts w:ascii="Times New Roman" w:hAnsi="Times New Roman"/>
          <w:sz w:val="26"/>
          <w:szCs w:val="26"/>
        </w:rPr>
        <w:t>количество загрязняющих веществ, отходящих от стационарных источников выбросов;</w:t>
      </w:r>
    </w:p>
    <w:p w:rsidR="006B5ACF" w:rsidRPr="006214CA" w:rsidRDefault="006B5ACF" w:rsidP="00272943">
      <w:pPr>
        <w:widowControl w:val="0"/>
        <w:numPr>
          <w:ilvl w:val="0"/>
          <w:numId w:val="24"/>
        </w:numPr>
        <w:autoSpaceDE w:val="0"/>
        <w:autoSpaceDN w:val="0"/>
        <w:adjustRightInd w:val="0"/>
        <w:ind w:left="1071" w:hanging="357"/>
        <w:jc w:val="both"/>
        <w:rPr>
          <w:rFonts w:ascii="Times New Roman" w:hAnsi="Times New Roman"/>
          <w:sz w:val="26"/>
          <w:szCs w:val="26"/>
        </w:rPr>
      </w:pPr>
      <w:r w:rsidRPr="006214CA">
        <w:rPr>
          <w:rFonts w:ascii="Times New Roman" w:hAnsi="Times New Roman"/>
          <w:sz w:val="26"/>
          <w:szCs w:val="26"/>
        </w:rPr>
        <w:t>количество уловленных и обезвреженных загрязняющих атмосферный воздух веществ, отходящих от стационарных источников выбросов;</w:t>
      </w:r>
    </w:p>
    <w:p w:rsidR="006B5ACF" w:rsidRPr="006214CA" w:rsidRDefault="006B5ACF" w:rsidP="00272943">
      <w:pPr>
        <w:widowControl w:val="0"/>
        <w:numPr>
          <w:ilvl w:val="0"/>
          <w:numId w:val="24"/>
        </w:numPr>
        <w:autoSpaceDE w:val="0"/>
        <w:autoSpaceDN w:val="0"/>
        <w:adjustRightInd w:val="0"/>
        <w:ind w:left="1071" w:hanging="357"/>
        <w:jc w:val="both"/>
        <w:rPr>
          <w:rFonts w:ascii="Times New Roman" w:hAnsi="Times New Roman"/>
          <w:sz w:val="26"/>
          <w:szCs w:val="26"/>
        </w:rPr>
      </w:pPr>
      <w:r w:rsidRPr="006214CA">
        <w:rPr>
          <w:rFonts w:ascii="Times New Roman" w:hAnsi="Times New Roman"/>
          <w:sz w:val="26"/>
          <w:szCs w:val="26"/>
        </w:rPr>
        <w:t>количество использованных загрязняющих атмосферный воздух веществ, уловленных и возвращенных в производство;</w:t>
      </w:r>
    </w:p>
    <w:p w:rsidR="00CE61CB" w:rsidRDefault="00CE61CB" w:rsidP="00272943">
      <w:pPr>
        <w:widowControl w:val="0"/>
        <w:numPr>
          <w:ilvl w:val="0"/>
          <w:numId w:val="24"/>
        </w:numPr>
        <w:autoSpaceDE w:val="0"/>
        <w:autoSpaceDN w:val="0"/>
        <w:adjustRightInd w:val="0"/>
        <w:ind w:left="1071" w:hanging="357"/>
        <w:jc w:val="both"/>
        <w:rPr>
          <w:rFonts w:ascii="Times New Roman" w:hAnsi="Times New Roman"/>
          <w:sz w:val="26"/>
          <w:szCs w:val="26"/>
        </w:rPr>
      </w:pPr>
      <w:r w:rsidRPr="006214CA">
        <w:rPr>
          <w:rFonts w:ascii="Times New Roman" w:hAnsi="Times New Roman"/>
          <w:sz w:val="26"/>
          <w:szCs w:val="26"/>
        </w:rPr>
        <w:t>выбросы загрязняющих веществ в атмосферный воздух в целом и по отдельным ингредиентам;</w:t>
      </w:r>
    </w:p>
    <w:p w:rsidR="006B5ACF" w:rsidRPr="006214CA" w:rsidRDefault="006B5ACF" w:rsidP="00272943">
      <w:pPr>
        <w:widowControl w:val="0"/>
        <w:numPr>
          <w:ilvl w:val="0"/>
          <w:numId w:val="24"/>
        </w:numPr>
        <w:autoSpaceDE w:val="0"/>
        <w:autoSpaceDN w:val="0"/>
        <w:adjustRightInd w:val="0"/>
        <w:ind w:left="1071" w:hanging="357"/>
        <w:jc w:val="both"/>
        <w:rPr>
          <w:rFonts w:ascii="Times New Roman" w:hAnsi="Times New Roman"/>
          <w:sz w:val="26"/>
          <w:szCs w:val="26"/>
        </w:rPr>
      </w:pPr>
      <w:r w:rsidRPr="006214CA">
        <w:rPr>
          <w:rFonts w:ascii="Times New Roman" w:hAnsi="Times New Roman"/>
          <w:sz w:val="26"/>
          <w:szCs w:val="26"/>
        </w:rPr>
        <w:lastRenderedPageBreak/>
        <w:t>наличие стационарных источников выбросов, организованных стационарных источников выбросов и источников выбросов, оснащенных газоочистными установками.</w:t>
      </w:r>
    </w:p>
    <w:p w:rsidR="006B5ACF" w:rsidRDefault="006B5ACF" w:rsidP="00272943">
      <w:pPr>
        <w:widowControl w:val="0"/>
        <w:autoSpaceDE w:val="0"/>
        <w:autoSpaceDN w:val="0"/>
        <w:adjustRightInd w:val="0"/>
        <w:ind w:firstLine="709"/>
        <w:jc w:val="both"/>
        <w:rPr>
          <w:rFonts w:ascii="Times New Roman" w:hAnsi="Times New Roman"/>
          <w:sz w:val="26"/>
          <w:szCs w:val="26"/>
        </w:rPr>
      </w:pPr>
      <w:r w:rsidRPr="006214CA">
        <w:rPr>
          <w:rFonts w:ascii="Times New Roman" w:hAnsi="Times New Roman"/>
          <w:sz w:val="26"/>
          <w:szCs w:val="26"/>
        </w:rPr>
        <w:t>К расчетным показателям относится удельный вес уловленных и обезвреженных загрязняющих атмосферный воздух веществ в общем количестве загрязняющих веществ, отходящих от стационарных источников.</w:t>
      </w:r>
    </w:p>
    <w:p w:rsidR="00120703" w:rsidRPr="006214CA" w:rsidRDefault="00120703" w:rsidP="00272943">
      <w:pPr>
        <w:widowControl w:val="0"/>
        <w:autoSpaceDE w:val="0"/>
        <w:autoSpaceDN w:val="0"/>
        <w:adjustRightInd w:val="0"/>
        <w:ind w:firstLine="709"/>
        <w:jc w:val="both"/>
        <w:rPr>
          <w:rFonts w:ascii="Times New Roman" w:hAnsi="Times New Roman"/>
          <w:sz w:val="26"/>
          <w:szCs w:val="26"/>
        </w:rPr>
      </w:pPr>
    </w:p>
    <w:p w:rsidR="006B5ACF" w:rsidRPr="006214CA" w:rsidRDefault="00B61C3A" w:rsidP="00272943">
      <w:pPr>
        <w:pStyle w:val="a7"/>
        <w:rPr>
          <w:rFonts w:ascii="Times New Roman" w:hAnsi="Times New Roman"/>
          <w:sz w:val="26"/>
          <w:szCs w:val="26"/>
        </w:rPr>
      </w:pPr>
      <w:r>
        <w:rPr>
          <w:rFonts w:ascii="Times New Roman" w:hAnsi="Times New Roman"/>
          <w:sz w:val="26"/>
          <w:szCs w:val="26"/>
        </w:rPr>
        <w:t>4.5</w:t>
      </w:r>
      <w:r w:rsidR="006B5ACF" w:rsidRPr="006214CA">
        <w:rPr>
          <w:rFonts w:ascii="Times New Roman" w:hAnsi="Times New Roman"/>
          <w:sz w:val="26"/>
          <w:szCs w:val="26"/>
        </w:rPr>
        <w:t>. Охрана и рациональное использование водных ресурсов</w:t>
      </w:r>
    </w:p>
    <w:p w:rsidR="007F3B2C" w:rsidRPr="006214CA" w:rsidRDefault="007F3B2C" w:rsidP="00272943">
      <w:pPr>
        <w:pStyle w:val="a7"/>
        <w:rPr>
          <w:rFonts w:ascii="Times New Roman" w:hAnsi="Times New Roman"/>
          <w:b w:val="0"/>
          <w:sz w:val="26"/>
          <w:szCs w:val="26"/>
        </w:rPr>
      </w:pPr>
    </w:p>
    <w:p w:rsidR="006B5ACF" w:rsidRPr="006214CA" w:rsidRDefault="006B5ACF" w:rsidP="00272943">
      <w:pPr>
        <w:widowControl w:val="0"/>
        <w:autoSpaceDE w:val="0"/>
        <w:autoSpaceDN w:val="0"/>
        <w:adjustRightInd w:val="0"/>
        <w:ind w:firstLine="709"/>
        <w:jc w:val="both"/>
        <w:rPr>
          <w:rFonts w:ascii="Times New Roman" w:hAnsi="Times New Roman"/>
          <w:sz w:val="26"/>
          <w:szCs w:val="26"/>
        </w:rPr>
      </w:pPr>
      <w:r w:rsidRPr="006214CA">
        <w:rPr>
          <w:rFonts w:ascii="Times New Roman" w:hAnsi="Times New Roman"/>
          <w:sz w:val="26"/>
          <w:szCs w:val="26"/>
        </w:rPr>
        <w:t>Формирование и расчет статистических показателей об охране и рациональном использовании водных ресурсов осуществляется ежегодно на основании данных нецентрализованного государственного статистического наблюдения по форме 1-вода (Минприроды) «Отчет об использовании воды».</w:t>
      </w:r>
    </w:p>
    <w:p w:rsidR="006B5ACF" w:rsidRPr="006214CA" w:rsidRDefault="006B5ACF" w:rsidP="00272943">
      <w:pPr>
        <w:widowControl w:val="0"/>
        <w:autoSpaceDE w:val="0"/>
        <w:autoSpaceDN w:val="0"/>
        <w:adjustRightInd w:val="0"/>
        <w:ind w:firstLine="709"/>
        <w:jc w:val="both"/>
        <w:rPr>
          <w:rFonts w:ascii="Times New Roman" w:hAnsi="Times New Roman"/>
          <w:sz w:val="26"/>
          <w:szCs w:val="26"/>
        </w:rPr>
      </w:pPr>
      <w:r w:rsidRPr="006214CA">
        <w:rPr>
          <w:rFonts w:ascii="Times New Roman" w:hAnsi="Times New Roman"/>
          <w:sz w:val="26"/>
          <w:szCs w:val="26"/>
        </w:rPr>
        <w:t>Показатели, формируемые путем агрегирования первичных статистических данных:</w:t>
      </w:r>
    </w:p>
    <w:p w:rsidR="006B5ACF" w:rsidRPr="006214CA" w:rsidRDefault="006B5ACF" w:rsidP="00272943">
      <w:pPr>
        <w:widowControl w:val="0"/>
        <w:numPr>
          <w:ilvl w:val="0"/>
          <w:numId w:val="25"/>
        </w:numPr>
        <w:autoSpaceDE w:val="0"/>
        <w:autoSpaceDN w:val="0"/>
        <w:adjustRightInd w:val="0"/>
        <w:ind w:left="1071" w:hanging="357"/>
        <w:jc w:val="both"/>
        <w:rPr>
          <w:rFonts w:ascii="Times New Roman" w:hAnsi="Times New Roman"/>
          <w:sz w:val="26"/>
          <w:szCs w:val="26"/>
        </w:rPr>
      </w:pPr>
      <w:r w:rsidRPr="006214CA">
        <w:rPr>
          <w:rFonts w:ascii="Times New Roman" w:hAnsi="Times New Roman"/>
          <w:sz w:val="26"/>
          <w:szCs w:val="26"/>
        </w:rPr>
        <w:t>добыча (изъятие) воды из природных источников;</w:t>
      </w:r>
    </w:p>
    <w:p w:rsidR="006B5ACF" w:rsidRPr="006214CA" w:rsidRDefault="006B5ACF" w:rsidP="00272943">
      <w:pPr>
        <w:widowControl w:val="0"/>
        <w:numPr>
          <w:ilvl w:val="0"/>
          <w:numId w:val="25"/>
        </w:numPr>
        <w:autoSpaceDE w:val="0"/>
        <w:autoSpaceDN w:val="0"/>
        <w:adjustRightInd w:val="0"/>
        <w:ind w:left="1071" w:hanging="357"/>
        <w:jc w:val="both"/>
        <w:rPr>
          <w:rFonts w:ascii="Times New Roman" w:hAnsi="Times New Roman"/>
          <w:sz w:val="26"/>
          <w:szCs w:val="26"/>
        </w:rPr>
      </w:pPr>
      <w:r w:rsidRPr="006214CA">
        <w:rPr>
          <w:rFonts w:ascii="Times New Roman" w:hAnsi="Times New Roman"/>
          <w:sz w:val="26"/>
          <w:szCs w:val="26"/>
        </w:rPr>
        <w:t>использование воды</w:t>
      </w:r>
      <w:r w:rsidR="00B61C3A">
        <w:rPr>
          <w:rFonts w:ascii="Times New Roman" w:hAnsi="Times New Roman"/>
          <w:sz w:val="26"/>
          <w:szCs w:val="26"/>
        </w:rPr>
        <w:t>, в том числе по нуждам</w:t>
      </w:r>
      <w:r w:rsidRPr="006214CA">
        <w:rPr>
          <w:rFonts w:ascii="Times New Roman" w:hAnsi="Times New Roman"/>
          <w:sz w:val="26"/>
          <w:szCs w:val="26"/>
        </w:rPr>
        <w:t>;</w:t>
      </w:r>
    </w:p>
    <w:p w:rsidR="006B5ACF" w:rsidRPr="006214CA" w:rsidRDefault="006B5ACF" w:rsidP="00272943">
      <w:pPr>
        <w:widowControl w:val="0"/>
        <w:numPr>
          <w:ilvl w:val="0"/>
          <w:numId w:val="25"/>
        </w:numPr>
        <w:autoSpaceDE w:val="0"/>
        <w:autoSpaceDN w:val="0"/>
        <w:adjustRightInd w:val="0"/>
        <w:ind w:left="1071" w:hanging="357"/>
        <w:jc w:val="both"/>
        <w:rPr>
          <w:rFonts w:ascii="Times New Roman" w:hAnsi="Times New Roman"/>
          <w:sz w:val="26"/>
          <w:szCs w:val="26"/>
        </w:rPr>
      </w:pPr>
      <w:r w:rsidRPr="006214CA">
        <w:rPr>
          <w:rFonts w:ascii="Times New Roman" w:hAnsi="Times New Roman"/>
          <w:bCs/>
          <w:sz w:val="26"/>
          <w:szCs w:val="26"/>
        </w:rPr>
        <w:t>п</w:t>
      </w:r>
      <w:r w:rsidRPr="006214CA">
        <w:rPr>
          <w:rFonts w:ascii="Times New Roman" w:hAnsi="Times New Roman"/>
          <w:sz w:val="26"/>
          <w:szCs w:val="26"/>
        </w:rPr>
        <w:t xml:space="preserve">отери </w:t>
      </w:r>
      <w:r w:rsidR="00B61C3A">
        <w:rPr>
          <w:rFonts w:ascii="Times New Roman" w:hAnsi="Times New Roman"/>
          <w:sz w:val="26"/>
          <w:szCs w:val="26"/>
        </w:rPr>
        <w:t>и неучтенные расходы воды, в том числе при транспортировке</w:t>
      </w:r>
      <w:r w:rsidRPr="006214CA">
        <w:rPr>
          <w:rFonts w:ascii="Times New Roman" w:hAnsi="Times New Roman"/>
          <w:sz w:val="26"/>
          <w:szCs w:val="26"/>
        </w:rPr>
        <w:t xml:space="preserve">; </w:t>
      </w:r>
    </w:p>
    <w:p w:rsidR="006B5ACF" w:rsidRPr="006214CA" w:rsidRDefault="006B5ACF" w:rsidP="00272943">
      <w:pPr>
        <w:widowControl w:val="0"/>
        <w:numPr>
          <w:ilvl w:val="0"/>
          <w:numId w:val="25"/>
        </w:numPr>
        <w:autoSpaceDE w:val="0"/>
        <w:autoSpaceDN w:val="0"/>
        <w:adjustRightInd w:val="0"/>
        <w:ind w:left="1071" w:hanging="357"/>
        <w:jc w:val="both"/>
        <w:rPr>
          <w:rFonts w:ascii="Times New Roman" w:hAnsi="Times New Roman"/>
          <w:sz w:val="26"/>
          <w:szCs w:val="26"/>
        </w:rPr>
      </w:pPr>
      <w:r w:rsidRPr="006214CA">
        <w:rPr>
          <w:rFonts w:ascii="Times New Roman" w:hAnsi="Times New Roman"/>
          <w:bCs/>
          <w:sz w:val="26"/>
          <w:szCs w:val="26"/>
        </w:rPr>
        <w:t xml:space="preserve">оборотное </w:t>
      </w:r>
      <w:r w:rsidRPr="006214CA">
        <w:rPr>
          <w:rFonts w:ascii="Times New Roman" w:hAnsi="Times New Roman"/>
          <w:sz w:val="26"/>
          <w:szCs w:val="26"/>
        </w:rPr>
        <w:t xml:space="preserve">и </w:t>
      </w:r>
      <w:r w:rsidRPr="006214CA">
        <w:rPr>
          <w:rFonts w:ascii="Times New Roman" w:hAnsi="Times New Roman"/>
          <w:bCs/>
          <w:sz w:val="26"/>
          <w:szCs w:val="26"/>
        </w:rPr>
        <w:t>повторное (последовательное) водоснабжение;</w:t>
      </w:r>
    </w:p>
    <w:p w:rsidR="006B5ACF" w:rsidRDefault="00B61C3A" w:rsidP="00272943">
      <w:pPr>
        <w:widowControl w:val="0"/>
        <w:numPr>
          <w:ilvl w:val="0"/>
          <w:numId w:val="25"/>
        </w:numPr>
        <w:autoSpaceDE w:val="0"/>
        <w:autoSpaceDN w:val="0"/>
        <w:adjustRightInd w:val="0"/>
        <w:ind w:left="1071" w:hanging="357"/>
        <w:jc w:val="both"/>
        <w:rPr>
          <w:rFonts w:ascii="Times New Roman" w:hAnsi="Times New Roman"/>
          <w:bCs/>
          <w:sz w:val="26"/>
          <w:szCs w:val="26"/>
        </w:rPr>
      </w:pPr>
      <w:r>
        <w:rPr>
          <w:rFonts w:ascii="Times New Roman" w:hAnsi="Times New Roman"/>
          <w:sz w:val="26"/>
          <w:szCs w:val="26"/>
        </w:rPr>
        <w:t>сброшено воды всего, в том числе по степени очистки</w:t>
      </w:r>
      <w:r>
        <w:rPr>
          <w:rFonts w:ascii="Times New Roman" w:hAnsi="Times New Roman"/>
          <w:bCs/>
          <w:sz w:val="26"/>
          <w:szCs w:val="26"/>
        </w:rPr>
        <w:t>;</w:t>
      </w:r>
    </w:p>
    <w:p w:rsidR="00B61C3A" w:rsidRPr="006214CA" w:rsidRDefault="00B61C3A" w:rsidP="00272943">
      <w:pPr>
        <w:widowControl w:val="0"/>
        <w:numPr>
          <w:ilvl w:val="0"/>
          <w:numId w:val="25"/>
        </w:numPr>
        <w:autoSpaceDE w:val="0"/>
        <w:autoSpaceDN w:val="0"/>
        <w:adjustRightInd w:val="0"/>
        <w:ind w:left="1071" w:hanging="357"/>
        <w:jc w:val="both"/>
        <w:rPr>
          <w:rFonts w:ascii="Times New Roman" w:hAnsi="Times New Roman"/>
          <w:bCs/>
          <w:sz w:val="26"/>
          <w:szCs w:val="26"/>
        </w:rPr>
      </w:pPr>
      <w:r>
        <w:rPr>
          <w:rFonts w:ascii="Times New Roman" w:hAnsi="Times New Roman"/>
          <w:bCs/>
          <w:sz w:val="26"/>
          <w:szCs w:val="26"/>
        </w:rPr>
        <w:t>поступление загрязняющих веществ со сбросом сточной воды в поверхностные водные объекты.</w:t>
      </w:r>
    </w:p>
    <w:p w:rsidR="006B5ACF" w:rsidRDefault="00123F48" w:rsidP="00272943">
      <w:pPr>
        <w:widowControl w:val="0"/>
        <w:autoSpaceDE w:val="0"/>
        <w:autoSpaceDN w:val="0"/>
        <w:adjustRightInd w:val="0"/>
        <w:ind w:firstLine="709"/>
        <w:jc w:val="both"/>
        <w:rPr>
          <w:rFonts w:ascii="Times New Roman" w:hAnsi="Times New Roman"/>
          <w:sz w:val="26"/>
          <w:szCs w:val="26"/>
        </w:rPr>
      </w:pPr>
      <w:r>
        <w:rPr>
          <w:rFonts w:ascii="Times New Roman" w:hAnsi="Times New Roman"/>
          <w:sz w:val="26"/>
          <w:szCs w:val="26"/>
        </w:rPr>
        <w:t>Показатели формируются в целом, а также в разрезе поверхностных и подземных водных объектов.</w:t>
      </w:r>
    </w:p>
    <w:p w:rsidR="00123F48" w:rsidRPr="006214CA" w:rsidRDefault="00123F48" w:rsidP="00272943">
      <w:pPr>
        <w:widowControl w:val="0"/>
        <w:autoSpaceDE w:val="0"/>
        <w:autoSpaceDN w:val="0"/>
        <w:adjustRightInd w:val="0"/>
        <w:jc w:val="center"/>
        <w:rPr>
          <w:rFonts w:ascii="Times New Roman" w:hAnsi="Times New Roman"/>
          <w:sz w:val="26"/>
          <w:szCs w:val="26"/>
        </w:rPr>
      </w:pPr>
    </w:p>
    <w:p w:rsidR="006B5ACF" w:rsidRPr="006214CA" w:rsidRDefault="00D47E94" w:rsidP="00272943">
      <w:pPr>
        <w:jc w:val="center"/>
        <w:rPr>
          <w:rFonts w:ascii="Times New Roman" w:hAnsi="Times New Roman"/>
          <w:b/>
          <w:sz w:val="26"/>
          <w:szCs w:val="26"/>
        </w:rPr>
      </w:pPr>
      <w:r>
        <w:rPr>
          <w:rFonts w:ascii="Times New Roman" w:hAnsi="Times New Roman"/>
          <w:b/>
          <w:sz w:val="26"/>
          <w:szCs w:val="26"/>
        </w:rPr>
        <w:t>4.6</w:t>
      </w:r>
      <w:r w:rsidR="006B5ACF" w:rsidRPr="006214CA">
        <w:rPr>
          <w:rFonts w:ascii="Times New Roman" w:hAnsi="Times New Roman"/>
          <w:b/>
          <w:sz w:val="26"/>
          <w:szCs w:val="26"/>
        </w:rPr>
        <w:t>. Обращение с отходами производства</w:t>
      </w:r>
    </w:p>
    <w:p w:rsidR="00E71589" w:rsidRPr="006214CA" w:rsidRDefault="00E71589" w:rsidP="00272943">
      <w:pPr>
        <w:jc w:val="center"/>
        <w:rPr>
          <w:rFonts w:ascii="Times New Roman" w:hAnsi="Times New Roman"/>
          <w:sz w:val="26"/>
          <w:szCs w:val="26"/>
        </w:rPr>
      </w:pPr>
    </w:p>
    <w:p w:rsidR="006B5ACF" w:rsidRPr="006214CA" w:rsidRDefault="006B5ACF" w:rsidP="00272943">
      <w:pPr>
        <w:widowControl w:val="0"/>
        <w:autoSpaceDE w:val="0"/>
        <w:autoSpaceDN w:val="0"/>
        <w:adjustRightInd w:val="0"/>
        <w:ind w:firstLine="709"/>
        <w:jc w:val="both"/>
        <w:rPr>
          <w:rFonts w:ascii="Times New Roman" w:hAnsi="Times New Roman"/>
          <w:sz w:val="26"/>
          <w:szCs w:val="26"/>
        </w:rPr>
      </w:pPr>
      <w:r w:rsidRPr="006214CA">
        <w:rPr>
          <w:rFonts w:ascii="Times New Roman" w:hAnsi="Times New Roman"/>
          <w:sz w:val="26"/>
          <w:szCs w:val="26"/>
        </w:rPr>
        <w:t>Формирование и расчет статистических показателей об обращении с отходами производства осуществляется ежегодно на основании данных нецентрализованного государственного статистического наблюдения по форме 1-отходы (Минприроды) «Отчет об обращении с отходами</w:t>
      </w:r>
      <w:r w:rsidRPr="006214CA">
        <w:rPr>
          <w:rFonts w:ascii="Times New Roman" w:hAnsi="Times New Roman"/>
          <w:bCs/>
          <w:sz w:val="26"/>
          <w:szCs w:val="26"/>
        </w:rPr>
        <w:t xml:space="preserve"> производства</w:t>
      </w:r>
      <w:r w:rsidRPr="006214CA">
        <w:rPr>
          <w:rFonts w:ascii="Times New Roman" w:hAnsi="Times New Roman"/>
          <w:sz w:val="26"/>
          <w:szCs w:val="26"/>
        </w:rPr>
        <w:t>».</w:t>
      </w:r>
    </w:p>
    <w:p w:rsidR="006B5ACF" w:rsidRPr="006214CA" w:rsidRDefault="006B5ACF" w:rsidP="00272943">
      <w:pPr>
        <w:widowControl w:val="0"/>
        <w:autoSpaceDE w:val="0"/>
        <w:autoSpaceDN w:val="0"/>
        <w:adjustRightInd w:val="0"/>
        <w:ind w:firstLine="709"/>
        <w:jc w:val="both"/>
        <w:rPr>
          <w:rFonts w:ascii="Times New Roman" w:hAnsi="Times New Roman"/>
          <w:sz w:val="26"/>
          <w:szCs w:val="26"/>
        </w:rPr>
      </w:pPr>
      <w:r w:rsidRPr="006214CA">
        <w:rPr>
          <w:rFonts w:ascii="Times New Roman" w:hAnsi="Times New Roman"/>
          <w:sz w:val="26"/>
          <w:szCs w:val="26"/>
        </w:rPr>
        <w:t>Показатели, формируемые путем агрегирования первичных статистических данных:</w:t>
      </w:r>
    </w:p>
    <w:p w:rsidR="00C55738" w:rsidRDefault="00C55738" w:rsidP="00272943">
      <w:pPr>
        <w:widowControl w:val="0"/>
        <w:numPr>
          <w:ilvl w:val="0"/>
          <w:numId w:val="26"/>
        </w:numPr>
        <w:autoSpaceDE w:val="0"/>
        <w:autoSpaceDN w:val="0"/>
        <w:adjustRightInd w:val="0"/>
        <w:ind w:left="1071" w:hanging="357"/>
        <w:jc w:val="both"/>
        <w:rPr>
          <w:rFonts w:ascii="Times New Roman" w:hAnsi="Times New Roman"/>
          <w:sz w:val="26"/>
          <w:szCs w:val="26"/>
        </w:rPr>
      </w:pPr>
      <w:r>
        <w:rPr>
          <w:rFonts w:ascii="Times New Roman" w:hAnsi="Times New Roman"/>
          <w:sz w:val="26"/>
          <w:szCs w:val="26"/>
        </w:rPr>
        <w:t>наличие отходов производства на начало и на конец отчетного периода;</w:t>
      </w:r>
    </w:p>
    <w:p w:rsidR="006B5ACF" w:rsidRPr="006214CA" w:rsidRDefault="006B5ACF" w:rsidP="00272943">
      <w:pPr>
        <w:widowControl w:val="0"/>
        <w:numPr>
          <w:ilvl w:val="0"/>
          <w:numId w:val="26"/>
        </w:numPr>
        <w:autoSpaceDE w:val="0"/>
        <w:autoSpaceDN w:val="0"/>
        <w:adjustRightInd w:val="0"/>
        <w:ind w:left="1071" w:hanging="357"/>
        <w:jc w:val="both"/>
        <w:rPr>
          <w:rFonts w:ascii="Times New Roman" w:hAnsi="Times New Roman"/>
          <w:sz w:val="26"/>
          <w:szCs w:val="26"/>
        </w:rPr>
      </w:pPr>
      <w:r w:rsidRPr="006214CA">
        <w:rPr>
          <w:rFonts w:ascii="Times New Roman" w:hAnsi="Times New Roman"/>
          <w:sz w:val="26"/>
          <w:szCs w:val="26"/>
        </w:rPr>
        <w:t>образование отходов производства;</w:t>
      </w:r>
    </w:p>
    <w:p w:rsidR="006B5ACF" w:rsidRPr="006214CA" w:rsidRDefault="006B5ACF" w:rsidP="00272943">
      <w:pPr>
        <w:widowControl w:val="0"/>
        <w:numPr>
          <w:ilvl w:val="0"/>
          <w:numId w:val="26"/>
        </w:numPr>
        <w:autoSpaceDE w:val="0"/>
        <w:autoSpaceDN w:val="0"/>
        <w:adjustRightInd w:val="0"/>
        <w:ind w:left="1071" w:hanging="357"/>
        <w:jc w:val="both"/>
        <w:rPr>
          <w:rFonts w:ascii="Times New Roman" w:hAnsi="Times New Roman"/>
          <w:sz w:val="26"/>
          <w:szCs w:val="26"/>
        </w:rPr>
      </w:pPr>
      <w:r w:rsidRPr="006214CA">
        <w:rPr>
          <w:rFonts w:ascii="Times New Roman" w:hAnsi="Times New Roman"/>
          <w:bCs/>
          <w:sz w:val="26"/>
          <w:szCs w:val="26"/>
        </w:rPr>
        <w:t>использование отходов производства;</w:t>
      </w:r>
    </w:p>
    <w:p w:rsidR="00C55738" w:rsidRPr="00C55738" w:rsidRDefault="00C55738" w:rsidP="00272943">
      <w:pPr>
        <w:numPr>
          <w:ilvl w:val="0"/>
          <w:numId w:val="26"/>
        </w:numPr>
        <w:autoSpaceDE w:val="0"/>
        <w:autoSpaceDN w:val="0"/>
        <w:adjustRightInd w:val="0"/>
        <w:ind w:left="1071" w:hanging="357"/>
        <w:jc w:val="both"/>
        <w:rPr>
          <w:rFonts w:ascii="Times New Roman" w:hAnsi="Times New Roman"/>
          <w:sz w:val="26"/>
          <w:szCs w:val="26"/>
        </w:rPr>
      </w:pPr>
      <w:r w:rsidRPr="00C55738">
        <w:rPr>
          <w:rFonts w:ascii="Times New Roman" w:hAnsi="Times New Roman"/>
          <w:sz w:val="26"/>
          <w:szCs w:val="26"/>
        </w:rPr>
        <w:t xml:space="preserve">удаление отходов производства, в том числе </w:t>
      </w:r>
      <w:r>
        <w:rPr>
          <w:rFonts w:ascii="Times New Roman" w:hAnsi="Times New Roman"/>
          <w:sz w:val="26"/>
          <w:szCs w:val="26"/>
        </w:rPr>
        <w:t xml:space="preserve">на объекты хранения, объекты захоронения и путем </w:t>
      </w:r>
      <w:r w:rsidR="006B5ACF" w:rsidRPr="00C55738">
        <w:rPr>
          <w:rFonts w:ascii="Times New Roman" w:hAnsi="Times New Roman"/>
          <w:bCs/>
          <w:sz w:val="26"/>
          <w:szCs w:val="26"/>
        </w:rPr>
        <w:t>обезвреживани</w:t>
      </w:r>
      <w:r>
        <w:rPr>
          <w:rFonts w:ascii="Times New Roman" w:hAnsi="Times New Roman"/>
          <w:bCs/>
          <w:sz w:val="26"/>
          <w:szCs w:val="26"/>
        </w:rPr>
        <w:t>я.</w:t>
      </w:r>
    </w:p>
    <w:p w:rsidR="004435C4" w:rsidRDefault="004435C4" w:rsidP="00272943">
      <w:pPr>
        <w:widowControl w:val="0"/>
        <w:autoSpaceDE w:val="0"/>
        <w:autoSpaceDN w:val="0"/>
        <w:adjustRightInd w:val="0"/>
        <w:ind w:firstLine="709"/>
        <w:jc w:val="both"/>
        <w:rPr>
          <w:rFonts w:ascii="Times New Roman" w:hAnsi="Times New Roman"/>
          <w:sz w:val="26"/>
          <w:szCs w:val="26"/>
        </w:rPr>
      </w:pPr>
      <w:r>
        <w:rPr>
          <w:rFonts w:ascii="Times New Roman" w:hAnsi="Times New Roman"/>
          <w:sz w:val="26"/>
          <w:szCs w:val="26"/>
        </w:rPr>
        <w:t>Показатели формируются в целом, а также в разре</w:t>
      </w:r>
      <w:r w:rsidR="00B64951">
        <w:rPr>
          <w:rFonts w:ascii="Times New Roman" w:hAnsi="Times New Roman"/>
          <w:sz w:val="26"/>
          <w:szCs w:val="26"/>
        </w:rPr>
        <w:t>зе классов опасности</w:t>
      </w:r>
      <w:r w:rsidR="005240F2">
        <w:rPr>
          <w:rFonts w:ascii="Times New Roman" w:hAnsi="Times New Roman"/>
          <w:sz w:val="26"/>
          <w:szCs w:val="26"/>
        </w:rPr>
        <w:t xml:space="preserve"> отходов</w:t>
      </w:r>
      <w:r w:rsidR="00B64951">
        <w:rPr>
          <w:rFonts w:ascii="Times New Roman" w:hAnsi="Times New Roman"/>
          <w:sz w:val="26"/>
          <w:szCs w:val="26"/>
        </w:rPr>
        <w:t>.</w:t>
      </w:r>
    </w:p>
    <w:p w:rsidR="006B5ACF" w:rsidRPr="006214CA" w:rsidRDefault="006B5ACF" w:rsidP="00272943">
      <w:pPr>
        <w:jc w:val="center"/>
        <w:rPr>
          <w:rFonts w:ascii="Times New Roman" w:hAnsi="Times New Roman"/>
          <w:sz w:val="26"/>
          <w:szCs w:val="26"/>
        </w:rPr>
      </w:pPr>
    </w:p>
    <w:p w:rsidR="006B5ACF" w:rsidRPr="006214CA" w:rsidRDefault="009D324B" w:rsidP="00272943">
      <w:pPr>
        <w:jc w:val="center"/>
        <w:rPr>
          <w:rFonts w:ascii="Times New Roman" w:hAnsi="Times New Roman"/>
          <w:b/>
          <w:sz w:val="26"/>
          <w:szCs w:val="26"/>
        </w:rPr>
      </w:pPr>
      <w:r>
        <w:rPr>
          <w:rFonts w:ascii="Times New Roman" w:hAnsi="Times New Roman"/>
          <w:b/>
          <w:sz w:val="26"/>
          <w:szCs w:val="26"/>
        </w:rPr>
        <w:t>4.7</w:t>
      </w:r>
      <w:r w:rsidR="006B5ACF" w:rsidRPr="006214CA">
        <w:rPr>
          <w:rFonts w:ascii="Times New Roman" w:hAnsi="Times New Roman"/>
          <w:b/>
          <w:sz w:val="26"/>
          <w:szCs w:val="26"/>
        </w:rPr>
        <w:t xml:space="preserve">. </w:t>
      </w:r>
      <w:r w:rsidR="00F938D5">
        <w:rPr>
          <w:rFonts w:ascii="Times New Roman" w:hAnsi="Times New Roman"/>
          <w:b/>
          <w:sz w:val="26"/>
          <w:szCs w:val="26"/>
        </w:rPr>
        <w:t>Разработка месторождений полезных ископаемых</w:t>
      </w:r>
    </w:p>
    <w:p w:rsidR="00E71589" w:rsidRPr="006214CA" w:rsidRDefault="00E71589" w:rsidP="00272943">
      <w:pPr>
        <w:jc w:val="center"/>
        <w:rPr>
          <w:rFonts w:ascii="Times New Roman" w:hAnsi="Times New Roman"/>
          <w:sz w:val="26"/>
          <w:szCs w:val="26"/>
        </w:rPr>
      </w:pPr>
    </w:p>
    <w:p w:rsidR="00C50008" w:rsidRDefault="006B5ACF" w:rsidP="00272943">
      <w:pPr>
        <w:autoSpaceDE w:val="0"/>
        <w:autoSpaceDN w:val="0"/>
        <w:adjustRightInd w:val="0"/>
        <w:ind w:firstLine="709"/>
        <w:jc w:val="both"/>
        <w:rPr>
          <w:rFonts w:ascii="Times New Roman" w:hAnsi="Times New Roman"/>
          <w:sz w:val="26"/>
          <w:szCs w:val="26"/>
        </w:rPr>
      </w:pPr>
      <w:r w:rsidRPr="006214CA">
        <w:rPr>
          <w:rFonts w:ascii="Times New Roman" w:hAnsi="Times New Roman"/>
          <w:sz w:val="26"/>
          <w:szCs w:val="26"/>
        </w:rPr>
        <w:t xml:space="preserve">Формирование статистических показателей </w:t>
      </w:r>
      <w:r w:rsidR="00C50008">
        <w:rPr>
          <w:rFonts w:ascii="Times New Roman" w:hAnsi="Times New Roman"/>
          <w:sz w:val="26"/>
          <w:szCs w:val="26"/>
        </w:rPr>
        <w:t xml:space="preserve">о разработке месторождений полезных ископаемых </w:t>
      </w:r>
      <w:r w:rsidR="00C50008" w:rsidRPr="006214CA">
        <w:rPr>
          <w:rFonts w:ascii="Times New Roman" w:hAnsi="Times New Roman"/>
          <w:sz w:val="26"/>
          <w:szCs w:val="26"/>
        </w:rPr>
        <w:t xml:space="preserve">осуществляется ежегодно на основании данных </w:t>
      </w:r>
      <w:r w:rsidR="00C50008" w:rsidRPr="006214CA">
        <w:rPr>
          <w:rFonts w:ascii="Times New Roman" w:hAnsi="Times New Roman"/>
          <w:sz w:val="26"/>
          <w:szCs w:val="26"/>
        </w:rPr>
        <w:lastRenderedPageBreak/>
        <w:t>нецентрализованного государственного статистического наблюдения по форме 1-</w:t>
      </w:r>
      <w:r w:rsidR="00C50008" w:rsidRPr="006214CA">
        <w:rPr>
          <w:rFonts w:ascii="Times New Roman" w:hAnsi="Times New Roman"/>
          <w:bCs/>
          <w:sz w:val="26"/>
          <w:szCs w:val="26"/>
        </w:rPr>
        <w:t>полезные ископаемые</w:t>
      </w:r>
      <w:r w:rsidR="00C50008" w:rsidRPr="006214CA">
        <w:rPr>
          <w:rFonts w:ascii="Times New Roman" w:hAnsi="Times New Roman"/>
          <w:sz w:val="26"/>
          <w:szCs w:val="26"/>
        </w:rPr>
        <w:t xml:space="preserve"> (Минприроды)</w:t>
      </w:r>
      <w:r w:rsidR="00C50008">
        <w:rPr>
          <w:rFonts w:ascii="Times New Roman" w:hAnsi="Times New Roman"/>
          <w:sz w:val="26"/>
          <w:szCs w:val="26"/>
        </w:rPr>
        <w:t xml:space="preserve"> «Отчет о разработке месторождений полезных ископаемых». </w:t>
      </w:r>
    </w:p>
    <w:p w:rsidR="00C50008" w:rsidRPr="006214CA" w:rsidRDefault="00C50008" w:rsidP="00272943">
      <w:pPr>
        <w:widowControl w:val="0"/>
        <w:autoSpaceDE w:val="0"/>
        <w:autoSpaceDN w:val="0"/>
        <w:adjustRightInd w:val="0"/>
        <w:ind w:firstLine="709"/>
        <w:jc w:val="both"/>
        <w:rPr>
          <w:rFonts w:ascii="Times New Roman" w:hAnsi="Times New Roman"/>
          <w:sz w:val="26"/>
          <w:szCs w:val="26"/>
        </w:rPr>
      </w:pPr>
      <w:r w:rsidRPr="006214CA">
        <w:rPr>
          <w:rFonts w:ascii="Times New Roman" w:hAnsi="Times New Roman"/>
          <w:sz w:val="26"/>
          <w:szCs w:val="26"/>
        </w:rPr>
        <w:t>Показатели, формируемые путем агрегирования первичных статистических данных:</w:t>
      </w:r>
    </w:p>
    <w:p w:rsidR="00C50008" w:rsidRDefault="00C50008" w:rsidP="00272943">
      <w:pPr>
        <w:widowControl w:val="0"/>
        <w:numPr>
          <w:ilvl w:val="0"/>
          <w:numId w:val="26"/>
        </w:numPr>
        <w:autoSpaceDE w:val="0"/>
        <w:autoSpaceDN w:val="0"/>
        <w:adjustRightInd w:val="0"/>
        <w:ind w:left="1071" w:hanging="357"/>
        <w:jc w:val="both"/>
        <w:rPr>
          <w:rFonts w:ascii="Times New Roman" w:hAnsi="Times New Roman"/>
          <w:sz w:val="26"/>
          <w:szCs w:val="26"/>
        </w:rPr>
      </w:pPr>
      <w:r>
        <w:rPr>
          <w:rFonts w:ascii="Times New Roman" w:hAnsi="Times New Roman"/>
          <w:sz w:val="26"/>
          <w:szCs w:val="26"/>
        </w:rPr>
        <w:t>добыча полезных ископаемых;</w:t>
      </w:r>
    </w:p>
    <w:p w:rsidR="00C50008" w:rsidRDefault="00C50008" w:rsidP="00272943">
      <w:pPr>
        <w:widowControl w:val="0"/>
        <w:numPr>
          <w:ilvl w:val="0"/>
          <w:numId w:val="26"/>
        </w:numPr>
        <w:autoSpaceDE w:val="0"/>
        <w:autoSpaceDN w:val="0"/>
        <w:adjustRightInd w:val="0"/>
        <w:ind w:left="1071" w:hanging="357"/>
        <w:jc w:val="both"/>
        <w:rPr>
          <w:rFonts w:ascii="Times New Roman" w:hAnsi="Times New Roman"/>
          <w:sz w:val="26"/>
          <w:szCs w:val="26"/>
        </w:rPr>
      </w:pPr>
      <w:r>
        <w:rPr>
          <w:rFonts w:ascii="Times New Roman" w:hAnsi="Times New Roman"/>
          <w:sz w:val="26"/>
          <w:szCs w:val="26"/>
        </w:rPr>
        <w:t>потери при добыче полезных ископаемых.</w:t>
      </w:r>
    </w:p>
    <w:p w:rsidR="007F05F0" w:rsidRDefault="007F05F0" w:rsidP="00D87B05">
      <w:pPr>
        <w:spacing w:line="240" w:lineRule="exact"/>
        <w:jc w:val="center"/>
        <w:rPr>
          <w:rFonts w:ascii="Times New Roman" w:hAnsi="Times New Roman"/>
          <w:b/>
          <w:sz w:val="26"/>
          <w:szCs w:val="26"/>
        </w:rPr>
      </w:pPr>
    </w:p>
    <w:p w:rsidR="00DE4677" w:rsidRPr="006214CA" w:rsidRDefault="00DE4677" w:rsidP="00272943">
      <w:pPr>
        <w:jc w:val="center"/>
        <w:rPr>
          <w:rFonts w:ascii="Times New Roman" w:hAnsi="Times New Roman"/>
          <w:b/>
          <w:sz w:val="26"/>
          <w:szCs w:val="26"/>
        </w:rPr>
      </w:pPr>
      <w:r>
        <w:rPr>
          <w:rFonts w:ascii="Times New Roman" w:hAnsi="Times New Roman"/>
          <w:b/>
          <w:sz w:val="26"/>
          <w:szCs w:val="26"/>
        </w:rPr>
        <w:t>4.8</w:t>
      </w:r>
      <w:r w:rsidRPr="006214CA">
        <w:rPr>
          <w:rFonts w:ascii="Times New Roman" w:hAnsi="Times New Roman"/>
          <w:b/>
          <w:sz w:val="26"/>
          <w:szCs w:val="26"/>
        </w:rPr>
        <w:t xml:space="preserve">. </w:t>
      </w:r>
      <w:r>
        <w:rPr>
          <w:rFonts w:ascii="Times New Roman" w:hAnsi="Times New Roman"/>
          <w:b/>
          <w:sz w:val="26"/>
          <w:szCs w:val="26"/>
        </w:rPr>
        <w:t>Система природно-экономического учета</w:t>
      </w:r>
    </w:p>
    <w:p w:rsidR="00DE4677" w:rsidRPr="00A14E78" w:rsidRDefault="00DE4677" w:rsidP="00D87B05">
      <w:pPr>
        <w:spacing w:line="240" w:lineRule="exact"/>
        <w:jc w:val="center"/>
        <w:rPr>
          <w:rFonts w:ascii="Times New Roman" w:hAnsi="Times New Roman"/>
          <w:sz w:val="26"/>
          <w:szCs w:val="26"/>
        </w:rPr>
      </w:pPr>
    </w:p>
    <w:p w:rsidR="00DE4677" w:rsidRDefault="00A14E78" w:rsidP="00272943">
      <w:pPr>
        <w:ind w:firstLine="709"/>
        <w:jc w:val="both"/>
        <w:rPr>
          <w:rFonts w:ascii="Times New Roman" w:hAnsi="Times New Roman"/>
          <w:sz w:val="26"/>
          <w:szCs w:val="26"/>
        </w:rPr>
      </w:pPr>
      <w:r w:rsidRPr="006D0C08">
        <w:rPr>
          <w:rFonts w:ascii="Times New Roman" w:hAnsi="Times New Roman"/>
          <w:b/>
          <w:sz w:val="26"/>
          <w:szCs w:val="26"/>
        </w:rPr>
        <w:t>Система природно-экономического учета (СПЭУ)</w:t>
      </w:r>
      <w:r w:rsidRPr="00A14E78">
        <w:rPr>
          <w:rFonts w:ascii="Times New Roman" w:hAnsi="Times New Roman"/>
          <w:sz w:val="26"/>
          <w:szCs w:val="26"/>
        </w:rPr>
        <w:t xml:space="preserve"> опис</w:t>
      </w:r>
      <w:r>
        <w:rPr>
          <w:rFonts w:ascii="Times New Roman" w:hAnsi="Times New Roman"/>
          <w:sz w:val="26"/>
          <w:szCs w:val="26"/>
        </w:rPr>
        <w:t xml:space="preserve">ывает </w:t>
      </w:r>
      <w:r w:rsidRPr="00A14E78">
        <w:rPr>
          <w:rFonts w:ascii="Times New Roman" w:hAnsi="Times New Roman"/>
          <w:sz w:val="26"/>
          <w:szCs w:val="26"/>
        </w:rPr>
        <w:t>взаимодействия между экономикой и ок</w:t>
      </w:r>
      <w:r w:rsidR="00AB1CE0">
        <w:rPr>
          <w:rFonts w:ascii="Times New Roman" w:hAnsi="Times New Roman"/>
          <w:sz w:val="26"/>
          <w:szCs w:val="26"/>
        </w:rPr>
        <w:t>ружающей средой, а также запасы</w:t>
      </w:r>
      <w:r w:rsidRPr="00A14E78">
        <w:rPr>
          <w:rFonts w:ascii="Times New Roman" w:hAnsi="Times New Roman"/>
          <w:sz w:val="26"/>
          <w:szCs w:val="26"/>
        </w:rPr>
        <w:t xml:space="preserve"> и изменени</w:t>
      </w:r>
      <w:r w:rsidR="00AB1CE0">
        <w:rPr>
          <w:rFonts w:ascii="Times New Roman" w:hAnsi="Times New Roman"/>
          <w:sz w:val="26"/>
          <w:szCs w:val="26"/>
        </w:rPr>
        <w:t>я</w:t>
      </w:r>
      <w:r w:rsidRPr="00A14E78">
        <w:rPr>
          <w:rFonts w:ascii="Times New Roman" w:hAnsi="Times New Roman"/>
          <w:sz w:val="26"/>
          <w:szCs w:val="26"/>
        </w:rPr>
        <w:t xml:space="preserve"> запасов активов окружающей среды. </w:t>
      </w:r>
    </w:p>
    <w:p w:rsidR="00F53F95" w:rsidRPr="00F53F95" w:rsidRDefault="00F53F95" w:rsidP="00272943">
      <w:pPr>
        <w:ind w:firstLine="709"/>
        <w:jc w:val="both"/>
        <w:rPr>
          <w:rFonts w:ascii="Times New Roman" w:hAnsi="Times New Roman"/>
          <w:sz w:val="26"/>
          <w:szCs w:val="26"/>
        </w:rPr>
      </w:pPr>
      <w:r>
        <w:rPr>
          <w:rFonts w:ascii="Times New Roman" w:hAnsi="Times New Roman"/>
          <w:sz w:val="26"/>
          <w:szCs w:val="26"/>
        </w:rPr>
        <w:t xml:space="preserve">СПЭУ </w:t>
      </w:r>
      <w:r w:rsidRPr="00F53F95">
        <w:rPr>
          <w:rFonts w:ascii="Times New Roman" w:hAnsi="Times New Roman"/>
          <w:sz w:val="26"/>
          <w:szCs w:val="26"/>
        </w:rPr>
        <w:t>охватывает измерения по трем основным направлениям:</w:t>
      </w:r>
    </w:p>
    <w:p w:rsidR="00F53F95" w:rsidRDefault="00F53F95" w:rsidP="00272943">
      <w:pPr>
        <w:numPr>
          <w:ilvl w:val="0"/>
          <w:numId w:val="32"/>
        </w:numPr>
        <w:ind w:left="1134"/>
        <w:jc w:val="both"/>
        <w:rPr>
          <w:rFonts w:ascii="Times New Roman" w:hAnsi="Times New Roman"/>
          <w:sz w:val="26"/>
          <w:szCs w:val="26"/>
        </w:rPr>
      </w:pPr>
      <w:r w:rsidRPr="00F53F95">
        <w:rPr>
          <w:rFonts w:ascii="Times New Roman" w:hAnsi="Times New Roman"/>
          <w:sz w:val="26"/>
          <w:szCs w:val="26"/>
        </w:rPr>
        <w:t>физические потоки материалов и энергоносителей в рамках экономики, а также</w:t>
      </w:r>
      <w:r>
        <w:rPr>
          <w:rFonts w:ascii="Times New Roman" w:hAnsi="Times New Roman"/>
          <w:sz w:val="26"/>
          <w:szCs w:val="26"/>
        </w:rPr>
        <w:t xml:space="preserve"> </w:t>
      </w:r>
      <w:r w:rsidRPr="00F53F95">
        <w:rPr>
          <w:rFonts w:ascii="Times New Roman" w:hAnsi="Times New Roman"/>
          <w:sz w:val="26"/>
          <w:szCs w:val="26"/>
        </w:rPr>
        <w:t xml:space="preserve">между экономикой и окружающей средой; </w:t>
      </w:r>
    </w:p>
    <w:p w:rsidR="00F53F95" w:rsidRDefault="00F53F95" w:rsidP="00272943">
      <w:pPr>
        <w:numPr>
          <w:ilvl w:val="0"/>
          <w:numId w:val="32"/>
        </w:numPr>
        <w:ind w:left="1134"/>
        <w:jc w:val="both"/>
        <w:rPr>
          <w:rFonts w:ascii="Times New Roman" w:hAnsi="Times New Roman"/>
          <w:sz w:val="26"/>
          <w:szCs w:val="26"/>
        </w:rPr>
      </w:pPr>
      <w:r w:rsidRPr="00F53F95">
        <w:rPr>
          <w:rFonts w:ascii="Times New Roman" w:hAnsi="Times New Roman"/>
          <w:sz w:val="26"/>
          <w:szCs w:val="26"/>
        </w:rPr>
        <w:t>запасы активов окружающей среды и</w:t>
      </w:r>
      <w:r>
        <w:rPr>
          <w:rFonts w:ascii="Times New Roman" w:hAnsi="Times New Roman"/>
          <w:sz w:val="26"/>
          <w:szCs w:val="26"/>
        </w:rPr>
        <w:t xml:space="preserve"> </w:t>
      </w:r>
      <w:r w:rsidRPr="00F53F95">
        <w:rPr>
          <w:rFonts w:ascii="Times New Roman" w:hAnsi="Times New Roman"/>
          <w:sz w:val="26"/>
          <w:szCs w:val="26"/>
        </w:rPr>
        <w:t xml:space="preserve">изменения этих запасов; </w:t>
      </w:r>
    </w:p>
    <w:p w:rsidR="00DE4677" w:rsidRDefault="00F53F95" w:rsidP="00272943">
      <w:pPr>
        <w:numPr>
          <w:ilvl w:val="0"/>
          <w:numId w:val="32"/>
        </w:numPr>
        <w:ind w:left="1134"/>
        <w:jc w:val="both"/>
        <w:rPr>
          <w:rFonts w:ascii="Times New Roman" w:hAnsi="Times New Roman"/>
          <w:sz w:val="26"/>
          <w:szCs w:val="26"/>
        </w:rPr>
      </w:pPr>
      <w:r w:rsidRPr="00F53F95">
        <w:rPr>
          <w:rFonts w:ascii="Times New Roman" w:hAnsi="Times New Roman"/>
          <w:sz w:val="26"/>
          <w:szCs w:val="26"/>
        </w:rPr>
        <w:t>виды экономической деятельности и операции, связанные</w:t>
      </w:r>
      <w:r>
        <w:rPr>
          <w:rFonts w:ascii="Times New Roman" w:hAnsi="Times New Roman"/>
          <w:sz w:val="26"/>
          <w:szCs w:val="26"/>
        </w:rPr>
        <w:t xml:space="preserve"> </w:t>
      </w:r>
      <w:r w:rsidRPr="00F53F95">
        <w:rPr>
          <w:rFonts w:ascii="Times New Roman" w:hAnsi="Times New Roman"/>
          <w:sz w:val="26"/>
          <w:szCs w:val="26"/>
        </w:rPr>
        <w:t>с окружающей средой</w:t>
      </w:r>
      <w:r w:rsidR="002C5F89">
        <w:rPr>
          <w:rFonts w:ascii="Times New Roman" w:hAnsi="Times New Roman"/>
          <w:sz w:val="26"/>
          <w:szCs w:val="26"/>
        </w:rPr>
        <w:t>;</w:t>
      </w:r>
    </w:p>
    <w:p w:rsidR="00F53F95" w:rsidRDefault="002C5F89" w:rsidP="00272943">
      <w:pPr>
        <w:ind w:firstLine="709"/>
        <w:jc w:val="both"/>
        <w:rPr>
          <w:rFonts w:ascii="Times New Roman" w:hAnsi="Times New Roman"/>
          <w:sz w:val="26"/>
          <w:szCs w:val="26"/>
        </w:rPr>
      </w:pPr>
      <w:r>
        <w:rPr>
          <w:rFonts w:ascii="Times New Roman" w:hAnsi="Times New Roman"/>
          <w:sz w:val="26"/>
          <w:szCs w:val="26"/>
        </w:rPr>
        <w:t xml:space="preserve">в результате </w:t>
      </w:r>
      <w:proofErr w:type="gramStart"/>
      <w:r>
        <w:rPr>
          <w:rFonts w:ascii="Times New Roman" w:hAnsi="Times New Roman"/>
          <w:sz w:val="26"/>
          <w:szCs w:val="26"/>
        </w:rPr>
        <w:t>измерения</w:t>
      </w:r>
      <w:proofErr w:type="gramEnd"/>
      <w:r>
        <w:rPr>
          <w:rFonts w:ascii="Times New Roman" w:hAnsi="Times New Roman"/>
          <w:sz w:val="26"/>
          <w:szCs w:val="26"/>
        </w:rPr>
        <w:t xml:space="preserve"> которых формируется ряд счетов (таблиц): счета потоков, счета активов, счета деятельности в области окружающей среды и связанные с ними потоки.</w:t>
      </w:r>
    </w:p>
    <w:p w:rsidR="002C5F89" w:rsidRDefault="002C5F89" w:rsidP="00272943">
      <w:pPr>
        <w:ind w:firstLine="709"/>
        <w:jc w:val="both"/>
        <w:rPr>
          <w:rFonts w:ascii="Times New Roman" w:hAnsi="Times New Roman"/>
          <w:sz w:val="26"/>
          <w:szCs w:val="26"/>
        </w:rPr>
      </w:pPr>
      <w:r>
        <w:rPr>
          <w:rFonts w:ascii="Times New Roman" w:hAnsi="Times New Roman"/>
          <w:sz w:val="26"/>
          <w:szCs w:val="26"/>
        </w:rPr>
        <w:t xml:space="preserve">Счета (таблицы) могут быть объединены в тематические модули, например, </w:t>
      </w:r>
      <w:r w:rsidR="00744CC7">
        <w:rPr>
          <w:rFonts w:ascii="Times New Roman" w:hAnsi="Times New Roman"/>
          <w:sz w:val="26"/>
          <w:szCs w:val="26"/>
        </w:rPr>
        <w:t xml:space="preserve">по учету </w:t>
      </w:r>
      <w:r>
        <w:rPr>
          <w:rFonts w:ascii="Times New Roman" w:hAnsi="Times New Roman"/>
          <w:sz w:val="26"/>
          <w:szCs w:val="26"/>
        </w:rPr>
        <w:t>водных ресурсов, лесных ресурсов и др.</w:t>
      </w:r>
    </w:p>
    <w:p w:rsidR="003073C5" w:rsidRPr="006214CA" w:rsidRDefault="003073C5" w:rsidP="00D87B05">
      <w:pPr>
        <w:spacing w:line="240" w:lineRule="exact"/>
        <w:jc w:val="center"/>
        <w:rPr>
          <w:rFonts w:ascii="Times New Roman" w:hAnsi="Times New Roman"/>
          <w:sz w:val="26"/>
          <w:szCs w:val="26"/>
        </w:rPr>
      </w:pPr>
    </w:p>
    <w:p w:rsidR="003073C5" w:rsidRPr="006214CA" w:rsidRDefault="003073C5" w:rsidP="00272943">
      <w:pPr>
        <w:jc w:val="center"/>
        <w:rPr>
          <w:rFonts w:ascii="Times New Roman" w:hAnsi="Times New Roman"/>
          <w:b/>
          <w:sz w:val="26"/>
          <w:szCs w:val="26"/>
        </w:rPr>
      </w:pPr>
      <w:r>
        <w:rPr>
          <w:rFonts w:ascii="Times New Roman" w:hAnsi="Times New Roman"/>
          <w:b/>
          <w:sz w:val="26"/>
          <w:szCs w:val="26"/>
        </w:rPr>
        <w:t>4.8</w:t>
      </w:r>
      <w:r w:rsidRPr="006214CA">
        <w:rPr>
          <w:rFonts w:ascii="Times New Roman" w:hAnsi="Times New Roman"/>
          <w:b/>
          <w:sz w:val="26"/>
          <w:szCs w:val="26"/>
        </w:rPr>
        <w:t>.</w:t>
      </w:r>
      <w:r>
        <w:rPr>
          <w:rFonts w:ascii="Times New Roman" w:hAnsi="Times New Roman"/>
          <w:b/>
          <w:sz w:val="26"/>
          <w:szCs w:val="26"/>
        </w:rPr>
        <w:t>1.</w:t>
      </w:r>
      <w:r w:rsidRPr="006214CA">
        <w:rPr>
          <w:rFonts w:ascii="Times New Roman" w:hAnsi="Times New Roman"/>
          <w:b/>
          <w:sz w:val="26"/>
          <w:szCs w:val="26"/>
        </w:rPr>
        <w:t xml:space="preserve"> </w:t>
      </w:r>
      <w:r w:rsidR="00C93383">
        <w:rPr>
          <w:rFonts w:ascii="Times New Roman" w:hAnsi="Times New Roman"/>
          <w:b/>
          <w:sz w:val="26"/>
          <w:szCs w:val="26"/>
        </w:rPr>
        <w:t>Счета потоков водных ресурсов</w:t>
      </w:r>
    </w:p>
    <w:p w:rsidR="003073C5" w:rsidRPr="00A14E78" w:rsidRDefault="003073C5" w:rsidP="00D87B05">
      <w:pPr>
        <w:spacing w:line="240" w:lineRule="exact"/>
        <w:jc w:val="center"/>
        <w:rPr>
          <w:rFonts w:ascii="Times New Roman" w:hAnsi="Times New Roman"/>
          <w:sz w:val="26"/>
          <w:szCs w:val="26"/>
        </w:rPr>
      </w:pPr>
    </w:p>
    <w:p w:rsidR="00D23074" w:rsidRDefault="00D23074" w:rsidP="00272943">
      <w:pPr>
        <w:ind w:firstLine="709"/>
        <w:jc w:val="both"/>
        <w:rPr>
          <w:rFonts w:ascii="Times New Roman" w:hAnsi="Times New Roman"/>
          <w:sz w:val="26"/>
          <w:szCs w:val="26"/>
        </w:rPr>
      </w:pPr>
      <w:r w:rsidRPr="00D23074">
        <w:rPr>
          <w:rFonts w:ascii="Times New Roman" w:hAnsi="Times New Roman"/>
          <w:sz w:val="26"/>
          <w:szCs w:val="26"/>
        </w:rPr>
        <w:t xml:space="preserve">Счета </w:t>
      </w:r>
      <w:r>
        <w:rPr>
          <w:rFonts w:ascii="Times New Roman" w:hAnsi="Times New Roman"/>
          <w:sz w:val="26"/>
          <w:szCs w:val="26"/>
        </w:rPr>
        <w:t xml:space="preserve">потоков </w:t>
      </w:r>
      <w:r w:rsidRPr="00D23074">
        <w:rPr>
          <w:rFonts w:ascii="Times New Roman" w:hAnsi="Times New Roman"/>
          <w:sz w:val="26"/>
          <w:szCs w:val="26"/>
        </w:rPr>
        <w:t xml:space="preserve">водных ресурсов описывают </w:t>
      </w:r>
      <w:r w:rsidR="00D37B21" w:rsidRPr="00D37B21">
        <w:rPr>
          <w:rFonts w:ascii="Times New Roman" w:hAnsi="Times New Roman"/>
          <w:sz w:val="26"/>
          <w:szCs w:val="26"/>
        </w:rPr>
        <w:t xml:space="preserve">потоки воды, охватывающие забор водных ресурсов из окружающей среды, </w:t>
      </w:r>
      <w:r w:rsidR="00D37B21">
        <w:rPr>
          <w:rFonts w:ascii="Times New Roman" w:hAnsi="Times New Roman"/>
          <w:sz w:val="26"/>
          <w:szCs w:val="26"/>
        </w:rPr>
        <w:t>потоки</w:t>
      </w:r>
      <w:r w:rsidR="00D37B21" w:rsidRPr="00D37B21">
        <w:rPr>
          <w:rFonts w:ascii="Times New Roman" w:hAnsi="Times New Roman"/>
          <w:sz w:val="26"/>
          <w:szCs w:val="26"/>
        </w:rPr>
        <w:t xml:space="preserve"> воды в экономике, а также возвращение воды в окружающую среду.</w:t>
      </w:r>
      <w:r w:rsidR="00D37B21">
        <w:rPr>
          <w:rFonts w:ascii="Times New Roman" w:hAnsi="Times New Roman"/>
          <w:sz w:val="26"/>
          <w:szCs w:val="26"/>
        </w:rPr>
        <w:t xml:space="preserve"> </w:t>
      </w:r>
      <w:r>
        <w:rPr>
          <w:rFonts w:ascii="Times New Roman" w:hAnsi="Times New Roman"/>
          <w:sz w:val="26"/>
          <w:szCs w:val="26"/>
        </w:rPr>
        <w:t xml:space="preserve">Для отражения </w:t>
      </w:r>
      <w:r w:rsidR="00250DB7">
        <w:rPr>
          <w:rFonts w:ascii="Times New Roman" w:hAnsi="Times New Roman"/>
          <w:sz w:val="26"/>
          <w:szCs w:val="26"/>
        </w:rPr>
        <w:t xml:space="preserve">движения </w:t>
      </w:r>
      <w:r>
        <w:rPr>
          <w:rFonts w:ascii="Times New Roman" w:hAnsi="Times New Roman"/>
          <w:sz w:val="26"/>
          <w:szCs w:val="26"/>
        </w:rPr>
        <w:t>данных потоков формируются т</w:t>
      </w:r>
      <w:r w:rsidRPr="00D23074">
        <w:rPr>
          <w:rFonts w:ascii="Times New Roman" w:hAnsi="Times New Roman"/>
          <w:sz w:val="26"/>
          <w:szCs w:val="26"/>
        </w:rPr>
        <w:t>аблицы ресурсов и использования водных ресурсов в физическом выражении</w:t>
      </w:r>
      <w:r>
        <w:rPr>
          <w:rFonts w:ascii="Times New Roman" w:hAnsi="Times New Roman"/>
          <w:sz w:val="26"/>
          <w:szCs w:val="26"/>
        </w:rPr>
        <w:t xml:space="preserve"> (</w:t>
      </w:r>
      <w:proofErr w:type="spellStart"/>
      <w:r>
        <w:rPr>
          <w:rFonts w:ascii="Times New Roman" w:hAnsi="Times New Roman"/>
          <w:sz w:val="26"/>
          <w:szCs w:val="26"/>
        </w:rPr>
        <w:t>ФТРИ</w:t>
      </w:r>
      <w:r w:rsidR="00250DB7">
        <w:rPr>
          <w:rFonts w:ascii="Times New Roman" w:hAnsi="Times New Roman"/>
          <w:sz w:val="26"/>
          <w:szCs w:val="26"/>
        </w:rPr>
        <w:t>-вода</w:t>
      </w:r>
      <w:proofErr w:type="spellEnd"/>
      <w:r>
        <w:rPr>
          <w:rFonts w:ascii="Times New Roman" w:hAnsi="Times New Roman"/>
          <w:sz w:val="26"/>
          <w:szCs w:val="26"/>
        </w:rPr>
        <w:t xml:space="preserve">). </w:t>
      </w:r>
    </w:p>
    <w:p w:rsidR="00D23074" w:rsidRDefault="00D23074" w:rsidP="00272943">
      <w:pPr>
        <w:ind w:firstLine="709"/>
        <w:jc w:val="both"/>
        <w:rPr>
          <w:rFonts w:ascii="Times New Roman" w:hAnsi="Times New Roman"/>
          <w:sz w:val="26"/>
          <w:szCs w:val="26"/>
        </w:rPr>
      </w:pPr>
      <w:r w:rsidRPr="00D23074">
        <w:rPr>
          <w:rFonts w:ascii="Times New Roman" w:hAnsi="Times New Roman"/>
          <w:b/>
          <w:sz w:val="26"/>
          <w:szCs w:val="26"/>
        </w:rPr>
        <w:t>Цель формирования.</w:t>
      </w:r>
      <w:r w:rsidRPr="00D23074">
        <w:rPr>
          <w:rFonts w:ascii="Times New Roman" w:hAnsi="Times New Roman"/>
          <w:sz w:val="26"/>
          <w:szCs w:val="26"/>
        </w:rPr>
        <w:t xml:space="preserve"> </w:t>
      </w:r>
      <w:proofErr w:type="spellStart"/>
      <w:r w:rsidRPr="00D23074">
        <w:rPr>
          <w:rFonts w:ascii="Times New Roman" w:hAnsi="Times New Roman"/>
          <w:sz w:val="26"/>
          <w:szCs w:val="26"/>
        </w:rPr>
        <w:t>ФТРИ-вода</w:t>
      </w:r>
      <w:proofErr w:type="spellEnd"/>
      <w:r w:rsidRPr="00D23074">
        <w:rPr>
          <w:rFonts w:ascii="Times New Roman" w:hAnsi="Times New Roman"/>
          <w:sz w:val="26"/>
          <w:szCs w:val="26"/>
        </w:rPr>
        <w:t xml:space="preserve"> являются вспомогательными счетами системы национальных счетов. Составление </w:t>
      </w:r>
      <w:proofErr w:type="spellStart"/>
      <w:r w:rsidRPr="00D23074">
        <w:rPr>
          <w:rFonts w:ascii="Times New Roman" w:hAnsi="Times New Roman"/>
          <w:sz w:val="26"/>
          <w:szCs w:val="26"/>
        </w:rPr>
        <w:t>ФТРИ-вода</w:t>
      </w:r>
      <w:proofErr w:type="spellEnd"/>
      <w:r w:rsidRPr="00D23074">
        <w:rPr>
          <w:rFonts w:ascii="Times New Roman" w:hAnsi="Times New Roman"/>
          <w:sz w:val="26"/>
          <w:szCs w:val="26"/>
        </w:rPr>
        <w:t xml:space="preserve"> позволяет осуществлять последовательный анализ вклада водных ресурсов в экономику, а также влияния экономики на водные ресурсы. Показатели интенсивности и продуктивности водопользования можно рассчитывать в комбинации с макроэкономическими показателями в стоимостном выражении.</w:t>
      </w:r>
    </w:p>
    <w:p w:rsidR="00571E20" w:rsidRPr="006214CA" w:rsidRDefault="00571E20" w:rsidP="00272943">
      <w:pPr>
        <w:pStyle w:val="31"/>
        <w:spacing w:line="240" w:lineRule="auto"/>
        <w:ind w:left="0" w:firstLine="709"/>
        <w:rPr>
          <w:rFonts w:ascii="Times New Roman" w:hAnsi="Times New Roman"/>
          <w:sz w:val="26"/>
          <w:szCs w:val="26"/>
          <w:lang w:val="ru-RU"/>
        </w:rPr>
      </w:pPr>
      <w:r>
        <w:rPr>
          <w:rFonts w:ascii="Times New Roman" w:hAnsi="Times New Roman"/>
          <w:sz w:val="26"/>
          <w:szCs w:val="26"/>
          <w:lang w:val="ru-RU"/>
        </w:rPr>
        <w:t xml:space="preserve">Формирование </w:t>
      </w:r>
      <w:proofErr w:type="spellStart"/>
      <w:r>
        <w:rPr>
          <w:rFonts w:ascii="Times New Roman" w:hAnsi="Times New Roman"/>
          <w:sz w:val="26"/>
          <w:szCs w:val="26"/>
          <w:lang w:val="ru-RU"/>
        </w:rPr>
        <w:t>ФТРИ-вода</w:t>
      </w:r>
      <w:proofErr w:type="spellEnd"/>
      <w:r>
        <w:rPr>
          <w:rFonts w:ascii="Times New Roman" w:hAnsi="Times New Roman"/>
          <w:sz w:val="26"/>
          <w:szCs w:val="26"/>
          <w:lang w:val="ru-RU"/>
        </w:rPr>
        <w:t xml:space="preserve"> </w:t>
      </w:r>
      <w:r w:rsidRPr="006214CA">
        <w:rPr>
          <w:rFonts w:ascii="Times New Roman" w:hAnsi="Times New Roman"/>
          <w:sz w:val="26"/>
          <w:szCs w:val="26"/>
          <w:lang w:val="ru-RU"/>
        </w:rPr>
        <w:t xml:space="preserve">производится ежегодно </w:t>
      </w:r>
      <w:r>
        <w:rPr>
          <w:rFonts w:ascii="Times New Roman" w:hAnsi="Times New Roman"/>
          <w:sz w:val="26"/>
          <w:szCs w:val="26"/>
          <w:lang w:val="ru-RU"/>
        </w:rPr>
        <w:t xml:space="preserve">в целом </w:t>
      </w:r>
      <w:r w:rsidRPr="002D28AA">
        <w:rPr>
          <w:rFonts w:ascii="Times New Roman" w:hAnsi="Times New Roman"/>
          <w:sz w:val="26"/>
          <w:szCs w:val="26"/>
          <w:lang w:val="ru-RU"/>
        </w:rPr>
        <w:t xml:space="preserve">по республике в </w:t>
      </w:r>
      <w:r>
        <w:rPr>
          <w:rFonts w:ascii="Times New Roman" w:hAnsi="Times New Roman"/>
          <w:sz w:val="26"/>
          <w:szCs w:val="26"/>
          <w:lang w:val="ru-RU"/>
        </w:rPr>
        <w:t>физическом выражении</w:t>
      </w:r>
      <w:r w:rsidRPr="006214CA">
        <w:rPr>
          <w:rFonts w:ascii="Times New Roman" w:hAnsi="Times New Roman"/>
          <w:sz w:val="26"/>
          <w:szCs w:val="26"/>
          <w:lang w:val="ru-RU"/>
        </w:rPr>
        <w:t xml:space="preserve"> на основании данных государственной статистической отчетности:</w:t>
      </w:r>
    </w:p>
    <w:p w:rsidR="00571E20" w:rsidRPr="006214CA" w:rsidRDefault="00571E20" w:rsidP="00272943">
      <w:pPr>
        <w:pStyle w:val="31"/>
        <w:numPr>
          <w:ilvl w:val="0"/>
          <w:numId w:val="28"/>
        </w:numPr>
        <w:spacing w:line="240" w:lineRule="auto"/>
        <w:ind w:left="1071" w:hanging="357"/>
        <w:rPr>
          <w:rFonts w:ascii="Times New Roman" w:hAnsi="Times New Roman"/>
          <w:sz w:val="26"/>
          <w:szCs w:val="26"/>
          <w:lang w:val="ru-RU"/>
        </w:rPr>
      </w:pPr>
      <w:r w:rsidRPr="00CA2956">
        <w:rPr>
          <w:rFonts w:ascii="Times New Roman" w:hAnsi="Times New Roman"/>
          <w:sz w:val="26"/>
          <w:szCs w:val="26"/>
          <w:lang w:val="ru-RU"/>
        </w:rPr>
        <w:t>1-</w:t>
      </w:r>
      <w:r w:rsidRPr="00571E20">
        <w:rPr>
          <w:rFonts w:ascii="Times New Roman" w:hAnsi="Times New Roman"/>
          <w:sz w:val="26"/>
          <w:szCs w:val="26"/>
          <w:lang w:val="ru-RU"/>
        </w:rPr>
        <w:t>вода (Минприроды) «Отчет об использовании воды»</w:t>
      </w:r>
      <w:r w:rsidRPr="006214CA">
        <w:rPr>
          <w:rFonts w:ascii="Times New Roman" w:hAnsi="Times New Roman"/>
          <w:sz w:val="26"/>
          <w:szCs w:val="26"/>
          <w:lang w:val="ru-RU"/>
        </w:rPr>
        <w:t>;</w:t>
      </w:r>
    </w:p>
    <w:p w:rsidR="00571E20" w:rsidRPr="006214CA" w:rsidRDefault="00571E20" w:rsidP="00272943">
      <w:pPr>
        <w:pStyle w:val="31"/>
        <w:numPr>
          <w:ilvl w:val="0"/>
          <w:numId w:val="28"/>
        </w:numPr>
        <w:spacing w:line="240" w:lineRule="auto"/>
        <w:ind w:left="1071" w:hanging="357"/>
        <w:rPr>
          <w:rFonts w:ascii="Times New Roman" w:hAnsi="Times New Roman"/>
          <w:sz w:val="26"/>
          <w:szCs w:val="26"/>
          <w:lang w:val="ru-RU"/>
        </w:rPr>
      </w:pPr>
      <w:r w:rsidRPr="00571E20">
        <w:rPr>
          <w:rFonts w:ascii="Times New Roman" w:hAnsi="Times New Roman"/>
          <w:sz w:val="26"/>
          <w:szCs w:val="26"/>
          <w:lang w:val="ru-RU"/>
        </w:rPr>
        <w:t>1-дх (основной) «Вопросник для основного интервью»</w:t>
      </w:r>
      <w:r w:rsidRPr="006214CA">
        <w:rPr>
          <w:rFonts w:ascii="Times New Roman" w:hAnsi="Times New Roman"/>
          <w:sz w:val="26"/>
          <w:szCs w:val="26"/>
          <w:lang w:val="ru-RU"/>
        </w:rPr>
        <w:t>;</w:t>
      </w:r>
    </w:p>
    <w:p w:rsidR="00571E20" w:rsidRPr="006214CA" w:rsidRDefault="00571E20" w:rsidP="00272943">
      <w:pPr>
        <w:pStyle w:val="31"/>
        <w:numPr>
          <w:ilvl w:val="0"/>
          <w:numId w:val="28"/>
        </w:numPr>
        <w:spacing w:line="240" w:lineRule="auto"/>
        <w:ind w:left="1071" w:hanging="357"/>
        <w:rPr>
          <w:rFonts w:ascii="Times New Roman" w:hAnsi="Times New Roman"/>
          <w:sz w:val="26"/>
          <w:szCs w:val="26"/>
          <w:lang w:val="ru-RU"/>
        </w:rPr>
      </w:pPr>
      <w:r w:rsidRPr="00571E20">
        <w:rPr>
          <w:rFonts w:ascii="Times New Roman" w:hAnsi="Times New Roman"/>
          <w:sz w:val="26"/>
          <w:szCs w:val="26"/>
          <w:lang w:val="ru-RU"/>
        </w:rPr>
        <w:t>1-сх (растениеводство) «Отчет о сборе урожая сельскохозяйственных культур»</w:t>
      </w:r>
      <w:r w:rsidRPr="006214CA">
        <w:rPr>
          <w:rFonts w:ascii="Times New Roman" w:hAnsi="Times New Roman"/>
          <w:sz w:val="26"/>
          <w:szCs w:val="26"/>
          <w:lang w:val="ru-RU"/>
        </w:rPr>
        <w:t>;</w:t>
      </w:r>
    </w:p>
    <w:p w:rsidR="00571E20" w:rsidRDefault="00571E20" w:rsidP="00272943">
      <w:pPr>
        <w:widowControl w:val="0"/>
        <w:autoSpaceDE w:val="0"/>
        <w:autoSpaceDN w:val="0"/>
        <w:adjustRightInd w:val="0"/>
        <w:ind w:firstLine="709"/>
        <w:jc w:val="both"/>
        <w:rPr>
          <w:rFonts w:ascii="Times New Roman" w:hAnsi="Times New Roman"/>
          <w:sz w:val="26"/>
          <w:szCs w:val="26"/>
        </w:rPr>
      </w:pPr>
      <w:r>
        <w:rPr>
          <w:rFonts w:ascii="Times New Roman" w:hAnsi="Times New Roman"/>
          <w:sz w:val="26"/>
          <w:szCs w:val="26"/>
        </w:rPr>
        <w:t xml:space="preserve">демографической статистики, а также </w:t>
      </w:r>
      <w:r w:rsidRPr="006214CA">
        <w:rPr>
          <w:rFonts w:ascii="Times New Roman" w:hAnsi="Times New Roman"/>
          <w:sz w:val="26"/>
          <w:szCs w:val="26"/>
        </w:rPr>
        <w:t>административных данных</w:t>
      </w:r>
      <w:r>
        <w:rPr>
          <w:rFonts w:ascii="Times New Roman" w:hAnsi="Times New Roman"/>
          <w:sz w:val="26"/>
          <w:szCs w:val="26"/>
        </w:rPr>
        <w:t xml:space="preserve"> </w:t>
      </w:r>
      <w:r w:rsidRPr="002D28AA">
        <w:rPr>
          <w:rFonts w:ascii="Times New Roman" w:hAnsi="Times New Roman"/>
          <w:sz w:val="26"/>
          <w:szCs w:val="26"/>
        </w:rPr>
        <w:t xml:space="preserve">Министерства </w:t>
      </w:r>
      <w:r>
        <w:rPr>
          <w:rFonts w:ascii="Times New Roman" w:hAnsi="Times New Roman"/>
          <w:sz w:val="26"/>
          <w:szCs w:val="26"/>
        </w:rPr>
        <w:t>жилищно-коммунального хозяйства</w:t>
      </w:r>
      <w:r w:rsidRPr="002D28AA">
        <w:rPr>
          <w:rFonts w:ascii="Times New Roman" w:hAnsi="Times New Roman"/>
          <w:sz w:val="26"/>
          <w:szCs w:val="26"/>
        </w:rPr>
        <w:t xml:space="preserve"> Республики Беларусь и </w:t>
      </w:r>
      <w:r w:rsidRPr="002D28AA">
        <w:rPr>
          <w:rFonts w:ascii="Times New Roman" w:hAnsi="Times New Roman"/>
          <w:sz w:val="26"/>
          <w:szCs w:val="26"/>
        </w:rPr>
        <w:lastRenderedPageBreak/>
        <w:t xml:space="preserve">Министерства </w:t>
      </w:r>
      <w:r>
        <w:rPr>
          <w:rFonts w:ascii="Times New Roman" w:hAnsi="Times New Roman"/>
          <w:sz w:val="26"/>
          <w:szCs w:val="26"/>
        </w:rPr>
        <w:t>природных ресурсов и охраны окружающей среды</w:t>
      </w:r>
      <w:r w:rsidRPr="002D28AA">
        <w:rPr>
          <w:rFonts w:ascii="Times New Roman" w:hAnsi="Times New Roman"/>
          <w:sz w:val="26"/>
          <w:szCs w:val="26"/>
        </w:rPr>
        <w:t xml:space="preserve"> Республики Беларусь.</w:t>
      </w:r>
    </w:p>
    <w:p w:rsidR="00D23074" w:rsidRPr="00571E20" w:rsidRDefault="00571E20" w:rsidP="00272943">
      <w:pPr>
        <w:widowControl w:val="0"/>
        <w:autoSpaceDE w:val="0"/>
        <w:autoSpaceDN w:val="0"/>
        <w:adjustRightInd w:val="0"/>
        <w:ind w:firstLine="709"/>
        <w:jc w:val="both"/>
        <w:rPr>
          <w:rFonts w:ascii="Times New Roman" w:hAnsi="Times New Roman"/>
          <w:sz w:val="26"/>
          <w:szCs w:val="26"/>
        </w:rPr>
      </w:pPr>
      <w:proofErr w:type="spellStart"/>
      <w:r>
        <w:rPr>
          <w:rFonts w:ascii="Times New Roman" w:hAnsi="Times New Roman"/>
          <w:sz w:val="26"/>
          <w:szCs w:val="26"/>
        </w:rPr>
        <w:t>ФТРИ-вода</w:t>
      </w:r>
      <w:proofErr w:type="spellEnd"/>
      <w:r w:rsidR="00D23074" w:rsidRPr="00571E20">
        <w:rPr>
          <w:rFonts w:ascii="Times New Roman" w:hAnsi="Times New Roman"/>
          <w:sz w:val="26"/>
          <w:szCs w:val="26"/>
        </w:rPr>
        <w:t xml:space="preserve"> состоят из пяти секций:</w:t>
      </w:r>
    </w:p>
    <w:p w:rsidR="00D23074" w:rsidRPr="00571E20" w:rsidRDefault="005C2205" w:rsidP="00272943">
      <w:pPr>
        <w:widowControl w:val="0"/>
        <w:numPr>
          <w:ilvl w:val="0"/>
          <w:numId w:val="36"/>
        </w:numPr>
        <w:autoSpaceDE w:val="0"/>
        <w:autoSpaceDN w:val="0"/>
        <w:adjustRightInd w:val="0"/>
        <w:jc w:val="both"/>
        <w:rPr>
          <w:rFonts w:ascii="Times New Roman" w:hAnsi="Times New Roman"/>
          <w:sz w:val="26"/>
          <w:szCs w:val="26"/>
        </w:rPr>
      </w:pPr>
      <w:r>
        <w:rPr>
          <w:rFonts w:ascii="Times New Roman" w:hAnsi="Times New Roman"/>
          <w:sz w:val="26"/>
          <w:szCs w:val="26"/>
        </w:rPr>
        <w:t>з</w:t>
      </w:r>
      <w:r w:rsidR="00D23074" w:rsidRPr="00571E20">
        <w:rPr>
          <w:rFonts w:ascii="Times New Roman" w:hAnsi="Times New Roman"/>
          <w:sz w:val="26"/>
          <w:szCs w:val="26"/>
        </w:rPr>
        <w:t xml:space="preserve">абор воды из окружающей среды; </w:t>
      </w:r>
    </w:p>
    <w:p w:rsidR="00D23074" w:rsidRPr="00571E20" w:rsidRDefault="005C2205" w:rsidP="00272943">
      <w:pPr>
        <w:widowControl w:val="0"/>
        <w:numPr>
          <w:ilvl w:val="0"/>
          <w:numId w:val="36"/>
        </w:numPr>
        <w:autoSpaceDE w:val="0"/>
        <w:autoSpaceDN w:val="0"/>
        <w:adjustRightInd w:val="0"/>
        <w:jc w:val="both"/>
        <w:rPr>
          <w:rFonts w:ascii="Times New Roman" w:hAnsi="Times New Roman"/>
          <w:sz w:val="26"/>
          <w:szCs w:val="26"/>
        </w:rPr>
      </w:pPr>
      <w:r>
        <w:rPr>
          <w:rFonts w:ascii="Times New Roman" w:hAnsi="Times New Roman"/>
          <w:sz w:val="26"/>
          <w:szCs w:val="26"/>
        </w:rPr>
        <w:t>р</w:t>
      </w:r>
      <w:r w:rsidR="00D23074" w:rsidRPr="00571E20">
        <w:rPr>
          <w:rFonts w:ascii="Times New Roman" w:hAnsi="Times New Roman"/>
          <w:sz w:val="26"/>
          <w:szCs w:val="26"/>
        </w:rPr>
        <w:t xml:space="preserve">аспределение и использование забранной воды; </w:t>
      </w:r>
    </w:p>
    <w:p w:rsidR="00D23074" w:rsidRPr="00571E20" w:rsidRDefault="005C2205" w:rsidP="00272943">
      <w:pPr>
        <w:widowControl w:val="0"/>
        <w:numPr>
          <w:ilvl w:val="0"/>
          <w:numId w:val="36"/>
        </w:numPr>
        <w:autoSpaceDE w:val="0"/>
        <w:autoSpaceDN w:val="0"/>
        <w:adjustRightInd w:val="0"/>
        <w:jc w:val="both"/>
        <w:rPr>
          <w:rFonts w:ascii="Times New Roman" w:hAnsi="Times New Roman"/>
          <w:sz w:val="26"/>
          <w:szCs w:val="26"/>
        </w:rPr>
      </w:pPr>
      <w:r>
        <w:rPr>
          <w:rFonts w:ascii="Times New Roman" w:hAnsi="Times New Roman"/>
          <w:sz w:val="26"/>
          <w:szCs w:val="26"/>
        </w:rPr>
        <w:t>с</w:t>
      </w:r>
      <w:r w:rsidR="00D23074" w:rsidRPr="00571E20">
        <w:rPr>
          <w:rFonts w:ascii="Times New Roman" w:hAnsi="Times New Roman"/>
          <w:sz w:val="26"/>
          <w:szCs w:val="26"/>
        </w:rPr>
        <w:t xml:space="preserve">точная вода в экономике; </w:t>
      </w:r>
    </w:p>
    <w:p w:rsidR="00D23074" w:rsidRPr="00571E20" w:rsidRDefault="005C2205" w:rsidP="00272943">
      <w:pPr>
        <w:widowControl w:val="0"/>
        <w:numPr>
          <w:ilvl w:val="0"/>
          <w:numId w:val="36"/>
        </w:numPr>
        <w:autoSpaceDE w:val="0"/>
        <w:autoSpaceDN w:val="0"/>
        <w:adjustRightInd w:val="0"/>
        <w:jc w:val="both"/>
        <w:rPr>
          <w:rFonts w:ascii="Times New Roman" w:hAnsi="Times New Roman"/>
          <w:sz w:val="26"/>
          <w:szCs w:val="26"/>
        </w:rPr>
      </w:pPr>
      <w:r>
        <w:rPr>
          <w:rFonts w:ascii="Times New Roman" w:hAnsi="Times New Roman"/>
          <w:sz w:val="26"/>
          <w:szCs w:val="26"/>
        </w:rPr>
        <w:t>в</w:t>
      </w:r>
      <w:r w:rsidR="00D23074" w:rsidRPr="00571E20">
        <w:rPr>
          <w:rFonts w:ascii="Times New Roman" w:hAnsi="Times New Roman"/>
          <w:sz w:val="26"/>
          <w:szCs w:val="26"/>
        </w:rPr>
        <w:t>озвратные потоки воды в окружающую среду;</w:t>
      </w:r>
    </w:p>
    <w:p w:rsidR="00D23074" w:rsidRPr="00571E20" w:rsidRDefault="005C2205" w:rsidP="00272943">
      <w:pPr>
        <w:widowControl w:val="0"/>
        <w:numPr>
          <w:ilvl w:val="0"/>
          <w:numId w:val="36"/>
        </w:numPr>
        <w:autoSpaceDE w:val="0"/>
        <w:autoSpaceDN w:val="0"/>
        <w:adjustRightInd w:val="0"/>
        <w:jc w:val="both"/>
        <w:rPr>
          <w:rFonts w:ascii="Times New Roman" w:hAnsi="Times New Roman"/>
          <w:sz w:val="26"/>
          <w:szCs w:val="26"/>
        </w:rPr>
      </w:pPr>
      <w:r>
        <w:rPr>
          <w:rFonts w:ascii="Times New Roman" w:hAnsi="Times New Roman"/>
          <w:sz w:val="26"/>
          <w:szCs w:val="26"/>
        </w:rPr>
        <w:t>и</w:t>
      </w:r>
      <w:r w:rsidR="00D23074" w:rsidRPr="00571E20">
        <w:rPr>
          <w:rFonts w:ascii="Times New Roman" w:hAnsi="Times New Roman"/>
          <w:sz w:val="26"/>
          <w:szCs w:val="26"/>
        </w:rPr>
        <w:t>спарение, транспирация и вода, включаемая в продукты.</w:t>
      </w:r>
    </w:p>
    <w:p w:rsidR="00D23074" w:rsidRDefault="00571E20" w:rsidP="00272943">
      <w:pPr>
        <w:ind w:firstLine="709"/>
        <w:jc w:val="both"/>
        <w:rPr>
          <w:rFonts w:ascii="Times New Roman" w:hAnsi="Times New Roman"/>
          <w:sz w:val="26"/>
          <w:szCs w:val="26"/>
        </w:rPr>
      </w:pPr>
      <w:r>
        <w:rPr>
          <w:rFonts w:ascii="Times New Roman" w:hAnsi="Times New Roman"/>
          <w:sz w:val="26"/>
          <w:szCs w:val="26"/>
        </w:rPr>
        <w:t xml:space="preserve">Каждая из секций включает ряд показателей </w:t>
      </w:r>
      <w:r w:rsidR="001E50A7">
        <w:rPr>
          <w:rFonts w:ascii="Times New Roman" w:hAnsi="Times New Roman"/>
          <w:sz w:val="26"/>
          <w:szCs w:val="26"/>
        </w:rPr>
        <w:t>по видам</w:t>
      </w:r>
      <w:r>
        <w:rPr>
          <w:rFonts w:ascii="Times New Roman" w:hAnsi="Times New Roman"/>
          <w:sz w:val="26"/>
          <w:szCs w:val="26"/>
        </w:rPr>
        <w:t xml:space="preserve"> экономической </w:t>
      </w:r>
      <w:r w:rsidR="001E50A7">
        <w:rPr>
          <w:rFonts w:ascii="Times New Roman" w:hAnsi="Times New Roman"/>
          <w:sz w:val="26"/>
          <w:szCs w:val="26"/>
        </w:rPr>
        <w:t>деятельности и сектору</w:t>
      </w:r>
      <w:r>
        <w:rPr>
          <w:rFonts w:ascii="Times New Roman" w:hAnsi="Times New Roman"/>
          <w:sz w:val="26"/>
          <w:szCs w:val="26"/>
        </w:rPr>
        <w:t xml:space="preserve"> домашних хозяйств.</w:t>
      </w:r>
    </w:p>
    <w:p w:rsidR="006150CE" w:rsidRPr="006214CA" w:rsidRDefault="006150CE" w:rsidP="00D87B05">
      <w:pPr>
        <w:spacing w:line="240" w:lineRule="exact"/>
        <w:jc w:val="center"/>
        <w:rPr>
          <w:rFonts w:ascii="Times New Roman" w:hAnsi="Times New Roman"/>
          <w:sz w:val="26"/>
          <w:szCs w:val="26"/>
        </w:rPr>
      </w:pPr>
    </w:p>
    <w:p w:rsidR="006150CE" w:rsidRPr="006150CE" w:rsidRDefault="006150CE" w:rsidP="00272943">
      <w:pPr>
        <w:jc w:val="center"/>
        <w:rPr>
          <w:rFonts w:ascii="Times New Roman" w:hAnsi="Times New Roman"/>
          <w:b/>
          <w:sz w:val="26"/>
          <w:szCs w:val="26"/>
        </w:rPr>
      </w:pPr>
      <w:r>
        <w:rPr>
          <w:rFonts w:ascii="Times New Roman" w:hAnsi="Times New Roman"/>
          <w:b/>
          <w:sz w:val="26"/>
          <w:szCs w:val="26"/>
        </w:rPr>
        <w:t>4.9</w:t>
      </w:r>
      <w:r w:rsidRPr="006214CA">
        <w:rPr>
          <w:rFonts w:ascii="Times New Roman" w:hAnsi="Times New Roman"/>
          <w:b/>
          <w:sz w:val="26"/>
          <w:szCs w:val="26"/>
        </w:rPr>
        <w:t xml:space="preserve">. </w:t>
      </w:r>
      <w:r>
        <w:rPr>
          <w:rFonts w:ascii="Times New Roman" w:hAnsi="Times New Roman"/>
          <w:b/>
          <w:sz w:val="26"/>
          <w:szCs w:val="26"/>
        </w:rPr>
        <w:t>Индикаторы Совместной с</w:t>
      </w:r>
      <w:r w:rsidR="00740FBB">
        <w:rPr>
          <w:rFonts w:ascii="Times New Roman" w:hAnsi="Times New Roman"/>
          <w:b/>
          <w:sz w:val="26"/>
          <w:szCs w:val="26"/>
        </w:rPr>
        <w:t>истемы экологической информации</w:t>
      </w:r>
    </w:p>
    <w:p w:rsidR="006150CE" w:rsidRPr="00A14E78" w:rsidRDefault="006150CE" w:rsidP="00D87B05">
      <w:pPr>
        <w:spacing w:line="240" w:lineRule="exact"/>
        <w:jc w:val="center"/>
        <w:rPr>
          <w:rFonts w:ascii="Times New Roman" w:hAnsi="Times New Roman"/>
          <w:sz w:val="26"/>
          <w:szCs w:val="26"/>
        </w:rPr>
      </w:pPr>
    </w:p>
    <w:p w:rsidR="00EB1F58" w:rsidRDefault="000004DA" w:rsidP="00272943">
      <w:pPr>
        <w:ind w:firstLine="709"/>
        <w:jc w:val="both"/>
        <w:rPr>
          <w:rFonts w:ascii="Times New Roman" w:hAnsi="Times New Roman"/>
          <w:sz w:val="26"/>
          <w:szCs w:val="26"/>
        </w:rPr>
      </w:pPr>
      <w:r w:rsidRPr="00C259E3">
        <w:rPr>
          <w:rFonts w:ascii="Times New Roman" w:hAnsi="Times New Roman"/>
          <w:b/>
          <w:sz w:val="26"/>
          <w:szCs w:val="26"/>
        </w:rPr>
        <w:t xml:space="preserve">Индикаторы </w:t>
      </w:r>
      <w:r w:rsidR="00EB1F58" w:rsidRPr="00C259E3">
        <w:rPr>
          <w:rFonts w:ascii="Times New Roman" w:hAnsi="Times New Roman"/>
          <w:b/>
          <w:sz w:val="26"/>
          <w:szCs w:val="26"/>
        </w:rPr>
        <w:t>Совместной системы экологической информации (</w:t>
      </w:r>
      <w:r w:rsidRPr="00C259E3">
        <w:rPr>
          <w:rFonts w:ascii="Times New Roman" w:hAnsi="Times New Roman"/>
          <w:b/>
          <w:sz w:val="26"/>
          <w:szCs w:val="26"/>
          <w:lang w:val="en-US"/>
        </w:rPr>
        <w:t>SEIS</w:t>
      </w:r>
      <w:r w:rsidR="00EB1F58" w:rsidRPr="00C259E3">
        <w:rPr>
          <w:rFonts w:ascii="Times New Roman" w:hAnsi="Times New Roman"/>
          <w:b/>
          <w:sz w:val="26"/>
          <w:szCs w:val="26"/>
        </w:rPr>
        <w:t>)</w:t>
      </w:r>
      <w:r w:rsidR="009F40FF">
        <w:rPr>
          <w:rFonts w:ascii="Times New Roman" w:hAnsi="Times New Roman"/>
          <w:sz w:val="26"/>
          <w:szCs w:val="26"/>
        </w:rPr>
        <w:t xml:space="preserve"> </w:t>
      </w:r>
      <w:r w:rsidR="00DA3A02">
        <w:rPr>
          <w:rFonts w:ascii="Times New Roman" w:hAnsi="Times New Roman"/>
          <w:sz w:val="26"/>
          <w:szCs w:val="26"/>
        </w:rPr>
        <w:t>формируются</w:t>
      </w:r>
      <w:r w:rsidR="00EB1F58" w:rsidRPr="00EB1F58">
        <w:rPr>
          <w:rFonts w:ascii="Times New Roman" w:hAnsi="Times New Roman"/>
          <w:sz w:val="26"/>
          <w:szCs w:val="26"/>
        </w:rPr>
        <w:t xml:space="preserve"> в соответствии с Руководством по применению экологических показателей в странах Восточной Европы, Кавказа, Центральной Азии и Юго-Восточной Европы, разработанным Европейской экономиче</w:t>
      </w:r>
      <w:r w:rsidR="00EB1F58">
        <w:rPr>
          <w:rFonts w:ascii="Times New Roman" w:hAnsi="Times New Roman"/>
          <w:sz w:val="26"/>
          <w:szCs w:val="26"/>
        </w:rPr>
        <w:t>ской комиссией ООН, и направлены</w:t>
      </w:r>
      <w:r w:rsidR="00EB1F58" w:rsidRPr="00EB1F58">
        <w:rPr>
          <w:rFonts w:ascii="Times New Roman" w:hAnsi="Times New Roman"/>
          <w:sz w:val="26"/>
          <w:szCs w:val="26"/>
        </w:rPr>
        <w:t xml:space="preserve"> на упрощение сбора, обмена и использования данных и информации в области окружающей среды.</w:t>
      </w:r>
    </w:p>
    <w:p w:rsidR="00EB1F58" w:rsidRPr="00EB1F58" w:rsidRDefault="00EB1F58" w:rsidP="00272943">
      <w:pPr>
        <w:ind w:firstLine="709"/>
        <w:jc w:val="both"/>
        <w:rPr>
          <w:rFonts w:ascii="Times New Roman" w:hAnsi="Times New Roman"/>
          <w:sz w:val="26"/>
          <w:szCs w:val="26"/>
        </w:rPr>
      </w:pPr>
      <w:r>
        <w:rPr>
          <w:rFonts w:ascii="Times New Roman" w:hAnsi="Times New Roman"/>
          <w:sz w:val="26"/>
          <w:szCs w:val="26"/>
        </w:rPr>
        <w:t>Источниками для формирования</w:t>
      </w:r>
      <w:r w:rsidRPr="006214CA">
        <w:rPr>
          <w:rFonts w:ascii="Times New Roman" w:hAnsi="Times New Roman"/>
          <w:sz w:val="26"/>
          <w:szCs w:val="26"/>
        </w:rPr>
        <w:t xml:space="preserve"> и расчет</w:t>
      </w:r>
      <w:r>
        <w:rPr>
          <w:rFonts w:ascii="Times New Roman" w:hAnsi="Times New Roman"/>
          <w:sz w:val="26"/>
          <w:szCs w:val="26"/>
        </w:rPr>
        <w:t xml:space="preserve">а индикаторов </w:t>
      </w:r>
      <w:r>
        <w:rPr>
          <w:rFonts w:ascii="Times New Roman" w:hAnsi="Times New Roman"/>
          <w:sz w:val="26"/>
          <w:szCs w:val="26"/>
          <w:lang w:val="en-US"/>
        </w:rPr>
        <w:t>SEIS</w:t>
      </w:r>
      <w:r>
        <w:rPr>
          <w:rFonts w:ascii="Times New Roman" w:hAnsi="Times New Roman"/>
          <w:sz w:val="26"/>
          <w:szCs w:val="26"/>
        </w:rPr>
        <w:t xml:space="preserve"> выступает официальная статистическая информация по статистике окружающей среды, энергетики, сельского хозяйс</w:t>
      </w:r>
      <w:r w:rsidR="009F40FF">
        <w:rPr>
          <w:rFonts w:ascii="Times New Roman" w:hAnsi="Times New Roman"/>
          <w:sz w:val="26"/>
          <w:szCs w:val="26"/>
        </w:rPr>
        <w:t>тва,</w:t>
      </w:r>
      <w:r>
        <w:rPr>
          <w:rFonts w:ascii="Times New Roman" w:hAnsi="Times New Roman"/>
          <w:sz w:val="26"/>
          <w:szCs w:val="26"/>
        </w:rPr>
        <w:t xml:space="preserve"> транспорта, а также административные данные Министерства природных ресурсов и охраны окружающей среды Республики Беларусь, </w:t>
      </w:r>
      <w:r w:rsidRPr="006214CA">
        <w:rPr>
          <w:rFonts w:ascii="Times New Roman" w:hAnsi="Times New Roman"/>
          <w:sz w:val="26"/>
          <w:szCs w:val="26"/>
        </w:rPr>
        <w:t>Министерства жилищно-коммунального хозяйства Республики Беларусь</w:t>
      </w:r>
      <w:r>
        <w:rPr>
          <w:rFonts w:ascii="Times New Roman" w:hAnsi="Times New Roman"/>
          <w:sz w:val="26"/>
          <w:szCs w:val="26"/>
        </w:rPr>
        <w:t xml:space="preserve">, Министерства лесного хозяйства Республики Беларусь, Министерства здравоохранения </w:t>
      </w:r>
      <w:r w:rsidRPr="006214CA">
        <w:rPr>
          <w:rFonts w:ascii="Times New Roman" w:hAnsi="Times New Roman"/>
          <w:sz w:val="26"/>
          <w:szCs w:val="26"/>
        </w:rPr>
        <w:t>Республики Беларусь</w:t>
      </w:r>
      <w:r>
        <w:rPr>
          <w:rFonts w:ascii="Times New Roman" w:hAnsi="Times New Roman"/>
          <w:sz w:val="26"/>
          <w:szCs w:val="26"/>
        </w:rPr>
        <w:t xml:space="preserve">, </w:t>
      </w:r>
      <w:r w:rsidR="00AB5D63">
        <w:rPr>
          <w:rFonts w:ascii="Times New Roman" w:hAnsi="Times New Roman"/>
          <w:sz w:val="26"/>
          <w:szCs w:val="26"/>
        </w:rPr>
        <w:t>Национальной академии наук Беларуси.</w:t>
      </w:r>
    </w:p>
    <w:p w:rsidR="00AB5D63" w:rsidRDefault="00AB5D63" w:rsidP="00272943">
      <w:pPr>
        <w:ind w:firstLine="709"/>
        <w:jc w:val="both"/>
        <w:rPr>
          <w:rFonts w:ascii="Times New Roman" w:hAnsi="Times New Roman"/>
          <w:sz w:val="26"/>
          <w:szCs w:val="26"/>
        </w:rPr>
      </w:pPr>
      <w:r>
        <w:rPr>
          <w:rFonts w:ascii="Times New Roman" w:hAnsi="Times New Roman"/>
          <w:sz w:val="26"/>
          <w:szCs w:val="26"/>
        </w:rPr>
        <w:t xml:space="preserve">Индикаторы </w:t>
      </w:r>
      <w:r>
        <w:rPr>
          <w:rFonts w:ascii="Times New Roman" w:hAnsi="Times New Roman"/>
          <w:sz w:val="26"/>
          <w:szCs w:val="26"/>
          <w:lang w:val="en-US"/>
        </w:rPr>
        <w:t>SEIS</w:t>
      </w:r>
      <w:r>
        <w:rPr>
          <w:rFonts w:ascii="Times New Roman" w:hAnsi="Times New Roman"/>
          <w:sz w:val="26"/>
          <w:szCs w:val="26"/>
        </w:rPr>
        <w:t xml:space="preserve"> разделены </w:t>
      </w:r>
      <w:proofErr w:type="gramStart"/>
      <w:r w:rsidR="009F40FF">
        <w:rPr>
          <w:rFonts w:ascii="Times New Roman" w:hAnsi="Times New Roman"/>
          <w:sz w:val="26"/>
          <w:szCs w:val="26"/>
        </w:rPr>
        <w:t>на</w:t>
      </w:r>
      <w:proofErr w:type="gramEnd"/>
      <w:r>
        <w:rPr>
          <w:rFonts w:ascii="Times New Roman" w:hAnsi="Times New Roman"/>
          <w:sz w:val="26"/>
          <w:szCs w:val="26"/>
        </w:rPr>
        <w:t xml:space="preserve"> </w:t>
      </w:r>
      <w:proofErr w:type="gramStart"/>
      <w:r>
        <w:rPr>
          <w:rFonts w:ascii="Times New Roman" w:hAnsi="Times New Roman"/>
          <w:sz w:val="26"/>
          <w:szCs w:val="26"/>
        </w:rPr>
        <w:t>следующим</w:t>
      </w:r>
      <w:proofErr w:type="gramEnd"/>
      <w:r>
        <w:rPr>
          <w:rFonts w:ascii="Times New Roman" w:hAnsi="Times New Roman"/>
          <w:sz w:val="26"/>
          <w:szCs w:val="26"/>
        </w:rPr>
        <w:t xml:space="preserve"> </w:t>
      </w:r>
      <w:r w:rsidR="009F40FF">
        <w:rPr>
          <w:rFonts w:ascii="Times New Roman" w:hAnsi="Times New Roman"/>
          <w:sz w:val="26"/>
          <w:szCs w:val="26"/>
        </w:rPr>
        <w:t>группы</w:t>
      </w:r>
      <w:r>
        <w:rPr>
          <w:rFonts w:ascii="Times New Roman" w:hAnsi="Times New Roman"/>
          <w:sz w:val="26"/>
          <w:szCs w:val="26"/>
        </w:rPr>
        <w:t>:</w:t>
      </w:r>
    </w:p>
    <w:p w:rsidR="00AB5D63" w:rsidRPr="00AB5D63" w:rsidRDefault="00AB5D63" w:rsidP="00272943">
      <w:pPr>
        <w:ind w:firstLine="709"/>
        <w:jc w:val="both"/>
        <w:rPr>
          <w:rFonts w:ascii="Times New Roman" w:hAnsi="Times New Roman"/>
          <w:sz w:val="26"/>
          <w:szCs w:val="26"/>
        </w:rPr>
      </w:pPr>
      <w:r w:rsidRPr="00AB5D63">
        <w:rPr>
          <w:rFonts w:ascii="Times New Roman" w:hAnsi="Times New Roman"/>
          <w:sz w:val="26"/>
          <w:szCs w:val="26"/>
        </w:rPr>
        <w:t>А. Загрязнение атмосферного воздуха и разрушение озонового слоя</w:t>
      </w:r>
      <w:r>
        <w:rPr>
          <w:rFonts w:ascii="Times New Roman" w:hAnsi="Times New Roman"/>
          <w:sz w:val="26"/>
          <w:szCs w:val="26"/>
        </w:rPr>
        <w:t>;</w:t>
      </w:r>
    </w:p>
    <w:p w:rsidR="00AB5D63" w:rsidRPr="00AB5D63" w:rsidRDefault="00AB5D63" w:rsidP="00272943">
      <w:pPr>
        <w:ind w:firstLine="709"/>
        <w:jc w:val="both"/>
        <w:rPr>
          <w:rFonts w:ascii="Times New Roman" w:hAnsi="Times New Roman"/>
          <w:sz w:val="26"/>
          <w:szCs w:val="26"/>
        </w:rPr>
      </w:pPr>
      <w:r>
        <w:rPr>
          <w:rFonts w:ascii="Times New Roman" w:hAnsi="Times New Roman"/>
          <w:sz w:val="26"/>
          <w:szCs w:val="26"/>
        </w:rPr>
        <w:t>В. Изменение климата;</w:t>
      </w:r>
    </w:p>
    <w:p w:rsidR="00AB5D63" w:rsidRPr="00AB5D63" w:rsidRDefault="00AB5D63" w:rsidP="00272943">
      <w:pPr>
        <w:ind w:firstLine="709"/>
        <w:jc w:val="both"/>
        <w:rPr>
          <w:rFonts w:ascii="Times New Roman" w:hAnsi="Times New Roman"/>
          <w:sz w:val="26"/>
          <w:szCs w:val="26"/>
        </w:rPr>
      </w:pPr>
      <w:r w:rsidRPr="00AB5D63">
        <w:rPr>
          <w:rFonts w:ascii="Times New Roman" w:hAnsi="Times New Roman"/>
          <w:sz w:val="26"/>
          <w:szCs w:val="26"/>
        </w:rPr>
        <w:t>С. Водные ресурсы</w:t>
      </w:r>
      <w:r>
        <w:rPr>
          <w:rFonts w:ascii="Times New Roman" w:hAnsi="Times New Roman"/>
          <w:sz w:val="26"/>
          <w:szCs w:val="26"/>
        </w:rPr>
        <w:t>;</w:t>
      </w:r>
    </w:p>
    <w:p w:rsidR="00AB5D63" w:rsidRPr="00AB5D63" w:rsidRDefault="00AB5D63" w:rsidP="00272943">
      <w:pPr>
        <w:ind w:firstLine="709"/>
        <w:jc w:val="both"/>
        <w:rPr>
          <w:rFonts w:ascii="Times New Roman" w:hAnsi="Times New Roman"/>
          <w:sz w:val="26"/>
          <w:szCs w:val="26"/>
        </w:rPr>
      </w:pPr>
      <w:r w:rsidRPr="00AB5D63">
        <w:rPr>
          <w:rFonts w:ascii="Times New Roman" w:hAnsi="Times New Roman"/>
          <w:sz w:val="26"/>
          <w:szCs w:val="26"/>
        </w:rPr>
        <w:t xml:space="preserve">D. </w:t>
      </w:r>
      <w:proofErr w:type="spellStart"/>
      <w:r w:rsidRPr="00AB5D63">
        <w:rPr>
          <w:rFonts w:ascii="Times New Roman" w:hAnsi="Times New Roman"/>
          <w:sz w:val="26"/>
          <w:szCs w:val="26"/>
        </w:rPr>
        <w:t>Биоразнообразие</w:t>
      </w:r>
      <w:proofErr w:type="spellEnd"/>
      <w:r>
        <w:rPr>
          <w:rFonts w:ascii="Times New Roman" w:hAnsi="Times New Roman"/>
          <w:sz w:val="26"/>
          <w:szCs w:val="26"/>
        </w:rPr>
        <w:t>;</w:t>
      </w:r>
    </w:p>
    <w:p w:rsidR="00AB5D63" w:rsidRPr="00AB5D63" w:rsidRDefault="00AB5D63" w:rsidP="00272943">
      <w:pPr>
        <w:ind w:firstLine="709"/>
        <w:jc w:val="both"/>
        <w:rPr>
          <w:rFonts w:ascii="Times New Roman" w:hAnsi="Times New Roman"/>
          <w:sz w:val="26"/>
          <w:szCs w:val="26"/>
        </w:rPr>
      </w:pPr>
      <w:r w:rsidRPr="00AB5D63">
        <w:rPr>
          <w:rFonts w:ascii="Times New Roman" w:hAnsi="Times New Roman"/>
          <w:sz w:val="26"/>
          <w:szCs w:val="26"/>
        </w:rPr>
        <w:t>E. Земельные ресурсы</w:t>
      </w:r>
      <w:r>
        <w:rPr>
          <w:rFonts w:ascii="Times New Roman" w:hAnsi="Times New Roman"/>
          <w:sz w:val="26"/>
          <w:szCs w:val="26"/>
        </w:rPr>
        <w:t>;</w:t>
      </w:r>
    </w:p>
    <w:p w:rsidR="00AB5D63" w:rsidRPr="00AB5D63" w:rsidRDefault="00AB5D63" w:rsidP="00272943">
      <w:pPr>
        <w:ind w:firstLine="709"/>
        <w:jc w:val="both"/>
        <w:rPr>
          <w:rFonts w:ascii="Times New Roman" w:hAnsi="Times New Roman"/>
          <w:sz w:val="26"/>
          <w:szCs w:val="26"/>
        </w:rPr>
      </w:pPr>
      <w:r w:rsidRPr="00AB5D63">
        <w:rPr>
          <w:rFonts w:ascii="Times New Roman" w:hAnsi="Times New Roman"/>
          <w:sz w:val="26"/>
          <w:szCs w:val="26"/>
        </w:rPr>
        <w:t>F. Сельское хозяйство</w:t>
      </w:r>
      <w:r>
        <w:rPr>
          <w:rFonts w:ascii="Times New Roman" w:hAnsi="Times New Roman"/>
          <w:sz w:val="26"/>
          <w:szCs w:val="26"/>
        </w:rPr>
        <w:t>;</w:t>
      </w:r>
    </w:p>
    <w:p w:rsidR="00AB5D63" w:rsidRPr="00AB5D63" w:rsidRDefault="00AB5D63" w:rsidP="00272943">
      <w:pPr>
        <w:ind w:firstLine="709"/>
        <w:jc w:val="both"/>
        <w:rPr>
          <w:rFonts w:ascii="Times New Roman" w:hAnsi="Times New Roman"/>
          <w:sz w:val="26"/>
          <w:szCs w:val="26"/>
        </w:rPr>
      </w:pPr>
      <w:r w:rsidRPr="00AB5D63">
        <w:rPr>
          <w:rFonts w:ascii="Times New Roman" w:hAnsi="Times New Roman"/>
          <w:sz w:val="26"/>
          <w:szCs w:val="26"/>
        </w:rPr>
        <w:t>G. Энергетика</w:t>
      </w:r>
      <w:r>
        <w:rPr>
          <w:rFonts w:ascii="Times New Roman" w:hAnsi="Times New Roman"/>
          <w:sz w:val="26"/>
          <w:szCs w:val="26"/>
        </w:rPr>
        <w:t>;</w:t>
      </w:r>
    </w:p>
    <w:p w:rsidR="00AB5D63" w:rsidRPr="00AB5D63" w:rsidRDefault="00AB5D63" w:rsidP="00272943">
      <w:pPr>
        <w:ind w:firstLine="709"/>
        <w:jc w:val="both"/>
        <w:rPr>
          <w:rFonts w:ascii="Times New Roman" w:hAnsi="Times New Roman"/>
          <w:sz w:val="26"/>
          <w:szCs w:val="26"/>
        </w:rPr>
      </w:pPr>
      <w:r w:rsidRPr="00AB5D63">
        <w:rPr>
          <w:rFonts w:ascii="Times New Roman" w:hAnsi="Times New Roman"/>
          <w:sz w:val="26"/>
          <w:szCs w:val="26"/>
        </w:rPr>
        <w:t>Н. Транспорт</w:t>
      </w:r>
      <w:r>
        <w:rPr>
          <w:rFonts w:ascii="Times New Roman" w:hAnsi="Times New Roman"/>
          <w:sz w:val="26"/>
          <w:szCs w:val="26"/>
        </w:rPr>
        <w:t>;</w:t>
      </w:r>
    </w:p>
    <w:p w:rsidR="00AB5D63" w:rsidRPr="00AB5D63" w:rsidRDefault="00AB5D63" w:rsidP="00272943">
      <w:pPr>
        <w:ind w:firstLine="709"/>
        <w:jc w:val="both"/>
        <w:rPr>
          <w:rFonts w:ascii="Times New Roman" w:hAnsi="Times New Roman"/>
          <w:sz w:val="26"/>
          <w:szCs w:val="26"/>
        </w:rPr>
      </w:pPr>
      <w:smartTag w:uri="urn:schemas-microsoft-com:office:smarttags" w:element="place">
        <w:r w:rsidRPr="00AB5D63">
          <w:rPr>
            <w:rFonts w:ascii="Times New Roman" w:hAnsi="Times New Roman"/>
            <w:sz w:val="26"/>
            <w:szCs w:val="26"/>
          </w:rPr>
          <w:t>I.</w:t>
        </w:r>
      </w:smartTag>
      <w:r w:rsidRPr="00AB5D63">
        <w:rPr>
          <w:rFonts w:ascii="Times New Roman" w:hAnsi="Times New Roman"/>
          <w:sz w:val="26"/>
          <w:szCs w:val="26"/>
        </w:rPr>
        <w:t xml:space="preserve"> Отходы</w:t>
      </w:r>
      <w:r>
        <w:rPr>
          <w:rFonts w:ascii="Times New Roman" w:hAnsi="Times New Roman"/>
          <w:sz w:val="26"/>
          <w:szCs w:val="26"/>
        </w:rPr>
        <w:t>;</w:t>
      </w:r>
    </w:p>
    <w:p w:rsidR="00AB5D63" w:rsidRPr="00AB5D63" w:rsidRDefault="00AB5D63" w:rsidP="00272943">
      <w:pPr>
        <w:ind w:firstLine="709"/>
        <w:jc w:val="both"/>
        <w:rPr>
          <w:rFonts w:ascii="Times New Roman" w:hAnsi="Times New Roman"/>
          <w:sz w:val="26"/>
          <w:szCs w:val="26"/>
        </w:rPr>
      </w:pPr>
      <w:r w:rsidRPr="00AB5D63">
        <w:rPr>
          <w:rFonts w:ascii="Times New Roman" w:hAnsi="Times New Roman"/>
          <w:sz w:val="26"/>
          <w:szCs w:val="26"/>
        </w:rPr>
        <w:t>J. Финансирование окружающей среды</w:t>
      </w:r>
      <w:r>
        <w:rPr>
          <w:rFonts w:ascii="Times New Roman" w:hAnsi="Times New Roman"/>
          <w:sz w:val="26"/>
          <w:szCs w:val="26"/>
        </w:rPr>
        <w:t>.</w:t>
      </w:r>
    </w:p>
    <w:p w:rsidR="00AB5D63" w:rsidRPr="00AB5D63" w:rsidRDefault="00AB5D63" w:rsidP="00272943">
      <w:pPr>
        <w:ind w:firstLine="709"/>
        <w:jc w:val="both"/>
        <w:rPr>
          <w:rFonts w:ascii="Times New Roman" w:hAnsi="Times New Roman"/>
          <w:sz w:val="26"/>
          <w:szCs w:val="26"/>
        </w:rPr>
      </w:pPr>
      <w:r>
        <w:rPr>
          <w:rFonts w:ascii="Times New Roman" w:hAnsi="Times New Roman"/>
          <w:sz w:val="26"/>
          <w:szCs w:val="26"/>
        </w:rPr>
        <w:t xml:space="preserve">Каждая из групп </w:t>
      </w:r>
      <w:r w:rsidR="003B47F9">
        <w:rPr>
          <w:rFonts w:ascii="Times New Roman" w:hAnsi="Times New Roman"/>
          <w:sz w:val="26"/>
          <w:szCs w:val="26"/>
        </w:rPr>
        <w:t xml:space="preserve">индикаторов </w:t>
      </w:r>
      <w:r>
        <w:rPr>
          <w:rFonts w:ascii="Times New Roman" w:hAnsi="Times New Roman"/>
          <w:sz w:val="26"/>
          <w:szCs w:val="26"/>
        </w:rPr>
        <w:t xml:space="preserve">включает ряд показателей соответствующей тематики, представленных в динамике в формате </w:t>
      </w:r>
      <w:r w:rsidR="00D110D1">
        <w:rPr>
          <w:rFonts w:ascii="Times New Roman" w:hAnsi="Times New Roman"/>
          <w:sz w:val="26"/>
          <w:szCs w:val="26"/>
          <w:lang w:val="en-US"/>
        </w:rPr>
        <w:t>x</w:t>
      </w:r>
      <w:r>
        <w:rPr>
          <w:rFonts w:ascii="Times New Roman" w:hAnsi="Times New Roman"/>
          <w:sz w:val="26"/>
          <w:szCs w:val="26"/>
          <w:lang w:val="en-US"/>
        </w:rPr>
        <w:t>ls</w:t>
      </w:r>
      <w:r w:rsidR="00D110D1">
        <w:rPr>
          <w:rFonts w:ascii="Times New Roman" w:hAnsi="Times New Roman"/>
          <w:sz w:val="26"/>
          <w:szCs w:val="26"/>
          <w:lang w:val="en-US"/>
        </w:rPr>
        <w:t>x</w:t>
      </w:r>
      <w:r w:rsidRPr="00AB5D63">
        <w:rPr>
          <w:rFonts w:ascii="Times New Roman" w:hAnsi="Times New Roman"/>
          <w:sz w:val="26"/>
          <w:szCs w:val="26"/>
        </w:rPr>
        <w:t xml:space="preserve"> </w:t>
      </w:r>
      <w:r>
        <w:rPr>
          <w:rFonts w:ascii="Times New Roman" w:hAnsi="Times New Roman"/>
          <w:sz w:val="26"/>
          <w:szCs w:val="26"/>
        </w:rPr>
        <w:t>на сайте Белстата</w:t>
      </w:r>
      <w:r w:rsidRPr="00AB5D63">
        <w:rPr>
          <w:rFonts w:ascii="Times New Roman" w:hAnsi="Times New Roman"/>
          <w:sz w:val="26"/>
          <w:szCs w:val="26"/>
        </w:rPr>
        <w:t>.</w:t>
      </w:r>
    </w:p>
    <w:p w:rsidR="00C259E3" w:rsidRPr="006214CA" w:rsidRDefault="00C259E3" w:rsidP="00D87B05">
      <w:pPr>
        <w:spacing w:line="240" w:lineRule="exact"/>
        <w:jc w:val="center"/>
        <w:rPr>
          <w:rFonts w:ascii="Times New Roman" w:hAnsi="Times New Roman"/>
          <w:sz w:val="26"/>
          <w:szCs w:val="26"/>
        </w:rPr>
      </w:pPr>
    </w:p>
    <w:p w:rsidR="00C259E3" w:rsidRPr="00C259E3" w:rsidRDefault="00C259E3" w:rsidP="00272943">
      <w:pPr>
        <w:jc w:val="center"/>
        <w:rPr>
          <w:rFonts w:ascii="Times New Roman" w:hAnsi="Times New Roman"/>
          <w:b/>
          <w:sz w:val="26"/>
          <w:szCs w:val="26"/>
        </w:rPr>
      </w:pPr>
      <w:r>
        <w:rPr>
          <w:rFonts w:ascii="Times New Roman" w:hAnsi="Times New Roman"/>
          <w:b/>
          <w:sz w:val="26"/>
          <w:szCs w:val="26"/>
        </w:rPr>
        <w:t>4.</w:t>
      </w:r>
      <w:r w:rsidRPr="00C259E3">
        <w:rPr>
          <w:rFonts w:ascii="Times New Roman" w:hAnsi="Times New Roman"/>
          <w:b/>
          <w:sz w:val="26"/>
          <w:szCs w:val="26"/>
        </w:rPr>
        <w:t>10</w:t>
      </w:r>
      <w:r w:rsidRPr="006214CA">
        <w:rPr>
          <w:rFonts w:ascii="Times New Roman" w:hAnsi="Times New Roman"/>
          <w:b/>
          <w:sz w:val="26"/>
          <w:szCs w:val="26"/>
        </w:rPr>
        <w:t xml:space="preserve">. </w:t>
      </w:r>
      <w:r>
        <w:rPr>
          <w:rFonts w:ascii="Times New Roman" w:hAnsi="Times New Roman"/>
          <w:b/>
          <w:sz w:val="26"/>
          <w:szCs w:val="26"/>
        </w:rPr>
        <w:t>Показатели зеленого роста</w:t>
      </w:r>
    </w:p>
    <w:p w:rsidR="00C259E3" w:rsidRPr="00A14E78" w:rsidRDefault="00C259E3" w:rsidP="00D87B05">
      <w:pPr>
        <w:spacing w:line="240" w:lineRule="exact"/>
        <w:jc w:val="center"/>
        <w:rPr>
          <w:rFonts w:ascii="Times New Roman" w:hAnsi="Times New Roman"/>
          <w:sz w:val="26"/>
          <w:szCs w:val="26"/>
        </w:rPr>
      </w:pPr>
    </w:p>
    <w:p w:rsidR="00C259E3" w:rsidRDefault="00C259E3" w:rsidP="00272943">
      <w:pPr>
        <w:ind w:firstLine="709"/>
        <w:jc w:val="both"/>
        <w:rPr>
          <w:rFonts w:ascii="Times New Roman" w:hAnsi="Times New Roman"/>
          <w:sz w:val="26"/>
          <w:szCs w:val="26"/>
        </w:rPr>
      </w:pPr>
      <w:r w:rsidRPr="00C259E3">
        <w:rPr>
          <w:rFonts w:ascii="Times New Roman" w:hAnsi="Times New Roman"/>
          <w:b/>
          <w:sz w:val="26"/>
          <w:szCs w:val="26"/>
        </w:rPr>
        <w:t>Показатели зеленого роста</w:t>
      </w:r>
      <w:r w:rsidRPr="00C259E3">
        <w:rPr>
          <w:rFonts w:ascii="Times New Roman" w:hAnsi="Times New Roman"/>
          <w:sz w:val="26"/>
          <w:szCs w:val="26"/>
        </w:rPr>
        <w:t xml:space="preserve"> </w:t>
      </w:r>
      <w:r w:rsidRPr="00C259E3">
        <w:rPr>
          <w:rFonts w:ascii="Times New Roman" w:hAnsi="Times New Roman"/>
          <w:b/>
          <w:sz w:val="26"/>
          <w:szCs w:val="26"/>
        </w:rPr>
        <w:t>(ПЗР)</w:t>
      </w:r>
      <w:r w:rsidRPr="00C259E3">
        <w:rPr>
          <w:rFonts w:ascii="Times New Roman" w:hAnsi="Times New Roman"/>
          <w:sz w:val="26"/>
          <w:szCs w:val="26"/>
        </w:rPr>
        <w:t xml:space="preserve"> </w:t>
      </w:r>
      <w:r w:rsidR="00DA3A02">
        <w:rPr>
          <w:rFonts w:ascii="Times New Roman" w:hAnsi="Times New Roman"/>
          <w:sz w:val="26"/>
          <w:szCs w:val="26"/>
        </w:rPr>
        <w:t>формируются</w:t>
      </w:r>
      <w:r w:rsidRPr="00C259E3">
        <w:rPr>
          <w:rFonts w:ascii="Times New Roman" w:hAnsi="Times New Roman"/>
          <w:sz w:val="26"/>
          <w:szCs w:val="26"/>
        </w:rPr>
        <w:t xml:space="preserve"> в соответствии с Руководством «Оценка зеленой трансформации экономики», подготовленным Организацией экономического сотрудничества и развития для стран Восточного партнерства.</w:t>
      </w:r>
    </w:p>
    <w:p w:rsidR="00C259E3" w:rsidRDefault="00C259E3" w:rsidP="00272943">
      <w:pPr>
        <w:ind w:firstLine="709"/>
        <w:jc w:val="both"/>
        <w:rPr>
          <w:rFonts w:ascii="Times New Roman" w:hAnsi="Times New Roman"/>
          <w:sz w:val="26"/>
          <w:szCs w:val="26"/>
        </w:rPr>
      </w:pPr>
      <w:r w:rsidRPr="00C259E3">
        <w:rPr>
          <w:rFonts w:ascii="Times New Roman" w:hAnsi="Times New Roman"/>
          <w:sz w:val="26"/>
          <w:szCs w:val="26"/>
        </w:rPr>
        <w:lastRenderedPageBreak/>
        <w:t xml:space="preserve">ПЗР характеризуют процессы </w:t>
      </w:r>
      <w:proofErr w:type="spellStart"/>
      <w:r w:rsidRPr="00C259E3">
        <w:rPr>
          <w:rFonts w:ascii="Times New Roman" w:hAnsi="Times New Roman"/>
          <w:sz w:val="26"/>
          <w:szCs w:val="26"/>
        </w:rPr>
        <w:t>экологизации</w:t>
      </w:r>
      <w:proofErr w:type="spellEnd"/>
      <w:r w:rsidRPr="00C259E3">
        <w:rPr>
          <w:rFonts w:ascii="Times New Roman" w:hAnsi="Times New Roman"/>
          <w:sz w:val="26"/>
          <w:szCs w:val="26"/>
        </w:rPr>
        <w:t xml:space="preserve"> экономики за счет сохранения и рационального использования природных ресурсов и влияние данных процессов на развитие социальной сферы.</w:t>
      </w:r>
    </w:p>
    <w:p w:rsidR="00C259E3" w:rsidRPr="00C259E3" w:rsidRDefault="00C259E3" w:rsidP="00272943">
      <w:pPr>
        <w:ind w:firstLine="709"/>
        <w:jc w:val="both"/>
        <w:rPr>
          <w:rFonts w:ascii="Times New Roman" w:hAnsi="Times New Roman"/>
          <w:sz w:val="26"/>
          <w:szCs w:val="26"/>
        </w:rPr>
      </w:pPr>
      <w:r w:rsidRPr="00C259E3">
        <w:rPr>
          <w:rFonts w:ascii="Times New Roman" w:hAnsi="Times New Roman"/>
          <w:sz w:val="26"/>
          <w:szCs w:val="26"/>
        </w:rPr>
        <w:t xml:space="preserve">ПЗР разделены на четыре основных группы: </w:t>
      </w:r>
    </w:p>
    <w:p w:rsidR="00C259E3" w:rsidRPr="00C259E3" w:rsidRDefault="00C259E3" w:rsidP="00272943">
      <w:pPr>
        <w:pStyle w:val="af3"/>
        <w:numPr>
          <w:ilvl w:val="0"/>
          <w:numId w:val="39"/>
        </w:numPr>
        <w:ind w:left="1134"/>
        <w:jc w:val="both"/>
        <w:rPr>
          <w:sz w:val="26"/>
          <w:szCs w:val="26"/>
        </w:rPr>
      </w:pPr>
      <w:r w:rsidRPr="00C259E3">
        <w:rPr>
          <w:sz w:val="26"/>
          <w:szCs w:val="26"/>
        </w:rPr>
        <w:t>Экологическая и ресурсная эффективность экономики;</w:t>
      </w:r>
    </w:p>
    <w:p w:rsidR="00C259E3" w:rsidRPr="00C259E3" w:rsidRDefault="00C259E3" w:rsidP="00272943">
      <w:pPr>
        <w:pStyle w:val="af3"/>
        <w:numPr>
          <w:ilvl w:val="0"/>
          <w:numId w:val="39"/>
        </w:numPr>
        <w:ind w:left="1134"/>
        <w:jc w:val="both"/>
        <w:rPr>
          <w:sz w:val="26"/>
          <w:szCs w:val="26"/>
        </w:rPr>
      </w:pPr>
      <w:r w:rsidRPr="00C259E3">
        <w:rPr>
          <w:sz w:val="26"/>
          <w:szCs w:val="26"/>
        </w:rPr>
        <w:t>Природные активы;</w:t>
      </w:r>
    </w:p>
    <w:p w:rsidR="00C259E3" w:rsidRPr="00C259E3" w:rsidRDefault="00C259E3" w:rsidP="00272943">
      <w:pPr>
        <w:pStyle w:val="af3"/>
        <w:numPr>
          <w:ilvl w:val="0"/>
          <w:numId w:val="39"/>
        </w:numPr>
        <w:ind w:left="1134"/>
        <w:jc w:val="both"/>
        <w:rPr>
          <w:sz w:val="26"/>
          <w:szCs w:val="26"/>
        </w:rPr>
      </w:pPr>
      <w:r w:rsidRPr="00C259E3">
        <w:rPr>
          <w:sz w:val="26"/>
          <w:szCs w:val="26"/>
        </w:rPr>
        <w:t>Экологическое качество жизни;</w:t>
      </w:r>
    </w:p>
    <w:p w:rsidR="00C259E3" w:rsidRPr="00C259E3" w:rsidRDefault="00C259E3" w:rsidP="00272943">
      <w:pPr>
        <w:pStyle w:val="af3"/>
        <w:numPr>
          <w:ilvl w:val="0"/>
          <w:numId w:val="39"/>
        </w:numPr>
        <w:ind w:left="1134"/>
        <w:jc w:val="both"/>
        <w:rPr>
          <w:sz w:val="26"/>
          <w:szCs w:val="26"/>
        </w:rPr>
      </w:pPr>
      <w:r w:rsidRPr="00C259E3">
        <w:rPr>
          <w:sz w:val="26"/>
          <w:szCs w:val="26"/>
        </w:rPr>
        <w:t>Экономические возможности;</w:t>
      </w:r>
    </w:p>
    <w:p w:rsidR="00C259E3" w:rsidRPr="00C259E3" w:rsidRDefault="00C259E3" w:rsidP="00272943">
      <w:pPr>
        <w:ind w:firstLine="709"/>
        <w:jc w:val="both"/>
        <w:rPr>
          <w:rFonts w:ascii="Times New Roman" w:hAnsi="Times New Roman"/>
          <w:sz w:val="26"/>
          <w:szCs w:val="26"/>
        </w:rPr>
      </w:pPr>
      <w:r w:rsidRPr="00C259E3">
        <w:rPr>
          <w:rFonts w:ascii="Times New Roman" w:hAnsi="Times New Roman"/>
          <w:sz w:val="26"/>
          <w:szCs w:val="26"/>
        </w:rPr>
        <w:t>а также группу социально-экономических показателей.</w:t>
      </w:r>
    </w:p>
    <w:p w:rsidR="002422ED" w:rsidRPr="00EB1F58" w:rsidRDefault="002422ED" w:rsidP="00272943">
      <w:pPr>
        <w:ind w:firstLine="709"/>
        <w:jc w:val="both"/>
        <w:rPr>
          <w:rFonts w:ascii="Times New Roman" w:hAnsi="Times New Roman"/>
          <w:sz w:val="26"/>
          <w:szCs w:val="26"/>
        </w:rPr>
      </w:pPr>
      <w:proofErr w:type="gramStart"/>
      <w:r>
        <w:rPr>
          <w:rFonts w:ascii="Times New Roman" w:hAnsi="Times New Roman"/>
          <w:sz w:val="26"/>
          <w:szCs w:val="26"/>
        </w:rPr>
        <w:t>Источниками для формирования</w:t>
      </w:r>
      <w:r w:rsidRPr="006214CA">
        <w:rPr>
          <w:rFonts w:ascii="Times New Roman" w:hAnsi="Times New Roman"/>
          <w:sz w:val="26"/>
          <w:szCs w:val="26"/>
        </w:rPr>
        <w:t xml:space="preserve"> и расчет</w:t>
      </w:r>
      <w:r>
        <w:rPr>
          <w:rFonts w:ascii="Times New Roman" w:hAnsi="Times New Roman"/>
          <w:sz w:val="26"/>
          <w:szCs w:val="26"/>
        </w:rPr>
        <w:t>а ПЗР выступает официальная статистическая информация по статистик</w:t>
      </w:r>
      <w:r w:rsidR="006C59D8">
        <w:rPr>
          <w:rFonts w:ascii="Times New Roman" w:hAnsi="Times New Roman"/>
          <w:sz w:val="26"/>
          <w:szCs w:val="26"/>
        </w:rPr>
        <w:t>е окружающей среды, энергетики</w:t>
      </w:r>
      <w:r>
        <w:rPr>
          <w:rFonts w:ascii="Times New Roman" w:hAnsi="Times New Roman"/>
          <w:sz w:val="26"/>
          <w:szCs w:val="26"/>
        </w:rPr>
        <w:t>,</w:t>
      </w:r>
      <w:r w:rsidR="006C59D8">
        <w:rPr>
          <w:rFonts w:ascii="Times New Roman" w:hAnsi="Times New Roman"/>
          <w:sz w:val="26"/>
          <w:szCs w:val="26"/>
        </w:rPr>
        <w:t xml:space="preserve"> лесного хозяйства, инвестиций в основной капитал, уровня жизни населения,</w:t>
      </w:r>
      <w:r>
        <w:rPr>
          <w:rFonts w:ascii="Times New Roman" w:hAnsi="Times New Roman"/>
          <w:sz w:val="26"/>
          <w:szCs w:val="26"/>
        </w:rPr>
        <w:t xml:space="preserve"> а также административные данные Министерства природных ресурсов и охраны окружающей среды Республики Беларусь, Министерства лесного хозяйства Республики Беларусь, Министерства </w:t>
      </w:r>
      <w:r w:rsidR="006C59D8">
        <w:rPr>
          <w:rFonts w:ascii="Times New Roman" w:hAnsi="Times New Roman"/>
          <w:sz w:val="26"/>
          <w:szCs w:val="26"/>
        </w:rPr>
        <w:t>финансов</w:t>
      </w:r>
      <w:r>
        <w:rPr>
          <w:rFonts w:ascii="Times New Roman" w:hAnsi="Times New Roman"/>
          <w:sz w:val="26"/>
          <w:szCs w:val="26"/>
        </w:rPr>
        <w:t xml:space="preserve"> </w:t>
      </w:r>
      <w:r w:rsidRPr="006214CA">
        <w:rPr>
          <w:rFonts w:ascii="Times New Roman" w:hAnsi="Times New Roman"/>
          <w:sz w:val="26"/>
          <w:szCs w:val="26"/>
        </w:rPr>
        <w:t>Республики Беларусь</w:t>
      </w:r>
      <w:r>
        <w:rPr>
          <w:rFonts w:ascii="Times New Roman" w:hAnsi="Times New Roman"/>
          <w:sz w:val="26"/>
          <w:szCs w:val="26"/>
        </w:rPr>
        <w:t>, Наци</w:t>
      </w:r>
      <w:r w:rsidR="006C59D8">
        <w:rPr>
          <w:rFonts w:ascii="Times New Roman" w:hAnsi="Times New Roman"/>
          <w:sz w:val="26"/>
          <w:szCs w:val="26"/>
        </w:rPr>
        <w:t>ональной академии наук Беларуси, Государственного комитета по имуществу Республики Беларусь.</w:t>
      </w:r>
      <w:proofErr w:type="gramEnd"/>
    </w:p>
    <w:p w:rsidR="003073C5" w:rsidRPr="00A14E78" w:rsidRDefault="003073C5" w:rsidP="00D87B05">
      <w:pPr>
        <w:spacing w:line="240" w:lineRule="exact"/>
        <w:jc w:val="center"/>
        <w:rPr>
          <w:rFonts w:ascii="Times New Roman" w:hAnsi="Times New Roman"/>
          <w:sz w:val="26"/>
          <w:szCs w:val="26"/>
        </w:rPr>
      </w:pPr>
    </w:p>
    <w:p w:rsidR="0066433F" w:rsidRPr="006214CA" w:rsidRDefault="0066433F" w:rsidP="00272943">
      <w:pPr>
        <w:pStyle w:val="a3"/>
        <w:spacing w:line="240" w:lineRule="auto"/>
        <w:ind w:firstLine="0"/>
        <w:jc w:val="center"/>
        <w:rPr>
          <w:rFonts w:ascii="Times New Roman" w:hAnsi="Times New Roman"/>
          <w:b/>
          <w:caps/>
          <w:sz w:val="26"/>
          <w:szCs w:val="26"/>
        </w:rPr>
      </w:pPr>
      <w:r w:rsidRPr="006214CA">
        <w:rPr>
          <w:rFonts w:ascii="Times New Roman" w:hAnsi="Times New Roman"/>
          <w:b/>
          <w:caps/>
          <w:sz w:val="26"/>
          <w:szCs w:val="26"/>
        </w:rPr>
        <w:t>5. Распространение официальной</w:t>
      </w:r>
      <w:r w:rsidRPr="006214CA">
        <w:rPr>
          <w:rFonts w:ascii="Times New Roman" w:hAnsi="Times New Roman"/>
          <w:b/>
          <w:caps/>
          <w:sz w:val="26"/>
          <w:szCs w:val="26"/>
        </w:rPr>
        <w:br/>
        <w:t>статистической информации</w:t>
      </w:r>
    </w:p>
    <w:p w:rsidR="0066433F" w:rsidRPr="006214CA" w:rsidRDefault="0066433F" w:rsidP="00D87B05">
      <w:pPr>
        <w:pStyle w:val="a3"/>
        <w:ind w:firstLine="0"/>
        <w:jc w:val="center"/>
        <w:rPr>
          <w:rFonts w:ascii="Times New Roman" w:hAnsi="Times New Roman"/>
          <w:caps/>
          <w:sz w:val="26"/>
          <w:szCs w:val="26"/>
        </w:rPr>
      </w:pPr>
    </w:p>
    <w:p w:rsidR="0066433F" w:rsidRPr="006214CA" w:rsidRDefault="0066433F" w:rsidP="00272943">
      <w:pPr>
        <w:ind w:firstLine="709"/>
        <w:jc w:val="both"/>
        <w:rPr>
          <w:rFonts w:ascii="Times New Roman" w:hAnsi="Times New Roman"/>
          <w:sz w:val="26"/>
          <w:szCs w:val="26"/>
        </w:rPr>
      </w:pPr>
      <w:r w:rsidRPr="006214CA">
        <w:rPr>
          <w:rFonts w:ascii="Times New Roman" w:hAnsi="Times New Roman"/>
          <w:sz w:val="26"/>
          <w:szCs w:val="26"/>
        </w:rPr>
        <w:t>В соответствии с программой статистических работ, утверждаемой ежегодно, официальная статистическая информация по статистике окружающей среды формируется и распространяется в виде:</w:t>
      </w:r>
    </w:p>
    <w:p w:rsidR="0066433F" w:rsidRPr="006214CA" w:rsidRDefault="00BA470C" w:rsidP="00272943">
      <w:pPr>
        <w:numPr>
          <w:ilvl w:val="0"/>
          <w:numId w:val="30"/>
        </w:numPr>
        <w:ind w:left="1071" w:hanging="357"/>
        <w:jc w:val="both"/>
        <w:rPr>
          <w:rFonts w:ascii="Times New Roman" w:hAnsi="Times New Roman"/>
          <w:sz w:val="26"/>
          <w:szCs w:val="26"/>
        </w:rPr>
      </w:pPr>
      <w:r>
        <w:rPr>
          <w:rFonts w:ascii="Times New Roman" w:hAnsi="Times New Roman"/>
          <w:bCs/>
          <w:sz w:val="26"/>
          <w:szCs w:val="26"/>
        </w:rPr>
        <w:t>статистических бюллетеней</w:t>
      </w:r>
      <w:r w:rsidR="0066433F" w:rsidRPr="006214CA">
        <w:rPr>
          <w:rFonts w:ascii="Times New Roman" w:hAnsi="Times New Roman"/>
          <w:bCs/>
          <w:sz w:val="26"/>
          <w:szCs w:val="26"/>
        </w:rPr>
        <w:t>;</w:t>
      </w:r>
    </w:p>
    <w:p w:rsidR="0066433F" w:rsidRPr="006214CA" w:rsidRDefault="0066433F" w:rsidP="00272943">
      <w:pPr>
        <w:numPr>
          <w:ilvl w:val="0"/>
          <w:numId w:val="30"/>
        </w:numPr>
        <w:ind w:left="1071" w:hanging="357"/>
        <w:jc w:val="both"/>
        <w:rPr>
          <w:rFonts w:ascii="Times New Roman" w:hAnsi="Times New Roman"/>
          <w:sz w:val="26"/>
          <w:szCs w:val="26"/>
        </w:rPr>
      </w:pPr>
      <w:r w:rsidRPr="006214CA">
        <w:rPr>
          <w:rFonts w:ascii="Times New Roman" w:hAnsi="Times New Roman"/>
          <w:bCs/>
          <w:sz w:val="26"/>
          <w:szCs w:val="26"/>
        </w:rPr>
        <w:t xml:space="preserve">годового статистического сборника «Охрана </w:t>
      </w:r>
      <w:r w:rsidRPr="006214CA">
        <w:rPr>
          <w:rFonts w:ascii="Times New Roman" w:hAnsi="Times New Roman"/>
          <w:sz w:val="26"/>
          <w:szCs w:val="26"/>
        </w:rPr>
        <w:t xml:space="preserve">окружающей среды в </w:t>
      </w:r>
      <w:r w:rsidRPr="006214CA">
        <w:rPr>
          <w:rFonts w:ascii="Times New Roman" w:hAnsi="Times New Roman"/>
          <w:bCs/>
          <w:sz w:val="26"/>
          <w:szCs w:val="26"/>
        </w:rPr>
        <w:t>Республи</w:t>
      </w:r>
      <w:r w:rsidR="00546A66">
        <w:rPr>
          <w:rFonts w:ascii="Times New Roman" w:hAnsi="Times New Roman"/>
          <w:bCs/>
          <w:sz w:val="26"/>
          <w:szCs w:val="26"/>
        </w:rPr>
        <w:t>ке Беларусь» (с</w:t>
      </w:r>
      <w:r w:rsidR="00A753EF">
        <w:rPr>
          <w:rFonts w:ascii="Times New Roman" w:hAnsi="Times New Roman"/>
          <w:bCs/>
          <w:sz w:val="26"/>
          <w:szCs w:val="26"/>
        </w:rPr>
        <w:t>рок выпуска – июл</w:t>
      </w:r>
      <w:r w:rsidRPr="006214CA">
        <w:rPr>
          <w:rFonts w:ascii="Times New Roman" w:hAnsi="Times New Roman"/>
          <w:bCs/>
          <w:sz w:val="26"/>
          <w:szCs w:val="26"/>
        </w:rPr>
        <w:t>ь</w:t>
      </w:r>
      <w:r w:rsidR="00546A66">
        <w:rPr>
          <w:rFonts w:ascii="Times New Roman" w:hAnsi="Times New Roman"/>
          <w:bCs/>
          <w:sz w:val="26"/>
          <w:szCs w:val="26"/>
        </w:rPr>
        <w:t>)</w:t>
      </w:r>
      <w:r w:rsidRPr="006214CA">
        <w:rPr>
          <w:rFonts w:ascii="Times New Roman" w:hAnsi="Times New Roman"/>
          <w:bCs/>
          <w:sz w:val="26"/>
          <w:szCs w:val="26"/>
        </w:rPr>
        <w:t>;</w:t>
      </w:r>
    </w:p>
    <w:p w:rsidR="0066433F" w:rsidRPr="006214CA" w:rsidRDefault="0066433F" w:rsidP="00272943">
      <w:pPr>
        <w:numPr>
          <w:ilvl w:val="0"/>
          <w:numId w:val="30"/>
        </w:numPr>
        <w:ind w:left="1071" w:hanging="357"/>
        <w:jc w:val="both"/>
        <w:rPr>
          <w:rFonts w:ascii="Times New Roman" w:hAnsi="Times New Roman"/>
          <w:sz w:val="26"/>
          <w:szCs w:val="26"/>
        </w:rPr>
      </w:pPr>
      <w:r w:rsidRPr="006214CA">
        <w:rPr>
          <w:rFonts w:ascii="Times New Roman" w:hAnsi="Times New Roman"/>
          <w:bCs/>
          <w:sz w:val="26"/>
          <w:szCs w:val="26"/>
        </w:rPr>
        <w:t xml:space="preserve">разделов в </w:t>
      </w:r>
      <w:r w:rsidR="00546A66">
        <w:rPr>
          <w:rFonts w:ascii="Times New Roman" w:hAnsi="Times New Roman"/>
          <w:bCs/>
          <w:sz w:val="26"/>
          <w:szCs w:val="26"/>
        </w:rPr>
        <w:t xml:space="preserve">иных </w:t>
      </w:r>
      <w:r w:rsidRPr="006214CA">
        <w:rPr>
          <w:rFonts w:ascii="Times New Roman" w:hAnsi="Times New Roman"/>
          <w:bCs/>
          <w:sz w:val="26"/>
          <w:szCs w:val="26"/>
        </w:rPr>
        <w:t xml:space="preserve">статистических сборниках: «Статистический ежегодник Республики Беларусь», «Регионы Республики Беларусь», статистические </w:t>
      </w:r>
      <w:r w:rsidR="00114D48">
        <w:rPr>
          <w:rFonts w:ascii="Times New Roman" w:hAnsi="Times New Roman"/>
          <w:bCs/>
          <w:sz w:val="26"/>
          <w:szCs w:val="26"/>
        </w:rPr>
        <w:t>ежегодники областей (</w:t>
      </w:r>
      <w:proofErr w:type="gramStart"/>
      <w:r w:rsidR="00114D48">
        <w:rPr>
          <w:rFonts w:ascii="Times New Roman" w:hAnsi="Times New Roman"/>
          <w:bCs/>
          <w:sz w:val="26"/>
          <w:szCs w:val="26"/>
        </w:rPr>
        <w:t>г</w:t>
      </w:r>
      <w:proofErr w:type="gramEnd"/>
      <w:r w:rsidR="00114D48">
        <w:rPr>
          <w:rFonts w:ascii="Times New Roman" w:hAnsi="Times New Roman"/>
          <w:bCs/>
          <w:sz w:val="26"/>
          <w:szCs w:val="26"/>
        </w:rPr>
        <w:t>. Минска)</w:t>
      </w:r>
      <w:r w:rsidR="00546A66">
        <w:rPr>
          <w:rFonts w:ascii="Times New Roman" w:hAnsi="Times New Roman"/>
          <w:bCs/>
          <w:sz w:val="26"/>
          <w:szCs w:val="26"/>
        </w:rPr>
        <w:t xml:space="preserve"> и др.;</w:t>
      </w:r>
    </w:p>
    <w:p w:rsidR="0066433F" w:rsidRPr="006214CA" w:rsidRDefault="0066433F" w:rsidP="00272943">
      <w:pPr>
        <w:numPr>
          <w:ilvl w:val="0"/>
          <w:numId w:val="30"/>
        </w:numPr>
        <w:ind w:left="1071" w:hanging="357"/>
        <w:jc w:val="both"/>
        <w:rPr>
          <w:rFonts w:ascii="Times New Roman" w:hAnsi="Times New Roman"/>
          <w:sz w:val="26"/>
          <w:szCs w:val="26"/>
        </w:rPr>
      </w:pPr>
      <w:r w:rsidRPr="006214CA">
        <w:rPr>
          <w:rFonts w:ascii="Times New Roman" w:hAnsi="Times New Roman"/>
          <w:bCs/>
          <w:sz w:val="26"/>
          <w:szCs w:val="26"/>
        </w:rPr>
        <w:t>вопросников, предоставляемых межгосударственным органам, международным организациям и статистическим органам иностранных госу</w:t>
      </w:r>
      <w:r w:rsidR="0009243C" w:rsidRPr="006214CA">
        <w:rPr>
          <w:rFonts w:ascii="Times New Roman" w:hAnsi="Times New Roman"/>
          <w:bCs/>
          <w:sz w:val="26"/>
          <w:szCs w:val="26"/>
        </w:rPr>
        <w:t>дарств.</w:t>
      </w:r>
    </w:p>
    <w:p w:rsidR="0009243C" w:rsidRPr="006214CA" w:rsidRDefault="0009243C" w:rsidP="00272943">
      <w:pPr>
        <w:spacing w:before="40"/>
        <w:ind w:firstLine="709"/>
        <w:jc w:val="both"/>
        <w:rPr>
          <w:rFonts w:ascii="Times New Roman" w:hAnsi="Times New Roman"/>
          <w:bCs/>
          <w:sz w:val="26"/>
          <w:szCs w:val="26"/>
        </w:rPr>
      </w:pPr>
      <w:r w:rsidRPr="006214CA">
        <w:rPr>
          <w:rFonts w:ascii="Times New Roman" w:hAnsi="Times New Roman"/>
          <w:bCs/>
          <w:sz w:val="26"/>
          <w:szCs w:val="26"/>
        </w:rPr>
        <w:t xml:space="preserve">Кроме того, </w:t>
      </w:r>
      <w:r w:rsidRPr="006214CA">
        <w:rPr>
          <w:rFonts w:ascii="Times New Roman" w:hAnsi="Times New Roman"/>
          <w:sz w:val="26"/>
          <w:szCs w:val="26"/>
        </w:rPr>
        <w:t xml:space="preserve">официальная статистическая информация формируется </w:t>
      </w:r>
      <w:r w:rsidRPr="006214CA">
        <w:rPr>
          <w:rFonts w:ascii="Times New Roman" w:hAnsi="Times New Roman"/>
          <w:sz w:val="26"/>
          <w:szCs w:val="26"/>
        </w:rPr>
        <w:br/>
        <w:t>и распространяется в виде:</w:t>
      </w:r>
    </w:p>
    <w:p w:rsidR="0009243C" w:rsidRPr="002E2462" w:rsidRDefault="0009243C" w:rsidP="00272943">
      <w:pPr>
        <w:numPr>
          <w:ilvl w:val="0"/>
          <w:numId w:val="30"/>
        </w:numPr>
        <w:ind w:left="1071" w:hanging="357"/>
        <w:jc w:val="both"/>
        <w:rPr>
          <w:rFonts w:ascii="Times New Roman" w:hAnsi="Times New Roman"/>
          <w:sz w:val="26"/>
          <w:szCs w:val="26"/>
        </w:rPr>
      </w:pPr>
      <w:r w:rsidRPr="002E2462">
        <w:rPr>
          <w:rFonts w:ascii="Times New Roman" w:hAnsi="Times New Roman"/>
          <w:sz w:val="26"/>
          <w:szCs w:val="26"/>
        </w:rPr>
        <w:t>пресс-релизов;</w:t>
      </w:r>
    </w:p>
    <w:p w:rsidR="0066433F" w:rsidRPr="005B507C" w:rsidRDefault="0066433F" w:rsidP="00272943">
      <w:pPr>
        <w:numPr>
          <w:ilvl w:val="0"/>
          <w:numId w:val="30"/>
        </w:numPr>
        <w:ind w:left="1071" w:hanging="357"/>
        <w:jc w:val="both"/>
        <w:rPr>
          <w:rFonts w:ascii="Times New Roman" w:hAnsi="Times New Roman"/>
          <w:sz w:val="26"/>
          <w:szCs w:val="26"/>
        </w:rPr>
      </w:pPr>
      <w:r w:rsidRPr="006214CA">
        <w:rPr>
          <w:rFonts w:ascii="Times New Roman" w:hAnsi="Times New Roman"/>
          <w:bCs/>
          <w:sz w:val="26"/>
          <w:szCs w:val="26"/>
        </w:rPr>
        <w:t>таблиц на сайтах Национального статистического комитета Республики Беларусь и территориальных органов государственной стат</w:t>
      </w:r>
      <w:r w:rsidR="005B507C">
        <w:rPr>
          <w:rFonts w:ascii="Times New Roman" w:hAnsi="Times New Roman"/>
          <w:bCs/>
          <w:sz w:val="26"/>
          <w:szCs w:val="26"/>
        </w:rPr>
        <w:t>истики;</w:t>
      </w:r>
    </w:p>
    <w:p w:rsidR="005B507C" w:rsidRPr="006214CA" w:rsidRDefault="005B507C" w:rsidP="00272943">
      <w:pPr>
        <w:numPr>
          <w:ilvl w:val="0"/>
          <w:numId w:val="30"/>
        </w:numPr>
        <w:ind w:left="1071" w:hanging="357"/>
        <w:jc w:val="both"/>
        <w:rPr>
          <w:rFonts w:ascii="Times New Roman" w:hAnsi="Times New Roman"/>
          <w:sz w:val="26"/>
          <w:szCs w:val="26"/>
        </w:rPr>
      </w:pPr>
      <w:r>
        <w:rPr>
          <w:rFonts w:ascii="Times New Roman" w:hAnsi="Times New Roman"/>
          <w:bCs/>
          <w:sz w:val="26"/>
          <w:szCs w:val="26"/>
        </w:rPr>
        <w:t>динамических рядов в Информационно-аналитической системе распространения официальной статистической информации.</w:t>
      </w:r>
    </w:p>
    <w:p w:rsidR="001C3E79" w:rsidRPr="006214CA" w:rsidRDefault="0066433F" w:rsidP="00272943">
      <w:pPr>
        <w:pStyle w:val="21"/>
        <w:ind w:firstLine="709"/>
        <w:rPr>
          <w:szCs w:val="26"/>
          <w:lang w:val="ru-RU"/>
        </w:rPr>
      </w:pPr>
      <w:r w:rsidRPr="006214CA">
        <w:rPr>
          <w:bCs/>
          <w:szCs w:val="26"/>
          <w:lang w:val="ru-RU"/>
        </w:rPr>
        <w:t xml:space="preserve">Официальная статистическая информация предоставляется пользователям </w:t>
      </w:r>
      <w:r w:rsidR="00512464" w:rsidRPr="006214CA">
        <w:rPr>
          <w:bCs/>
          <w:szCs w:val="26"/>
          <w:lang w:val="ru-RU"/>
        </w:rPr>
        <w:t>также</w:t>
      </w:r>
      <w:r w:rsidRPr="006214CA">
        <w:rPr>
          <w:bCs/>
          <w:szCs w:val="26"/>
          <w:lang w:val="ru-RU"/>
        </w:rPr>
        <w:t xml:space="preserve"> на основании письменных запросов юридических и физических лиц </w:t>
      </w:r>
      <w:r w:rsidRPr="006214CA">
        <w:rPr>
          <w:bCs/>
          <w:szCs w:val="26"/>
          <w:lang w:val="ru-RU"/>
        </w:rPr>
        <w:br/>
        <w:t>в соответствии с Инструкцией о порядке представления и распространения официальной статистической информации, формируемой органами государственной статистики.</w:t>
      </w:r>
    </w:p>
    <w:sectPr w:rsidR="001C3E79" w:rsidRPr="006214CA" w:rsidSect="009E7902">
      <w:headerReference w:type="even" r:id="rId15"/>
      <w:headerReference w:type="default" r:id="rId16"/>
      <w:footerReference w:type="even" r:id="rId17"/>
      <w:footerReference w:type="default" r:id="rId18"/>
      <w:headerReference w:type="first" r:id="rId19"/>
      <w:pgSz w:w="11906" w:h="16838" w:code="9"/>
      <w:pgMar w:top="1418" w:right="1418" w:bottom="1418" w:left="1418" w:header="1021" w:footer="113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DA6" w:rsidRDefault="00522DA6">
      <w:r>
        <w:separator/>
      </w:r>
    </w:p>
  </w:endnote>
  <w:endnote w:type="continuationSeparator" w:id="0">
    <w:p w:rsidR="00522DA6" w:rsidRDefault="00522DA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_Timer">
    <w:altName w:val="Times New Roman Cyr"/>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D8F" w:rsidRPr="00831683" w:rsidRDefault="00002313" w:rsidP="00520A27">
    <w:pPr>
      <w:pStyle w:val="a9"/>
      <w:framePr w:wrap="around" w:vAnchor="text" w:hAnchor="margin" w:xAlign="outside" w:y="1"/>
      <w:rPr>
        <w:rStyle w:val="ab"/>
        <w:rFonts w:ascii="Times New Roman" w:hAnsi="Times New Roman"/>
        <w:sz w:val="24"/>
        <w:szCs w:val="24"/>
      </w:rPr>
    </w:pPr>
    <w:r w:rsidRPr="00831683">
      <w:rPr>
        <w:rStyle w:val="ab"/>
        <w:rFonts w:ascii="Times New Roman" w:hAnsi="Times New Roman"/>
        <w:sz w:val="24"/>
        <w:szCs w:val="24"/>
      </w:rPr>
      <w:fldChar w:fldCharType="begin"/>
    </w:r>
    <w:r w:rsidR="008E7D8F" w:rsidRPr="00831683">
      <w:rPr>
        <w:rStyle w:val="ab"/>
        <w:rFonts w:ascii="Times New Roman" w:hAnsi="Times New Roman"/>
        <w:sz w:val="24"/>
        <w:szCs w:val="24"/>
      </w:rPr>
      <w:instrText xml:space="preserve">PAGE  </w:instrText>
    </w:r>
    <w:r w:rsidRPr="00831683">
      <w:rPr>
        <w:rStyle w:val="ab"/>
        <w:rFonts w:ascii="Times New Roman" w:hAnsi="Times New Roman"/>
        <w:sz w:val="24"/>
        <w:szCs w:val="24"/>
      </w:rPr>
      <w:fldChar w:fldCharType="separate"/>
    </w:r>
    <w:r w:rsidR="000F16D5">
      <w:rPr>
        <w:rStyle w:val="ab"/>
        <w:rFonts w:ascii="Times New Roman" w:hAnsi="Times New Roman"/>
        <w:noProof/>
        <w:sz w:val="24"/>
        <w:szCs w:val="24"/>
      </w:rPr>
      <w:t>2</w:t>
    </w:r>
    <w:r w:rsidRPr="00831683">
      <w:rPr>
        <w:rStyle w:val="ab"/>
        <w:rFonts w:ascii="Times New Roman" w:hAnsi="Times New Roman"/>
        <w:sz w:val="24"/>
        <w:szCs w:val="24"/>
      </w:rPr>
      <w:fldChar w:fldCharType="end"/>
    </w:r>
  </w:p>
  <w:p w:rsidR="008E7D8F" w:rsidRDefault="00A36A26" w:rsidP="009E7902">
    <w:pPr>
      <w:pStyle w:val="a9"/>
      <w:pBdr>
        <w:top w:val="single" w:sz="4" w:space="1" w:color="auto"/>
      </w:pBdr>
      <w:jc w:val="right"/>
    </w:pPr>
    <w:r>
      <w:rPr>
        <w:rFonts w:ascii="Times New Roman" w:hAnsi="Times New Roman"/>
        <w:i/>
        <w:sz w:val="26"/>
      </w:rPr>
      <w:t> </w:t>
    </w:r>
    <w:r w:rsidR="008E7D8F" w:rsidRPr="009F38D0">
      <w:rPr>
        <w:rFonts w:ascii="Times New Roman" w:hAnsi="Times New Roman"/>
        <w:i/>
        <w:sz w:val="26"/>
      </w:rPr>
      <w:t>Методологические положения</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D8F" w:rsidRPr="009E7902" w:rsidRDefault="00002313" w:rsidP="00831683">
    <w:pPr>
      <w:pStyle w:val="a9"/>
      <w:framePr w:wrap="around" w:vAnchor="text" w:hAnchor="margin" w:xAlign="outside" w:y="1"/>
      <w:rPr>
        <w:rStyle w:val="ab"/>
        <w:rFonts w:ascii="Times New Roman" w:hAnsi="Times New Roman"/>
        <w:sz w:val="24"/>
        <w:szCs w:val="24"/>
      </w:rPr>
    </w:pPr>
    <w:r w:rsidRPr="009E7902">
      <w:rPr>
        <w:rStyle w:val="ab"/>
        <w:rFonts w:ascii="Times New Roman" w:hAnsi="Times New Roman"/>
        <w:sz w:val="24"/>
        <w:szCs w:val="24"/>
      </w:rPr>
      <w:fldChar w:fldCharType="begin"/>
    </w:r>
    <w:r w:rsidR="008E7D8F" w:rsidRPr="009E7902">
      <w:rPr>
        <w:rStyle w:val="ab"/>
        <w:rFonts w:ascii="Times New Roman" w:hAnsi="Times New Roman"/>
        <w:sz w:val="24"/>
        <w:szCs w:val="24"/>
      </w:rPr>
      <w:instrText xml:space="preserve">PAGE  </w:instrText>
    </w:r>
    <w:r w:rsidRPr="009E7902">
      <w:rPr>
        <w:rStyle w:val="ab"/>
        <w:rFonts w:ascii="Times New Roman" w:hAnsi="Times New Roman"/>
        <w:sz w:val="24"/>
        <w:szCs w:val="24"/>
      </w:rPr>
      <w:fldChar w:fldCharType="separate"/>
    </w:r>
    <w:r w:rsidR="00312EC6">
      <w:rPr>
        <w:rStyle w:val="ab"/>
        <w:rFonts w:ascii="Times New Roman" w:hAnsi="Times New Roman"/>
        <w:noProof/>
        <w:sz w:val="24"/>
        <w:szCs w:val="24"/>
      </w:rPr>
      <w:t>3</w:t>
    </w:r>
    <w:r w:rsidRPr="009E7902">
      <w:rPr>
        <w:rStyle w:val="ab"/>
        <w:rFonts w:ascii="Times New Roman" w:hAnsi="Times New Roman"/>
        <w:sz w:val="24"/>
        <w:szCs w:val="24"/>
      </w:rPr>
      <w:fldChar w:fldCharType="end"/>
    </w:r>
  </w:p>
  <w:p w:rsidR="008E7D8F" w:rsidRDefault="008E7D8F" w:rsidP="009E7902">
    <w:pPr>
      <w:pStyle w:val="a9"/>
      <w:pBdr>
        <w:top w:val="single" w:sz="4" w:space="1" w:color="auto"/>
      </w:pBdr>
    </w:pPr>
    <w:r w:rsidRPr="009F38D0">
      <w:rPr>
        <w:rFonts w:ascii="Times New Roman" w:hAnsi="Times New Roman"/>
        <w:i/>
        <w:sz w:val="26"/>
      </w:rPr>
      <w:t>Методологические положения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DA6" w:rsidRDefault="00522DA6">
      <w:r>
        <w:separator/>
      </w:r>
    </w:p>
  </w:footnote>
  <w:footnote w:type="continuationSeparator" w:id="0">
    <w:p w:rsidR="00522DA6" w:rsidRDefault="00522D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D8F" w:rsidRPr="009F38D0" w:rsidRDefault="007A0827" w:rsidP="009F38D0">
    <w:pPr>
      <w:pStyle w:val="ac"/>
      <w:pBdr>
        <w:bottom w:val="single" w:sz="4" w:space="1" w:color="auto"/>
      </w:pBdr>
      <w:jc w:val="center"/>
      <w:rPr>
        <w:rFonts w:ascii="Times New Roman" w:hAnsi="Times New Roman"/>
        <w:i/>
        <w:sz w:val="22"/>
        <w:szCs w:val="22"/>
      </w:rPr>
    </w:pPr>
    <w:r>
      <w:rPr>
        <w:rFonts w:ascii="Times New Roman" w:hAnsi="Times New Roman"/>
        <w:i/>
        <w:sz w:val="22"/>
        <w:szCs w:val="22"/>
      </w:rPr>
      <w:t>3</w:t>
    </w:r>
    <w:r w:rsidR="00527CA9">
      <w:rPr>
        <w:rFonts w:ascii="Times New Roman" w:hAnsi="Times New Roman"/>
        <w:i/>
        <w:sz w:val="22"/>
        <w:szCs w:val="22"/>
      </w:rPr>
      <w:t>01</w:t>
    </w:r>
    <w:r w:rsidR="008E7D8F">
      <w:rPr>
        <w:rFonts w:ascii="Times New Roman" w:hAnsi="Times New Roman"/>
        <w:i/>
        <w:sz w:val="22"/>
        <w:szCs w:val="22"/>
      </w:rPr>
      <w:t xml:space="preserve"> </w:t>
    </w:r>
    <w:r w:rsidR="008E7D8F" w:rsidRPr="009F38D0">
      <w:rPr>
        <w:rFonts w:ascii="Times New Roman" w:hAnsi="Times New Roman"/>
        <w:i/>
        <w:sz w:val="22"/>
        <w:szCs w:val="22"/>
      </w:rPr>
      <w:t xml:space="preserve">СТАТИСТИКА </w:t>
    </w:r>
    <w:r w:rsidR="006B5ACF">
      <w:rPr>
        <w:rFonts w:ascii="Times New Roman" w:hAnsi="Times New Roman"/>
        <w:i/>
        <w:sz w:val="22"/>
        <w:szCs w:val="22"/>
      </w:rPr>
      <w:t>ОКРУЖАЮЩЕЙ СРЕДЫ</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D8F" w:rsidRPr="009F38D0" w:rsidRDefault="007A0827" w:rsidP="009F38D0">
    <w:pPr>
      <w:pStyle w:val="ac"/>
      <w:pBdr>
        <w:bottom w:val="single" w:sz="4" w:space="1" w:color="auto"/>
      </w:pBdr>
      <w:jc w:val="center"/>
      <w:rPr>
        <w:rFonts w:ascii="Times New Roman" w:hAnsi="Times New Roman"/>
        <w:i/>
        <w:sz w:val="22"/>
        <w:szCs w:val="22"/>
      </w:rPr>
    </w:pPr>
    <w:r>
      <w:rPr>
        <w:rFonts w:ascii="Times New Roman" w:hAnsi="Times New Roman"/>
        <w:i/>
        <w:sz w:val="22"/>
        <w:szCs w:val="22"/>
      </w:rPr>
      <w:t>3</w:t>
    </w:r>
    <w:r w:rsidR="00537B35">
      <w:rPr>
        <w:rFonts w:ascii="Times New Roman" w:hAnsi="Times New Roman"/>
        <w:i/>
        <w:sz w:val="22"/>
        <w:szCs w:val="22"/>
      </w:rPr>
      <w:t>01</w:t>
    </w:r>
    <w:r w:rsidR="008E7D8F">
      <w:rPr>
        <w:rFonts w:ascii="Times New Roman" w:hAnsi="Times New Roman"/>
        <w:i/>
        <w:sz w:val="22"/>
        <w:szCs w:val="22"/>
      </w:rPr>
      <w:t xml:space="preserve"> </w:t>
    </w:r>
    <w:r w:rsidR="008E7D8F" w:rsidRPr="009F38D0">
      <w:rPr>
        <w:rFonts w:ascii="Times New Roman" w:hAnsi="Times New Roman"/>
        <w:i/>
        <w:sz w:val="22"/>
        <w:szCs w:val="22"/>
      </w:rPr>
      <w:t xml:space="preserve">СТАТИСТИКА </w:t>
    </w:r>
    <w:r w:rsidR="006B5ACF">
      <w:rPr>
        <w:rFonts w:ascii="Times New Roman" w:hAnsi="Times New Roman"/>
        <w:i/>
        <w:sz w:val="22"/>
        <w:szCs w:val="22"/>
      </w:rPr>
      <w:t>ОКРУЖАЮЩЕЙ СРЕДЫ</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D8F" w:rsidRDefault="00002313" w:rsidP="00316B7B">
    <w:pPr>
      <w:pStyle w:val="ac"/>
      <w:jc w:val="center"/>
    </w:pPr>
    <w:r>
      <w:rPr>
        <w:rStyle w:val="ab"/>
      </w:rPr>
      <w:fldChar w:fldCharType="begin"/>
    </w:r>
    <w:r w:rsidR="008E7D8F">
      <w:rPr>
        <w:rStyle w:val="ab"/>
      </w:rPr>
      <w:instrText xml:space="preserve"> PAGE </w:instrText>
    </w:r>
    <w:r>
      <w:rPr>
        <w:rStyle w:val="ab"/>
      </w:rPr>
      <w:fldChar w:fldCharType="separate"/>
    </w:r>
    <w:r w:rsidR="008E7D8F">
      <w:rPr>
        <w:rStyle w:val="ab"/>
        <w:noProof/>
      </w:rPr>
      <w:t>1</w:t>
    </w:r>
    <w:r>
      <w:rPr>
        <w:rStyle w:val="ab"/>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7910"/>
    <w:multiLevelType w:val="hybridMultilevel"/>
    <w:tmpl w:val="5560DC7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F80AF1"/>
    <w:multiLevelType w:val="hybridMultilevel"/>
    <w:tmpl w:val="E95ABC3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3D834C4"/>
    <w:multiLevelType w:val="hybridMultilevel"/>
    <w:tmpl w:val="2892AC4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122507"/>
    <w:multiLevelType w:val="hybridMultilevel"/>
    <w:tmpl w:val="4AB2E884"/>
    <w:lvl w:ilvl="0" w:tplc="04190005">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nsid w:val="0A842DFC"/>
    <w:multiLevelType w:val="hybridMultilevel"/>
    <w:tmpl w:val="A324176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26607A"/>
    <w:multiLevelType w:val="hybridMultilevel"/>
    <w:tmpl w:val="F1A636C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07B672B"/>
    <w:multiLevelType w:val="hybridMultilevel"/>
    <w:tmpl w:val="65D2AC1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0D2731D"/>
    <w:multiLevelType w:val="hybridMultilevel"/>
    <w:tmpl w:val="BEB2536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30E21B6"/>
    <w:multiLevelType w:val="hybridMultilevel"/>
    <w:tmpl w:val="EB8A8C2C"/>
    <w:lvl w:ilvl="0" w:tplc="04190005">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9">
    <w:nsid w:val="13DC1911"/>
    <w:multiLevelType w:val="hybridMultilevel"/>
    <w:tmpl w:val="A5005B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4F77965"/>
    <w:multiLevelType w:val="hybridMultilevel"/>
    <w:tmpl w:val="C5B0769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156B26"/>
    <w:multiLevelType w:val="hybridMultilevel"/>
    <w:tmpl w:val="945C1A6E"/>
    <w:lvl w:ilvl="0" w:tplc="3C2A7898">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68174AC"/>
    <w:multiLevelType w:val="hybridMultilevel"/>
    <w:tmpl w:val="8848CDD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9963E75"/>
    <w:multiLevelType w:val="hybridMultilevel"/>
    <w:tmpl w:val="A74C7BE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B5C5E2A"/>
    <w:multiLevelType w:val="hybridMultilevel"/>
    <w:tmpl w:val="6738574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E8D3F58"/>
    <w:multiLevelType w:val="hybridMultilevel"/>
    <w:tmpl w:val="BD32D5B6"/>
    <w:lvl w:ilvl="0" w:tplc="04190005">
      <w:start w:val="1"/>
      <w:numFmt w:val="bullet"/>
      <w:lvlText w:val=""/>
      <w:lvlJc w:val="left"/>
      <w:pPr>
        <w:tabs>
          <w:tab w:val="num" w:pos="720"/>
        </w:tabs>
        <w:ind w:left="720" w:hanging="360"/>
      </w:pPr>
      <w:rPr>
        <w:rFonts w:ascii="Wingdings" w:hAnsi="Wingdings" w:hint="default"/>
      </w:rPr>
    </w:lvl>
    <w:lvl w:ilvl="1" w:tplc="620607CC" w:tentative="1">
      <w:start w:val="1"/>
      <w:numFmt w:val="bullet"/>
      <w:lvlText w:val=""/>
      <w:lvlJc w:val="left"/>
      <w:pPr>
        <w:tabs>
          <w:tab w:val="num" w:pos="1440"/>
        </w:tabs>
        <w:ind w:left="1440" w:hanging="360"/>
      </w:pPr>
      <w:rPr>
        <w:rFonts w:ascii="Wingdings" w:hAnsi="Wingdings" w:hint="default"/>
      </w:rPr>
    </w:lvl>
    <w:lvl w:ilvl="2" w:tplc="5CBE4A2C" w:tentative="1">
      <w:start w:val="1"/>
      <w:numFmt w:val="bullet"/>
      <w:lvlText w:val=""/>
      <w:lvlJc w:val="left"/>
      <w:pPr>
        <w:tabs>
          <w:tab w:val="num" w:pos="2160"/>
        </w:tabs>
        <w:ind w:left="2160" w:hanging="360"/>
      </w:pPr>
      <w:rPr>
        <w:rFonts w:ascii="Wingdings" w:hAnsi="Wingdings" w:hint="default"/>
      </w:rPr>
    </w:lvl>
    <w:lvl w:ilvl="3" w:tplc="E6F27618" w:tentative="1">
      <w:start w:val="1"/>
      <w:numFmt w:val="bullet"/>
      <w:lvlText w:val=""/>
      <w:lvlJc w:val="left"/>
      <w:pPr>
        <w:tabs>
          <w:tab w:val="num" w:pos="2880"/>
        </w:tabs>
        <w:ind w:left="2880" w:hanging="360"/>
      </w:pPr>
      <w:rPr>
        <w:rFonts w:ascii="Wingdings" w:hAnsi="Wingdings" w:hint="default"/>
      </w:rPr>
    </w:lvl>
    <w:lvl w:ilvl="4" w:tplc="EBE8D97C" w:tentative="1">
      <w:start w:val="1"/>
      <w:numFmt w:val="bullet"/>
      <w:lvlText w:val=""/>
      <w:lvlJc w:val="left"/>
      <w:pPr>
        <w:tabs>
          <w:tab w:val="num" w:pos="3600"/>
        </w:tabs>
        <w:ind w:left="3600" w:hanging="360"/>
      </w:pPr>
      <w:rPr>
        <w:rFonts w:ascii="Wingdings" w:hAnsi="Wingdings" w:hint="default"/>
      </w:rPr>
    </w:lvl>
    <w:lvl w:ilvl="5" w:tplc="18829A0C" w:tentative="1">
      <w:start w:val="1"/>
      <w:numFmt w:val="bullet"/>
      <w:lvlText w:val=""/>
      <w:lvlJc w:val="left"/>
      <w:pPr>
        <w:tabs>
          <w:tab w:val="num" w:pos="4320"/>
        </w:tabs>
        <w:ind w:left="4320" w:hanging="360"/>
      </w:pPr>
      <w:rPr>
        <w:rFonts w:ascii="Wingdings" w:hAnsi="Wingdings" w:hint="default"/>
      </w:rPr>
    </w:lvl>
    <w:lvl w:ilvl="6" w:tplc="346432A8" w:tentative="1">
      <w:start w:val="1"/>
      <w:numFmt w:val="bullet"/>
      <w:lvlText w:val=""/>
      <w:lvlJc w:val="left"/>
      <w:pPr>
        <w:tabs>
          <w:tab w:val="num" w:pos="5040"/>
        </w:tabs>
        <w:ind w:left="5040" w:hanging="360"/>
      </w:pPr>
      <w:rPr>
        <w:rFonts w:ascii="Wingdings" w:hAnsi="Wingdings" w:hint="default"/>
      </w:rPr>
    </w:lvl>
    <w:lvl w:ilvl="7" w:tplc="A2DA231A" w:tentative="1">
      <w:start w:val="1"/>
      <w:numFmt w:val="bullet"/>
      <w:lvlText w:val=""/>
      <w:lvlJc w:val="left"/>
      <w:pPr>
        <w:tabs>
          <w:tab w:val="num" w:pos="5760"/>
        </w:tabs>
        <w:ind w:left="5760" w:hanging="360"/>
      </w:pPr>
      <w:rPr>
        <w:rFonts w:ascii="Wingdings" w:hAnsi="Wingdings" w:hint="default"/>
      </w:rPr>
    </w:lvl>
    <w:lvl w:ilvl="8" w:tplc="167E5210" w:tentative="1">
      <w:start w:val="1"/>
      <w:numFmt w:val="bullet"/>
      <w:lvlText w:val=""/>
      <w:lvlJc w:val="left"/>
      <w:pPr>
        <w:tabs>
          <w:tab w:val="num" w:pos="6480"/>
        </w:tabs>
        <w:ind w:left="6480" w:hanging="360"/>
      </w:pPr>
      <w:rPr>
        <w:rFonts w:ascii="Wingdings" w:hAnsi="Wingdings" w:hint="default"/>
      </w:rPr>
    </w:lvl>
  </w:abstractNum>
  <w:abstractNum w:abstractNumId="16">
    <w:nsid w:val="202F5D36"/>
    <w:multiLevelType w:val="hybridMultilevel"/>
    <w:tmpl w:val="75C0DDA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32B6A68"/>
    <w:multiLevelType w:val="hybridMultilevel"/>
    <w:tmpl w:val="BE6CA68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7411A17"/>
    <w:multiLevelType w:val="hybridMultilevel"/>
    <w:tmpl w:val="1236104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BDA173A"/>
    <w:multiLevelType w:val="hybridMultilevel"/>
    <w:tmpl w:val="67102E6C"/>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E732905"/>
    <w:multiLevelType w:val="hybridMultilevel"/>
    <w:tmpl w:val="B794165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2B91F4A"/>
    <w:multiLevelType w:val="hybridMultilevel"/>
    <w:tmpl w:val="910C03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83329A2"/>
    <w:multiLevelType w:val="hybridMultilevel"/>
    <w:tmpl w:val="D9ECBD3A"/>
    <w:lvl w:ilvl="0" w:tplc="04190005">
      <w:start w:val="1"/>
      <w:numFmt w:val="bullet"/>
      <w:lvlText w:val=""/>
      <w:lvlJc w:val="left"/>
      <w:pPr>
        <w:ind w:left="1070" w:hanging="360"/>
      </w:pPr>
      <w:rPr>
        <w:rFonts w:ascii="Wingdings" w:hAnsi="Wingdings" w:hint="default"/>
      </w:rPr>
    </w:lvl>
    <w:lvl w:ilvl="1" w:tplc="04190005">
      <w:start w:val="1"/>
      <w:numFmt w:val="bullet"/>
      <w:lvlText w:val=""/>
      <w:lvlJc w:val="left"/>
      <w:pPr>
        <w:ind w:left="1790" w:hanging="360"/>
      </w:pPr>
      <w:rPr>
        <w:rFonts w:ascii="Wingdings" w:hAnsi="Wingdings"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3">
    <w:nsid w:val="3B2834C0"/>
    <w:multiLevelType w:val="hybridMultilevel"/>
    <w:tmpl w:val="AF945AF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F3C31B8"/>
    <w:multiLevelType w:val="hybridMultilevel"/>
    <w:tmpl w:val="8F04FB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9250EC"/>
    <w:multiLevelType w:val="hybridMultilevel"/>
    <w:tmpl w:val="6D1E9CD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91030B5"/>
    <w:multiLevelType w:val="hybridMultilevel"/>
    <w:tmpl w:val="8398E99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9FC06B4"/>
    <w:multiLevelType w:val="hybridMultilevel"/>
    <w:tmpl w:val="C068FEBE"/>
    <w:lvl w:ilvl="0" w:tplc="DEA2AE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30F4069"/>
    <w:multiLevelType w:val="hybridMultilevel"/>
    <w:tmpl w:val="3FC6016C"/>
    <w:lvl w:ilvl="0" w:tplc="0419000B">
      <w:start w:val="1"/>
      <w:numFmt w:val="bullet"/>
      <w:lvlText w:val=""/>
      <w:lvlJc w:val="left"/>
      <w:pPr>
        <w:ind w:left="1070" w:hanging="360"/>
      </w:pPr>
      <w:rPr>
        <w:rFonts w:ascii="Wingdings" w:hAnsi="Wingdings"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9">
    <w:nsid w:val="5A594F56"/>
    <w:multiLevelType w:val="hybridMultilevel"/>
    <w:tmpl w:val="B02E55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D460972"/>
    <w:multiLevelType w:val="hybridMultilevel"/>
    <w:tmpl w:val="1B54E7A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ACC5FF7"/>
    <w:multiLevelType w:val="hybridMultilevel"/>
    <w:tmpl w:val="80D6299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B29606E"/>
    <w:multiLevelType w:val="hybridMultilevel"/>
    <w:tmpl w:val="6AE8E37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D2C053C"/>
    <w:multiLevelType w:val="hybridMultilevel"/>
    <w:tmpl w:val="0E24E4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2102E98"/>
    <w:multiLevelType w:val="hybridMultilevel"/>
    <w:tmpl w:val="7F9CF742"/>
    <w:lvl w:ilvl="0" w:tplc="0419000B">
      <w:start w:val="1"/>
      <w:numFmt w:val="bullet"/>
      <w:lvlText w:val=""/>
      <w:lvlJc w:val="left"/>
      <w:pPr>
        <w:ind w:left="1070" w:hanging="360"/>
      </w:pPr>
      <w:rPr>
        <w:rFonts w:ascii="Wingdings" w:hAnsi="Wingdings" w:hint="default"/>
      </w:rPr>
    </w:lvl>
    <w:lvl w:ilvl="1" w:tplc="04190005">
      <w:start w:val="1"/>
      <w:numFmt w:val="bullet"/>
      <w:lvlText w:val=""/>
      <w:lvlJc w:val="left"/>
      <w:pPr>
        <w:ind w:left="1790" w:hanging="360"/>
      </w:pPr>
      <w:rPr>
        <w:rFonts w:ascii="Wingdings" w:hAnsi="Wingdings"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5">
    <w:nsid w:val="75AC0A4A"/>
    <w:multiLevelType w:val="hybridMultilevel"/>
    <w:tmpl w:val="F8EC2F0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5F806E8"/>
    <w:multiLevelType w:val="hybridMultilevel"/>
    <w:tmpl w:val="1F0C914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FE97009"/>
    <w:multiLevelType w:val="hybridMultilevel"/>
    <w:tmpl w:val="A7C0F33E"/>
    <w:lvl w:ilvl="0" w:tplc="04190005">
      <w:start w:val="1"/>
      <w:numFmt w:val="bullet"/>
      <w:lvlText w:val=""/>
      <w:lvlJc w:val="left"/>
      <w:pPr>
        <w:ind w:left="6173"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16"/>
  </w:num>
  <w:num w:numId="3">
    <w:abstractNumId w:val="24"/>
  </w:num>
  <w:num w:numId="4">
    <w:abstractNumId w:val="37"/>
  </w:num>
  <w:num w:numId="5">
    <w:abstractNumId w:val="35"/>
  </w:num>
  <w:num w:numId="6">
    <w:abstractNumId w:val="8"/>
  </w:num>
  <w:num w:numId="7">
    <w:abstractNumId w:val="32"/>
  </w:num>
  <w:num w:numId="8">
    <w:abstractNumId w:val="11"/>
  </w:num>
  <w:num w:numId="9">
    <w:abstractNumId w:val="0"/>
  </w:num>
  <w:num w:numId="10">
    <w:abstractNumId w:val="33"/>
  </w:num>
  <w:num w:numId="11">
    <w:abstractNumId w:val="13"/>
  </w:num>
  <w:num w:numId="12">
    <w:abstractNumId w:val="3"/>
  </w:num>
  <w:num w:numId="13">
    <w:abstractNumId w:val="25"/>
  </w:num>
  <w:num w:numId="14">
    <w:abstractNumId w:val="18"/>
  </w:num>
  <w:num w:numId="15">
    <w:abstractNumId w:val="5"/>
  </w:num>
  <w:num w:numId="16">
    <w:abstractNumId w:val="2"/>
  </w:num>
  <w:num w:numId="17">
    <w:abstractNumId w:val="31"/>
  </w:num>
  <w:num w:numId="18">
    <w:abstractNumId w:val="19"/>
  </w:num>
  <w:num w:numId="19">
    <w:abstractNumId w:val="20"/>
  </w:num>
  <w:num w:numId="20">
    <w:abstractNumId w:val="17"/>
  </w:num>
  <w:num w:numId="21">
    <w:abstractNumId w:val="6"/>
  </w:num>
  <w:num w:numId="22">
    <w:abstractNumId w:val="4"/>
  </w:num>
  <w:num w:numId="23">
    <w:abstractNumId w:val="23"/>
  </w:num>
  <w:num w:numId="24">
    <w:abstractNumId w:val="7"/>
  </w:num>
  <w:num w:numId="25">
    <w:abstractNumId w:val="14"/>
  </w:num>
  <w:num w:numId="26">
    <w:abstractNumId w:val="12"/>
  </w:num>
  <w:num w:numId="27">
    <w:abstractNumId w:val="10"/>
  </w:num>
  <w:num w:numId="28">
    <w:abstractNumId w:val="30"/>
  </w:num>
  <w:num w:numId="29">
    <w:abstractNumId w:val="26"/>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9"/>
  </w:num>
  <w:num w:numId="33">
    <w:abstractNumId w:val="28"/>
  </w:num>
  <w:num w:numId="34">
    <w:abstractNumId w:val="22"/>
  </w:num>
  <w:num w:numId="35">
    <w:abstractNumId w:val="34"/>
  </w:num>
  <w:num w:numId="36">
    <w:abstractNumId w:val="1"/>
  </w:num>
  <w:num w:numId="37">
    <w:abstractNumId w:val="27"/>
  </w:num>
  <w:num w:numId="38">
    <w:abstractNumId w:val="21"/>
  </w:num>
  <w:num w:numId="39">
    <w:abstractNumId w:val="2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defaultTabStop w:val="708"/>
  <w:evenAndOddHeaders/>
  <w:characterSpacingControl w:val="doNotCompress"/>
  <w:hdrShapeDefaults>
    <o:shapedefaults v:ext="edit" spidmax="30722"/>
  </w:hdrShapeDefaults>
  <w:footnotePr>
    <w:footnote w:id="-1"/>
    <w:footnote w:id="0"/>
  </w:footnotePr>
  <w:endnotePr>
    <w:endnote w:id="-1"/>
    <w:endnote w:id="0"/>
  </w:endnotePr>
  <w:compat/>
  <w:rsids>
    <w:rsidRoot w:val="0045431B"/>
    <w:rsid w:val="000000AD"/>
    <w:rsid w:val="000004DA"/>
    <w:rsid w:val="0000095D"/>
    <w:rsid w:val="00002313"/>
    <w:rsid w:val="0000255A"/>
    <w:rsid w:val="000030D6"/>
    <w:rsid w:val="00004803"/>
    <w:rsid w:val="00004F55"/>
    <w:rsid w:val="000060C8"/>
    <w:rsid w:val="00011C91"/>
    <w:rsid w:val="00012A62"/>
    <w:rsid w:val="00016135"/>
    <w:rsid w:val="00017BAC"/>
    <w:rsid w:val="00017FB6"/>
    <w:rsid w:val="00020143"/>
    <w:rsid w:val="00020241"/>
    <w:rsid w:val="000231FA"/>
    <w:rsid w:val="00023DC8"/>
    <w:rsid w:val="00026119"/>
    <w:rsid w:val="00027D23"/>
    <w:rsid w:val="000303FF"/>
    <w:rsid w:val="00030802"/>
    <w:rsid w:val="0003183E"/>
    <w:rsid w:val="000353BD"/>
    <w:rsid w:val="000421A4"/>
    <w:rsid w:val="0004286C"/>
    <w:rsid w:val="00043354"/>
    <w:rsid w:val="00047AB5"/>
    <w:rsid w:val="00053903"/>
    <w:rsid w:val="00053BA1"/>
    <w:rsid w:val="000560E6"/>
    <w:rsid w:val="000617BA"/>
    <w:rsid w:val="00061D97"/>
    <w:rsid w:val="000622D1"/>
    <w:rsid w:val="0006359A"/>
    <w:rsid w:val="000646AB"/>
    <w:rsid w:val="000651E9"/>
    <w:rsid w:val="0006601C"/>
    <w:rsid w:val="00067677"/>
    <w:rsid w:val="0007532D"/>
    <w:rsid w:val="00076B94"/>
    <w:rsid w:val="00080270"/>
    <w:rsid w:val="000811B3"/>
    <w:rsid w:val="0008440D"/>
    <w:rsid w:val="00085D04"/>
    <w:rsid w:val="000860C4"/>
    <w:rsid w:val="00086741"/>
    <w:rsid w:val="00087861"/>
    <w:rsid w:val="000906BF"/>
    <w:rsid w:val="00091465"/>
    <w:rsid w:val="0009243C"/>
    <w:rsid w:val="000A00E0"/>
    <w:rsid w:val="000A0DD0"/>
    <w:rsid w:val="000A296B"/>
    <w:rsid w:val="000A42A6"/>
    <w:rsid w:val="000A590C"/>
    <w:rsid w:val="000A6C10"/>
    <w:rsid w:val="000A6DC0"/>
    <w:rsid w:val="000B38D8"/>
    <w:rsid w:val="000B5762"/>
    <w:rsid w:val="000B5C35"/>
    <w:rsid w:val="000B673B"/>
    <w:rsid w:val="000C7A8D"/>
    <w:rsid w:val="000D6CB3"/>
    <w:rsid w:val="000D70B3"/>
    <w:rsid w:val="000D7101"/>
    <w:rsid w:val="000E3CD4"/>
    <w:rsid w:val="000E3CE6"/>
    <w:rsid w:val="000E5FBF"/>
    <w:rsid w:val="000F16D5"/>
    <w:rsid w:val="000F1B09"/>
    <w:rsid w:val="000F67AD"/>
    <w:rsid w:val="00102870"/>
    <w:rsid w:val="00107180"/>
    <w:rsid w:val="00110B55"/>
    <w:rsid w:val="00113907"/>
    <w:rsid w:val="0011488F"/>
    <w:rsid w:val="00114D48"/>
    <w:rsid w:val="001179F2"/>
    <w:rsid w:val="00120703"/>
    <w:rsid w:val="00120DDF"/>
    <w:rsid w:val="00122B38"/>
    <w:rsid w:val="00123F48"/>
    <w:rsid w:val="001242BF"/>
    <w:rsid w:val="00125DE2"/>
    <w:rsid w:val="00130193"/>
    <w:rsid w:val="00130B91"/>
    <w:rsid w:val="0013593F"/>
    <w:rsid w:val="00136365"/>
    <w:rsid w:val="00143638"/>
    <w:rsid w:val="00143A68"/>
    <w:rsid w:val="00144209"/>
    <w:rsid w:val="00144C4A"/>
    <w:rsid w:val="001507C6"/>
    <w:rsid w:val="00152AE8"/>
    <w:rsid w:val="001538B9"/>
    <w:rsid w:val="00153BBA"/>
    <w:rsid w:val="00155ACD"/>
    <w:rsid w:val="0015766A"/>
    <w:rsid w:val="00157BA5"/>
    <w:rsid w:val="001632D5"/>
    <w:rsid w:val="0017272E"/>
    <w:rsid w:val="00172BAE"/>
    <w:rsid w:val="0017376A"/>
    <w:rsid w:val="00174C25"/>
    <w:rsid w:val="00174E0C"/>
    <w:rsid w:val="00180CD0"/>
    <w:rsid w:val="001862CF"/>
    <w:rsid w:val="00190DBB"/>
    <w:rsid w:val="00194605"/>
    <w:rsid w:val="0019656D"/>
    <w:rsid w:val="00197D01"/>
    <w:rsid w:val="001A4D81"/>
    <w:rsid w:val="001A5045"/>
    <w:rsid w:val="001B3AB8"/>
    <w:rsid w:val="001B3C58"/>
    <w:rsid w:val="001B536F"/>
    <w:rsid w:val="001B793E"/>
    <w:rsid w:val="001C3E79"/>
    <w:rsid w:val="001C587C"/>
    <w:rsid w:val="001D32EB"/>
    <w:rsid w:val="001D3365"/>
    <w:rsid w:val="001D60F5"/>
    <w:rsid w:val="001E2F49"/>
    <w:rsid w:val="001E2FB9"/>
    <w:rsid w:val="001E319C"/>
    <w:rsid w:val="001E50A7"/>
    <w:rsid w:val="001E66ED"/>
    <w:rsid w:val="001E7391"/>
    <w:rsid w:val="001E7D8C"/>
    <w:rsid w:val="001F0355"/>
    <w:rsid w:val="001F077B"/>
    <w:rsid w:val="001F4788"/>
    <w:rsid w:val="001F4CEE"/>
    <w:rsid w:val="001F55B7"/>
    <w:rsid w:val="00202FEE"/>
    <w:rsid w:val="00205307"/>
    <w:rsid w:val="0020544F"/>
    <w:rsid w:val="00211337"/>
    <w:rsid w:val="0021499D"/>
    <w:rsid w:val="00215275"/>
    <w:rsid w:val="00222A2A"/>
    <w:rsid w:val="00222B70"/>
    <w:rsid w:val="00223971"/>
    <w:rsid w:val="0022591E"/>
    <w:rsid w:val="00232AFD"/>
    <w:rsid w:val="00234211"/>
    <w:rsid w:val="002348FD"/>
    <w:rsid w:val="00236BEE"/>
    <w:rsid w:val="002422ED"/>
    <w:rsid w:val="0024316D"/>
    <w:rsid w:val="00243E0B"/>
    <w:rsid w:val="00250DB7"/>
    <w:rsid w:val="0025222B"/>
    <w:rsid w:val="00252E21"/>
    <w:rsid w:val="00260C03"/>
    <w:rsid w:val="002637B0"/>
    <w:rsid w:val="00263A0B"/>
    <w:rsid w:val="002645BF"/>
    <w:rsid w:val="00264C90"/>
    <w:rsid w:val="00265D77"/>
    <w:rsid w:val="002678A9"/>
    <w:rsid w:val="002709F2"/>
    <w:rsid w:val="00271F86"/>
    <w:rsid w:val="00272943"/>
    <w:rsid w:val="00277065"/>
    <w:rsid w:val="0028076E"/>
    <w:rsid w:val="0028189A"/>
    <w:rsid w:val="00283D88"/>
    <w:rsid w:val="00286792"/>
    <w:rsid w:val="00286ECB"/>
    <w:rsid w:val="00287D9A"/>
    <w:rsid w:val="002943E8"/>
    <w:rsid w:val="00295BDA"/>
    <w:rsid w:val="00295CCA"/>
    <w:rsid w:val="002A30DB"/>
    <w:rsid w:val="002A3343"/>
    <w:rsid w:val="002A572A"/>
    <w:rsid w:val="002A6A46"/>
    <w:rsid w:val="002B214F"/>
    <w:rsid w:val="002B3765"/>
    <w:rsid w:val="002B6445"/>
    <w:rsid w:val="002C0D59"/>
    <w:rsid w:val="002C3C65"/>
    <w:rsid w:val="002C4D3F"/>
    <w:rsid w:val="002C52E6"/>
    <w:rsid w:val="002C5F89"/>
    <w:rsid w:val="002C760D"/>
    <w:rsid w:val="002D005B"/>
    <w:rsid w:val="002D0E65"/>
    <w:rsid w:val="002D13AE"/>
    <w:rsid w:val="002D2471"/>
    <w:rsid w:val="002D28AA"/>
    <w:rsid w:val="002D3CE7"/>
    <w:rsid w:val="002D51B9"/>
    <w:rsid w:val="002D65AA"/>
    <w:rsid w:val="002E2462"/>
    <w:rsid w:val="002F1D5F"/>
    <w:rsid w:val="002F2384"/>
    <w:rsid w:val="002F2895"/>
    <w:rsid w:val="002F4D6D"/>
    <w:rsid w:val="002F6CE4"/>
    <w:rsid w:val="003007B0"/>
    <w:rsid w:val="00301D5B"/>
    <w:rsid w:val="00302B9A"/>
    <w:rsid w:val="003030EB"/>
    <w:rsid w:val="003044B2"/>
    <w:rsid w:val="003073C5"/>
    <w:rsid w:val="00312EC6"/>
    <w:rsid w:val="003137A0"/>
    <w:rsid w:val="00316B7B"/>
    <w:rsid w:val="00317E4F"/>
    <w:rsid w:val="00322E07"/>
    <w:rsid w:val="00323A2A"/>
    <w:rsid w:val="0032403F"/>
    <w:rsid w:val="003254B7"/>
    <w:rsid w:val="003262BB"/>
    <w:rsid w:val="00326D4E"/>
    <w:rsid w:val="00330860"/>
    <w:rsid w:val="003308DD"/>
    <w:rsid w:val="00331B61"/>
    <w:rsid w:val="0033213A"/>
    <w:rsid w:val="0033270E"/>
    <w:rsid w:val="003365DA"/>
    <w:rsid w:val="003378CC"/>
    <w:rsid w:val="00340515"/>
    <w:rsid w:val="0034667C"/>
    <w:rsid w:val="00346D42"/>
    <w:rsid w:val="003515E1"/>
    <w:rsid w:val="00351DB9"/>
    <w:rsid w:val="00355697"/>
    <w:rsid w:val="00357638"/>
    <w:rsid w:val="00361887"/>
    <w:rsid w:val="00362200"/>
    <w:rsid w:val="00362DEE"/>
    <w:rsid w:val="003725CA"/>
    <w:rsid w:val="00374DF4"/>
    <w:rsid w:val="00376128"/>
    <w:rsid w:val="003834A7"/>
    <w:rsid w:val="003841B8"/>
    <w:rsid w:val="00385603"/>
    <w:rsid w:val="00386622"/>
    <w:rsid w:val="00386C54"/>
    <w:rsid w:val="00386CA8"/>
    <w:rsid w:val="00392FCF"/>
    <w:rsid w:val="00394CF2"/>
    <w:rsid w:val="003951E3"/>
    <w:rsid w:val="00397F40"/>
    <w:rsid w:val="003A1CAB"/>
    <w:rsid w:val="003A2A60"/>
    <w:rsid w:val="003A553F"/>
    <w:rsid w:val="003B13F3"/>
    <w:rsid w:val="003B2902"/>
    <w:rsid w:val="003B47F9"/>
    <w:rsid w:val="003B5B5A"/>
    <w:rsid w:val="003B6DE9"/>
    <w:rsid w:val="003C3C34"/>
    <w:rsid w:val="003C47CC"/>
    <w:rsid w:val="003C6FB5"/>
    <w:rsid w:val="003D0E13"/>
    <w:rsid w:val="003D4ECB"/>
    <w:rsid w:val="003D4F51"/>
    <w:rsid w:val="003E06B0"/>
    <w:rsid w:val="003E16D0"/>
    <w:rsid w:val="003E4D1A"/>
    <w:rsid w:val="003E6554"/>
    <w:rsid w:val="003F2B5B"/>
    <w:rsid w:val="003F2C47"/>
    <w:rsid w:val="003F3590"/>
    <w:rsid w:val="00403C31"/>
    <w:rsid w:val="004056AF"/>
    <w:rsid w:val="00406D0F"/>
    <w:rsid w:val="00406D62"/>
    <w:rsid w:val="00415D5C"/>
    <w:rsid w:val="004162A6"/>
    <w:rsid w:val="00417F07"/>
    <w:rsid w:val="0042232D"/>
    <w:rsid w:val="004245CF"/>
    <w:rsid w:val="00425D08"/>
    <w:rsid w:val="00426E70"/>
    <w:rsid w:val="00430632"/>
    <w:rsid w:val="00430DE2"/>
    <w:rsid w:val="004319D6"/>
    <w:rsid w:val="004323C4"/>
    <w:rsid w:val="00433C0D"/>
    <w:rsid w:val="0043585D"/>
    <w:rsid w:val="0043779D"/>
    <w:rsid w:val="00440D91"/>
    <w:rsid w:val="0044180D"/>
    <w:rsid w:val="0044219B"/>
    <w:rsid w:val="004435C4"/>
    <w:rsid w:val="00450258"/>
    <w:rsid w:val="00453C44"/>
    <w:rsid w:val="0045431B"/>
    <w:rsid w:val="00455477"/>
    <w:rsid w:val="004600E3"/>
    <w:rsid w:val="0046114F"/>
    <w:rsid w:val="0046300B"/>
    <w:rsid w:val="00463747"/>
    <w:rsid w:val="00465242"/>
    <w:rsid w:val="00465BFD"/>
    <w:rsid w:val="004673B4"/>
    <w:rsid w:val="00470A5B"/>
    <w:rsid w:val="00474B18"/>
    <w:rsid w:val="00480C0A"/>
    <w:rsid w:val="00481AA6"/>
    <w:rsid w:val="00483992"/>
    <w:rsid w:val="00484CA3"/>
    <w:rsid w:val="004945E3"/>
    <w:rsid w:val="00494AAF"/>
    <w:rsid w:val="00495D6B"/>
    <w:rsid w:val="00496343"/>
    <w:rsid w:val="00497460"/>
    <w:rsid w:val="004A034B"/>
    <w:rsid w:val="004A0B9A"/>
    <w:rsid w:val="004A16D3"/>
    <w:rsid w:val="004B60FC"/>
    <w:rsid w:val="004B76A3"/>
    <w:rsid w:val="004B79D9"/>
    <w:rsid w:val="004C0EE4"/>
    <w:rsid w:val="004C1512"/>
    <w:rsid w:val="004C3910"/>
    <w:rsid w:val="004C41A9"/>
    <w:rsid w:val="004C4388"/>
    <w:rsid w:val="004C53A3"/>
    <w:rsid w:val="004D20D7"/>
    <w:rsid w:val="004D20DB"/>
    <w:rsid w:val="004D3497"/>
    <w:rsid w:val="004D55C5"/>
    <w:rsid w:val="004E5F2E"/>
    <w:rsid w:val="004F05FB"/>
    <w:rsid w:val="004F0754"/>
    <w:rsid w:val="004F1DC0"/>
    <w:rsid w:val="004F2333"/>
    <w:rsid w:val="004F4A25"/>
    <w:rsid w:val="004F5382"/>
    <w:rsid w:val="004F6106"/>
    <w:rsid w:val="004F7E99"/>
    <w:rsid w:val="00500DA5"/>
    <w:rsid w:val="00501875"/>
    <w:rsid w:val="00502568"/>
    <w:rsid w:val="0050341F"/>
    <w:rsid w:val="00503A42"/>
    <w:rsid w:val="00503A83"/>
    <w:rsid w:val="00512464"/>
    <w:rsid w:val="00512A71"/>
    <w:rsid w:val="00514B87"/>
    <w:rsid w:val="00517667"/>
    <w:rsid w:val="00517964"/>
    <w:rsid w:val="00517ED6"/>
    <w:rsid w:val="0052003B"/>
    <w:rsid w:val="00520A27"/>
    <w:rsid w:val="00521859"/>
    <w:rsid w:val="00522AE8"/>
    <w:rsid w:val="00522DA6"/>
    <w:rsid w:val="005240F2"/>
    <w:rsid w:val="0052470D"/>
    <w:rsid w:val="00527CA9"/>
    <w:rsid w:val="005305B0"/>
    <w:rsid w:val="0053068A"/>
    <w:rsid w:val="00533007"/>
    <w:rsid w:val="00534CD2"/>
    <w:rsid w:val="00537B35"/>
    <w:rsid w:val="00542BF9"/>
    <w:rsid w:val="005446E3"/>
    <w:rsid w:val="005446F4"/>
    <w:rsid w:val="00544B72"/>
    <w:rsid w:val="0054501E"/>
    <w:rsid w:val="00545320"/>
    <w:rsid w:val="00546A66"/>
    <w:rsid w:val="00546F48"/>
    <w:rsid w:val="005475F6"/>
    <w:rsid w:val="00551AA5"/>
    <w:rsid w:val="00552687"/>
    <w:rsid w:val="00553A2C"/>
    <w:rsid w:val="00554CAB"/>
    <w:rsid w:val="00560F93"/>
    <w:rsid w:val="0056790E"/>
    <w:rsid w:val="005679C1"/>
    <w:rsid w:val="00571E20"/>
    <w:rsid w:val="00572AF9"/>
    <w:rsid w:val="00574DC6"/>
    <w:rsid w:val="00577698"/>
    <w:rsid w:val="00580D31"/>
    <w:rsid w:val="005825B3"/>
    <w:rsid w:val="0058672D"/>
    <w:rsid w:val="00591F20"/>
    <w:rsid w:val="00593B77"/>
    <w:rsid w:val="00594AE3"/>
    <w:rsid w:val="005A0462"/>
    <w:rsid w:val="005A5976"/>
    <w:rsid w:val="005B084B"/>
    <w:rsid w:val="005B507C"/>
    <w:rsid w:val="005B5298"/>
    <w:rsid w:val="005B6374"/>
    <w:rsid w:val="005B6C19"/>
    <w:rsid w:val="005C16AB"/>
    <w:rsid w:val="005C1B34"/>
    <w:rsid w:val="005C2205"/>
    <w:rsid w:val="005C497C"/>
    <w:rsid w:val="005D20C6"/>
    <w:rsid w:val="005D4A54"/>
    <w:rsid w:val="005D5059"/>
    <w:rsid w:val="005D5B85"/>
    <w:rsid w:val="005D78F3"/>
    <w:rsid w:val="005E0DF7"/>
    <w:rsid w:val="005E1E2E"/>
    <w:rsid w:val="005E23F0"/>
    <w:rsid w:val="005E3B32"/>
    <w:rsid w:val="005E7073"/>
    <w:rsid w:val="005F17FF"/>
    <w:rsid w:val="005F29F5"/>
    <w:rsid w:val="005F4CD0"/>
    <w:rsid w:val="005F510D"/>
    <w:rsid w:val="00601EB9"/>
    <w:rsid w:val="006021F3"/>
    <w:rsid w:val="006049EB"/>
    <w:rsid w:val="00605A94"/>
    <w:rsid w:val="00606B76"/>
    <w:rsid w:val="0061295F"/>
    <w:rsid w:val="00612C3E"/>
    <w:rsid w:val="006145AD"/>
    <w:rsid w:val="006150CE"/>
    <w:rsid w:val="006214CA"/>
    <w:rsid w:val="006217FF"/>
    <w:rsid w:val="00625973"/>
    <w:rsid w:val="00626F4D"/>
    <w:rsid w:val="0062799C"/>
    <w:rsid w:val="00631B9B"/>
    <w:rsid w:val="00635323"/>
    <w:rsid w:val="0063608A"/>
    <w:rsid w:val="0064124C"/>
    <w:rsid w:val="006467E5"/>
    <w:rsid w:val="00646FFA"/>
    <w:rsid w:val="00656830"/>
    <w:rsid w:val="0065769D"/>
    <w:rsid w:val="00661DF6"/>
    <w:rsid w:val="006634FD"/>
    <w:rsid w:val="00663B2B"/>
    <w:rsid w:val="0066433F"/>
    <w:rsid w:val="00664708"/>
    <w:rsid w:val="00665BBE"/>
    <w:rsid w:val="006667F3"/>
    <w:rsid w:val="00666963"/>
    <w:rsid w:val="0066797A"/>
    <w:rsid w:val="006700ED"/>
    <w:rsid w:val="006763C4"/>
    <w:rsid w:val="00682E43"/>
    <w:rsid w:val="00682F68"/>
    <w:rsid w:val="00687A4B"/>
    <w:rsid w:val="006905CF"/>
    <w:rsid w:val="00690E5E"/>
    <w:rsid w:val="006911F8"/>
    <w:rsid w:val="00694935"/>
    <w:rsid w:val="00695111"/>
    <w:rsid w:val="0069613A"/>
    <w:rsid w:val="006A3BDF"/>
    <w:rsid w:val="006A792E"/>
    <w:rsid w:val="006B405A"/>
    <w:rsid w:val="006B5733"/>
    <w:rsid w:val="006B5ACF"/>
    <w:rsid w:val="006B6F88"/>
    <w:rsid w:val="006C3826"/>
    <w:rsid w:val="006C48B4"/>
    <w:rsid w:val="006C49D0"/>
    <w:rsid w:val="006C59D8"/>
    <w:rsid w:val="006C6D21"/>
    <w:rsid w:val="006D0C08"/>
    <w:rsid w:val="006D3CA6"/>
    <w:rsid w:val="006E4316"/>
    <w:rsid w:val="006E52E6"/>
    <w:rsid w:val="006E5F38"/>
    <w:rsid w:val="006E67A3"/>
    <w:rsid w:val="006F150D"/>
    <w:rsid w:val="006F1874"/>
    <w:rsid w:val="006F20B8"/>
    <w:rsid w:val="006F28B4"/>
    <w:rsid w:val="006F5101"/>
    <w:rsid w:val="006F7C01"/>
    <w:rsid w:val="00700F04"/>
    <w:rsid w:val="0070388C"/>
    <w:rsid w:val="00704629"/>
    <w:rsid w:val="007079E0"/>
    <w:rsid w:val="00711396"/>
    <w:rsid w:val="007140A0"/>
    <w:rsid w:val="00721908"/>
    <w:rsid w:val="007229FC"/>
    <w:rsid w:val="00724CE5"/>
    <w:rsid w:val="007254F5"/>
    <w:rsid w:val="007263A1"/>
    <w:rsid w:val="00726E9C"/>
    <w:rsid w:val="00730432"/>
    <w:rsid w:val="00730F95"/>
    <w:rsid w:val="007326FE"/>
    <w:rsid w:val="00732AD7"/>
    <w:rsid w:val="00733014"/>
    <w:rsid w:val="007331C4"/>
    <w:rsid w:val="00736CB0"/>
    <w:rsid w:val="00740FBB"/>
    <w:rsid w:val="00744CC7"/>
    <w:rsid w:val="00744CE7"/>
    <w:rsid w:val="00745EAF"/>
    <w:rsid w:val="007470B0"/>
    <w:rsid w:val="00747AAD"/>
    <w:rsid w:val="00755380"/>
    <w:rsid w:val="00755847"/>
    <w:rsid w:val="0075647A"/>
    <w:rsid w:val="007625C7"/>
    <w:rsid w:val="007628E0"/>
    <w:rsid w:val="00763972"/>
    <w:rsid w:val="0076401B"/>
    <w:rsid w:val="007655E1"/>
    <w:rsid w:val="00765DF1"/>
    <w:rsid w:val="007705C3"/>
    <w:rsid w:val="00772458"/>
    <w:rsid w:val="00776B24"/>
    <w:rsid w:val="007820EC"/>
    <w:rsid w:val="00783A33"/>
    <w:rsid w:val="00787136"/>
    <w:rsid w:val="00787802"/>
    <w:rsid w:val="00793707"/>
    <w:rsid w:val="007955F7"/>
    <w:rsid w:val="007968E8"/>
    <w:rsid w:val="00796E11"/>
    <w:rsid w:val="00797476"/>
    <w:rsid w:val="007A0827"/>
    <w:rsid w:val="007A1BAE"/>
    <w:rsid w:val="007A6967"/>
    <w:rsid w:val="007A72F5"/>
    <w:rsid w:val="007A7F07"/>
    <w:rsid w:val="007B275B"/>
    <w:rsid w:val="007B60A1"/>
    <w:rsid w:val="007B7FBE"/>
    <w:rsid w:val="007C001A"/>
    <w:rsid w:val="007C24B5"/>
    <w:rsid w:val="007C75DC"/>
    <w:rsid w:val="007D046D"/>
    <w:rsid w:val="007D47D4"/>
    <w:rsid w:val="007D742E"/>
    <w:rsid w:val="007E57BC"/>
    <w:rsid w:val="007F05F0"/>
    <w:rsid w:val="007F37A5"/>
    <w:rsid w:val="007F3B2C"/>
    <w:rsid w:val="007F3D43"/>
    <w:rsid w:val="007F7CF3"/>
    <w:rsid w:val="00800024"/>
    <w:rsid w:val="008001F1"/>
    <w:rsid w:val="0080180B"/>
    <w:rsid w:val="00802040"/>
    <w:rsid w:val="00803166"/>
    <w:rsid w:val="00810802"/>
    <w:rsid w:val="00824DC2"/>
    <w:rsid w:val="008251D9"/>
    <w:rsid w:val="008308DD"/>
    <w:rsid w:val="0083106A"/>
    <w:rsid w:val="00831683"/>
    <w:rsid w:val="00831A29"/>
    <w:rsid w:val="008352DB"/>
    <w:rsid w:val="00835B90"/>
    <w:rsid w:val="00840CED"/>
    <w:rsid w:val="00844284"/>
    <w:rsid w:val="00845414"/>
    <w:rsid w:val="008460FB"/>
    <w:rsid w:val="00846370"/>
    <w:rsid w:val="00852B4A"/>
    <w:rsid w:val="00853D84"/>
    <w:rsid w:val="0085465C"/>
    <w:rsid w:val="00857396"/>
    <w:rsid w:val="00857FE4"/>
    <w:rsid w:val="00860188"/>
    <w:rsid w:val="008616BC"/>
    <w:rsid w:val="008628BD"/>
    <w:rsid w:val="00863214"/>
    <w:rsid w:val="008659B7"/>
    <w:rsid w:val="00872CF6"/>
    <w:rsid w:val="00873B7D"/>
    <w:rsid w:val="00873FC3"/>
    <w:rsid w:val="00877EDA"/>
    <w:rsid w:val="0088101F"/>
    <w:rsid w:val="008834BD"/>
    <w:rsid w:val="008955E9"/>
    <w:rsid w:val="008A4972"/>
    <w:rsid w:val="008B42FC"/>
    <w:rsid w:val="008C12EB"/>
    <w:rsid w:val="008C1D5D"/>
    <w:rsid w:val="008C3059"/>
    <w:rsid w:val="008C3A3B"/>
    <w:rsid w:val="008C6799"/>
    <w:rsid w:val="008C7BA8"/>
    <w:rsid w:val="008D1196"/>
    <w:rsid w:val="008D72E3"/>
    <w:rsid w:val="008E133D"/>
    <w:rsid w:val="008E2D4B"/>
    <w:rsid w:val="008E3790"/>
    <w:rsid w:val="008E430F"/>
    <w:rsid w:val="008E46EA"/>
    <w:rsid w:val="008E4EC5"/>
    <w:rsid w:val="008E4EE5"/>
    <w:rsid w:val="008E51A0"/>
    <w:rsid w:val="008E67E8"/>
    <w:rsid w:val="008E7D8F"/>
    <w:rsid w:val="008F0CDE"/>
    <w:rsid w:val="008F30CD"/>
    <w:rsid w:val="008F5BD1"/>
    <w:rsid w:val="008F604C"/>
    <w:rsid w:val="00900861"/>
    <w:rsid w:val="00900B07"/>
    <w:rsid w:val="00900E43"/>
    <w:rsid w:val="00901490"/>
    <w:rsid w:val="009014E0"/>
    <w:rsid w:val="0090198D"/>
    <w:rsid w:val="00901A70"/>
    <w:rsid w:val="009034C9"/>
    <w:rsid w:val="00904BA9"/>
    <w:rsid w:val="0090761F"/>
    <w:rsid w:val="009077E7"/>
    <w:rsid w:val="00907C62"/>
    <w:rsid w:val="00907FF8"/>
    <w:rsid w:val="009136C5"/>
    <w:rsid w:val="009222B0"/>
    <w:rsid w:val="00922BC3"/>
    <w:rsid w:val="00926C17"/>
    <w:rsid w:val="00930058"/>
    <w:rsid w:val="009327F3"/>
    <w:rsid w:val="00933286"/>
    <w:rsid w:val="0093511E"/>
    <w:rsid w:val="00935B04"/>
    <w:rsid w:val="00935D85"/>
    <w:rsid w:val="00936ACA"/>
    <w:rsid w:val="00937EF0"/>
    <w:rsid w:val="009456CB"/>
    <w:rsid w:val="009501DB"/>
    <w:rsid w:val="009530BF"/>
    <w:rsid w:val="00953480"/>
    <w:rsid w:val="00955FDE"/>
    <w:rsid w:val="009575EA"/>
    <w:rsid w:val="0095773A"/>
    <w:rsid w:val="009615DA"/>
    <w:rsid w:val="0096204D"/>
    <w:rsid w:val="0096259F"/>
    <w:rsid w:val="009631D6"/>
    <w:rsid w:val="009647A8"/>
    <w:rsid w:val="00965D8B"/>
    <w:rsid w:val="00971681"/>
    <w:rsid w:val="00974E9C"/>
    <w:rsid w:val="00980A07"/>
    <w:rsid w:val="009832CD"/>
    <w:rsid w:val="00984630"/>
    <w:rsid w:val="0098499C"/>
    <w:rsid w:val="009900F4"/>
    <w:rsid w:val="00990194"/>
    <w:rsid w:val="009903EE"/>
    <w:rsid w:val="00992857"/>
    <w:rsid w:val="009954E9"/>
    <w:rsid w:val="009A2039"/>
    <w:rsid w:val="009A2C05"/>
    <w:rsid w:val="009A32A0"/>
    <w:rsid w:val="009A52D5"/>
    <w:rsid w:val="009B28E3"/>
    <w:rsid w:val="009B4EBD"/>
    <w:rsid w:val="009B5DC8"/>
    <w:rsid w:val="009B6BDB"/>
    <w:rsid w:val="009B7AD4"/>
    <w:rsid w:val="009C143C"/>
    <w:rsid w:val="009D034C"/>
    <w:rsid w:val="009D24ED"/>
    <w:rsid w:val="009D324B"/>
    <w:rsid w:val="009D4455"/>
    <w:rsid w:val="009D5C3B"/>
    <w:rsid w:val="009D6E0D"/>
    <w:rsid w:val="009E1CBE"/>
    <w:rsid w:val="009E5255"/>
    <w:rsid w:val="009E5CC6"/>
    <w:rsid w:val="009E646E"/>
    <w:rsid w:val="009E7902"/>
    <w:rsid w:val="009F38D0"/>
    <w:rsid w:val="009F40FF"/>
    <w:rsid w:val="009F5052"/>
    <w:rsid w:val="009F73F1"/>
    <w:rsid w:val="009F7E28"/>
    <w:rsid w:val="00A03E68"/>
    <w:rsid w:val="00A0510D"/>
    <w:rsid w:val="00A07408"/>
    <w:rsid w:val="00A079AE"/>
    <w:rsid w:val="00A1277C"/>
    <w:rsid w:val="00A1328B"/>
    <w:rsid w:val="00A1446D"/>
    <w:rsid w:val="00A14C21"/>
    <w:rsid w:val="00A14D48"/>
    <w:rsid w:val="00A14E78"/>
    <w:rsid w:val="00A156D3"/>
    <w:rsid w:val="00A17CEC"/>
    <w:rsid w:val="00A17EE0"/>
    <w:rsid w:val="00A21E8F"/>
    <w:rsid w:val="00A2297C"/>
    <w:rsid w:val="00A24843"/>
    <w:rsid w:val="00A266EB"/>
    <w:rsid w:val="00A26F28"/>
    <w:rsid w:val="00A308C3"/>
    <w:rsid w:val="00A30C4B"/>
    <w:rsid w:val="00A3147E"/>
    <w:rsid w:val="00A31A6A"/>
    <w:rsid w:val="00A35CC7"/>
    <w:rsid w:val="00A36A26"/>
    <w:rsid w:val="00A379D4"/>
    <w:rsid w:val="00A417AC"/>
    <w:rsid w:val="00A4357E"/>
    <w:rsid w:val="00A43797"/>
    <w:rsid w:val="00A46723"/>
    <w:rsid w:val="00A47657"/>
    <w:rsid w:val="00A512DB"/>
    <w:rsid w:val="00A5389B"/>
    <w:rsid w:val="00A54846"/>
    <w:rsid w:val="00A55A01"/>
    <w:rsid w:val="00A579DB"/>
    <w:rsid w:val="00A60000"/>
    <w:rsid w:val="00A60442"/>
    <w:rsid w:val="00A60746"/>
    <w:rsid w:val="00A62ADE"/>
    <w:rsid w:val="00A6450E"/>
    <w:rsid w:val="00A66499"/>
    <w:rsid w:val="00A73653"/>
    <w:rsid w:val="00A73B29"/>
    <w:rsid w:val="00A74722"/>
    <w:rsid w:val="00A749A5"/>
    <w:rsid w:val="00A753EF"/>
    <w:rsid w:val="00A80AEA"/>
    <w:rsid w:val="00A828B5"/>
    <w:rsid w:val="00A82E8B"/>
    <w:rsid w:val="00A84FFA"/>
    <w:rsid w:val="00A85863"/>
    <w:rsid w:val="00A86F3E"/>
    <w:rsid w:val="00A870C8"/>
    <w:rsid w:val="00A90CAF"/>
    <w:rsid w:val="00A93336"/>
    <w:rsid w:val="00A9504A"/>
    <w:rsid w:val="00A961CE"/>
    <w:rsid w:val="00A97C2A"/>
    <w:rsid w:val="00AA01B3"/>
    <w:rsid w:val="00AA7623"/>
    <w:rsid w:val="00AB1CE0"/>
    <w:rsid w:val="00AB331D"/>
    <w:rsid w:val="00AB3E01"/>
    <w:rsid w:val="00AB441A"/>
    <w:rsid w:val="00AB5061"/>
    <w:rsid w:val="00AB5D63"/>
    <w:rsid w:val="00AB6676"/>
    <w:rsid w:val="00AC095B"/>
    <w:rsid w:val="00AC194D"/>
    <w:rsid w:val="00AD0DF4"/>
    <w:rsid w:val="00AD1AC4"/>
    <w:rsid w:val="00AD5909"/>
    <w:rsid w:val="00AD65A3"/>
    <w:rsid w:val="00AE0496"/>
    <w:rsid w:val="00AE0F8D"/>
    <w:rsid w:val="00AE45CF"/>
    <w:rsid w:val="00AE45E5"/>
    <w:rsid w:val="00AE6348"/>
    <w:rsid w:val="00AF03A0"/>
    <w:rsid w:val="00AF166C"/>
    <w:rsid w:val="00AF19F4"/>
    <w:rsid w:val="00AF2C9F"/>
    <w:rsid w:val="00AF483D"/>
    <w:rsid w:val="00AF4B5B"/>
    <w:rsid w:val="00B03097"/>
    <w:rsid w:val="00B102E8"/>
    <w:rsid w:val="00B10A8F"/>
    <w:rsid w:val="00B116AC"/>
    <w:rsid w:val="00B202A1"/>
    <w:rsid w:val="00B225A0"/>
    <w:rsid w:val="00B25BE2"/>
    <w:rsid w:val="00B26A49"/>
    <w:rsid w:val="00B2715F"/>
    <w:rsid w:val="00B302AD"/>
    <w:rsid w:val="00B31E4E"/>
    <w:rsid w:val="00B36693"/>
    <w:rsid w:val="00B401B5"/>
    <w:rsid w:val="00B43E2B"/>
    <w:rsid w:val="00B452D3"/>
    <w:rsid w:val="00B4746E"/>
    <w:rsid w:val="00B56496"/>
    <w:rsid w:val="00B56E2A"/>
    <w:rsid w:val="00B6154A"/>
    <w:rsid w:val="00B61C3A"/>
    <w:rsid w:val="00B62147"/>
    <w:rsid w:val="00B626ED"/>
    <w:rsid w:val="00B62DFB"/>
    <w:rsid w:val="00B63581"/>
    <w:rsid w:val="00B63CA8"/>
    <w:rsid w:val="00B64951"/>
    <w:rsid w:val="00B64A6D"/>
    <w:rsid w:val="00B651F7"/>
    <w:rsid w:val="00B659F5"/>
    <w:rsid w:val="00B6657D"/>
    <w:rsid w:val="00B707D9"/>
    <w:rsid w:val="00B71229"/>
    <w:rsid w:val="00B73CA1"/>
    <w:rsid w:val="00B7603B"/>
    <w:rsid w:val="00B769EE"/>
    <w:rsid w:val="00B76B33"/>
    <w:rsid w:val="00B76BFD"/>
    <w:rsid w:val="00B95B4F"/>
    <w:rsid w:val="00B97A3F"/>
    <w:rsid w:val="00B97CF3"/>
    <w:rsid w:val="00BA13ED"/>
    <w:rsid w:val="00BA29AB"/>
    <w:rsid w:val="00BA3115"/>
    <w:rsid w:val="00BA35DB"/>
    <w:rsid w:val="00BA470C"/>
    <w:rsid w:val="00BA6EEA"/>
    <w:rsid w:val="00BB01FE"/>
    <w:rsid w:val="00BB0828"/>
    <w:rsid w:val="00BB2565"/>
    <w:rsid w:val="00BB627E"/>
    <w:rsid w:val="00BB6F89"/>
    <w:rsid w:val="00BB70AF"/>
    <w:rsid w:val="00BB7C1B"/>
    <w:rsid w:val="00BC14A1"/>
    <w:rsid w:val="00BC1550"/>
    <w:rsid w:val="00BC190A"/>
    <w:rsid w:val="00BC28EC"/>
    <w:rsid w:val="00BC2D94"/>
    <w:rsid w:val="00BC3040"/>
    <w:rsid w:val="00BC5C05"/>
    <w:rsid w:val="00BC64DB"/>
    <w:rsid w:val="00BC7183"/>
    <w:rsid w:val="00BD3242"/>
    <w:rsid w:val="00BD6838"/>
    <w:rsid w:val="00BD76B7"/>
    <w:rsid w:val="00BD78E3"/>
    <w:rsid w:val="00BD7D5D"/>
    <w:rsid w:val="00BE0355"/>
    <w:rsid w:val="00BE1951"/>
    <w:rsid w:val="00BE1967"/>
    <w:rsid w:val="00BE427D"/>
    <w:rsid w:val="00BE4F1E"/>
    <w:rsid w:val="00BE6171"/>
    <w:rsid w:val="00BF1C3F"/>
    <w:rsid w:val="00BF4C60"/>
    <w:rsid w:val="00BF5359"/>
    <w:rsid w:val="00BF6F2C"/>
    <w:rsid w:val="00C013C8"/>
    <w:rsid w:val="00C02347"/>
    <w:rsid w:val="00C04E9B"/>
    <w:rsid w:val="00C0594B"/>
    <w:rsid w:val="00C07689"/>
    <w:rsid w:val="00C10079"/>
    <w:rsid w:val="00C10920"/>
    <w:rsid w:val="00C14993"/>
    <w:rsid w:val="00C20AA0"/>
    <w:rsid w:val="00C2171B"/>
    <w:rsid w:val="00C22870"/>
    <w:rsid w:val="00C24A47"/>
    <w:rsid w:val="00C25236"/>
    <w:rsid w:val="00C259E3"/>
    <w:rsid w:val="00C26CEF"/>
    <w:rsid w:val="00C26F9D"/>
    <w:rsid w:val="00C273FA"/>
    <w:rsid w:val="00C275E6"/>
    <w:rsid w:val="00C3259D"/>
    <w:rsid w:val="00C32AD5"/>
    <w:rsid w:val="00C41EDF"/>
    <w:rsid w:val="00C42286"/>
    <w:rsid w:val="00C43E8F"/>
    <w:rsid w:val="00C458C8"/>
    <w:rsid w:val="00C46565"/>
    <w:rsid w:val="00C46F53"/>
    <w:rsid w:val="00C476AB"/>
    <w:rsid w:val="00C50008"/>
    <w:rsid w:val="00C55738"/>
    <w:rsid w:val="00C61A95"/>
    <w:rsid w:val="00C61AF3"/>
    <w:rsid w:val="00C66909"/>
    <w:rsid w:val="00C7084F"/>
    <w:rsid w:val="00C7681D"/>
    <w:rsid w:val="00C76BFA"/>
    <w:rsid w:val="00C77CB0"/>
    <w:rsid w:val="00C80D91"/>
    <w:rsid w:val="00C8136F"/>
    <w:rsid w:val="00C816E8"/>
    <w:rsid w:val="00C86A06"/>
    <w:rsid w:val="00C87439"/>
    <w:rsid w:val="00C9300B"/>
    <w:rsid w:val="00C93383"/>
    <w:rsid w:val="00C94E1C"/>
    <w:rsid w:val="00C94F16"/>
    <w:rsid w:val="00C95DB7"/>
    <w:rsid w:val="00CA0035"/>
    <w:rsid w:val="00CA029F"/>
    <w:rsid w:val="00CA203A"/>
    <w:rsid w:val="00CA2956"/>
    <w:rsid w:val="00CA2987"/>
    <w:rsid w:val="00CA32B2"/>
    <w:rsid w:val="00CA6D84"/>
    <w:rsid w:val="00CB0568"/>
    <w:rsid w:val="00CB05D2"/>
    <w:rsid w:val="00CB14B9"/>
    <w:rsid w:val="00CB1732"/>
    <w:rsid w:val="00CB3616"/>
    <w:rsid w:val="00CB3796"/>
    <w:rsid w:val="00CB46BE"/>
    <w:rsid w:val="00CB4F1C"/>
    <w:rsid w:val="00CB5BC4"/>
    <w:rsid w:val="00CB73B7"/>
    <w:rsid w:val="00CC0138"/>
    <w:rsid w:val="00CC2819"/>
    <w:rsid w:val="00CC2EBD"/>
    <w:rsid w:val="00CC3C4D"/>
    <w:rsid w:val="00CC4454"/>
    <w:rsid w:val="00CC611A"/>
    <w:rsid w:val="00CC6F28"/>
    <w:rsid w:val="00CD1F01"/>
    <w:rsid w:val="00CD78FB"/>
    <w:rsid w:val="00CD7EED"/>
    <w:rsid w:val="00CE021A"/>
    <w:rsid w:val="00CE13A8"/>
    <w:rsid w:val="00CE1462"/>
    <w:rsid w:val="00CE3E48"/>
    <w:rsid w:val="00CE61CB"/>
    <w:rsid w:val="00CE6523"/>
    <w:rsid w:val="00CE6924"/>
    <w:rsid w:val="00CE7FE8"/>
    <w:rsid w:val="00CF0896"/>
    <w:rsid w:val="00CF575B"/>
    <w:rsid w:val="00CF754E"/>
    <w:rsid w:val="00CF784C"/>
    <w:rsid w:val="00D00724"/>
    <w:rsid w:val="00D00AA1"/>
    <w:rsid w:val="00D010B6"/>
    <w:rsid w:val="00D021EA"/>
    <w:rsid w:val="00D034E5"/>
    <w:rsid w:val="00D04610"/>
    <w:rsid w:val="00D048B4"/>
    <w:rsid w:val="00D110D1"/>
    <w:rsid w:val="00D15D94"/>
    <w:rsid w:val="00D16149"/>
    <w:rsid w:val="00D16220"/>
    <w:rsid w:val="00D16370"/>
    <w:rsid w:val="00D17300"/>
    <w:rsid w:val="00D17AAF"/>
    <w:rsid w:val="00D17CA0"/>
    <w:rsid w:val="00D2009E"/>
    <w:rsid w:val="00D21839"/>
    <w:rsid w:val="00D21C4D"/>
    <w:rsid w:val="00D23074"/>
    <w:rsid w:val="00D27545"/>
    <w:rsid w:val="00D306EE"/>
    <w:rsid w:val="00D3089D"/>
    <w:rsid w:val="00D30CFE"/>
    <w:rsid w:val="00D345F6"/>
    <w:rsid w:val="00D352CA"/>
    <w:rsid w:val="00D366DE"/>
    <w:rsid w:val="00D36AE7"/>
    <w:rsid w:val="00D37B21"/>
    <w:rsid w:val="00D408DD"/>
    <w:rsid w:val="00D42DC3"/>
    <w:rsid w:val="00D44C1A"/>
    <w:rsid w:val="00D44C7F"/>
    <w:rsid w:val="00D44E1D"/>
    <w:rsid w:val="00D47E94"/>
    <w:rsid w:val="00D52FFB"/>
    <w:rsid w:val="00D534EB"/>
    <w:rsid w:val="00D53606"/>
    <w:rsid w:val="00D559A0"/>
    <w:rsid w:val="00D559E2"/>
    <w:rsid w:val="00D6128D"/>
    <w:rsid w:val="00D621E2"/>
    <w:rsid w:val="00D6239B"/>
    <w:rsid w:val="00D63D20"/>
    <w:rsid w:val="00D65385"/>
    <w:rsid w:val="00D65C2C"/>
    <w:rsid w:val="00D66C85"/>
    <w:rsid w:val="00D66E1B"/>
    <w:rsid w:val="00D67D61"/>
    <w:rsid w:val="00D74C50"/>
    <w:rsid w:val="00D75245"/>
    <w:rsid w:val="00D75AE0"/>
    <w:rsid w:val="00D77835"/>
    <w:rsid w:val="00D82205"/>
    <w:rsid w:val="00D83815"/>
    <w:rsid w:val="00D855EE"/>
    <w:rsid w:val="00D865EF"/>
    <w:rsid w:val="00D87B05"/>
    <w:rsid w:val="00D9137A"/>
    <w:rsid w:val="00D9320B"/>
    <w:rsid w:val="00D9372B"/>
    <w:rsid w:val="00D9634B"/>
    <w:rsid w:val="00D96782"/>
    <w:rsid w:val="00D97360"/>
    <w:rsid w:val="00D97A1F"/>
    <w:rsid w:val="00D97DBE"/>
    <w:rsid w:val="00DA0824"/>
    <w:rsid w:val="00DA29BE"/>
    <w:rsid w:val="00DA3A02"/>
    <w:rsid w:val="00DA61A7"/>
    <w:rsid w:val="00DA7D3B"/>
    <w:rsid w:val="00DB08F2"/>
    <w:rsid w:val="00DB0F8F"/>
    <w:rsid w:val="00DB233E"/>
    <w:rsid w:val="00DB270D"/>
    <w:rsid w:val="00DC008C"/>
    <w:rsid w:val="00DC1F20"/>
    <w:rsid w:val="00DC7AD6"/>
    <w:rsid w:val="00DD0CDC"/>
    <w:rsid w:val="00DD3865"/>
    <w:rsid w:val="00DD4A86"/>
    <w:rsid w:val="00DD50BA"/>
    <w:rsid w:val="00DD5288"/>
    <w:rsid w:val="00DD5FB4"/>
    <w:rsid w:val="00DD7482"/>
    <w:rsid w:val="00DE17E7"/>
    <w:rsid w:val="00DE285E"/>
    <w:rsid w:val="00DE2E50"/>
    <w:rsid w:val="00DE417E"/>
    <w:rsid w:val="00DE4677"/>
    <w:rsid w:val="00DE5B73"/>
    <w:rsid w:val="00DF463A"/>
    <w:rsid w:val="00DF4742"/>
    <w:rsid w:val="00E00AF0"/>
    <w:rsid w:val="00E01832"/>
    <w:rsid w:val="00E033B2"/>
    <w:rsid w:val="00E12D3A"/>
    <w:rsid w:val="00E14349"/>
    <w:rsid w:val="00E162BF"/>
    <w:rsid w:val="00E166AB"/>
    <w:rsid w:val="00E1676B"/>
    <w:rsid w:val="00E20169"/>
    <w:rsid w:val="00E20325"/>
    <w:rsid w:val="00E21371"/>
    <w:rsid w:val="00E21C13"/>
    <w:rsid w:val="00E24425"/>
    <w:rsid w:val="00E24563"/>
    <w:rsid w:val="00E24D80"/>
    <w:rsid w:val="00E30891"/>
    <w:rsid w:val="00E35D68"/>
    <w:rsid w:val="00E36E96"/>
    <w:rsid w:val="00E41540"/>
    <w:rsid w:val="00E41D4D"/>
    <w:rsid w:val="00E4383E"/>
    <w:rsid w:val="00E45EDD"/>
    <w:rsid w:val="00E462CB"/>
    <w:rsid w:val="00E508A2"/>
    <w:rsid w:val="00E51C94"/>
    <w:rsid w:val="00E53350"/>
    <w:rsid w:val="00E54C4D"/>
    <w:rsid w:val="00E54F70"/>
    <w:rsid w:val="00E5602B"/>
    <w:rsid w:val="00E62DD1"/>
    <w:rsid w:val="00E64F34"/>
    <w:rsid w:val="00E71589"/>
    <w:rsid w:val="00E71973"/>
    <w:rsid w:val="00E720D4"/>
    <w:rsid w:val="00E720E8"/>
    <w:rsid w:val="00E7291A"/>
    <w:rsid w:val="00E73751"/>
    <w:rsid w:val="00E77523"/>
    <w:rsid w:val="00E775BA"/>
    <w:rsid w:val="00E809BA"/>
    <w:rsid w:val="00E81F02"/>
    <w:rsid w:val="00E823AF"/>
    <w:rsid w:val="00E82A40"/>
    <w:rsid w:val="00E8607D"/>
    <w:rsid w:val="00E907D4"/>
    <w:rsid w:val="00E91BA3"/>
    <w:rsid w:val="00E92128"/>
    <w:rsid w:val="00E92683"/>
    <w:rsid w:val="00E97127"/>
    <w:rsid w:val="00EA0017"/>
    <w:rsid w:val="00EA091A"/>
    <w:rsid w:val="00EA0AC9"/>
    <w:rsid w:val="00EA11A9"/>
    <w:rsid w:val="00EA4C70"/>
    <w:rsid w:val="00EA5451"/>
    <w:rsid w:val="00EA764E"/>
    <w:rsid w:val="00EA7FC8"/>
    <w:rsid w:val="00EB00CB"/>
    <w:rsid w:val="00EB05DD"/>
    <w:rsid w:val="00EB0C7C"/>
    <w:rsid w:val="00EB182D"/>
    <w:rsid w:val="00EB1ADB"/>
    <w:rsid w:val="00EB1F58"/>
    <w:rsid w:val="00EB4DB1"/>
    <w:rsid w:val="00EB4EFD"/>
    <w:rsid w:val="00EB5125"/>
    <w:rsid w:val="00EC12F0"/>
    <w:rsid w:val="00EC43A5"/>
    <w:rsid w:val="00EC5DD9"/>
    <w:rsid w:val="00ED769D"/>
    <w:rsid w:val="00ED76BE"/>
    <w:rsid w:val="00EE1DC9"/>
    <w:rsid w:val="00EE1E4F"/>
    <w:rsid w:val="00EE21C2"/>
    <w:rsid w:val="00EE3752"/>
    <w:rsid w:val="00EE416D"/>
    <w:rsid w:val="00EE7850"/>
    <w:rsid w:val="00EF3B5A"/>
    <w:rsid w:val="00EF3F48"/>
    <w:rsid w:val="00EF4285"/>
    <w:rsid w:val="00EF6671"/>
    <w:rsid w:val="00EF66D3"/>
    <w:rsid w:val="00F023B6"/>
    <w:rsid w:val="00F031DD"/>
    <w:rsid w:val="00F04E27"/>
    <w:rsid w:val="00F160F1"/>
    <w:rsid w:val="00F20B94"/>
    <w:rsid w:val="00F25618"/>
    <w:rsid w:val="00F25627"/>
    <w:rsid w:val="00F27BB5"/>
    <w:rsid w:val="00F31A19"/>
    <w:rsid w:val="00F33DA1"/>
    <w:rsid w:val="00F4269C"/>
    <w:rsid w:val="00F46C9B"/>
    <w:rsid w:val="00F5072B"/>
    <w:rsid w:val="00F50BCD"/>
    <w:rsid w:val="00F53F95"/>
    <w:rsid w:val="00F55AD6"/>
    <w:rsid w:val="00F5715A"/>
    <w:rsid w:val="00F57E40"/>
    <w:rsid w:val="00F63F66"/>
    <w:rsid w:val="00F66354"/>
    <w:rsid w:val="00F7602C"/>
    <w:rsid w:val="00F76A1C"/>
    <w:rsid w:val="00F84EE4"/>
    <w:rsid w:val="00F862D0"/>
    <w:rsid w:val="00F90392"/>
    <w:rsid w:val="00F91CBE"/>
    <w:rsid w:val="00F92238"/>
    <w:rsid w:val="00F926EA"/>
    <w:rsid w:val="00F938D5"/>
    <w:rsid w:val="00F94034"/>
    <w:rsid w:val="00FA09EA"/>
    <w:rsid w:val="00FA72CF"/>
    <w:rsid w:val="00FA7FC1"/>
    <w:rsid w:val="00FC0B53"/>
    <w:rsid w:val="00FC281B"/>
    <w:rsid w:val="00FC3A05"/>
    <w:rsid w:val="00FC4848"/>
    <w:rsid w:val="00FC741B"/>
    <w:rsid w:val="00FD04C8"/>
    <w:rsid w:val="00FD3438"/>
    <w:rsid w:val="00FD3B97"/>
    <w:rsid w:val="00FD4103"/>
    <w:rsid w:val="00FD4AF0"/>
    <w:rsid w:val="00FD692F"/>
    <w:rsid w:val="00FF0949"/>
    <w:rsid w:val="00FF38A6"/>
    <w:rsid w:val="00FF3D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List 2" w:uiPriority="99"/>
    <w:lsdException w:name="Title" w:qFormat="1"/>
    <w:lsdException w:name="Subtitle" w:qFormat="1"/>
    <w:lsdException w:name="Hyperlink" w:uiPriority="99"/>
    <w:lsdException w:name="Strong" w:qFormat="1"/>
    <w:lsdException w:name="Emphasis" w:uiPriority="99"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431B"/>
    <w:rPr>
      <w:rFonts w:ascii="Arial" w:hAnsi="Arial"/>
    </w:rPr>
  </w:style>
  <w:style w:type="paragraph" w:styleId="1">
    <w:name w:val="heading 1"/>
    <w:basedOn w:val="a"/>
    <w:next w:val="a"/>
    <w:link w:val="10"/>
    <w:qFormat/>
    <w:rsid w:val="008E7D8F"/>
    <w:pPr>
      <w:keepNext/>
      <w:spacing w:line="240" w:lineRule="atLeast"/>
      <w:outlineLvl w:val="0"/>
    </w:pPr>
    <w:rPr>
      <w:rFonts w:ascii="Times New Roman" w:eastAsia="Arial Unicode MS" w:hAnsi="Times New Roman"/>
      <w:sz w:val="24"/>
      <w:szCs w:val="24"/>
    </w:rPr>
  </w:style>
  <w:style w:type="paragraph" w:styleId="2">
    <w:name w:val="heading 2"/>
    <w:basedOn w:val="a"/>
    <w:next w:val="a"/>
    <w:link w:val="20"/>
    <w:qFormat/>
    <w:rsid w:val="008E7D8F"/>
    <w:pPr>
      <w:keepNext/>
      <w:pBdr>
        <w:bottom w:val="single" w:sz="18" w:space="1" w:color="auto"/>
      </w:pBdr>
      <w:autoSpaceDE w:val="0"/>
      <w:autoSpaceDN w:val="0"/>
      <w:spacing w:after="120"/>
      <w:jc w:val="center"/>
      <w:outlineLvl w:val="1"/>
    </w:pPr>
    <w:rPr>
      <w:rFonts w:ascii="Times New Roman" w:hAnsi="Times New Roman"/>
      <w:b/>
      <w:bCs/>
      <w:sz w:val="30"/>
      <w:szCs w:val="30"/>
    </w:rPr>
  </w:style>
  <w:style w:type="paragraph" w:styleId="3">
    <w:name w:val="heading 3"/>
    <w:basedOn w:val="a"/>
    <w:next w:val="a"/>
    <w:link w:val="30"/>
    <w:autoRedefine/>
    <w:qFormat/>
    <w:rsid w:val="008E7D8F"/>
    <w:pPr>
      <w:keepNext/>
      <w:jc w:val="center"/>
      <w:outlineLvl w:val="2"/>
    </w:pPr>
    <w:rPr>
      <w:rFonts w:ascii="Times New Roman" w:eastAsia="Arial Unicode MS" w:hAnsi="Times New Roman"/>
      <w:b/>
      <w:bCs/>
      <w:sz w:val="24"/>
      <w:szCs w:val="24"/>
    </w:rPr>
  </w:style>
  <w:style w:type="paragraph" w:styleId="4">
    <w:name w:val="heading 4"/>
    <w:basedOn w:val="a"/>
    <w:next w:val="a"/>
    <w:link w:val="40"/>
    <w:qFormat/>
    <w:rsid w:val="008E7D8F"/>
    <w:pPr>
      <w:keepNext/>
      <w:autoSpaceDE w:val="0"/>
      <w:autoSpaceDN w:val="0"/>
      <w:adjustRightInd w:val="0"/>
      <w:jc w:val="center"/>
      <w:outlineLvl w:val="3"/>
    </w:pPr>
    <w:rPr>
      <w:rFonts w:ascii="Times New Roman" w:eastAsia="Arial Unicode MS" w:hAnsi="Times New Roman"/>
      <w:b/>
      <w:bCs/>
      <w:sz w:val="26"/>
      <w:szCs w:val="26"/>
    </w:rPr>
  </w:style>
  <w:style w:type="paragraph" w:styleId="5">
    <w:name w:val="heading 5"/>
    <w:basedOn w:val="a"/>
    <w:next w:val="a"/>
    <w:link w:val="50"/>
    <w:qFormat/>
    <w:rsid w:val="008E7D8F"/>
    <w:pPr>
      <w:keepNext/>
      <w:autoSpaceDE w:val="0"/>
      <w:autoSpaceDN w:val="0"/>
      <w:jc w:val="center"/>
      <w:outlineLvl w:val="4"/>
    </w:pPr>
    <w:rPr>
      <w:rFonts w:ascii="Times New Roman" w:hAnsi="Times New Roman"/>
      <w:sz w:val="24"/>
      <w:szCs w:val="24"/>
    </w:rPr>
  </w:style>
  <w:style w:type="paragraph" w:styleId="6">
    <w:name w:val="heading 6"/>
    <w:basedOn w:val="a"/>
    <w:next w:val="a"/>
    <w:link w:val="60"/>
    <w:qFormat/>
    <w:rsid w:val="00A579DB"/>
    <w:pPr>
      <w:spacing w:before="240" w:after="60"/>
      <w:outlineLvl w:val="5"/>
    </w:pPr>
    <w:rPr>
      <w:rFonts w:ascii="Times New Roman" w:hAnsi="Times New Roman"/>
      <w:b/>
      <w:bCs/>
      <w:sz w:val="22"/>
      <w:szCs w:val="22"/>
    </w:rPr>
  </w:style>
  <w:style w:type="paragraph" w:styleId="7">
    <w:name w:val="heading 7"/>
    <w:basedOn w:val="a"/>
    <w:next w:val="a"/>
    <w:link w:val="70"/>
    <w:uiPriority w:val="99"/>
    <w:qFormat/>
    <w:rsid w:val="0045431B"/>
    <w:pPr>
      <w:keepNext/>
      <w:widowControl w:val="0"/>
      <w:jc w:val="center"/>
      <w:outlineLvl w:val="6"/>
    </w:pPr>
    <w:rPr>
      <w:rFonts w:ascii="Times New Roman" w:hAnsi="Times New Roman"/>
      <w:sz w:val="26"/>
      <w:lang w:val="en-US"/>
    </w:rPr>
  </w:style>
  <w:style w:type="paragraph" w:styleId="8">
    <w:name w:val="heading 8"/>
    <w:basedOn w:val="a"/>
    <w:next w:val="a"/>
    <w:link w:val="80"/>
    <w:qFormat/>
    <w:rsid w:val="008E7D8F"/>
    <w:pPr>
      <w:keepNext/>
      <w:autoSpaceDE w:val="0"/>
      <w:autoSpaceDN w:val="0"/>
      <w:jc w:val="center"/>
      <w:outlineLvl w:val="7"/>
    </w:pPr>
    <w:rPr>
      <w:rFonts w:ascii="Times New Roman" w:hAnsi="Times New Roman"/>
      <w:sz w:val="36"/>
      <w:szCs w:val="36"/>
    </w:rPr>
  </w:style>
  <w:style w:type="paragraph" w:styleId="9">
    <w:name w:val="heading 9"/>
    <w:basedOn w:val="a"/>
    <w:next w:val="a"/>
    <w:link w:val="90"/>
    <w:qFormat/>
    <w:rsid w:val="008E7D8F"/>
    <w:pPr>
      <w:keepNext/>
      <w:ind w:firstLine="709"/>
      <w:jc w:val="center"/>
      <w:outlineLvl w:val="8"/>
    </w:pPr>
    <w:rPr>
      <w:b/>
      <w:bCs/>
      <w:cap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rsid w:val="0045431B"/>
    <w:pPr>
      <w:widowControl w:val="0"/>
      <w:spacing w:line="360" w:lineRule="auto"/>
      <w:ind w:left="284" w:firstLine="720"/>
      <w:jc w:val="both"/>
    </w:pPr>
    <w:rPr>
      <w:rFonts w:ascii="a_Timer" w:hAnsi="a_Timer"/>
      <w:sz w:val="24"/>
      <w:lang w:val="en-US"/>
    </w:rPr>
  </w:style>
  <w:style w:type="paragraph" w:styleId="21">
    <w:name w:val="Body Text 2"/>
    <w:aliases w:val="Основной текст 1,Нумерованный список !!"/>
    <w:basedOn w:val="a"/>
    <w:link w:val="22"/>
    <w:rsid w:val="0045431B"/>
    <w:pPr>
      <w:widowControl w:val="0"/>
      <w:jc w:val="both"/>
    </w:pPr>
    <w:rPr>
      <w:rFonts w:ascii="Times New Roman" w:hAnsi="Times New Roman"/>
      <w:sz w:val="26"/>
      <w:lang w:val="en-US"/>
    </w:rPr>
  </w:style>
  <w:style w:type="paragraph" w:styleId="a3">
    <w:name w:val="Body Text Indent"/>
    <w:basedOn w:val="a"/>
    <w:link w:val="a4"/>
    <w:rsid w:val="0045431B"/>
    <w:pPr>
      <w:spacing w:line="240" w:lineRule="exact"/>
      <w:ind w:firstLine="709"/>
      <w:jc w:val="both"/>
    </w:pPr>
    <w:rPr>
      <w:sz w:val="22"/>
    </w:rPr>
  </w:style>
  <w:style w:type="paragraph" w:styleId="a5">
    <w:name w:val="Title"/>
    <w:basedOn w:val="a"/>
    <w:link w:val="a6"/>
    <w:qFormat/>
    <w:rsid w:val="0045431B"/>
    <w:pPr>
      <w:spacing w:line="360" w:lineRule="auto"/>
      <w:ind w:left="851"/>
      <w:jc w:val="center"/>
    </w:pPr>
    <w:rPr>
      <w:rFonts w:ascii="Times New Roman" w:hAnsi="Times New Roman"/>
      <w:b/>
      <w:sz w:val="28"/>
    </w:rPr>
  </w:style>
  <w:style w:type="paragraph" w:styleId="23">
    <w:name w:val="Body Text Indent 2"/>
    <w:basedOn w:val="a"/>
    <w:link w:val="24"/>
    <w:rsid w:val="0045431B"/>
    <w:pPr>
      <w:spacing w:line="360" w:lineRule="auto"/>
      <w:ind w:firstLine="720"/>
      <w:jc w:val="both"/>
    </w:pPr>
    <w:rPr>
      <w:rFonts w:ascii="Times New Roman" w:hAnsi="Times New Roman"/>
      <w:sz w:val="24"/>
    </w:rPr>
  </w:style>
  <w:style w:type="paragraph" w:styleId="a7">
    <w:name w:val="Body Text"/>
    <w:basedOn w:val="a"/>
    <w:link w:val="a8"/>
    <w:rsid w:val="0045431B"/>
    <w:pPr>
      <w:jc w:val="center"/>
    </w:pPr>
    <w:rPr>
      <w:b/>
      <w:sz w:val="28"/>
    </w:rPr>
  </w:style>
  <w:style w:type="paragraph" w:customStyle="1" w:styleId="ConsPlusNormal">
    <w:name w:val="ConsPlusNormal"/>
    <w:rsid w:val="0045431B"/>
    <w:pPr>
      <w:widowControl w:val="0"/>
      <w:autoSpaceDE w:val="0"/>
      <w:autoSpaceDN w:val="0"/>
      <w:adjustRightInd w:val="0"/>
      <w:ind w:firstLine="720"/>
    </w:pPr>
    <w:rPr>
      <w:rFonts w:ascii="Arial" w:hAnsi="Arial" w:cs="Arial"/>
    </w:rPr>
  </w:style>
  <w:style w:type="paragraph" w:customStyle="1" w:styleId="justify">
    <w:name w:val="justify"/>
    <w:basedOn w:val="a"/>
    <w:rsid w:val="0045431B"/>
    <w:pPr>
      <w:ind w:firstLine="567"/>
      <w:jc w:val="both"/>
    </w:pPr>
    <w:rPr>
      <w:rFonts w:ascii="Arial Unicode MS" w:eastAsia="Arial Unicode MS" w:hAnsi="Arial Unicode MS" w:cs="Arial Unicode MS"/>
      <w:sz w:val="24"/>
      <w:szCs w:val="24"/>
    </w:rPr>
  </w:style>
  <w:style w:type="paragraph" w:styleId="a9">
    <w:name w:val="footer"/>
    <w:basedOn w:val="a"/>
    <w:link w:val="aa"/>
    <w:rsid w:val="0045431B"/>
    <w:pPr>
      <w:tabs>
        <w:tab w:val="center" w:pos="4677"/>
        <w:tab w:val="right" w:pos="9355"/>
      </w:tabs>
    </w:pPr>
  </w:style>
  <w:style w:type="character" w:styleId="ab">
    <w:name w:val="page number"/>
    <w:basedOn w:val="a0"/>
    <w:rsid w:val="0045431B"/>
  </w:style>
  <w:style w:type="paragraph" w:styleId="ac">
    <w:name w:val="header"/>
    <w:basedOn w:val="a"/>
    <w:link w:val="ad"/>
    <w:uiPriority w:val="99"/>
    <w:rsid w:val="0045431B"/>
    <w:pPr>
      <w:tabs>
        <w:tab w:val="center" w:pos="4677"/>
        <w:tab w:val="right" w:pos="9355"/>
      </w:tabs>
    </w:pPr>
  </w:style>
  <w:style w:type="paragraph" w:styleId="33">
    <w:name w:val="Body Text 3"/>
    <w:basedOn w:val="a"/>
    <w:link w:val="34"/>
    <w:rsid w:val="00301D5B"/>
    <w:pPr>
      <w:spacing w:after="120"/>
    </w:pPr>
    <w:rPr>
      <w:sz w:val="16"/>
      <w:szCs w:val="16"/>
    </w:rPr>
  </w:style>
  <w:style w:type="paragraph" w:styleId="ae">
    <w:name w:val="Balloon Text"/>
    <w:basedOn w:val="a"/>
    <w:link w:val="af"/>
    <w:semiHidden/>
    <w:rsid w:val="00E5602B"/>
    <w:rPr>
      <w:rFonts w:ascii="Tahoma" w:hAnsi="Tahoma"/>
      <w:sz w:val="16"/>
      <w:szCs w:val="16"/>
    </w:rPr>
  </w:style>
  <w:style w:type="character" w:customStyle="1" w:styleId="a6">
    <w:name w:val="Название Знак"/>
    <w:link w:val="a5"/>
    <w:rsid w:val="007968E8"/>
    <w:rPr>
      <w:b/>
      <w:sz w:val="28"/>
    </w:rPr>
  </w:style>
  <w:style w:type="paragraph" w:customStyle="1" w:styleId="af0">
    <w:name w:val="Абзац"/>
    <w:basedOn w:val="a"/>
    <w:autoRedefine/>
    <w:uiPriority w:val="99"/>
    <w:rsid w:val="007968E8"/>
    <w:pPr>
      <w:ind w:firstLine="708"/>
      <w:jc w:val="both"/>
    </w:pPr>
    <w:rPr>
      <w:rFonts w:ascii="Times New Roman" w:hAnsi="Times New Roman"/>
      <w:bCs/>
      <w:sz w:val="30"/>
      <w:szCs w:val="30"/>
    </w:rPr>
  </w:style>
  <w:style w:type="character" w:customStyle="1" w:styleId="22">
    <w:name w:val="Основной текст 2 Знак"/>
    <w:aliases w:val="Основной текст 1 Знак,Нумерованный список !! Знак"/>
    <w:link w:val="21"/>
    <w:rsid w:val="007968E8"/>
    <w:rPr>
      <w:sz w:val="26"/>
      <w:lang w:val="en-US"/>
    </w:rPr>
  </w:style>
  <w:style w:type="character" w:customStyle="1" w:styleId="24">
    <w:name w:val="Основной текст с отступом 2 Знак"/>
    <w:link w:val="23"/>
    <w:rsid w:val="00F66354"/>
    <w:rPr>
      <w:sz w:val="24"/>
    </w:rPr>
  </w:style>
  <w:style w:type="character" w:customStyle="1" w:styleId="a4">
    <w:name w:val="Основной текст с отступом Знак"/>
    <w:link w:val="a3"/>
    <w:rsid w:val="00A749A5"/>
    <w:rPr>
      <w:rFonts w:ascii="Arial" w:hAnsi="Arial"/>
      <w:sz w:val="22"/>
    </w:rPr>
  </w:style>
  <w:style w:type="paragraph" w:styleId="af1">
    <w:name w:val="Subtitle"/>
    <w:basedOn w:val="a"/>
    <w:link w:val="af2"/>
    <w:qFormat/>
    <w:rsid w:val="00831683"/>
    <w:rPr>
      <w:rFonts w:ascii="Times New Roman" w:hAnsi="Times New Roman"/>
      <w:sz w:val="24"/>
    </w:rPr>
  </w:style>
  <w:style w:type="character" w:customStyle="1" w:styleId="af2">
    <w:name w:val="Подзаголовок Знак"/>
    <w:link w:val="af1"/>
    <w:rsid w:val="00831683"/>
    <w:rPr>
      <w:sz w:val="24"/>
    </w:rPr>
  </w:style>
  <w:style w:type="paragraph" w:styleId="af3">
    <w:name w:val="List Paragraph"/>
    <w:basedOn w:val="a"/>
    <w:uiPriority w:val="34"/>
    <w:qFormat/>
    <w:rsid w:val="007955F7"/>
    <w:pPr>
      <w:ind w:left="708"/>
    </w:pPr>
    <w:rPr>
      <w:rFonts w:ascii="Times New Roman" w:hAnsi="Times New Roman"/>
      <w:sz w:val="30"/>
      <w:szCs w:val="24"/>
    </w:rPr>
  </w:style>
  <w:style w:type="paragraph" w:customStyle="1" w:styleId="25">
    <w:name w:val="Стиль2"/>
    <w:basedOn w:val="a"/>
    <w:autoRedefine/>
    <w:rsid w:val="00C94E1C"/>
    <w:pPr>
      <w:ind w:firstLine="709"/>
      <w:jc w:val="both"/>
    </w:pPr>
    <w:rPr>
      <w:rFonts w:ascii="Times New Roman" w:hAnsi="Times New Roman"/>
      <w:b/>
      <w:bCs/>
      <w:iCs/>
      <w:caps/>
      <w:sz w:val="26"/>
      <w:szCs w:val="26"/>
    </w:rPr>
  </w:style>
  <w:style w:type="character" w:styleId="af4">
    <w:name w:val="Emphasis"/>
    <w:uiPriority w:val="99"/>
    <w:qFormat/>
    <w:rsid w:val="007955F7"/>
    <w:rPr>
      <w:rFonts w:cs="Times New Roman"/>
      <w:i/>
      <w:iCs/>
    </w:rPr>
  </w:style>
  <w:style w:type="character" w:customStyle="1" w:styleId="34">
    <w:name w:val="Основной текст 3 Знак"/>
    <w:link w:val="33"/>
    <w:rsid w:val="007955F7"/>
    <w:rPr>
      <w:rFonts w:ascii="Arial" w:hAnsi="Arial"/>
      <w:sz w:val="16"/>
      <w:szCs w:val="16"/>
    </w:rPr>
  </w:style>
  <w:style w:type="paragraph" w:customStyle="1" w:styleId="ConsPlusTitle">
    <w:name w:val="ConsPlusTitle"/>
    <w:rsid w:val="00F92238"/>
    <w:pPr>
      <w:autoSpaceDE w:val="0"/>
      <w:autoSpaceDN w:val="0"/>
      <w:adjustRightInd w:val="0"/>
    </w:pPr>
    <w:rPr>
      <w:rFonts w:ascii="Arial" w:hAnsi="Arial" w:cs="Arial"/>
      <w:b/>
      <w:bCs/>
      <w:sz w:val="30"/>
      <w:szCs w:val="30"/>
    </w:rPr>
  </w:style>
  <w:style w:type="paragraph" w:customStyle="1" w:styleId="af5">
    <w:name w:val="*Обычный текст"/>
    <w:basedOn w:val="a"/>
    <w:rsid w:val="00F92238"/>
    <w:pPr>
      <w:overflowPunct w:val="0"/>
      <w:autoSpaceDE w:val="0"/>
      <w:autoSpaceDN w:val="0"/>
      <w:adjustRightInd w:val="0"/>
      <w:spacing w:line="360" w:lineRule="auto"/>
      <w:ind w:firstLine="567"/>
      <w:jc w:val="both"/>
      <w:textAlignment w:val="baseline"/>
    </w:pPr>
    <w:rPr>
      <w:rFonts w:ascii="Times New Roman" w:hAnsi="Times New Roman"/>
      <w:sz w:val="24"/>
    </w:rPr>
  </w:style>
  <w:style w:type="character" w:customStyle="1" w:styleId="10">
    <w:name w:val="Заголовок 1 Знак"/>
    <w:link w:val="1"/>
    <w:rsid w:val="008E7D8F"/>
    <w:rPr>
      <w:rFonts w:eastAsia="Arial Unicode MS"/>
      <w:sz w:val="24"/>
      <w:szCs w:val="24"/>
    </w:rPr>
  </w:style>
  <w:style w:type="character" w:customStyle="1" w:styleId="20">
    <w:name w:val="Заголовок 2 Знак"/>
    <w:link w:val="2"/>
    <w:rsid w:val="008E7D8F"/>
    <w:rPr>
      <w:b/>
      <w:bCs/>
      <w:sz w:val="30"/>
      <w:szCs w:val="30"/>
    </w:rPr>
  </w:style>
  <w:style w:type="character" w:customStyle="1" w:styleId="30">
    <w:name w:val="Заголовок 3 Знак"/>
    <w:link w:val="3"/>
    <w:rsid w:val="008E7D8F"/>
    <w:rPr>
      <w:rFonts w:eastAsia="Arial Unicode MS"/>
      <w:b/>
      <w:bCs/>
      <w:sz w:val="24"/>
      <w:szCs w:val="24"/>
    </w:rPr>
  </w:style>
  <w:style w:type="character" w:customStyle="1" w:styleId="40">
    <w:name w:val="Заголовок 4 Знак"/>
    <w:link w:val="4"/>
    <w:rsid w:val="008E7D8F"/>
    <w:rPr>
      <w:rFonts w:eastAsia="Arial Unicode MS"/>
      <w:b/>
      <w:bCs/>
      <w:sz w:val="26"/>
      <w:szCs w:val="26"/>
    </w:rPr>
  </w:style>
  <w:style w:type="character" w:customStyle="1" w:styleId="50">
    <w:name w:val="Заголовок 5 Знак"/>
    <w:link w:val="5"/>
    <w:rsid w:val="008E7D8F"/>
    <w:rPr>
      <w:sz w:val="24"/>
      <w:szCs w:val="24"/>
    </w:rPr>
  </w:style>
  <w:style w:type="character" w:customStyle="1" w:styleId="80">
    <w:name w:val="Заголовок 8 Знак"/>
    <w:link w:val="8"/>
    <w:rsid w:val="008E7D8F"/>
    <w:rPr>
      <w:sz w:val="36"/>
      <w:szCs w:val="36"/>
    </w:rPr>
  </w:style>
  <w:style w:type="character" w:customStyle="1" w:styleId="90">
    <w:name w:val="Заголовок 9 Знак"/>
    <w:link w:val="9"/>
    <w:rsid w:val="008E7D8F"/>
    <w:rPr>
      <w:rFonts w:ascii="Arial" w:hAnsi="Arial" w:cs="Arial"/>
      <w:b/>
      <w:bCs/>
      <w:caps/>
      <w:sz w:val="24"/>
      <w:szCs w:val="24"/>
    </w:rPr>
  </w:style>
  <w:style w:type="character" w:customStyle="1" w:styleId="60">
    <w:name w:val="Заголовок 6 Знак"/>
    <w:link w:val="6"/>
    <w:locked/>
    <w:rsid w:val="008E7D8F"/>
    <w:rPr>
      <w:b/>
      <w:bCs/>
      <w:sz w:val="22"/>
      <w:szCs w:val="22"/>
    </w:rPr>
  </w:style>
  <w:style w:type="character" w:customStyle="1" w:styleId="70">
    <w:name w:val="Заголовок 7 Знак"/>
    <w:link w:val="7"/>
    <w:uiPriority w:val="99"/>
    <w:locked/>
    <w:rsid w:val="008E7D8F"/>
    <w:rPr>
      <w:sz w:val="26"/>
      <w:lang w:val="en-US"/>
    </w:rPr>
  </w:style>
  <w:style w:type="paragraph" w:customStyle="1" w:styleId="11">
    <w:name w:val="заголовок 1"/>
    <w:basedOn w:val="a"/>
    <w:next w:val="a"/>
    <w:uiPriority w:val="99"/>
    <w:rsid w:val="008E7D8F"/>
    <w:pPr>
      <w:autoSpaceDE w:val="0"/>
      <w:autoSpaceDN w:val="0"/>
      <w:spacing w:before="240"/>
    </w:pPr>
    <w:rPr>
      <w:rFonts w:cs="Arial"/>
      <w:b/>
      <w:bCs/>
      <w:sz w:val="24"/>
      <w:szCs w:val="24"/>
      <w:u w:val="single"/>
    </w:rPr>
  </w:style>
  <w:style w:type="paragraph" w:customStyle="1" w:styleId="26">
    <w:name w:val="заголовок 2"/>
    <w:basedOn w:val="a"/>
    <w:next w:val="a"/>
    <w:uiPriority w:val="99"/>
    <w:rsid w:val="008E7D8F"/>
    <w:pPr>
      <w:autoSpaceDE w:val="0"/>
      <w:autoSpaceDN w:val="0"/>
      <w:spacing w:before="120"/>
    </w:pPr>
    <w:rPr>
      <w:rFonts w:cs="Arial"/>
      <w:b/>
      <w:bCs/>
      <w:sz w:val="24"/>
      <w:szCs w:val="24"/>
    </w:rPr>
  </w:style>
  <w:style w:type="paragraph" w:customStyle="1" w:styleId="35">
    <w:name w:val="заголовок 3"/>
    <w:basedOn w:val="a"/>
    <w:next w:val="af6"/>
    <w:uiPriority w:val="99"/>
    <w:rsid w:val="008E7D8F"/>
    <w:pPr>
      <w:autoSpaceDE w:val="0"/>
      <w:autoSpaceDN w:val="0"/>
      <w:ind w:left="354"/>
    </w:pPr>
    <w:rPr>
      <w:rFonts w:ascii="Times New Roman" w:hAnsi="Times New Roman"/>
      <w:b/>
      <w:bCs/>
      <w:sz w:val="24"/>
      <w:szCs w:val="24"/>
    </w:rPr>
  </w:style>
  <w:style w:type="paragraph" w:customStyle="1" w:styleId="af6">
    <w:name w:val="Обычный текст с отступом"/>
    <w:basedOn w:val="a"/>
    <w:uiPriority w:val="99"/>
    <w:rsid w:val="008E7D8F"/>
    <w:pPr>
      <w:autoSpaceDE w:val="0"/>
      <w:autoSpaceDN w:val="0"/>
      <w:ind w:left="708"/>
    </w:pPr>
    <w:rPr>
      <w:rFonts w:ascii="Times New Roman" w:hAnsi="Times New Roman"/>
    </w:rPr>
  </w:style>
  <w:style w:type="paragraph" w:customStyle="1" w:styleId="41">
    <w:name w:val="заголовок 4"/>
    <w:basedOn w:val="a"/>
    <w:next w:val="af6"/>
    <w:uiPriority w:val="99"/>
    <w:rsid w:val="008E7D8F"/>
    <w:pPr>
      <w:autoSpaceDE w:val="0"/>
      <w:autoSpaceDN w:val="0"/>
      <w:ind w:left="354"/>
    </w:pPr>
    <w:rPr>
      <w:rFonts w:ascii="Times New Roman" w:hAnsi="Times New Roman"/>
      <w:sz w:val="24"/>
      <w:szCs w:val="24"/>
      <w:u w:val="single"/>
    </w:rPr>
  </w:style>
  <w:style w:type="paragraph" w:customStyle="1" w:styleId="51">
    <w:name w:val="заголовок 5"/>
    <w:basedOn w:val="a"/>
    <w:next w:val="af6"/>
    <w:uiPriority w:val="99"/>
    <w:rsid w:val="008E7D8F"/>
    <w:pPr>
      <w:autoSpaceDE w:val="0"/>
      <w:autoSpaceDN w:val="0"/>
      <w:ind w:left="708"/>
    </w:pPr>
    <w:rPr>
      <w:rFonts w:ascii="Times New Roman" w:hAnsi="Times New Roman"/>
      <w:b/>
      <w:bCs/>
    </w:rPr>
  </w:style>
  <w:style w:type="paragraph" w:customStyle="1" w:styleId="61">
    <w:name w:val="заголовок 6"/>
    <w:basedOn w:val="a"/>
    <w:next w:val="af6"/>
    <w:uiPriority w:val="99"/>
    <w:rsid w:val="008E7D8F"/>
    <w:pPr>
      <w:autoSpaceDE w:val="0"/>
      <w:autoSpaceDN w:val="0"/>
      <w:ind w:left="708"/>
    </w:pPr>
    <w:rPr>
      <w:rFonts w:ascii="Times New Roman" w:hAnsi="Times New Roman"/>
      <w:u w:val="single"/>
    </w:rPr>
  </w:style>
  <w:style w:type="paragraph" w:customStyle="1" w:styleId="71">
    <w:name w:val="заголовок 7"/>
    <w:basedOn w:val="a"/>
    <w:next w:val="af6"/>
    <w:uiPriority w:val="99"/>
    <w:rsid w:val="008E7D8F"/>
    <w:pPr>
      <w:autoSpaceDE w:val="0"/>
      <w:autoSpaceDN w:val="0"/>
      <w:ind w:left="708"/>
    </w:pPr>
    <w:rPr>
      <w:rFonts w:ascii="Times New Roman" w:hAnsi="Times New Roman"/>
      <w:i/>
      <w:iCs/>
    </w:rPr>
  </w:style>
  <w:style w:type="paragraph" w:customStyle="1" w:styleId="81">
    <w:name w:val="заголовок 8"/>
    <w:basedOn w:val="a"/>
    <w:next w:val="af6"/>
    <w:uiPriority w:val="99"/>
    <w:rsid w:val="008E7D8F"/>
    <w:pPr>
      <w:autoSpaceDE w:val="0"/>
      <w:autoSpaceDN w:val="0"/>
      <w:ind w:left="708"/>
    </w:pPr>
    <w:rPr>
      <w:rFonts w:ascii="Times New Roman" w:hAnsi="Times New Roman"/>
      <w:i/>
      <w:iCs/>
    </w:rPr>
  </w:style>
  <w:style w:type="paragraph" w:customStyle="1" w:styleId="91">
    <w:name w:val="заголовок 9"/>
    <w:basedOn w:val="a"/>
    <w:next w:val="af6"/>
    <w:uiPriority w:val="99"/>
    <w:rsid w:val="008E7D8F"/>
    <w:pPr>
      <w:autoSpaceDE w:val="0"/>
      <w:autoSpaceDN w:val="0"/>
      <w:ind w:left="708"/>
    </w:pPr>
    <w:rPr>
      <w:rFonts w:ascii="Times New Roman" w:hAnsi="Times New Roman"/>
      <w:i/>
      <w:iCs/>
    </w:rPr>
  </w:style>
  <w:style w:type="character" w:customStyle="1" w:styleId="af7">
    <w:name w:val="Основной шрифт"/>
    <w:uiPriority w:val="99"/>
    <w:rsid w:val="008E7D8F"/>
  </w:style>
  <w:style w:type="character" w:customStyle="1" w:styleId="aa">
    <w:name w:val="Нижний колонтитул Знак"/>
    <w:link w:val="a9"/>
    <w:locked/>
    <w:rsid w:val="008E7D8F"/>
    <w:rPr>
      <w:rFonts w:ascii="Arial" w:hAnsi="Arial"/>
    </w:rPr>
  </w:style>
  <w:style w:type="character" w:customStyle="1" w:styleId="ad">
    <w:name w:val="Верхний колонтитул Знак"/>
    <w:link w:val="ac"/>
    <w:uiPriority w:val="99"/>
    <w:locked/>
    <w:rsid w:val="008E7D8F"/>
    <w:rPr>
      <w:rFonts w:ascii="Arial" w:hAnsi="Arial"/>
    </w:rPr>
  </w:style>
  <w:style w:type="character" w:customStyle="1" w:styleId="af8">
    <w:name w:val="знак сноски"/>
    <w:uiPriority w:val="99"/>
    <w:rsid w:val="008E7D8F"/>
    <w:rPr>
      <w:rFonts w:ascii="Times New Roman" w:hAnsi="Times New Roman" w:cs="Times New Roman"/>
      <w:position w:val="6"/>
      <w:sz w:val="16"/>
      <w:szCs w:val="16"/>
    </w:rPr>
  </w:style>
  <w:style w:type="paragraph" w:customStyle="1" w:styleId="af9">
    <w:name w:val="текст сноски"/>
    <w:basedOn w:val="a"/>
    <w:uiPriority w:val="99"/>
    <w:rsid w:val="008E7D8F"/>
    <w:pPr>
      <w:autoSpaceDE w:val="0"/>
      <w:autoSpaceDN w:val="0"/>
    </w:pPr>
    <w:rPr>
      <w:rFonts w:ascii="Times New Roman" w:hAnsi="Times New Roman"/>
    </w:rPr>
  </w:style>
  <w:style w:type="character" w:customStyle="1" w:styleId="afa">
    <w:name w:val="номер страницы"/>
    <w:uiPriority w:val="99"/>
    <w:rsid w:val="008E7D8F"/>
    <w:rPr>
      <w:rFonts w:ascii="Times New Roman" w:hAnsi="Times New Roman" w:cs="Times New Roman"/>
    </w:rPr>
  </w:style>
  <w:style w:type="character" w:customStyle="1" w:styleId="32">
    <w:name w:val="Основной текст с отступом 3 Знак"/>
    <w:link w:val="31"/>
    <w:locked/>
    <w:rsid w:val="008E7D8F"/>
    <w:rPr>
      <w:rFonts w:ascii="a_Timer" w:hAnsi="a_Timer"/>
      <w:sz w:val="24"/>
      <w:lang w:val="en-US"/>
    </w:rPr>
  </w:style>
  <w:style w:type="character" w:customStyle="1" w:styleId="a8">
    <w:name w:val="Основной текст Знак"/>
    <w:link w:val="a7"/>
    <w:locked/>
    <w:rsid w:val="008E7D8F"/>
    <w:rPr>
      <w:rFonts w:ascii="Arial" w:hAnsi="Arial"/>
      <w:b/>
      <w:sz w:val="28"/>
    </w:rPr>
  </w:style>
  <w:style w:type="character" w:styleId="afb">
    <w:name w:val="Hyperlink"/>
    <w:uiPriority w:val="99"/>
    <w:rsid w:val="008E7D8F"/>
    <w:rPr>
      <w:rFonts w:ascii="Times New Roman" w:hAnsi="Times New Roman" w:cs="Times New Roman"/>
      <w:color w:val="0000FF"/>
      <w:u w:val="single"/>
    </w:rPr>
  </w:style>
  <w:style w:type="paragraph" w:styleId="afc">
    <w:name w:val="Block Text"/>
    <w:basedOn w:val="a"/>
    <w:rsid w:val="008E7D8F"/>
    <w:pPr>
      <w:autoSpaceDE w:val="0"/>
      <w:autoSpaceDN w:val="0"/>
      <w:spacing w:line="360" w:lineRule="exact"/>
      <w:ind w:left="-113" w:right="-113" w:firstLine="720"/>
      <w:jc w:val="both"/>
    </w:pPr>
    <w:rPr>
      <w:rFonts w:ascii="Times New Roman" w:hAnsi="Times New Roman"/>
      <w:sz w:val="30"/>
      <w:szCs w:val="30"/>
    </w:rPr>
  </w:style>
  <w:style w:type="paragraph" w:styleId="27">
    <w:name w:val="List 2"/>
    <w:basedOn w:val="a"/>
    <w:uiPriority w:val="99"/>
    <w:rsid w:val="008E7D8F"/>
    <w:pPr>
      <w:ind w:left="566" w:hanging="283"/>
    </w:pPr>
    <w:rPr>
      <w:rFonts w:ascii="Times New Roman" w:hAnsi="Times New Roman"/>
    </w:rPr>
  </w:style>
  <w:style w:type="paragraph" w:customStyle="1" w:styleId="afd">
    <w:name w:val="Ïàâåë"/>
    <w:basedOn w:val="a"/>
    <w:uiPriority w:val="99"/>
    <w:rsid w:val="008E7D8F"/>
    <w:pPr>
      <w:ind w:firstLine="709"/>
    </w:pPr>
    <w:rPr>
      <w:rFonts w:ascii="Times New Roman" w:hAnsi="Times New Roman"/>
      <w:sz w:val="28"/>
      <w:szCs w:val="28"/>
    </w:rPr>
  </w:style>
  <w:style w:type="paragraph" w:styleId="afe">
    <w:name w:val="footnote text"/>
    <w:basedOn w:val="a"/>
    <w:link w:val="aff"/>
    <w:uiPriority w:val="99"/>
    <w:rsid w:val="008E7D8F"/>
    <w:rPr>
      <w:rFonts w:ascii="Times New Roman" w:hAnsi="Times New Roman"/>
    </w:rPr>
  </w:style>
  <w:style w:type="character" w:customStyle="1" w:styleId="aff">
    <w:name w:val="Текст сноски Знак"/>
    <w:basedOn w:val="a0"/>
    <w:link w:val="afe"/>
    <w:uiPriority w:val="99"/>
    <w:rsid w:val="008E7D8F"/>
  </w:style>
  <w:style w:type="character" w:customStyle="1" w:styleId="12">
    <w:name w:val="Основной текст с отступом Знак1"/>
    <w:uiPriority w:val="99"/>
    <w:semiHidden/>
    <w:locked/>
    <w:rsid w:val="008E7D8F"/>
    <w:rPr>
      <w:rFonts w:cs="Times New Roman"/>
      <w:sz w:val="20"/>
      <w:szCs w:val="20"/>
    </w:rPr>
  </w:style>
  <w:style w:type="character" w:customStyle="1" w:styleId="af">
    <w:name w:val="Текст выноски Знак"/>
    <w:link w:val="ae"/>
    <w:semiHidden/>
    <w:locked/>
    <w:rsid w:val="008E7D8F"/>
    <w:rPr>
      <w:rFonts w:ascii="Tahoma" w:hAnsi="Tahoma" w:cs="Tahoma"/>
      <w:sz w:val="16"/>
      <w:szCs w:val="16"/>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8E7D8F"/>
    <w:pPr>
      <w:spacing w:after="160" w:line="240" w:lineRule="exact"/>
    </w:pPr>
    <w:rPr>
      <w:rFonts w:ascii="Times New Roman" w:hAnsi="Times New Roman"/>
      <w:sz w:val="28"/>
      <w:lang w:val="en-US" w:eastAsia="en-US"/>
    </w:rPr>
  </w:style>
  <w:style w:type="paragraph" w:customStyle="1" w:styleId="14">
    <w:name w:val="Знак Знак1 Знак Знак Знак Знак"/>
    <w:basedOn w:val="a"/>
    <w:uiPriority w:val="99"/>
    <w:semiHidden/>
    <w:rsid w:val="008E7D8F"/>
    <w:pPr>
      <w:widowControl w:val="0"/>
      <w:jc w:val="both"/>
    </w:pPr>
    <w:rPr>
      <w:rFonts w:ascii="Tahoma" w:eastAsia="SimSun" w:hAnsi="Tahoma" w:cs="Arial"/>
      <w:kern w:val="2"/>
      <w:sz w:val="24"/>
      <w:lang w:val="en-US" w:eastAsia="zh-CN"/>
    </w:rPr>
  </w:style>
  <w:style w:type="paragraph" w:customStyle="1" w:styleId="28">
    <w:name w:val="Знак2"/>
    <w:basedOn w:val="a"/>
    <w:uiPriority w:val="99"/>
    <w:rsid w:val="008E7D8F"/>
    <w:pPr>
      <w:spacing w:after="160" w:line="240" w:lineRule="exact"/>
    </w:pPr>
    <w:rPr>
      <w:rFonts w:ascii="Verdana" w:hAnsi="Verdana"/>
      <w:lang w:val="en-US" w:eastAsia="en-US"/>
    </w:rPr>
  </w:style>
  <w:style w:type="paragraph" w:customStyle="1" w:styleId="CM3">
    <w:name w:val="CM3"/>
    <w:basedOn w:val="a"/>
    <w:next w:val="a"/>
    <w:uiPriority w:val="99"/>
    <w:rsid w:val="008E7D8F"/>
    <w:pPr>
      <w:widowControl w:val="0"/>
      <w:autoSpaceDE w:val="0"/>
      <w:autoSpaceDN w:val="0"/>
      <w:adjustRightInd w:val="0"/>
      <w:spacing w:line="276" w:lineRule="atLeast"/>
    </w:pPr>
    <w:rPr>
      <w:sz w:val="24"/>
      <w:szCs w:val="24"/>
    </w:rPr>
  </w:style>
  <w:style w:type="character" w:styleId="aff0">
    <w:name w:val="footnote reference"/>
    <w:uiPriority w:val="99"/>
    <w:rsid w:val="008E7D8F"/>
    <w:rPr>
      <w:rFonts w:cs="Times New Roman"/>
      <w:vertAlign w:val="superscript"/>
    </w:rPr>
  </w:style>
  <w:style w:type="table" w:styleId="aff1">
    <w:name w:val="Table Grid"/>
    <w:basedOn w:val="a1"/>
    <w:uiPriority w:val="99"/>
    <w:rsid w:val="008E7D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Обычный1"/>
    <w:rsid w:val="006B5ACF"/>
    <w:pPr>
      <w:widowControl w:val="0"/>
    </w:pPr>
    <w:rPr>
      <w:rFonts w:ascii="Arial" w:hAnsi="Arial"/>
      <w:b/>
      <w:snapToGrid w:val="0"/>
    </w:rPr>
  </w:style>
  <w:style w:type="paragraph" w:customStyle="1" w:styleId="ConsPlusNonformat">
    <w:name w:val="ConsPlusNonformat"/>
    <w:rsid w:val="006B5ACF"/>
    <w:pPr>
      <w:widowControl w:val="0"/>
      <w:autoSpaceDE w:val="0"/>
      <w:autoSpaceDN w:val="0"/>
      <w:adjustRightInd w:val="0"/>
    </w:pPr>
    <w:rPr>
      <w:rFonts w:ascii="Courier New" w:hAnsi="Courier New" w:cs="Courier New"/>
    </w:rPr>
  </w:style>
  <w:style w:type="paragraph" w:customStyle="1" w:styleId="ConsPlusCell">
    <w:name w:val="ConsPlusCell"/>
    <w:rsid w:val="006B5ACF"/>
    <w:pPr>
      <w:widowControl w:val="0"/>
      <w:autoSpaceDE w:val="0"/>
      <w:autoSpaceDN w:val="0"/>
      <w:adjustRightInd w:val="0"/>
    </w:pPr>
    <w:rPr>
      <w:sz w:val="30"/>
      <w:szCs w:val="30"/>
    </w:rPr>
  </w:style>
  <w:style w:type="paragraph" w:customStyle="1" w:styleId="CM1">
    <w:name w:val="CM1"/>
    <w:basedOn w:val="a"/>
    <w:next w:val="a"/>
    <w:rsid w:val="006B5ACF"/>
    <w:pPr>
      <w:widowControl w:val="0"/>
      <w:autoSpaceDE w:val="0"/>
      <w:autoSpaceDN w:val="0"/>
      <w:adjustRightInd w:val="0"/>
      <w:spacing w:line="276" w:lineRule="atLeast"/>
    </w:pPr>
    <w:rPr>
      <w:rFonts w:ascii="Times New Roman" w:hAnsi="Times New Roman"/>
      <w:sz w:val="24"/>
      <w:szCs w:val="24"/>
    </w:rPr>
  </w:style>
  <w:style w:type="character" w:styleId="aff2">
    <w:name w:val="annotation reference"/>
    <w:rsid w:val="006B5ACF"/>
    <w:rPr>
      <w:rFonts w:cs="Times New Roman"/>
      <w:sz w:val="16"/>
    </w:rPr>
  </w:style>
  <w:style w:type="character" w:customStyle="1" w:styleId="aff3">
    <w:name w:val="Стиль Обычный +"/>
    <w:rsid w:val="006B5ACF"/>
  </w:style>
</w:styles>
</file>

<file path=word/webSettings.xml><?xml version="1.0" encoding="utf-8"?>
<w:webSettings xmlns:r="http://schemas.openxmlformats.org/officeDocument/2006/relationships" xmlns:w="http://schemas.openxmlformats.org/wordprocessingml/2006/main">
  <w:divs>
    <w:div w:id="212694701">
      <w:bodyDiv w:val="1"/>
      <w:marLeft w:val="0"/>
      <w:marRight w:val="0"/>
      <w:marTop w:val="0"/>
      <w:marBottom w:val="0"/>
      <w:divBdr>
        <w:top w:val="none" w:sz="0" w:space="0" w:color="auto"/>
        <w:left w:val="none" w:sz="0" w:space="0" w:color="auto"/>
        <w:bottom w:val="none" w:sz="0" w:space="0" w:color="auto"/>
        <w:right w:val="none" w:sz="0" w:space="0" w:color="auto"/>
      </w:divBdr>
    </w:div>
    <w:div w:id="61984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6F257B1D03CF137BF99D3C33C4835BD04502B37F41C263E2891EC11B1F98D2B83913C1A41D028BB7C0E2C31D53RCO" TargetMode="External"/><Relationship Id="rId13" Type="http://schemas.openxmlformats.org/officeDocument/2006/relationships/oleObject" Target="embeddings/oleObject3.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087AE-53E8-4A07-8D8C-265C6B8B7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16</Pages>
  <Words>5403</Words>
  <Characters>30803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СТАТИСТИКА ИНВЕСТИЦИЙ</vt:lpstr>
    </vt:vector>
  </TitlesOfParts>
  <Company>Belstat</Company>
  <LinksUpToDate>false</LinksUpToDate>
  <CharactersWithSpaces>36134</CharactersWithSpaces>
  <SharedDoc>false</SharedDoc>
  <HLinks>
    <vt:vector size="6" baseType="variant">
      <vt:variant>
        <vt:i4>5439581</vt:i4>
      </vt:variant>
      <vt:variant>
        <vt:i4>0</vt:i4>
      </vt:variant>
      <vt:variant>
        <vt:i4>0</vt:i4>
      </vt:variant>
      <vt:variant>
        <vt:i4>5</vt:i4>
      </vt:variant>
      <vt:variant>
        <vt:lpwstr>consultantplus://offline/ref=276F257B1D03CF137BF99D3C33C4835BD04502B37F41C263E2891EC11B1F98D2B83913C1A41D028BB7C0E2C31D53RCO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СТАТИСТИКА ИНВЕСТИЦИЙ</dc:title>
  <dc:creator>User</dc:creator>
  <cp:lastModifiedBy>Ekaterina.Poleschuk</cp:lastModifiedBy>
  <cp:revision>79</cp:revision>
  <cp:lastPrinted>2019-01-22T08:05:00Z</cp:lastPrinted>
  <dcterms:created xsi:type="dcterms:W3CDTF">2018-12-27T12:49:00Z</dcterms:created>
  <dcterms:modified xsi:type="dcterms:W3CDTF">2019-01-22T08:05:00Z</dcterms:modified>
</cp:coreProperties>
</file>