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0B9" w:rsidRPr="001705D6" w:rsidRDefault="00A6339E" w:rsidP="006270B9">
      <w:pPr>
        <w:autoSpaceDE w:val="0"/>
        <w:autoSpaceDN w:val="0"/>
        <w:adjustRightInd w:val="0"/>
        <w:spacing w:before="120" w:after="120"/>
        <w:rPr>
          <w:rFonts w:ascii="Arial" w:hAnsi="Arial" w:cs="Arial"/>
          <w:b/>
          <w:sz w:val="28"/>
          <w:szCs w:val="28"/>
          <w:lang w:val="en-US"/>
        </w:rPr>
      </w:pPr>
      <w:bookmarkStart w:id="0" w:name="_top"/>
      <w:bookmarkEnd w:id="0"/>
      <w:r w:rsidRPr="001705D6">
        <w:rPr>
          <w:rFonts w:ascii="Arial" w:hAnsi="Arial" w:cs="Arial"/>
          <w:b/>
          <w:sz w:val="28"/>
          <w:szCs w:val="28"/>
          <w:lang w:val="en-US"/>
        </w:rPr>
        <w:t>5</w:t>
      </w:r>
      <w:r w:rsidR="006270B9" w:rsidRPr="001705D6">
        <w:rPr>
          <w:rFonts w:ascii="Arial" w:hAnsi="Arial" w:cs="Arial"/>
          <w:b/>
          <w:sz w:val="28"/>
          <w:szCs w:val="28"/>
          <w:lang w:val="en-US"/>
        </w:rPr>
        <w:t xml:space="preserve">. </w:t>
      </w:r>
      <w:r w:rsidR="001705D6" w:rsidRPr="001705D6">
        <w:rPr>
          <w:rFonts w:ascii="Arial" w:hAnsi="Arial" w:cs="Arial"/>
          <w:b/>
          <w:sz w:val="28"/>
          <w:szCs w:val="28"/>
          <w:lang w:val="en-US"/>
        </w:rPr>
        <w:t>Economic opportunities</w:t>
      </w:r>
    </w:p>
    <w:p w:rsidR="001705D6" w:rsidRPr="008C5CA8" w:rsidRDefault="001705D6" w:rsidP="001705D6">
      <w:pPr>
        <w:rPr>
          <w:rFonts w:ascii="Arial" w:hAnsi="Arial" w:cs="Arial"/>
          <w:i/>
          <w:sz w:val="24"/>
          <w:szCs w:val="24"/>
          <w:lang w:val="en-US"/>
        </w:rPr>
      </w:pPr>
      <w:r w:rsidRPr="006C2651">
        <w:rPr>
          <w:rFonts w:ascii="Arial" w:eastAsia="Arial" w:hAnsi="Arial" w:cs="Arial"/>
          <w:sz w:val="28"/>
          <w:lang w:val="en-US"/>
        </w:rPr>
        <w:t>Metadata</w:t>
      </w:r>
    </w:p>
    <w:p w:rsidR="006270B9" w:rsidRPr="001705D6" w:rsidRDefault="006270B9" w:rsidP="006270B9">
      <w:pPr>
        <w:pStyle w:val="a4"/>
        <w:autoSpaceDE w:val="0"/>
        <w:autoSpaceDN w:val="0"/>
        <w:adjustRightInd w:val="0"/>
        <w:spacing w:before="120" w:after="120"/>
        <w:ind w:left="0"/>
        <w:contextualSpacing w:val="0"/>
        <w:rPr>
          <w:rFonts w:ascii="Times New Roman" w:hAnsi="Times New Roman" w:cs="Times New Roman"/>
          <w:b/>
          <w:i/>
          <w:sz w:val="26"/>
          <w:szCs w:val="26"/>
          <w:lang w:val="en-US"/>
        </w:rPr>
      </w:pPr>
    </w:p>
    <w:p w:rsidR="006270B9" w:rsidRPr="001705D6" w:rsidRDefault="00182CB8" w:rsidP="006270B9">
      <w:pPr>
        <w:pStyle w:val="a4"/>
        <w:autoSpaceDE w:val="0"/>
        <w:autoSpaceDN w:val="0"/>
        <w:adjustRightInd w:val="0"/>
        <w:spacing w:before="120" w:after="120"/>
        <w:ind w:left="0"/>
        <w:contextualSpacing w:val="0"/>
        <w:rPr>
          <w:rFonts w:ascii="Times New Roman" w:hAnsi="Times New Roman" w:cs="Times New Roman"/>
          <w:b/>
          <w:i/>
          <w:sz w:val="26"/>
          <w:szCs w:val="26"/>
          <w:lang w:val="en-US"/>
        </w:rPr>
      </w:pPr>
      <w:r w:rsidRPr="001705D6">
        <w:rPr>
          <w:rFonts w:ascii="Times New Roman" w:hAnsi="Times New Roman" w:cs="Times New Roman"/>
          <w:b/>
          <w:i/>
          <w:sz w:val="26"/>
          <w:szCs w:val="26"/>
          <w:lang w:val="en-US"/>
        </w:rPr>
        <w:t>5</w:t>
      </w:r>
      <w:r w:rsidR="006270B9" w:rsidRPr="001705D6">
        <w:rPr>
          <w:rFonts w:ascii="Times New Roman" w:hAnsi="Times New Roman" w:cs="Times New Roman"/>
          <w:b/>
          <w:i/>
          <w:sz w:val="26"/>
          <w:szCs w:val="26"/>
          <w:lang w:val="en-US"/>
        </w:rPr>
        <w:t xml:space="preserve">. </w:t>
      </w:r>
      <w:r w:rsidR="001705D6" w:rsidRPr="001705D6">
        <w:rPr>
          <w:rFonts w:ascii="Times New Roman" w:hAnsi="Times New Roman" w:cs="Times New Roman"/>
          <w:b/>
          <w:i/>
          <w:sz w:val="26"/>
          <w:szCs w:val="26"/>
          <w:lang w:val="en-US"/>
        </w:rPr>
        <w:t>Economic opportunities</w:t>
      </w:r>
    </w:p>
    <w:p w:rsidR="00531BAC" w:rsidRPr="001705D6" w:rsidRDefault="0000232C" w:rsidP="001705D6">
      <w:pPr>
        <w:pStyle w:val="a4"/>
        <w:numPr>
          <w:ilvl w:val="0"/>
          <w:numId w:val="2"/>
        </w:numPr>
        <w:autoSpaceDE w:val="0"/>
        <w:autoSpaceDN w:val="0"/>
        <w:adjustRightInd w:val="0"/>
        <w:spacing w:before="120" w:after="120"/>
        <w:contextualSpacing w:val="0"/>
        <w:rPr>
          <w:rStyle w:val="a5"/>
          <w:i/>
          <w:color w:val="auto"/>
          <w:lang w:val="en-US"/>
        </w:rPr>
      </w:pPr>
      <w:hyperlink w:anchor="Объем_совокупных_расходов" w:history="1">
        <w:r w:rsidR="001705D6" w:rsidRPr="001705D6">
          <w:rPr>
            <w:rStyle w:val="a5"/>
            <w:rFonts w:ascii="Times New Roman" w:hAnsi="Times New Roman" w:cs="Times New Roman"/>
            <w:i/>
            <w:color w:val="auto"/>
            <w:sz w:val="24"/>
            <w:szCs w:val="24"/>
            <w:lang w:val="en-US"/>
          </w:rPr>
          <w:t>Total environmental protection expenditure</w:t>
        </w:r>
        <w:r w:rsidR="00A6339E" w:rsidRPr="001705D6">
          <w:rPr>
            <w:rStyle w:val="a5"/>
            <w:rFonts w:ascii="Times New Roman" w:hAnsi="Times New Roman" w:cs="Times New Roman"/>
            <w:i/>
            <w:color w:val="auto"/>
            <w:sz w:val="24"/>
            <w:szCs w:val="24"/>
            <w:lang w:val="en-US"/>
          </w:rPr>
          <w:t xml:space="preserve"> </w:t>
        </w:r>
      </w:hyperlink>
      <w:r w:rsidR="00A6339E" w:rsidRPr="001705D6">
        <w:rPr>
          <w:rStyle w:val="a5"/>
          <w:i/>
          <w:color w:val="auto"/>
          <w:lang w:val="en-US"/>
        </w:rPr>
        <w:t xml:space="preserve"> </w:t>
      </w:r>
    </w:p>
    <w:p w:rsidR="00531BAC" w:rsidRPr="001046D0" w:rsidRDefault="001046D0" w:rsidP="001046D0">
      <w:pPr>
        <w:pStyle w:val="a4"/>
        <w:numPr>
          <w:ilvl w:val="0"/>
          <w:numId w:val="2"/>
        </w:numPr>
        <w:autoSpaceDE w:val="0"/>
        <w:autoSpaceDN w:val="0"/>
        <w:adjustRightInd w:val="0"/>
        <w:spacing w:before="120" w:after="120"/>
        <w:contextualSpacing w:val="0"/>
        <w:rPr>
          <w:rStyle w:val="a5"/>
          <w:rFonts w:ascii="Times New Roman" w:hAnsi="Times New Roman" w:cs="Times New Roman"/>
          <w:i/>
          <w:color w:val="auto"/>
          <w:sz w:val="28"/>
          <w:szCs w:val="24"/>
          <w:lang w:val="en-US"/>
        </w:rPr>
      </w:pPr>
      <w:r w:rsidRPr="00266BEC">
        <w:rPr>
          <w:rStyle w:val="a5"/>
          <w:rFonts w:ascii="Times New Roman" w:hAnsi="Times New Roman" w:cs="Times New Roman"/>
          <w:i/>
          <w:color w:val="auto"/>
          <w:sz w:val="24"/>
          <w:lang w:val="en-US"/>
        </w:rPr>
        <w:t>F</w:t>
      </w:r>
      <w:r w:rsidR="001705D6" w:rsidRPr="00266BEC">
        <w:rPr>
          <w:rStyle w:val="a5"/>
          <w:rFonts w:ascii="Times New Roman" w:hAnsi="Times New Roman" w:cs="Times New Roman"/>
          <w:i/>
          <w:color w:val="auto"/>
          <w:sz w:val="24"/>
          <w:lang w:val="en-US"/>
        </w:rPr>
        <w:t xml:space="preserve">ixed capital investment spent </w:t>
      </w:r>
      <w:r w:rsidR="00EC02FB" w:rsidRPr="00266BEC">
        <w:rPr>
          <w:rStyle w:val="a5"/>
          <w:rFonts w:ascii="Times New Roman" w:hAnsi="Times New Roman" w:cs="Times New Roman"/>
          <w:i/>
          <w:color w:val="auto"/>
          <w:sz w:val="24"/>
          <w:lang w:val="en-US"/>
        </w:rPr>
        <w:t>on environmental protection</w:t>
      </w:r>
    </w:p>
    <w:p w:rsidR="00945481" w:rsidRPr="00654C19" w:rsidRDefault="0000232C" w:rsidP="001705D6">
      <w:pPr>
        <w:pStyle w:val="a4"/>
        <w:numPr>
          <w:ilvl w:val="0"/>
          <w:numId w:val="2"/>
        </w:numPr>
        <w:autoSpaceDE w:val="0"/>
        <w:autoSpaceDN w:val="0"/>
        <w:adjustRightInd w:val="0"/>
        <w:spacing w:before="120" w:after="120"/>
        <w:contextualSpacing w:val="0"/>
        <w:rPr>
          <w:rStyle w:val="a5"/>
          <w:color w:val="auto"/>
        </w:rPr>
      </w:pPr>
      <w:hyperlink w:anchor="Экологический_налог" w:history="1">
        <w:proofErr w:type="spellStart"/>
        <w:r w:rsidR="001705D6" w:rsidRPr="001705D6">
          <w:rPr>
            <w:rStyle w:val="a5"/>
            <w:rFonts w:ascii="Times New Roman" w:hAnsi="Times New Roman" w:cs="Times New Roman"/>
            <w:i/>
            <w:color w:val="auto"/>
            <w:sz w:val="24"/>
            <w:szCs w:val="24"/>
          </w:rPr>
          <w:t>Environmental</w:t>
        </w:r>
        <w:proofErr w:type="spellEnd"/>
        <w:r w:rsidR="001705D6" w:rsidRPr="001705D6">
          <w:rPr>
            <w:rStyle w:val="a5"/>
            <w:rFonts w:ascii="Times New Roman" w:hAnsi="Times New Roman" w:cs="Times New Roman"/>
            <w:i/>
            <w:color w:val="auto"/>
            <w:sz w:val="24"/>
            <w:szCs w:val="24"/>
          </w:rPr>
          <w:t xml:space="preserve"> </w:t>
        </w:r>
        <w:proofErr w:type="spellStart"/>
        <w:r w:rsidR="001705D6" w:rsidRPr="001705D6">
          <w:rPr>
            <w:rStyle w:val="a5"/>
            <w:rFonts w:ascii="Times New Roman" w:hAnsi="Times New Roman" w:cs="Times New Roman"/>
            <w:i/>
            <w:color w:val="auto"/>
            <w:sz w:val="24"/>
            <w:szCs w:val="24"/>
          </w:rPr>
          <w:t>tax</w:t>
        </w:r>
        <w:proofErr w:type="spellEnd"/>
      </w:hyperlink>
      <w:r w:rsidR="00A6339E" w:rsidRPr="00654C19">
        <w:rPr>
          <w:rStyle w:val="a5"/>
          <w:color w:val="auto"/>
        </w:rPr>
        <w:t xml:space="preserve"> </w:t>
      </w:r>
    </w:p>
    <w:p w:rsidR="00864673" w:rsidRPr="009213C1" w:rsidRDefault="00864673" w:rsidP="0036020A">
      <w:pPr>
        <w:spacing w:before="60" w:after="60"/>
        <w:rPr>
          <w:rFonts w:ascii="Times New Roman" w:hAnsi="Times New Roman" w:cs="Times New Roman"/>
          <w:b/>
          <w:sz w:val="24"/>
          <w:szCs w:val="24"/>
          <w:lang w:val="en-US"/>
        </w:rPr>
      </w:pPr>
      <w:r>
        <w:rPr>
          <w:rFonts w:ascii="Arial" w:hAnsi="Arial" w:cs="Arial"/>
          <w:b/>
          <w:sz w:val="28"/>
          <w:szCs w:val="28"/>
        </w:rPr>
        <w:br w:type="page"/>
      </w:r>
    </w:p>
    <w:tbl>
      <w:tblPr>
        <w:tblStyle w:val="a3"/>
        <w:tblW w:w="0" w:type="auto"/>
        <w:tblLook w:val="04A0" w:firstRow="1" w:lastRow="0" w:firstColumn="1" w:lastColumn="0" w:noHBand="0" w:noVBand="1"/>
      </w:tblPr>
      <w:tblGrid>
        <w:gridCol w:w="1951"/>
        <w:gridCol w:w="7620"/>
      </w:tblGrid>
      <w:tr w:rsidR="00EC5873" w:rsidRPr="0036020A" w:rsidTr="00607E1A">
        <w:tc>
          <w:tcPr>
            <w:tcW w:w="1951" w:type="dxa"/>
          </w:tcPr>
          <w:p w:rsidR="00EC5873" w:rsidRPr="00EC5873" w:rsidRDefault="00EC5873" w:rsidP="00EC5873">
            <w:pPr>
              <w:spacing w:before="60" w:after="60"/>
              <w:ind w:right="-108"/>
              <w:jc w:val="both"/>
              <w:rPr>
                <w:rFonts w:ascii="Times New Roman" w:eastAsia="Times New Roman" w:hAnsi="Times New Roman" w:cs="Times New Roman"/>
                <w:sz w:val="24"/>
                <w:szCs w:val="24"/>
                <w:lang w:val="en-US" w:eastAsia="ru-RU"/>
              </w:rPr>
            </w:pPr>
            <w:r w:rsidRPr="00EC5873">
              <w:rPr>
                <w:rFonts w:ascii="Times New Roman" w:eastAsia="Times New Roman" w:hAnsi="Times New Roman" w:cs="Times New Roman"/>
                <w:sz w:val="24"/>
                <w:szCs w:val="24"/>
                <w:lang w:val="en-US" w:eastAsia="ru-RU"/>
              </w:rPr>
              <w:lastRenderedPageBreak/>
              <w:t>Name of indicator</w:t>
            </w:r>
          </w:p>
        </w:tc>
        <w:tc>
          <w:tcPr>
            <w:tcW w:w="7620" w:type="dxa"/>
          </w:tcPr>
          <w:p w:rsidR="00EC5873" w:rsidRPr="0036020A" w:rsidRDefault="00EC5873" w:rsidP="00147121">
            <w:pPr>
              <w:spacing w:before="60" w:after="60"/>
              <w:jc w:val="both"/>
              <w:rPr>
                <w:rFonts w:ascii="Times New Roman" w:hAnsi="Times New Roman" w:cs="Times New Roman"/>
                <w:b/>
                <w:sz w:val="24"/>
                <w:szCs w:val="24"/>
              </w:rPr>
            </w:pPr>
            <w:proofErr w:type="spellStart"/>
            <w:r w:rsidRPr="001705D6">
              <w:rPr>
                <w:rFonts w:ascii="Times New Roman" w:hAnsi="Times New Roman" w:cs="Times New Roman"/>
                <w:b/>
                <w:sz w:val="24"/>
                <w:szCs w:val="24"/>
              </w:rPr>
              <w:t>Total</w:t>
            </w:r>
            <w:proofErr w:type="spellEnd"/>
            <w:r w:rsidRPr="001705D6">
              <w:rPr>
                <w:rFonts w:ascii="Times New Roman" w:hAnsi="Times New Roman" w:cs="Times New Roman"/>
                <w:b/>
                <w:sz w:val="24"/>
                <w:szCs w:val="24"/>
              </w:rPr>
              <w:t xml:space="preserve"> </w:t>
            </w:r>
            <w:proofErr w:type="spellStart"/>
            <w:r w:rsidRPr="001705D6">
              <w:rPr>
                <w:rFonts w:ascii="Times New Roman" w:hAnsi="Times New Roman" w:cs="Times New Roman"/>
                <w:b/>
                <w:sz w:val="24"/>
                <w:szCs w:val="24"/>
              </w:rPr>
              <w:t>environmental</w:t>
            </w:r>
            <w:proofErr w:type="spellEnd"/>
            <w:r w:rsidRPr="001705D6">
              <w:rPr>
                <w:rFonts w:ascii="Times New Roman" w:hAnsi="Times New Roman" w:cs="Times New Roman"/>
                <w:b/>
                <w:sz w:val="24"/>
                <w:szCs w:val="24"/>
              </w:rPr>
              <w:t xml:space="preserve"> </w:t>
            </w:r>
            <w:proofErr w:type="spellStart"/>
            <w:r w:rsidRPr="001705D6">
              <w:rPr>
                <w:rFonts w:ascii="Times New Roman" w:hAnsi="Times New Roman" w:cs="Times New Roman"/>
                <w:b/>
                <w:sz w:val="24"/>
                <w:szCs w:val="24"/>
              </w:rPr>
              <w:t>protection</w:t>
            </w:r>
            <w:proofErr w:type="spellEnd"/>
            <w:r w:rsidRPr="001705D6">
              <w:rPr>
                <w:rFonts w:ascii="Times New Roman" w:hAnsi="Times New Roman" w:cs="Times New Roman"/>
                <w:b/>
                <w:sz w:val="24"/>
                <w:szCs w:val="24"/>
              </w:rPr>
              <w:t xml:space="preserve"> </w:t>
            </w:r>
            <w:proofErr w:type="spellStart"/>
            <w:r w:rsidRPr="001705D6">
              <w:rPr>
                <w:rFonts w:ascii="Times New Roman" w:hAnsi="Times New Roman" w:cs="Times New Roman"/>
                <w:b/>
                <w:sz w:val="24"/>
                <w:szCs w:val="24"/>
              </w:rPr>
              <w:t>expenditure</w:t>
            </w:r>
            <w:proofErr w:type="spellEnd"/>
          </w:p>
        </w:tc>
      </w:tr>
      <w:tr w:rsidR="00EC5873" w:rsidRPr="0036020A" w:rsidTr="00607E1A">
        <w:tc>
          <w:tcPr>
            <w:tcW w:w="1951" w:type="dxa"/>
          </w:tcPr>
          <w:p w:rsidR="00EC5873" w:rsidRPr="00EC5873" w:rsidRDefault="00EC5873" w:rsidP="00EC5873">
            <w:pPr>
              <w:spacing w:before="60" w:after="60"/>
              <w:ind w:right="-108"/>
              <w:jc w:val="both"/>
              <w:rPr>
                <w:rFonts w:ascii="Times New Roman" w:eastAsia="Times New Roman" w:hAnsi="Times New Roman" w:cs="Times New Roman"/>
                <w:sz w:val="24"/>
                <w:szCs w:val="24"/>
                <w:lang w:val="en-US" w:eastAsia="ru-RU"/>
              </w:rPr>
            </w:pPr>
            <w:r w:rsidRPr="00EC5873">
              <w:rPr>
                <w:rFonts w:ascii="Times New Roman" w:eastAsia="Times New Roman" w:hAnsi="Times New Roman" w:cs="Times New Roman"/>
                <w:sz w:val="24"/>
                <w:szCs w:val="24"/>
                <w:lang w:val="en-US" w:eastAsia="ru-RU"/>
              </w:rPr>
              <w:t>Producer</w:t>
            </w:r>
          </w:p>
        </w:tc>
        <w:tc>
          <w:tcPr>
            <w:tcW w:w="7620" w:type="dxa"/>
          </w:tcPr>
          <w:p w:rsidR="00EC5873" w:rsidRPr="00147121" w:rsidRDefault="00EC5873" w:rsidP="00147121">
            <w:pPr>
              <w:spacing w:before="60" w:after="60"/>
              <w:jc w:val="both"/>
              <w:rPr>
                <w:rFonts w:ascii="Times New Roman" w:hAnsi="Times New Roman" w:cs="Times New Roman"/>
                <w:sz w:val="24"/>
                <w:szCs w:val="24"/>
                <w:lang w:val="en-US"/>
              </w:rPr>
            </w:pPr>
            <w:r w:rsidRPr="004A7C31">
              <w:rPr>
                <w:rFonts w:ascii="Times New Roman" w:hAnsi="Times New Roman"/>
                <w:sz w:val="24"/>
                <w:szCs w:val="24"/>
                <w:lang w:val="en-US"/>
              </w:rPr>
              <w:t>National Statistical Committee</w:t>
            </w:r>
          </w:p>
        </w:tc>
      </w:tr>
      <w:tr w:rsidR="00EC5873" w:rsidRPr="00DB479A" w:rsidTr="00607E1A">
        <w:tc>
          <w:tcPr>
            <w:tcW w:w="1951" w:type="dxa"/>
          </w:tcPr>
          <w:p w:rsidR="00EC5873" w:rsidRPr="00EC5873" w:rsidRDefault="00EC5873" w:rsidP="00EC5873">
            <w:pPr>
              <w:spacing w:before="60" w:after="60"/>
              <w:ind w:right="-108"/>
              <w:jc w:val="both"/>
              <w:rPr>
                <w:rFonts w:ascii="Times New Roman" w:eastAsia="Times New Roman" w:hAnsi="Times New Roman" w:cs="Times New Roman"/>
                <w:sz w:val="24"/>
                <w:szCs w:val="24"/>
                <w:lang w:val="en-US" w:eastAsia="ru-RU"/>
              </w:rPr>
            </w:pPr>
            <w:r w:rsidRPr="00EC5873">
              <w:rPr>
                <w:rFonts w:ascii="Times New Roman" w:eastAsia="Times New Roman" w:hAnsi="Times New Roman" w:cs="Times New Roman"/>
                <w:sz w:val="24"/>
                <w:szCs w:val="24"/>
                <w:lang w:val="en-US" w:eastAsia="ru-RU"/>
              </w:rPr>
              <w:t>Data sources</w:t>
            </w:r>
          </w:p>
        </w:tc>
        <w:tc>
          <w:tcPr>
            <w:tcW w:w="7620" w:type="dxa"/>
          </w:tcPr>
          <w:p w:rsidR="00EC5873" w:rsidRPr="00A40179" w:rsidRDefault="001C1B5B" w:rsidP="00147121">
            <w:pPr>
              <w:spacing w:before="60" w:after="60"/>
              <w:jc w:val="both"/>
              <w:rPr>
                <w:rFonts w:ascii="Times New Roman" w:hAnsi="Times New Roman"/>
                <w:sz w:val="24"/>
                <w:szCs w:val="24"/>
                <w:lang w:val="en-US"/>
              </w:rPr>
            </w:pPr>
            <w:r>
              <w:rPr>
                <w:rFonts w:ascii="Times New Roman" w:hAnsi="Times New Roman"/>
                <w:sz w:val="24"/>
                <w:szCs w:val="24"/>
                <w:lang w:val="en-US"/>
              </w:rPr>
              <w:t>S</w:t>
            </w:r>
            <w:r w:rsidR="00A40179" w:rsidRPr="00FF4291">
              <w:rPr>
                <w:rFonts w:ascii="Times New Roman" w:hAnsi="Times New Roman"/>
                <w:sz w:val="24"/>
                <w:szCs w:val="24"/>
                <w:lang w:val="en-US"/>
              </w:rPr>
              <w:t>tate statistical survey form</w:t>
            </w:r>
            <w:r w:rsidR="00A40179">
              <w:rPr>
                <w:rFonts w:ascii="Times New Roman" w:hAnsi="Times New Roman"/>
                <w:sz w:val="24"/>
                <w:szCs w:val="24"/>
                <w:lang w:val="en-US"/>
              </w:rPr>
              <w:t>s</w:t>
            </w:r>
            <w:r w:rsidR="00EC5873" w:rsidRPr="00A40179">
              <w:rPr>
                <w:rFonts w:ascii="Times New Roman" w:hAnsi="Times New Roman"/>
                <w:sz w:val="24"/>
                <w:szCs w:val="24"/>
                <w:lang w:val="en-US"/>
              </w:rPr>
              <w:t>:</w:t>
            </w:r>
          </w:p>
          <w:p w:rsidR="00EC5873" w:rsidRPr="00DB479A" w:rsidRDefault="001C1B5B" w:rsidP="00147121">
            <w:pPr>
              <w:spacing w:before="60" w:after="60"/>
              <w:jc w:val="both"/>
              <w:rPr>
                <w:rFonts w:ascii="Times New Roman" w:hAnsi="Times New Roman" w:cs="Times New Roman"/>
                <w:sz w:val="24"/>
                <w:szCs w:val="24"/>
              </w:rPr>
            </w:pPr>
            <w:r w:rsidRPr="00DB479A">
              <w:rPr>
                <w:rFonts w:ascii="Times New Roman" w:hAnsi="Times New Roman"/>
                <w:i/>
                <w:sz w:val="24"/>
                <w:szCs w:val="24"/>
                <w:lang w:val="en-US"/>
              </w:rPr>
              <w:t>1-</w:t>
            </w:r>
            <w:r w:rsidRPr="001C1B5B">
              <w:rPr>
                <w:rFonts w:ascii="Times New Roman" w:hAnsi="Times New Roman"/>
                <w:i/>
                <w:sz w:val="24"/>
                <w:szCs w:val="24"/>
              </w:rPr>
              <w:t>ос</w:t>
            </w:r>
            <w:r w:rsidRPr="001C1B5B">
              <w:rPr>
                <w:rFonts w:ascii="Times New Roman" w:hAnsi="Times New Roman"/>
                <w:i/>
                <w:sz w:val="24"/>
                <w:szCs w:val="24"/>
                <w:lang w:val="en-US"/>
              </w:rPr>
              <w:t> </w:t>
            </w:r>
            <w:r w:rsidRPr="00DB479A">
              <w:rPr>
                <w:rFonts w:ascii="Times New Roman" w:hAnsi="Times New Roman"/>
                <w:i/>
                <w:sz w:val="24"/>
                <w:szCs w:val="24"/>
                <w:lang w:val="en-US"/>
              </w:rPr>
              <w:t>(</w:t>
            </w:r>
            <w:r w:rsidRPr="001C1B5B">
              <w:rPr>
                <w:rFonts w:ascii="Times New Roman" w:hAnsi="Times New Roman"/>
                <w:i/>
                <w:sz w:val="24"/>
                <w:szCs w:val="24"/>
              </w:rPr>
              <w:t>затраты</w:t>
            </w:r>
            <w:r w:rsidRPr="00DB479A">
              <w:rPr>
                <w:rFonts w:ascii="Times New Roman" w:hAnsi="Times New Roman"/>
                <w:i/>
                <w:sz w:val="24"/>
                <w:szCs w:val="24"/>
                <w:lang w:val="en-US"/>
              </w:rPr>
              <w:t>)</w:t>
            </w:r>
            <w:r w:rsidRPr="00DB479A">
              <w:rPr>
                <w:rFonts w:ascii="Times New Roman" w:hAnsi="Times New Roman"/>
                <w:sz w:val="24"/>
                <w:szCs w:val="24"/>
                <w:lang w:val="en-US"/>
              </w:rPr>
              <w:t xml:space="preserve"> </w:t>
            </w:r>
            <w:r w:rsidR="00695BDE" w:rsidRPr="00DB479A">
              <w:rPr>
                <w:rFonts w:ascii="Times New Roman" w:hAnsi="Times New Roman"/>
                <w:sz w:val="24"/>
                <w:szCs w:val="24"/>
                <w:lang w:val="en-US"/>
              </w:rPr>
              <w:t>«</w:t>
            </w:r>
            <w:r w:rsidR="00695BDE">
              <w:rPr>
                <w:rFonts w:ascii="Times New Roman" w:hAnsi="Times New Roman"/>
                <w:sz w:val="24"/>
                <w:szCs w:val="24"/>
              </w:rPr>
              <w:t>Отчет</w:t>
            </w:r>
            <w:r w:rsidR="00695BDE" w:rsidRPr="00DB479A">
              <w:rPr>
                <w:rFonts w:ascii="Times New Roman" w:hAnsi="Times New Roman"/>
                <w:sz w:val="24"/>
                <w:szCs w:val="24"/>
                <w:lang w:val="en-US"/>
              </w:rPr>
              <w:t xml:space="preserve"> </w:t>
            </w:r>
            <w:r w:rsidR="00695BDE">
              <w:rPr>
                <w:rFonts w:ascii="Times New Roman" w:hAnsi="Times New Roman" w:cs="Times New Roman"/>
                <w:sz w:val="24"/>
                <w:szCs w:val="24"/>
              </w:rPr>
              <w:t>о</w:t>
            </w:r>
            <w:r w:rsidR="00695BDE" w:rsidRPr="00DB479A">
              <w:rPr>
                <w:rFonts w:ascii="Times New Roman" w:hAnsi="Times New Roman" w:cs="Times New Roman"/>
                <w:sz w:val="24"/>
                <w:szCs w:val="24"/>
                <w:lang w:val="en-US"/>
              </w:rPr>
              <w:t xml:space="preserve"> </w:t>
            </w:r>
            <w:r w:rsidR="00695BDE">
              <w:rPr>
                <w:rFonts w:ascii="Times New Roman" w:hAnsi="Times New Roman" w:cs="Times New Roman"/>
                <w:sz w:val="24"/>
                <w:szCs w:val="24"/>
              </w:rPr>
              <w:t>текущих</w:t>
            </w:r>
            <w:r w:rsidR="00695BDE" w:rsidRPr="00DB479A">
              <w:rPr>
                <w:rFonts w:ascii="Times New Roman" w:hAnsi="Times New Roman" w:cs="Times New Roman"/>
                <w:sz w:val="24"/>
                <w:szCs w:val="24"/>
              </w:rPr>
              <w:t xml:space="preserve"> </w:t>
            </w:r>
            <w:r w:rsidR="00695BDE">
              <w:rPr>
                <w:rFonts w:ascii="Times New Roman" w:hAnsi="Times New Roman" w:cs="Times New Roman"/>
                <w:sz w:val="24"/>
                <w:szCs w:val="24"/>
              </w:rPr>
              <w:t>затратах</w:t>
            </w:r>
            <w:r w:rsidR="00695BDE" w:rsidRPr="00DB479A">
              <w:rPr>
                <w:rFonts w:ascii="Times New Roman" w:hAnsi="Times New Roman" w:cs="Times New Roman"/>
                <w:sz w:val="24"/>
                <w:szCs w:val="24"/>
              </w:rPr>
              <w:t xml:space="preserve"> </w:t>
            </w:r>
            <w:r w:rsidR="00695BDE">
              <w:rPr>
                <w:rFonts w:ascii="Times New Roman" w:hAnsi="Times New Roman" w:cs="Times New Roman"/>
                <w:sz w:val="24"/>
                <w:szCs w:val="24"/>
              </w:rPr>
              <w:t>на</w:t>
            </w:r>
            <w:r w:rsidR="00695BDE" w:rsidRPr="00DB479A">
              <w:rPr>
                <w:rFonts w:ascii="Times New Roman" w:hAnsi="Times New Roman" w:cs="Times New Roman"/>
                <w:sz w:val="24"/>
                <w:szCs w:val="24"/>
              </w:rPr>
              <w:t xml:space="preserve"> </w:t>
            </w:r>
            <w:r w:rsidR="00695BDE">
              <w:rPr>
                <w:rFonts w:ascii="Times New Roman" w:hAnsi="Times New Roman" w:cs="Times New Roman"/>
                <w:sz w:val="24"/>
                <w:szCs w:val="24"/>
              </w:rPr>
              <w:t>охрану</w:t>
            </w:r>
            <w:r w:rsidR="00695BDE" w:rsidRPr="00DB479A">
              <w:rPr>
                <w:rFonts w:ascii="Times New Roman" w:hAnsi="Times New Roman" w:cs="Times New Roman"/>
                <w:sz w:val="24"/>
                <w:szCs w:val="24"/>
              </w:rPr>
              <w:t xml:space="preserve"> </w:t>
            </w:r>
            <w:r w:rsidR="00695BDE">
              <w:rPr>
                <w:rFonts w:ascii="Times New Roman" w:hAnsi="Times New Roman" w:cs="Times New Roman"/>
                <w:sz w:val="24"/>
                <w:szCs w:val="24"/>
              </w:rPr>
              <w:t>окружающей</w:t>
            </w:r>
            <w:r w:rsidR="00695BDE" w:rsidRPr="00DB479A">
              <w:rPr>
                <w:rFonts w:ascii="Times New Roman" w:hAnsi="Times New Roman" w:cs="Times New Roman"/>
                <w:sz w:val="24"/>
                <w:szCs w:val="24"/>
              </w:rPr>
              <w:t xml:space="preserve"> </w:t>
            </w:r>
            <w:r w:rsidR="00695BDE">
              <w:rPr>
                <w:rFonts w:ascii="Times New Roman" w:hAnsi="Times New Roman" w:cs="Times New Roman"/>
                <w:sz w:val="24"/>
                <w:szCs w:val="24"/>
              </w:rPr>
              <w:t>среды</w:t>
            </w:r>
            <w:r w:rsidR="00695BDE" w:rsidRPr="00DB479A">
              <w:rPr>
                <w:rFonts w:ascii="Times New Roman" w:hAnsi="Times New Roman" w:cs="Times New Roman"/>
                <w:sz w:val="24"/>
                <w:szCs w:val="24"/>
              </w:rPr>
              <w:t>»</w:t>
            </w:r>
            <w:r w:rsidR="008A743E" w:rsidRPr="00DB479A">
              <w:rPr>
                <w:rFonts w:ascii="Times New Roman" w:hAnsi="Times New Roman" w:cs="Times New Roman"/>
                <w:sz w:val="24"/>
                <w:szCs w:val="24"/>
              </w:rPr>
              <w:t xml:space="preserve"> (</w:t>
            </w:r>
            <w:r w:rsidR="00DB479A" w:rsidRPr="00DB479A">
              <w:rPr>
                <w:rFonts w:ascii="Times New Roman" w:hAnsi="Times New Roman" w:cs="Times New Roman"/>
                <w:sz w:val="24"/>
                <w:szCs w:val="24"/>
              </w:rPr>
              <w:t xml:space="preserve">Report on </w:t>
            </w:r>
            <w:r w:rsidR="00DB479A" w:rsidRPr="00DB479A">
              <w:rPr>
                <w:rFonts w:ascii="Times New Roman" w:hAnsi="Times New Roman" w:cs="Times New Roman"/>
                <w:sz w:val="24"/>
                <w:szCs w:val="24"/>
              </w:rPr>
              <w:t xml:space="preserve">the </w:t>
            </w:r>
            <w:r w:rsidR="00DB479A" w:rsidRPr="00DB479A">
              <w:rPr>
                <w:rFonts w:ascii="Times New Roman" w:hAnsi="Times New Roman" w:cs="Times New Roman"/>
                <w:sz w:val="24"/>
                <w:szCs w:val="24"/>
              </w:rPr>
              <w:t>current environmental protection expenditure</w:t>
            </w:r>
            <w:r w:rsidR="008A743E" w:rsidRPr="00DB479A">
              <w:rPr>
                <w:rFonts w:ascii="Times New Roman" w:hAnsi="Times New Roman" w:cs="Times New Roman"/>
                <w:sz w:val="24"/>
                <w:szCs w:val="24"/>
              </w:rPr>
              <w:t>)</w:t>
            </w:r>
            <w:r w:rsidR="00A40179" w:rsidRPr="00DB479A">
              <w:rPr>
                <w:rFonts w:ascii="Times New Roman" w:hAnsi="Times New Roman" w:cs="Times New Roman"/>
                <w:sz w:val="24"/>
                <w:szCs w:val="24"/>
              </w:rPr>
              <w:t>;</w:t>
            </w:r>
          </w:p>
          <w:p w:rsidR="00EC5873" w:rsidRPr="00642BE3" w:rsidRDefault="001C1B5B" w:rsidP="00147121">
            <w:pPr>
              <w:spacing w:before="60" w:after="60"/>
              <w:jc w:val="both"/>
              <w:rPr>
                <w:rFonts w:ascii="Times New Roman" w:hAnsi="Times New Roman" w:cs="Times New Roman"/>
                <w:sz w:val="24"/>
                <w:szCs w:val="24"/>
              </w:rPr>
            </w:pPr>
            <w:r w:rsidRPr="00DB479A">
              <w:rPr>
                <w:rFonts w:ascii="Times New Roman" w:hAnsi="Times New Roman" w:cs="Times New Roman"/>
                <w:sz w:val="24"/>
                <w:szCs w:val="24"/>
              </w:rPr>
              <w:t>1-ис (инвестиции)</w:t>
            </w:r>
            <w:r w:rsidRPr="00642BE3">
              <w:rPr>
                <w:rFonts w:ascii="Times New Roman" w:hAnsi="Times New Roman" w:cs="Times New Roman"/>
                <w:sz w:val="24"/>
                <w:szCs w:val="24"/>
              </w:rPr>
              <w:t xml:space="preserve"> </w:t>
            </w:r>
            <w:r w:rsidR="00642BE3" w:rsidRPr="0036020A">
              <w:rPr>
                <w:rFonts w:ascii="Times New Roman" w:hAnsi="Times New Roman" w:cs="Times New Roman"/>
                <w:sz w:val="24"/>
                <w:szCs w:val="24"/>
              </w:rPr>
              <w:t xml:space="preserve">«Годовой отчет о вводе в эксплуатацию объектов, основных средств и </w:t>
            </w:r>
            <w:r w:rsidR="00642BE3" w:rsidRPr="00DB479A">
              <w:rPr>
                <w:rFonts w:ascii="Times New Roman" w:hAnsi="Times New Roman" w:cs="Times New Roman"/>
                <w:sz w:val="24"/>
                <w:szCs w:val="24"/>
              </w:rPr>
              <w:t xml:space="preserve">использовании инвестиций в </w:t>
            </w:r>
            <w:proofErr w:type="spellStart"/>
            <w:r w:rsidR="00642BE3" w:rsidRPr="00DB479A">
              <w:rPr>
                <w:rFonts w:ascii="Times New Roman" w:hAnsi="Times New Roman" w:cs="Times New Roman"/>
                <w:sz w:val="24"/>
                <w:szCs w:val="24"/>
              </w:rPr>
              <w:t>основной</w:t>
            </w:r>
            <w:proofErr w:type="spellEnd"/>
            <w:r w:rsidR="00642BE3" w:rsidRPr="00DB479A">
              <w:rPr>
                <w:rFonts w:ascii="Times New Roman" w:hAnsi="Times New Roman" w:cs="Times New Roman"/>
                <w:sz w:val="24"/>
                <w:szCs w:val="24"/>
              </w:rPr>
              <w:t xml:space="preserve"> </w:t>
            </w:r>
            <w:proofErr w:type="spellStart"/>
            <w:r w:rsidR="00642BE3" w:rsidRPr="00DB479A">
              <w:rPr>
                <w:rFonts w:ascii="Times New Roman" w:hAnsi="Times New Roman" w:cs="Times New Roman"/>
                <w:sz w:val="24"/>
                <w:szCs w:val="24"/>
              </w:rPr>
              <w:t>капитал</w:t>
            </w:r>
            <w:proofErr w:type="spellEnd"/>
            <w:r w:rsidR="00642BE3" w:rsidRPr="00DB479A">
              <w:rPr>
                <w:rFonts w:ascii="Times New Roman" w:hAnsi="Times New Roman" w:cs="Times New Roman"/>
                <w:sz w:val="24"/>
                <w:szCs w:val="24"/>
              </w:rPr>
              <w:t>»</w:t>
            </w:r>
            <w:r w:rsidR="008A743E" w:rsidRPr="00DB479A">
              <w:rPr>
                <w:rFonts w:ascii="Times New Roman" w:hAnsi="Times New Roman" w:cs="Times New Roman"/>
                <w:sz w:val="24"/>
                <w:szCs w:val="24"/>
              </w:rPr>
              <w:t xml:space="preserve"> (</w:t>
            </w:r>
            <w:r w:rsidR="00DB479A" w:rsidRPr="00DB479A">
              <w:rPr>
                <w:rFonts w:ascii="Times New Roman" w:hAnsi="Times New Roman" w:cs="Times New Roman"/>
                <w:sz w:val="24"/>
                <w:szCs w:val="24"/>
              </w:rPr>
              <w:t>Annual report on the commissioning</w:t>
            </w:r>
            <w:r w:rsidR="00DB479A" w:rsidRPr="00DB479A">
              <w:rPr>
                <w:rFonts w:ascii="Times New Roman" w:eastAsia="Calibri" w:hAnsi="Times New Roman" w:cs="Times New Roman"/>
                <w:sz w:val="24"/>
                <w:szCs w:val="24"/>
                <w:lang w:val="en-US"/>
              </w:rPr>
              <w:t xml:space="preserve"> of facilities, fixed assets and use of fixed capital investment</w:t>
            </w:r>
            <w:r w:rsidR="008A743E" w:rsidRPr="00DB479A">
              <w:rPr>
                <w:rFonts w:ascii="Times New Roman" w:eastAsia="Calibri" w:hAnsi="Times New Roman" w:cs="Times New Roman"/>
                <w:sz w:val="24"/>
                <w:szCs w:val="24"/>
                <w:lang w:val="en-US"/>
              </w:rPr>
              <w:t>)</w:t>
            </w:r>
            <w:r w:rsidR="00642BE3" w:rsidRPr="00DB479A">
              <w:rPr>
                <w:rFonts w:ascii="Times New Roman" w:eastAsia="Calibri" w:hAnsi="Times New Roman" w:cs="Times New Roman"/>
                <w:sz w:val="24"/>
                <w:szCs w:val="24"/>
                <w:lang w:val="en-US"/>
              </w:rPr>
              <w:t>;</w:t>
            </w:r>
          </w:p>
          <w:p w:rsidR="00AE3460" w:rsidRPr="008A743E" w:rsidRDefault="001C1B5B" w:rsidP="00147121">
            <w:pPr>
              <w:spacing w:before="60" w:after="60"/>
              <w:jc w:val="both"/>
              <w:rPr>
                <w:rFonts w:ascii="Times New Roman" w:hAnsi="Times New Roman"/>
                <w:sz w:val="24"/>
                <w:szCs w:val="24"/>
                <w:lang w:val="en-US"/>
              </w:rPr>
            </w:pPr>
            <w:r w:rsidRPr="008A743E">
              <w:rPr>
                <w:rFonts w:ascii="Times New Roman" w:hAnsi="Times New Roman"/>
                <w:i/>
                <w:sz w:val="24"/>
                <w:szCs w:val="24"/>
                <w:lang w:val="en-US"/>
              </w:rPr>
              <w:t>1-</w:t>
            </w:r>
            <w:r w:rsidRPr="001C1B5B">
              <w:rPr>
                <w:rFonts w:ascii="Times New Roman" w:hAnsi="Times New Roman"/>
                <w:i/>
                <w:sz w:val="24"/>
                <w:szCs w:val="24"/>
              </w:rPr>
              <w:t>охота</w:t>
            </w:r>
            <w:r w:rsidRPr="001C1B5B">
              <w:rPr>
                <w:rFonts w:ascii="Times New Roman" w:hAnsi="Times New Roman"/>
                <w:i/>
                <w:sz w:val="24"/>
                <w:szCs w:val="24"/>
                <w:lang w:val="en-US"/>
              </w:rPr>
              <w:t> </w:t>
            </w:r>
            <w:r w:rsidRPr="008A743E">
              <w:rPr>
                <w:rFonts w:ascii="Times New Roman" w:hAnsi="Times New Roman"/>
                <w:i/>
                <w:sz w:val="24"/>
                <w:szCs w:val="24"/>
                <w:lang w:val="en-US"/>
              </w:rPr>
              <w:t>(</w:t>
            </w:r>
            <w:proofErr w:type="spellStart"/>
            <w:r w:rsidRPr="001C1B5B">
              <w:rPr>
                <w:rFonts w:ascii="Times New Roman" w:hAnsi="Times New Roman"/>
                <w:i/>
                <w:sz w:val="24"/>
                <w:szCs w:val="24"/>
              </w:rPr>
              <w:t>Минлесхоз</w:t>
            </w:r>
            <w:proofErr w:type="spellEnd"/>
            <w:r w:rsidRPr="008A743E">
              <w:rPr>
                <w:rFonts w:ascii="Times New Roman" w:hAnsi="Times New Roman"/>
                <w:i/>
                <w:sz w:val="24"/>
                <w:szCs w:val="24"/>
                <w:lang w:val="en-US"/>
              </w:rPr>
              <w:t>)</w:t>
            </w:r>
            <w:r w:rsidRPr="008A743E">
              <w:rPr>
                <w:rFonts w:ascii="Times New Roman" w:hAnsi="Times New Roman"/>
                <w:sz w:val="24"/>
                <w:szCs w:val="24"/>
                <w:lang w:val="en-US"/>
              </w:rPr>
              <w:t xml:space="preserve"> </w:t>
            </w:r>
            <w:r w:rsidR="00AE3460" w:rsidRPr="008A743E">
              <w:rPr>
                <w:rFonts w:ascii="Times New Roman" w:hAnsi="Times New Roman"/>
                <w:sz w:val="24"/>
                <w:szCs w:val="24"/>
                <w:lang w:val="en-US"/>
              </w:rPr>
              <w:t>(</w:t>
            </w:r>
            <w:r w:rsidR="00AE3460" w:rsidRPr="00AE3460">
              <w:rPr>
                <w:rFonts w:ascii="Times New Roman" w:hAnsi="Times New Roman"/>
                <w:sz w:val="24"/>
                <w:szCs w:val="24"/>
                <w:lang w:val="en-US"/>
              </w:rPr>
              <w:t>Ministry</w:t>
            </w:r>
            <w:r w:rsidR="00AE3460" w:rsidRPr="008A743E">
              <w:rPr>
                <w:rFonts w:ascii="Times New Roman" w:hAnsi="Times New Roman"/>
                <w:sz w:val="24"/>
                <w:szCs w:val="24"/>
                <w:lang w:val="en-US"/>
              </w:rPr>
              <w:t xml:space="preserve"> </w:t>
            </w:r>
            <w:r w:rsidR="00AE3460" w:rsidRPr="00AE3460">
              <w:rPr>
                <w:rFonts w:ascii="Times New Roman" w:hAnsi="Times New Roman"/>
                <w:sz w:val="24"/>
                <w:szCs w:val="24"/>
                <w:lang w:val="en-US"/>
              </w:rPr>
              <w:t>of</w:t>
            </w:r>
            <w:r w:rsidR="00AE3460" w:rsidRPr="008A743E">
              <w:rPr>
                <w:rFonts w:ascii="Times New Roman" w:hAnsi="Times New Roman"/>
                <w:sz w:val="24"/>
                <w:szCs w:val="24"/>
                <w:lang w:val="en-US"/>
              </w:rPr>
              <w:t xml:space="preserve"> </w:t>
            </w:r>
            <w:r w:rsidR="00AE3460" w:rsidRPr="00AE3460">
              <w:rPr>
                <w:rFonts w:ascii="Times New Roman" w:hAnsi="Times New Roman"/>
                <w:sz w:val="24"/>
                <w:szCs w:val="24"/>
                <w:lang w:val="en-US"/>
              </w:rPr>
              <w:t>Forestry</w:t>
            </w:r>
            <w:r w:rsidR="00AE3460" w:rsidRPr="008A743E">
              <w:rPr>
                <w:rFonts w:ascii="Times New Roman" w:hAnsi="Times New Roman"/>
                <w:sz w:val="24"/>
                <w:szCs w:val="24"/>
                <w:lang w:val="en-US"/>
              </w:rPr>
              <w:t xml:space="preserve">) </w:t>
            </w:r>
            <w:r w:rsidR="00642BE3" w:rsidRPr="008A743E">
              <w:rPr>
                <w:rFonts w:ascii="Times New Roman" w:hAnsi="Times New Roman"/>
                <w:sz w:val="24"/>
                <w:szCs w:val="24"/>
                <w:lang w:val="en-US"/>
              </w:rPr>
              <w:t>«</w:t>
            </w:r>
            <w:r w:rsidR="00642BE3" w:rsidRPr="00DA79F7">
              <w:rPr>
                <w:rFonts w:ascii="Times New Roman" w:hAnsi="Times New Roman"/>
                <w:sz w:val="24"/>
                <w:szCs w:val="24"/>
              </w:rPr>
              <w:t>Отчет</w:t>
            </w:r>
            <w:r w:rsidR="00642BE3" w:rsidRPr="008A743E">
              <w:rPr>
                <w:rFonts w:ascii="Times New Roman" w:hAnsi="Times New Roman"/>
                <w:sz w:val="24"/>
                <w:szCs w:val="24"/>
                <w:lang w:val="en-US"/>
              </w:rPr>
              <w:t xml:space="preserve"> </w:t>
            </w:r>
            <w:r w:rsidR="00642BE3" w:rsidRPr="00E75052">
              <w:rPr>
                <w:rFonts w:ascii="Times New Roman" w:eastAsia="Calibri" w:hAnsi="Times New Roman" w:cs="Times New Roman"/>
                <w:sz w:val="24"/>
                <w:szCs w:val="24"/>
              </w:rPr>
              <w:t>о</w:t>
            </w:r>
            <w:r w:rsidR="00642BE3" w:rsidRPr="008A743E">
              <w:rPr>
                <w:rFonts w:ascii="Times New Roman" w:eastAsia="Calibri" w:hAnsi="Times New Roman" w:cs="Times New Roman"/>
                <w:sz w:val="24"/>
                <w:szCs w:val="24"/>
                <w:lang w:val="en-US"/>
              </w:rPr>
              <w:t xml:space="preserve"> </w:t>
            </w:r>
            <w:r w:rsidR="00642BE3" w:rsidRPr="00E75052">
              <w:rPr>
                <w:rFonts w:ascii="Times New Roman" w:eastAsia="Calibri" w:hAnsi="Times New Roman" w:cs="Times New Roman"/>
                <w:sz w:val="24"/>
                <w:szCs w:val="24"/>
              </w:rPr>
              <w:t>ведении</w:t>
            </w:r>
            <w:r w:rsidR="00642BE3" w:rsidRPr="008A743E">
              <w:rPr>
                <w:rFonts w:ascii="Times New Roman" w:eastAsia="Calibri" w:hAnsi="Times New Roman" w:cs="Times New Roman"/>
                <w:sz w:val="24"/>
                <w:szCs w:val="24"/>
                <w:lang w:val="en-US"/>
              </w:rPr>
              <w:t xml:space="preserve"> </w:t>
            </w:r>
            <w:r w:rsidR="00642BE3" w:rsidRPr="00E75052">
              <w:rPr>
                <w:rFonts w:ascii="Times New Roman" w:eastAsia="Calibri" w:hAnsi="Times New Roman" w:cs="Times New Roman"/>
                <w:sz w:val="24"/>
                <w:szCs w:val="24"/>
              </w:rPr>
              <w:t>охотничьего</w:t>
            </w:r>
            <w:r w:rsidR="00642BE3" w:rsidRPr="008A743E">
              <w:rPr>
                <w:rFonts w:ascii="Times New Roman" w:eastAsia="Calibri" w:hAnsi="Times New Roman" w:cs="Times New Roman"/>
                <w:sz w:val="24"/>
                <w:szCs w:val="24"/>
                <w:lang w:val="en-US"/>
              </w:rPr>
              <w:t xml:space="preserve"> </w:t>
            </w:r>
            <w:r w:rsidR="00642BE3" w:rsidRPr="00E75052">
              <w:rPr>
                <w:rFonts w:ascii="Times New Roman" w:eastAsia="Calibri" w:hAnsi="Times New Roman" w:cs="Times New Roman"/>
                <w:sz w:val="24"/>
                <w:szCs w:val="24"/>
              </w:rPr>
              <w:t>хозяйства</w:t>
            </w:r>
            <w:r w:rsidR="008A743E" w:rsidRPr="008A743E">
              <w:rPr>
                <w:rFonts w:ascii="Times New Roman" w:eastAsia="Calibri" w:hAnsi="Times New Roman" w:cs="Times New Roman"/>
                <w:sz w:val="24"/>
                <w:szCs w:val="24"/>
                <w:lang w:val="en-US"/>
              </w:rPr>
              <w:t>» (</w:t>
            </w:r>
            <w:r w:rsidR="008A743E" w:rsidRPr="00AE3460">
              <w:rPr>
                <w:rFonts w:ascii="Times New Roman" w:hAnsi="Times New Roman"/>
                <w:sz w:val="24"/>
                <w:szCs w:val="24"/>
                <w:lang w:val="en-US"/>
              </w:rPr>
              <w:t>Report on hunting management</w:t>
            </w:r>
            <w:r w:rsidR="008A743E" w:rsidRPr="008A743E">
              <w:rPr>
                <w:rFonts w:ascii="Times New Roman" w:hAnsi="Times New Roman"/>
                <w:sz w:val="24"/>
                <w:szCs w:val="24"/>
                <w:lang w:val="en-US"/>
              </w:rPr>
              <w:t>)</w:t>
            </w:r>
            <w:r w:rsidR="00AE3460" w:rsidRPr="008A743E">
              <w:rPr>
                <w:rFonts w:ascii="Times New Roman" w:hAnsi="Times New Roman"/>
                <w:sz w:val="24"/>
                <w:szCs w:val="24"/>
                <w:lang w:val="en-US"/>
              </w:rPr>
              <w:t>;</w:t>
            </w:r>
          </w:p>
          <w:p w:rsidR="00642BE3" w:rsidRPr="008A743E" w:rsidRDefault="00642BE3" w:rsidP="00147121">
            <w:pPr>
              <w:spacing w:before="60" w:after="60"/>
              <w:jc w:val="both"/>
              <w:rPr>
                <w:rFonts w:ascii="Times New Roman" w:hAnsi="Times New Roman" w:cs="Times New Roman"/>
                <w:sz w:val="24"/>
                <w:szCs w:val="24"/>
                <w:lang w:val="en-US"/>
              </w:rPr>
            </w:pPr>
            <w:r w:rsidRPr="008A743E">
              <w:rPr>
                <w:rFonts w:ascii="Times New Roman" w:hAnsi="Times New Roman" w:cs="Times New Roman"/>
                <w:sz w:val="24"/>
                <w:szCs w:val="24"/>
                <w:lang w:val="en-US"/>
              </w:rPr>
              <w:t>1-</w:t>
            </w:r>
            <w:proofErr w:type="spellStart"/>
            <w:r>
              <w:rPr>
                <w:rFonts w:ascii="Times New Roman" w:hAnsi="Times New Roman" w:cs="Times New Roman"/>
                <w:sz w:val="24"/>
                <w:szCs w:val="24"/>
              </w:rPr>
              <w:t>лх</w:t>
            </w:r>
            <w:proofErr w:type="spellEnd"/>
            <w:r w:rsidRPr="008A743E">
              <w:rPr>
                <w:rFonts w:ascii="Times New Roman" w:hAnsi="Times New Roman" w:cs="Times New Roman"/>
                <w:sz w:val="24"/>
                <w:szCs w:val="24"/>
                <w:lang w:val="en-US"/>
              </w:rPr>
              <w:t xml:space="preserve"> (</w:t>
            </w:r>
            <w:r>
              <w:rPr>
                <w:rFonts w:ascii="Times New Roman" w:hAnsi="Times New Roman" w:cs="Times New Roman"/>
                <w:sz w:val="24"/>
                <w:szCs w:val="24"/>
              </w:rPr>
              <w:t>воспроизводство</w:t>
            </w:r>
            <w:r w:rsidRPr="008A743E">
              <w:rPr>
                <w:rFonts w:ascii="Times New Roman" w:hAnsi="Times New Roman" w:cs="Times New Roman"/>
                <w:sz w:val="24"/>
                <w:szCs w:val="24"/>
                <w:lang w:val="en-US"/>
              </w:rPr>
              <w:t xml:space="preserve"> </w:t>
            </w:r>
            <w:r>
              <w:rPr>
                <w:rFonts w:ascii="Times New Roman" w:hAnsi="Times New Roman" w:cs="Times New Roman"/>
                <w:sz w:val="24"/>
                <w:szCs w:val="24"/>
              </w:rPr>
              <w:t>и</w:t>
            </w:r>
            <w:r w:rsidRPr="008A743E">
              <w:rPr>
                <w:rFonts w:ascii="Times New Roman" w:hAnsi="Times New Roman" w:cs="Times New Roman"/>
                <w:sz w:val="24"/>
                <w:szCs w:val="24"/>
                <w:lang w:val="en-US"/>
              </w:rPr>
              <w:t xml:space="preserve"> </w:t>
            </w:r>
            <w:r>
              <w:rPr>
                <w:rFonts w:ascii="Times New Roman" w:hAnsi="Times New Roman" w:cs="Times New Roman"/>
                <w:sz w:val="24"/>
                <w:szCs w:val="24"/>
              </w:rPr>
              <w:t>защита</w:t>
            </w:r>
            <w:r w:rsidRPr="008A743E">
              <w:rPr>
                <w:rFonts w:ascii="Times New Roman" w:hAnsi="Times New Roman" w:cs="Times New Roman"/>
                <w:sz w:val="24"/>
                <w:szCs w:val="24"/>
                <w:lang w:val="en-US"/>
              </w:rPr>
              <w:t xml:space="preserve"> </w:t>
            </w:r>
            <w:r>
              <w:rPr>
                <w:rFonts w:ascii="Times New Roman" w:hAnsi="Times New Roman" w:cs="Times New Roman"/>
                <w:sz w:val="24"/>
                <w:szCs w:val="24"/>
              </w:rPr>
              <w:t>лесов</w:t>
            </w:r>
            <w:r w:rsidRPr="008A743E">
              <w:rPr>
                <w:rFonts w:ascii="Times New Roman" w:hAnsi="Times New Roman" w:cs="Times New Roman"/>
                <w:sz w:val="24"/>
                <w:szCs w:val="24"/>
                <w:lang w:val="en-US"/>
              </w:rPr>
              <w:t>) «</w:t>
            </w:r>
            <w:r>
              <w:rPr>
                <w:rFonts w:ascii="Times New Roman" w:hAnsi="Times New Roman" w:cs="Times New Roman"/>
                <w:sz w:val="24"/>
                <w:szCs w:val="24"/>
              </w:rPr>
              <w:t>Отчет</w:t>
            </w:r>
            <w:r w:rsidRPr="008A743E">
              <w:rPr>
                <w:rFonts w:ascii="Times New Roman" w:hAnsi="Times New Roman" w:cs="Times New Roman"/>
                <w:sz w:val="24"/>
                <w:szCs w:val="24"/>
                <w:lang w:val="en-US"/>
              </w:rPr>
              <w:t xml:space="preserve"> </w:t>
            </w:r>
            <w:r>
              <w:rPr>
                <w:rFonts w:ascii="Times New Roman" w:hAnsi="Times New Roman" w:cs="Times New Roman"/>
                <w:sz w:val="24"/>
                <w:szCs w:val="24"/>
              </w:rPr>
              <w:t>о</w:t>
            </w:r>
            <w:r w:rsidRPr="008A743E">
              <w:rPr>
                <w:rFonts w:ascii="Times New Roman" w:hAnsi="Times New Roman" w:cs="Times New Roman"/>
                <w:sz w:val="24"/>
                <w:szCs w:val="24"/>
                <w:lang w:val="en-US"/>
              </w:rPr>
              <w:t xml:space="preserve"> </w:t>
            </w:r>
            <w:r>
              <w:rPr>
                <w:rFonts w:ascii="Times New Roman" w:hAnsi="Times New Roman" w:cs="Times New Roman"/>
                <w:sz w:val="24"/>
                <w:szCs w:val="24"/>
              </w:rPr>
              <w:t>воспроизводстве</w:t>
            </w:r>
            <w:r w:rsidRPr="008A743E">
              <w:rPr>
                <w:rFonts w:ascii="Times New Roman" w:hAnsi="Times New Roman" w:cs="Times New Roman"/>
                <w:sz w:val="24"/>
                <w:szCs w:val="24"/>
                <w:lang w:val="en-US"/>
              </w:rPr>
              <w:t xml:space="preserve">, </w:t>
            </w:r>
            <w:r>
              <w:rPr>
                <w:rFonts w:ascii="Times New Roman" w:hAnsi="Times New Roman" w:cs="Times New Roman"/>
                <w:sz w:val="24"/>
                <w:szCs w:val="24"/>
              </w:rPr>
              <w:t>защите</w:t>
            </w:r>
            <w:r w:rsidRPr="008A743E">
              <w:rPr>
                <w:rFonts w:ascii="Times New Roman" w:hAnsi="Times New Roman" w:cs="Times New Roman"/>
                <w:sz w:val="24"/>
                <w:szCs w:val="24"/>
                <w:lang w:val="en-US"/>
              </w:rPr>
              <w:t xml:space="preserve"> </w:t>
            </w:r>
            <w:r>
              <w:rPr>
                <w:rFonts w:ascii="Times New Roman" w:hAnsi="Times New Roman" w:cs="Times New Roman"/>
                <w:sz w:val="24"/>
                <w:szCs w:val="24"/>
              </w:rPr>
              <w:t>лесов</w:t>
            </w:r>
            <w:r w:rsidRPr="008A743E">
              <w:rPr>
                <w:rFonts w:ascii="Times New Roman" w:hAnsi="Times New Roman" w:cs="Times New Roman"/>
                <w:sz w:val="24"/>
                <w:szCs w:val="24"/>
                <w:lang w:val="en-US"/>
              </w:rPr>
              <w:t xml:space="preserve"> </w:t>
            </w:r>
            <w:r>
              <w:rPr>
                <w:rFonts w:ascii="Times New Roman" w:hAnsi="Times New Roman" w:cs="Times New Roman"/>
                <w:sz w:val="24"/>
                <w:szCs w:val="24"/>
              </w:rPr>
              <w:t>и</w:t>
            </w:r>
            <w:r w:rsidRPr="008A743E">
              <w:rPr>
                <w:rFonts w:ascii="Times New Roman" w:hAnsi="Times New Roman" w:cs="Times New Roman"/>
                <w:sz w:val="24"/>
                <w:szCs w:val="24"/>
                <w:lang w:val="en-US"/>
              </w:rPr>
              <w:t xml:space="preserve"> </w:t>
            </w:r>
            <w:r>
              <w:rPr>
                <w:rFonts w:ascii="Times New Roman" w:hAnsi="Times New Roman" w:cs="Times New Roman"/>
                <w:sz w:val="24"/>
                <w:szCs w:val="24"/>
              </w:rPr>
              <w:t>лесных</w:t>
            </w:r>
            <w:r w:rsidRPr="008A743E">
              <w:rPr>
                <w:rFonts w:ascii="Times New Roman" w:hAnsi="Times New Roman" w:cs="Times New Roman"/>
                <w:sz w:val="24"/>
                <w:szCs w:val="24"/>
                <w:lang w:val="en-US"/>
              </w:rPr>
              <w:t xml:space="preserve"> </w:t>
            </w:r>
            <w:r>
              <w:rPr>
                <w:rFonts w:ascii="Times New Roman" w:hAnsi="Times New Roman" w:cs="Times New Roman"/>
                <w:sz w:val="24"/>
                <w:szCs w:val="24"/>
              </w:rPr>
              <w:t>пожаров</w:t>
            </w:r>
            <w:r w:rsidRPr="008A743E">
              <w:rPr>
                <w:rFonts w:ascii="Times New Roman" w:hAnsi="Times New Roman" w:cs="Times New Roman"/>
                <w:sz w:val="24"/>
                <w:szCs w:val="24"/>
                <w:lang w:val="en-US"/>
              </w:rPr>
              <w:t>»</w:t>
            </w:r>
            <w:r w:rsidR="008A743E" w:rsidRPr="008A743E">
              <w:rPr>
                <w:rFonts w:ascii="Times New Roman" w:hAnsi="Times New Roman" w:cs="Times New Roman"/>
                <w:sz w:val="24"/>
                <w:szCs w:val="24"/>
                <w:lang w:val="en-US"/>
              </w:rPr>
              <w:t xml:space="preserve"> (</w:t>
            </w:r>
            <w:r w:rsidR="008A743E">
              <w:rPr>
                <w:rFonts w:ascii="Times New Roman" w:hAnsi="Times New Roman" w:cs="Times New Roman"/>
                <w:sz w:val="24"/>
                <w:szCs w:val="24"/>
                <w:lang w:val="en-US"/>
              </w:rPr>
              <w:t>Report</w:t>
            </w:r>
            <w:r w:rsidR="008A743E" w:rsidRPr="008A743E">
              <w:rPr>
                <w:rFonts w:ascii="Times New Roman" w:hAnsi="Times New Roman" w:cs="Times New Roman"/>
                <w:sz w:val="24"/>
                <w:szCs w:val="24"/>
                <w:lang w:val="en-US"/>
              </w:rPr>
              <w:t xml:space="preserve"> </w:t>
            </w:r>
            <w:r w:rsidR="008A743E">
              <w:rPr>
                <w:rFonts w:ascii="Times New Roman" w:hAnsi="Times New Roman" w:cs="Times New Roman"/>
                <w:sz w:val="24"/>
                <w:szCs w:val="24"/>
                <w:lang w:val="en-US"/>
              </w:rPr>
              <w:t>on</w:t>
            </w:r>
            <w:r w:rsidR="008A743E" w:rsidRPr="008A743E">
              <w:rPr>
                <w:rFonts w:ascii="Times New Roman" w:hAnsi="Times New Roman" w:cs="Times New Roman"/>
                <w:sz w:val="24"/>
                <w:szCs w:val="24"/>
                <w:lang w:val="en-US"/>
              </w:rPr>
              <w:t xml:space="preserve"> </w:t>
            </w:r>
            <w:r w:rsidR="008A743E">
              <w:rPr>
                <w:rFonts w:ascii="Times New Roman" w:hAnsi="Times New Roman" w:cs="Times New Roman"/>
                <w:sz w:val="24"/>
                <w:szCs w:val="24"/>
                <w:lang w:val="en-US"/>
              </w:rPr>
              <w:t>reproduction, protection of forest and forest fires)</w:t>
            </w:r>
            <w:r w:rsidRPr="008A743E">
              <w:rPr>
                <w:rFonts w:ascii="Times New Roman" w:hAnsi="Times New Roman" w:cs="Times New Roman"/>
                <w:sz w:val="24"/>
                <w:szCs w:val="24"/>
                <w:lang w:val="en-US"/>
              </w:rPr>
              <w:t>;</w:t>
            </w:r>
          </w:p>
          <w:p w:rsidR="00EC5873" w:rsidRPr="00AE3460" w:rsidRDefault="001C1B5B" w:rsidP="00147121">
            <w:pPr>
              <w:spacing w:before="60" w:after="60"/>
              <w:jc w:val="both"/>
              <w:rPr>
                <w:rFonts w:ascii="Times New Roman" w:hAnsi="Times New Roman"/>
                <w:sz w:val="24"/>
                <w:szCs w:val="24"/>
                <w:lang w:val="en-US"/>
              </w:rPr>
            </w:pPr>
            <w:r>
              <w:rPr>
                <w:rFonts w:ascii="Times New Roman" w:hAnsi="Times New Roman"/>
                <w:sz w:val="24"/>
                <w:szCs w:val="24"/>
                <w:lang w:val="en-US"/>
              </w:rPr>
              <w:t>A</w:t>
            </w:r>
            <w:r w:rsidR="00AE3460" w:rsidRPr="00AE3460">
              <w:rPr>
                <w:rFonts w:ascii="Times New Roman" w:hAnsi="Times New Roman"/>
                <w:sz w:val="24"/>
                <w:szCs w:val="24"/>
                <w:lang w:val="en-US"/>
              </w:rPr>
              <w:t xml:space="preserve">dministrative data on the </w:t>
            </w:r>
            <w:r w:rsidR="009B666F">
              <w:rPr>
                <w:rFonts w:ascii="Times New Roman" w:hAnsi="Times New Roman"/>
                <w:sz w:val="24"/>
                <w:szCs w:val="24"/>
                <w:lang w:val="en-US"/>
              </w:rPr>
              <w:t xml:space="preserve">number </w:t>
            </w:r>
            <w:r w:rsidR="00AE3460" w:rsidRPr="00AE3460">
              <w:rPr>
                <w:rFonts w:ascii="Times New Roman" w:hAnsi="Times New Roman"/>
                <w:sz w:val="24"/>
                <w:szCs w:val="24"/>
                <w:lang w:val="en-US"/>
              </w:rPr>
              <w:t>of s</w:t>
            </w:r>
            <w:r w:rsidR="009B666F">
              <w:rPr>
                <w:rFonts w:ascii="Times New Roman" w:hAnsi="Times New Roman"/>
                <w:sz w:val="24"/>
                <w:szCs w:val="24"/>
                <w:lang w:val="en-US"/>
              </w:rPr>
              <w:t>tudents</w:t>
            </w:r>
            <w:r w:rsidR="00AE3460" w:rsidRPr="00AE3460">
              <w:rPr>
                <w:rFonts w:ascii="Times New Roman" w:hAnsi="Times New Roman"/>
                <w:sz w:val="24"/>
                <w:szCs w:val="24"/>
                <w:lang w:val="en-US"/>
              </w:rPr>
              <w:t xml:space="preserve"> who receive</w:t>
            </w:r>
            <w:r w:rsidR="009B666F">
              <w:rPr>
                <w:rFonts w:ascii="Times New Roman" w:hAnsi="Times New Roman"/>
                <w:sz w:val="24"/>
                <w:szCs w:val="24"/>
                <w:lang w:val="en-US"/>
              </w:rPr>
              <w:t xml:space="preserve">s secondary specialized and </w:t>
            </w:r>
            <w:r w:rsidR="00AE3460" w:rsidRPr="00AE3460">
              <w:rPr>
                <w:rFonts w:ascii="Times New Roman" w:hAnsi="Times New Roman"/>
                <w:sz w:val="24"/>
                <w:szCs w:val="24"/>
                <w:lang w:val="en-US"/>
              </w:rPr>
              <w:t>higher education and on the average annual cost of training per specialist</w:t>
            </w:r>
            <w:r>
              <w:rPr>
                <w:rFonts w:ascii="Times New Roman" w:hAnsi="Times New Roman"/>
                <w:sz w:val="24"/>
                <w:szCs w:val="24"/>
                <w:lang w:val="en-US"/>
              </w:rPr>
              <w:t xml:space="preserve"> </w:t>
            </w:r>
            <w:r w:rsidR="009B666F">
              <w:rPr>
                <w:rFonts w:ascii="Times New Roman" w:hAnsi="Times New Roman"/>
                <w:sz w:val="24"/>
                <w:szCs w:val="24"/>
                <w:lang w:val="en-US"/>
              </w:rPr>
              <w:t xml:space="preserve">in institutions of </w:t>
            </w:r>
            <w:r w:rsidR="009B666F">
              <w:rPr>
                <w:rFonts w:ascii="Times New Roman" w:hAnsi="Times New Roman"/>
                <w:sz w:val="24"/>
                <w:szCs w:val="24"/>
                <w:lang w:val="en-US"/>
              </w:rPr>
              <w:t xml:space="preserve">secondary specialized and </w:t>
            </w:r>
            <w:r w:rsidR="009B666F" w:rsidRPr="00AE3460">
              <w:rPr>
                <w:rFonts w:ascii="Times New Roman" w:hAnsi="Times New Roman"/>
                <w:sz w:val="24"/>
                <w:szCs w:val="24"/>
                <w:lang w:val="en-US"/>
              </w:rPr>
              <w:t>higher education</w:t>
            </w:r>
            <w:r w:rsidR="009B666F" w:rsidRPr="00AE3460">
              <w:rPr>
                <w:rFonts w:ascii="Times New Roman" w:hAnsi="Times New Roman"/>
                <w:sz w:val="24"/>
                <w:szCs w:val="24"/>
                <w:lang w:val="en-US"/>
              </w:rPr>
              <w:t xml:space="preserve"> </w:t>
            </w:r>
            <w:r w:rsidRPr="00AE3460">
              <w:rPr>
                <w:rFonts w:ascii="Times New Roman" w:hAnsi="Times New Roman"/>
                <w:sz w:val="24"/>
                <w:szCs w:val="24"/>
                <w:lang w:val="en-US"/>
              </w:rPr>
              <w:t>of the Ministry of Education</w:t>
            </w:r>
            <w:r w:rsidR="00AE3460" w:rsidRPr="00AE3460">
              <w:rPr>
                <w:rFonts w:ascii="Times New Roman" w:hAnsi="Times New Roman"/>
                <w:sz w:val="24"/>
                <w:szCs w:val="24"/>
                <w:lang w:val="en-US"/>
              </w:rPr>
              <w:t>;</w:t>
            </w:r>
          </w:p>
          <w:p w:rsidR="00EC5873" w:rsidRPr="00AE3460" w:rsidRDefault="001C1B5B" w:rsidP="00147121">
            <w:pPr>
              <w:spacing w:before="60" w:after="60"/>
              <w:jc w:val="both"/>
              <w:rPr>
                <w:rFonts w:ascii="Times New Roman" w:hAnsi="Times New Roman"/>
                <w:sz w:val="24"/>
                <w:szCs w:val="24"/>
                <w:lang w:val="en-US"/>
              </w:rPr>
            </w:pPr>
            <w:r>
              <w:rPr>
                <w:rFonts w:ascii="Times New Roman" w:hAnsi="Times New Roman"/>
                <w:sz w:val="24"/>
                <w:szCs w:val="24"/>
                <w:lang w:val="en-US"/>
              </w:rPr>
              <w:t>A</w:t>
            </w:r>
            <w:r w:rsidR="00AE3460" w:rsidRPr="00AE3460">
              <w:rPr>
                <w:rFonts w:ascii="Times New Roman" w:hAnsi="Times New Roman"/>
                <w:sz w:val="24"/>
                <w:szCs w:val="24"/>
                <w:lang w:val="en-US"/>
              </w:rPr>
              <w:t>dministrative data on the execution of the consolidated budget of the Republic of Belarus</w:t>
            </w:r>
            <w:r w:rsidRPr="00AE3460">
              <w:rPr>
                <w:rFonts w:ascii="Times New Roman" w:hAnsi="Times New Roman"/>
                <w:sz w:val="24"/>
                <w:szCs w:val="24"/>
                <w:lang w:val="en-US"/>
              </w:rPr>
              <w:t xml:space="preserve"> of the Ministry of Finance</w:t>
            </w:r>
            <w:r w:rsidR="00AE3460">
              <w:rPr>
                <w:rFonts w:ascii="Times New Roman" w:hAnsi="Times New Roman"/>
                <w:sz w:val="24"/>
                <w:szCs w:val="24"/>
                <w:lang w:val="en-US"/>
              </w:rPr>
              <w:t>;</w:t>
            </w:r>
          </w:p>
          <w:p w:rsidR="00EC5873" w:rsidRPr="00AE3460" w:rsidRDefault="001C1B5B" w:rsidP="00147121">
            <w:pPr>
              <w:spacing w:before="60" w:after="60"/>
              <w:jc w:val="both"/>
              <w:rPr>
                <w:rFonts w:ascii="Times New Roman" w:hAnsi="Times New Roman"/>
                <w:sz w:val="24"/>
                <w:szCs w:val="24"/>
                <w:lang w:val="en-US"/>
              </w:rPr>
            </w:pPr>
            <w:r>
              <w:rPr>
                <w:rFonts w:ascii="Times New Roman" w:hAnsi="Times New Roman"/>
                <w:sz w:val="24"/>
                <w:szCs w:val="24"/>
                <w:lang w:val="en-US"/>
              </w:rPr>
              <w:t>O</w:t>
            </w:r>
            <w:r w:rsidR="00AE3460" w:rsidRPr="00F579FC">
              <w:rPr>
                <w:rFonts w:ascii="Times New Roman" w:hAnsi="Times New Roman"/>
                <w:sz w:val="24"/>
                <w:szCs w:val="24"/>
                <w:lang w:val="en-US"/>
              </w:rPr>
              <w:t>fficial</w:t>
            </w:r>
            <w:r w:rsidR="00AE3460" w:rsidRPr="00FF3A14">
              <w:rPr>
                <w:rFonts w:ascii="Times New Roman" w:hAnsi="Times New Roman"/>
                <w:sz w:val="24"/>
                <w:szCs w:val="24"/>
                <w:lang w:val="en-US"/>
              </w:rPr>
              <w:t xml:space="preserve"> </w:t>
            </w:r>
            <w:r w:rsidR="00AE3460" w:rsidRPr="00F579FC">
              <w:rPr>
                <w:rFonts w:ascii="Times New Roman" w:hAnsi="Times New Roman"/>
                <w:sz w:val="24"/>
                <w:szCs w:val="24"/>
                <w:lang w:val="en-US"/>
              </w:rPr>
              <w:t>statistical</w:t>
            </w:r>
            <w:r w:rsidR="00AE3460" w:rsidRPr="00FF3A14">
              <w:rPr>
                <w:rFonts w:ascii="Times New Roman" w:hAnsi="Times New Roman"/>
                <w:sz w:val="24"/>
                <w:szCs w:val="24"/>
                <w:lang w:val="en-US"/>
              </w:rPr>
              <w:t xml:space="preserve"> </w:t>
            </w:r>
            <w:r w:rsidR="00AE3460" w:rsidRPr="00F579FC">
              <w:rPr>
                <w:rFonts w:ascii="Times New Roman" w:hAnsi="Times New Roman"/>
                <w:sz w:val="24"/>
                <w:szCs w:val="24"/>
                <w:lang w:val="en-US"/>
              </w:rPr>
              <w:t>information</w:t>
            </w:r>
            <w:r w:rsidR="00AE3460" w:rsidRPr="00FF3A14">
              <w:rPr>
                <w:rFonts w:ascii="Times New Roman" w:hAnsi="Times New Roman"/>
                <w:sz w:val="24"/>
                <w:szCs w:val="24"/>
                <w:lang w:val="en-US"/>
              </w:rPr>
              <w:t xml:space="preserve"> </w:t>
            </w:r>
            <w:r w:rsidR="00AE3460">
              <w:rPr>
                <w:rFonts w:ascii="Times New Roman" w:hAnsi="Times New Roman"/>
                <w:sz w:val="24"/>
                <w:szCs w:val="24"/>
                <w:lang w:val="en-US"/>
              </w:rPr>
              <w:t>on GDP</w:t>
            </w:r>
            <w:r w:rsidR="00AE3460" w:rsidRPr="00AE3460">
              <w:rPr>
                <w:rFonts w:ascii="Times New Roman" w:hAnsi="Times New Roman"/>
                <w:sz w:val="24"/>
                <w:szCs w:val="24"/>
                <w:lang w:val="en-US"/>
              </w:rPr>
              <w:t xml:space="preserve"> </w:t>
            </w:r>
            <w:r w:rsidR="00EC5873" w:rsidRPr="00AE3460">
              <w:rPr>
                <w:rFonts w:ascii="Times New Roman" w:hAnsi="Times New Roman"/>
                <w:sz w:val="24"/>
                <w:szCs w:val="24"/>
                <w:lang w:val="en-US"/>
              </w:rPr>
              <w:t>(</w:t>
            </w:r>
            <w:proofErr w:type="spellStart"/>
            <w:r w:rsidR="00AE3460">
              <w:rPr>
                <w:rFonts w:ascii="Times New Roman" w:hAnsi="Times New Roman"/>
                <w:sz w:val="24"/>
                <w:szCs w:val="24"/>
                <w:lang w:val="en-US"/>
              </w:rPr>
              <w:t>Belstat</w:t>
            </w:r>
            <w:proofErr w:type="spellEnd"/>
            <w:r w:rsidR="00EC5873" w:rsidRPr="00AE3460">
              <w:rPr>
                <w:rFonts w:ascii="Times New Roman" w:hAnsi="Times New Roman"/>
                <w:sz w:val="24"/>
                <w:szCs w:val="24"/>
                <w:lang w:val="en-US"/>
              </w:rPr>
              <w:t>):</w:t>
            </w:r>
          </w:p>
          <w:p w:rsidR="00EC5873" w:rsidRPr="008E0040" w:rsidRDefault="008E0040" w:rsidP="00147121">
            <w:pPr>
              <w:spacing w:before="60" w:after="60"/>
              <w:jc w:val="both"/>
              <w:rPr>
                <w:lang w:val="en-US"/>
              </w:rPr>
            </w:pPr>
            <w:r w:rsidRPr="008E0040">
              <w:rPr>
                <w:rFonts w:ascii="Times New Roman" w:hAnsi="Times New Roman"/>
                <w:color w:val="0000FF" w:themeColor="hyperlink"/>
                <w:sz w:val="24"/>
                <w:szCs w:val="24"/>
                <w:u w:val="single"/>
                <w:lang w:val="en-US"/>
              </w:rPr>
              <w:t>https://www.belstat.gov.by/en/ofitsialnaya-statistika/real-sector-of-the-economy/national-accounts/annual-data/</w:t>
            </w:r>
          </w:p>
        </w:tc>
      </w:tr>
      <w:tr w:rsidR="00EC5873" w:rsidRPr="00DB479A" w:rsidTr="00607E1A">
        <w:tc>
          <w:tcPr>
            <w:tcW w:w="1951" w:type="dxa"/>
          </w:tcPr>
          <w:p w:rsidR="00EC5873" w:rsidRPr="00EC5873" w:rsidRDefault="00EC5873" w:rsidP="00EC5873">
            <w:pPr>
              <w:spacing w:before="60" w:after="60"/>
              <w:ind w:right="-108"/>
              <w:jc w:val="both"/>
              <w:rPr>
                <w:rFonts w:ascii="Times New Roman" w:eastAsia="Times New Roman" w:hAnsi="Times New Roman" w:cs="Times New Roman"/>
                <w:sz w:val="24"/>
                <w:szCs w:val="24"/>
                <w:lang w:val="en-US" w:eastAsia="ru-RU"/>
              </w:rPr>
            </w:pPr>
            <w:r w:rsidRPr="00EC5873">
              <w:rPr>
                <w:rFonts w:ascii="Times New Roman" w:eastAsia="Times New Roman" w:hAnsi="Times New Roman" w:cs="Times New Roman"/>
                <w:sz w:val="24"/>
                <w:szCs w:val="24"/>
                <w:lang w:val="en-US" w:eastAsia="ru-RU"/>
              </w:rPr>
              <w:t>Definition/ calculation procedure</w:t>
            </w:r>
          </w:p>
        </w:tc>
        <w:tc>
          <w:tcPr>
            <w:tcW w:w="7620" w:type="dxa"/>
          </w:tcPr>
          <w:p w:rsidR="000E31E4" w:rsidRDefault="001C1B5B" w:rsidP="000E31E4">
            <w:pPr>
              <w:spacing w:before="60" w:after="60"/>
              <w:jc w:val="both"/>
              <w:rPr>
                <w:rFonts w:ascii="Times New Roman" w:hAnsi="Times New Roman"/>
                <w:sz w:val="24"/>
                <w:szCs w:val="24"/>
                <w:lang w:val="en-US"/>
              </w:rPr>
            </w:pPr>
            <w:r>
              <w:rPr>
                <w:rFonts w:ascii="Times New Roman" w:hAnsi="Times New Roman"/>
                <w:i/>
                <w:sz w:val="24"/>
                <w:szCs w:val="24"/>
                <w:lang w:val="en-US"/>
              </w:rPr>
              <w:t>T</w:t>
            </w:r>
            <w:r w:rsidR="000E31E4" w:rsidRPr="000E31E4">
              <w:rPr>
                <w:rFonts w:ascii="Times New Roman" w:hAnsi="Times New Roman"/>
                <w:i/>
                <w:sz w:val="24"/>
                <w:szCs w:val="24"/>
                <w:lang w:val="en-US"/>
              </w:rPr>
              <w:t xml:space="preserve">otal environmental protection expenditure </w:t>
            </w:r>
            <w:r w:rsidR="000E31E4" w:rsidRPr="000E31E4">
              <w:rPr>
                <w:rFonts w:ascii="Times New Roman" w:hAnsi="Times New Roman"/>
                <w:sz w:val="24"/>
                <w:szCs w:val="24"/>
                <w:lang w:val="en-US"/>
              </w:rPr>
              <w:t xml:space="preserve">is the amount of </w:t>
            </w:r>
            <w:r w:rsidR="00DB479A">
              <w:rPr>
                <w:rFonts w:ascii="Times New Roman" w:hAnsi="Times New Roman"/>
                <w:sz w:val="24"/>
                <w:szCs w:val="24"/>
                <w:lang w:val="en-US"/>
              </w:rPr>
              <w:t xml:space="preserve">current </w:t>
            </w:r>
            <w:r w:rsidR="000E31E4" w:rsidRPr="000E31E4">
              <w:rPr>
                <w:rFonts w:ascii="Times New Roman" w:hAnsi="Times New Roman"/>
                <w:sz w:val="24"/>
                <w:szCs w:val="24"/>
                <w:lang w:val="en-US"/>
              </w:rPr>
              <w:t xml:space="preserve">environmental protection expenditure and fixed capital investment </w:t>
            </w:r>
            <w:proofErr w:type="gramStart"/>
            <w:r w:rsidR="00DB479A">
              <w:rPr>
                <w:rFonts w:ascii="Times New Roman" w:hAnsi="Times New Roman"/>
                <w:sz w:val="24"/>
                <w:szCs w:val="24"/>
                <w:lang w:val="en-US"/>
              </w:rPr>
              <w:t xml:space="preserve">in </w:t>
            </w:r>
            <w:r w:rsidR="00297EC1">
              <w:rPr>
                <w:rFonts w:ascii="Times New Roman" w:hAnsi="Times New Roman"/>
                <w:sz w:val="24"/>
                <w:szCs w:val="24"/>
                <w:lang w:val="en-US"/>
              </w:rPr>
              <w:t xml:space="preserve"> environmental</w:t>
            </w:r>
            <w:proofErr w:type="gramEnd"/>
            <w:r w:rsidR="00297EC1">
              <w:rPr>
                <w:rFonts w:ascii="Times New Roman" w:hAnsi="Times New Roman"/>
                <w:sz w:val="24"/>
                <w:szCs w:val="24"/>
                <w:lang w:val="en-US"/>
              </w:rPr>
              <w:t xml:space="preserve"> protection</w:t>
            </w:r>
            <w:r w:rsidR="000E31E4" w:rsidRPr="000E31E4">
              <w:rPr>
                <w:rFonts w:ascii="Times New Roman" w:hAnsi="Times New Roman"/>
                <w:sz w:val="24"/>
                <w:szCs w:val="24"/>
                <w:lang w:val="en-US"/>
              </w:rPr>
              <w:t xml:space="preserve">, by </w:t>
            </w:r>
            <w:r w:rsidR="00DB479A">
              <w:rPr>
                <w:rFonts w:ascii="Times New Roman" w:hAnsi="Times New Roman"/>
                <w:sz w:val="24"/>
                <w:szCs w:val="24"/>
                <w:lang w:val="en-US"/>
              </w:rPr>
              <w:t>types</w:t>
            </w:r>
            <w:r w:rsidR="000E31E4" w:rsidRPr="000E31E4">
              <w:rPr>
                <w:rFonts w:ascii="Times New Roman" w:hAnsi="Times New Roman"/>
                <w:sz w:val="24"/>
                <w:szCs w:val="24"/>
                <w:lang w:val="en-US"/>
              </w:rPr>
              <w:t xml:space="preserve"> of environmental protection activities</w:t>
            </w:r>
            <w:r>
              <w:rPr>
                <w:rFonts w:ascii="Times New Roman" w:hAnsi="Times New Roman"/>
                <w:sz w:val="24"/>
                <w:szCs w:val="24"/>
                <w:lang w:val="en-US"/>
              </w:rPr>
              <w:t>.</w:t>
            </w:r>
          </w:p>
          <w:p w:rsidR="00EC5873" w:rsidRDefault="001C1B5B" w:rsidP="00147121">
            <w:pPr>
              <w:spacing w:before="60" w:after="60"/>
              <w:jc w:val="both"/>
              <w:rPr>
                <w:rFonts w:ascii="Times New Roman" w:hAnsi="Times New Roman"/>
                <w:sz w:val="24"/>
                <w:szCs w:val="24"/>
                <w:lang w:val="en-US"/>
              </w:rPr>
            </w:pPr>
            <w:r w:rsidRPr="001C1B5B">
              <w:rPr>
                <w:rFonts w:ascii="Times New Roman" w:hAnsi="Times New Roman"/>
                <w:sz w:val="24"/>
                <w:szCs w:val="24"/>
                <w:lang w:val="en-US"/>
              </w:rPr>
              <w:t xml:space="preserve">Total environmental protection expenditure </w:t>
            </w:r>
            <w:r>
              <w:rPr>
                <w:rFonts w:ascii="Times New Roman" w:hAnsi="Times New Roman"/>
                <w:sz w:val="24"/>
                <w:szCs w:val="24"/>
                <w:lang w:val="en-US"/>
              </w:rPr>
              <w:t xml:space="preserve">is </w:t>
            </w:r>
            <w:r w:rsidR="00B33A08">
              <w:rPr>
                <w:rFonts w:ascii="Times New Roman" w:hAnsi="Times New Roman"/>
                <w:sz w:val="24"/>
                <w:szCs w:val="24"/>
                <w:lang w:val="en-US"/>
              </w:rPr>
              <w:t>c</w:t>
            </w:r>
            <w:r w:rsidR="00B33A08" w:rsidRPr="00B33A08">
              <w:rPr>
                <w:rFonts w:ascii="Times New Roman" w:hAnsi="Times New Roman"/>
                <w:sz w:val="24"/>
                <w:szCs w:val="24"/>
                <w:lang w:val="en-US"/>
              </w:rPr>
              <w:t xml:space="preserve">alculated according to the </w:t>
            </w:r>
            <w:r w:rsidR="00B33A08">
              <w:rPr>
                <w:rFonts w:ascii="Times New Roman" w:hAnsi="Times New Roman"/>
                <w:sz w:val="24"/>
                <w:szCs w:val="24"/>
                <w:lang w:val="en-US"/>
              </w:rPr>
              <w:t>M</w:t>
            </w:r>
            <w:r w:rsidR="00B33A08" w:rsidRPr="00B33A08">
              <w:rPr>
                <w:rFonts w:ascii="Times New Roman" w:hAnsi="Times New Roman"/>
                <w:sz w:val="24"/>
                <w:szCs w:val="24"/>
                <w:lang w:val="en-US"/>
              </w:rPr>
              <w:t xml:space="preserve">ethodology for calculating </w:t>
            </w:r>
            <w:r w:rsidR="00DB479A">
              <w:rPr>
                <w:rFonts w:ascii="Times New Roman" w:hAnsi="Times New Roman"/>
                <w:sz w:val="24"/>
                <w:szCs w:val="24"/>
                <w:lang w:val="en-US"/>
              </w:rPr>
              <w:t xml:space="preserve">the </w:t>
            </w:r>
            <w:r w:rsidR="00B33A08">
              <w:rPr>
                <w:rFonts w:ascii="Times New Roman" w:eastAsia="Times New Roman" w:hAnsi="Times New Roman"/>
                <w:color w:val="000000"/>
                <w:sz w:val="24"/>
                <w:szCs w:val="24"/>
                <w:lang w:val="en-US" w:eastAsia="ru-RU"/>
              </w:rPr>
              <w:t>t</w:t>
            </w:r>
            <w:r w:rsidR="00B33A08" w:rsidRPr="005C6611">
              <w:rPr>
                <w:rFonts w:ascii="Times New Roman" w:eastAsia="Times New Roman" w:hAnsi="Times New Roman"/>
                <w:color w:val="000000"/>
                <w:sz w:val="24"/>
                <w:szCs w:val="24"/>
                <w:lang w:val="en-US" w:eastAsia="ru-RU"/>
              </w:rPr>
              <w:t>otal environmental protection expenditure</w:t>
            </w:r>
            <w:r>
              <w:rPr>
                <w:rFonts w:ascii="Times New Roman" w:hAnsi="Times New Roman"/>
                <w:sz w:val="24"/>
                <w:szCs w:val="24"/>
                <w:lang w:val="en-US"/>
              </w:rPr>
              <w:t>:</w:t>
            </w:r>
          </w:p>
          <w:p w:rsidR="001C1B5B" w:rsidRPr="00B33A08" w:rsidRDefault="001C1B5B" w:rsidP="00147121">
            <w:pPr>
              <w:spacing w:before="60" w:after="60"/>
              <w:jc w:val="both"/>
              <w:rPr>
                <w:rFonts w:ascii="Times New Roman" w:hAnsi="Times New Roman"/>
                <w:sz w:val="24"/>
                <w:szCs w:val="24"/>
                <w:lang w:val="en-US"/>
              </w:rPr>
            </w:pPr>
            <w:r w:rsidRPr="00B33A08">
              <w:rPr>
                <w:rFonts w:ascii="Times New Roman" w:hAnsi="Times New Roman"/>
                <w:color w:val="0000FF" w:themeColor="hyperlink"/>
                <w:sz w:val="24"/>
                <w:szCs w:val="24"/>
                <w:u w:val="single"/>
                <w:lang w:val="en-US"/>
              </w:rPr>
              <w:t>http</w:t>
            </w:r>
            <w:r w:rsidR="001046D0">
              <w:rPr>
                <w:rFonts w:ascii="Times New Roman" w:hAnsi="Times New Roman"/>
                <w:color w:val="0000FF" w:themeColor="hyperlink"/>
                <w:sz w:val="24"/>
                <w:szCs w:val="24"/>
                <w:u w:val="single"/>
                <w:lang w:val="en-US"/>
              </w:rPr>
              <w:t>s</w:t>
            </w:r>
            <w:r w:rsidRPr="00B33A08">
              <w:rPr>
                <w:rFonts w:ascii="Times New Roman" w:hAnsi="Times New Roman"/>
                <w:color w:val="0000FF" w:themeColor="hyperlink"/>
                <w:sz w:val="24"/>
                <w:szCs w:val="24"/>
                <w:u w:val="single"/>
                <w:lang w:val="en-US"/>
              </w:rPr>
              <w:t>://www.belstat.gov.by/metodologiya/metodiki-po-formirovaniyu-i-raschetu-statistichesk/</w:t>
            </w:r>
          </w:p>
          <w:p w:rsidR="001C1B5B" w:rsidRPr="001C1B5B" w:rsidRDefault="001C1B5B" w:rsidP="001C1B5B">
            <w:pPr>
              <w:spacing w:before="60" w:after="60"/>
              <w:jc w:val="both"/>
              <w:rPr>
                <w:rFonts w:ascii="Times New Roman" w:hAnsi="Times New Roman" w:cs="Times New Roman"/>
                <w:sz w:val="24"/>
                <w:szCs w:val="24"/>
                <w:lang w:val="en-US"/>
              </w:rPr>
            </w:pPr>
            <w:r>
              <w:rPr>
                <w:rFonts w:ascii="Times New Roman" w:hAnsi="Times New Roman"/>
                <w:i/>
                <w:sz w:val="24"/>
                <w:szCs w:val="24"/>
                <w:lang w:val="en-US"/>
              </w:rPr>
              <w:t>S</w:t>
            </w:r>
            <w:r w:rsidR="00B33A08" w:rsidRPr="00B33A08">
              <w:rPr>
                <w:rFonts w:ascii="Times New Roman" w:hAnsi="Times New Roman"/>
                <w:i/>
                <w:sz w:val="24"/>
                <w:szCs w:val="24"/>
                <w:lang w:val="en-US"/>
              </w:rPr>
              <w:t xml:space="preserve">hare of </w:t>
            </w:r>
            <w:r w:rsidR="00DB479A">
              <w:rPr>
                <w:rFonts w:ascii="Times New Roman" w:hAnsi="Times New Roman"/>
                <w:i/>
                <w:sz w:val="24"/>
                <w:szCs w:val="24"/>
                <w:lang w:val="en-US"/>
              </w:rPr>
              <w:t xml:space="preserve">the </w:t>
            </w:r>
            <w:r w:rsidR="00B33A08" w:rsidRPr="00B33A08">
              <w:rPr>
                <w:rFonts w:ascii="Times New Roman" w:hAnsi="Times New Roman"/>
                <w:i/>
                <w:sz w:val="24"/>
                <w:szCs w:val="24"/>
                <w:lang w:val="en-US"/>
              </w:rPr>
              <w:t xml:space="preserve">total environmental protection expenditure in the volume of gross domestic product </w:t>
            </w:r>
            <w:r w:rsidRPr="001C1B5B">
              <w:rPr>
                <w:rFonts w:ascii="Times New Roman" w:hAnsi="Times New Roman"/>
                <w:sz w:val="24"/>
                <w:szCs w:val="24"/>
                <w:lang w:val="en-US"/>
              </w:rPr>
              <w:t>is a</w:t>
            </w:r>
            <w:r w:rsidR="00B33A08" w:rsidRPr="001C1B5B">
              <w:rPr>
                <w:rFonts w:ascii="Times New Roman" w:hAnsi="Times New Roman" w:cs="Times New Roman"/>
                <w:sz w:val="24"/>
                <w:szCs w:val="24"/>
                <w:lang w:val="en-US"/>
              </w:rPr>
              <w:t xml:space="preserve"> ratio</w:t>
            </w:r>
            <w:r w:rsidR="00B33A08" w:rsidRPr="00B33A08">
              <w:rPr>
                <w:rFonts w:ascii="Times New Roman" w:hAnsi="Times New Roman" w:cs="Times New Roman"/>
                <w:sz w:val="24"/>
                <w:szCs w:val="24"/>
                <w:lang w:val="en-US"/>
              </w:rPr>
              <w:t xml:space="preserve"> of</w:t>
            </w:r>
            <w:r w:rsidR="00B33A08">
              <w:rPr>
                <w:rFonts w:ascii="Times New Roman" w:hAnsi="Times New Roman" w:cs="Times New Roman"/>
                <w:sz w:val="24"/>
                <w:szCs w:val="24"/>
                <w:lang w:val="en-US"/>
              </w:rPr>
              <w:t xml:space="preserve"> </w:t>
            </w:r>
            <w:r w:rsidR="00DB479A">
              <w:rPr>
                <w:rFonts w:ascii="Times New Roman" w:hAnsi="Times New Roman" w:cs="Times New Roman"/>
                <w:sz w:val="24"/>
                <w:szCs w:val="24"/>
                <w:lang w:val="en-US"/>
              </w:rPr>
              <w:t xml:space="preserve">the </w:t>
            </w:r>
            <w:r w:rsidR="00B33A08">
              <w:rPr>
                <w:rFonts w:ascii="Times New Roman" w:hAnsi="Times New Roman" w:cs="Times New Roman"/>
                <w:sz w:val="24"/>
                <w:szCs w:val="24"/>
                <w:lang w:val="en-US"/>
              </w:rPr>
              <w:t>total</w:t>
            </w:r>
            <w:r w:rsidR="00B33A08" w:rsidRPr="00B33A08">
              <w:rPr>
                <w:rFonts w:ascii="Times New Roman" w:hAnsi="Times New Roman" w:cs="Times New Roman"/>
                <w:sz w:val="24"/>
                <w:szCs w:val="24"/>
                <w:lang w:val="en-US"/>
              </w:rPr>
              <w:t xml:space="preserve"> environmental protection expenditure to the volume of gross domestic product</w:t>
            </w:r>
            <w:r>
              <w:rPr>
                <w:rFonts w:ascii="Times New Roman" w:hAnsi="Times New Roman" w:cs="Times New Roman"/>
                <w:sz w:val="24"/>
                <w:szCs w:val="24"/>
                <w:lang w:val="en-US"/>
              </w:rPr>
              <w:t>.</w:t>
            </w:r>
          </w:p>
        </w:tc>
      </w:tr>
      <w:tr w:rsidR="00EC5873" w:rsidRPr="001C1B5B" w:rsidTr="00607E1A">
        <w:tc>
          <w:tcPr>
            <w:tcW w:w="1951" w:type="dxa"/>
          </w:tcPr>
          <w:p w:rsidR="00EC5873" w:rsidRPr="00EC5873" w:rsidRDefault="00EC5873" w:rsidP="00EC5873">
            <w:pPr>
              <w:spacing w:before="60" w:after="60"/>
              <w:ind w:right="-108"/>
              <w:jc w:val="both"/>
              <w:rPr>
                <w:rFonts w:ascii="Times New Roman" w:eastAsia="Times New Roman" w:hAnsi="Times New Roman" w:cs="Times New Roman"/>
                <w:sz w:val="24"/>
                <w:szCs w:val="24"/>
                <w:lang w:val="en-US" w:eastAsia="ru-RU"/>
              </w:rPr>
            </w:pPr>
            <w:r w:rsidRPr="00EC5873">
              <w:rPr>
                <w:rFonts w:ascii="Times New Roman" w:eastAsia="Times New Roman" w:hAnsi="Times New Roman" w:cs="Times New Roman"/>
                <w:sz w:val="24"/>
                <w:szCs w:val="24"/>
                <w:lang w:val="en-US" w:eastAsia="ru-RU"/>
              </w:rPr>
              <w:t>Units</w:t>
            </w:r>
          </w:p>
        </w:tc>
        <w:tc>
          <w:tcPr>
            <w:tcW w:w="7620" w:type="dxa"/>
          </w:tcPr>
          <w:p w:rsidR="001C1B5B" w:rsidRDefault="001C1B5B" w:rsidP="00C02346">
            <w:pPr>
              <w:autoSpaceDE w:val="0"/>
              <w:autoSpaceDN w:val="0"/>
              <w:adjustRightInd w:val="0"/>
              <w:spacing w:before="60" w:after="60"/>
              <w:rPr>
                <w:rFonts w:ascii="Times New Roman" w:hAnsi="Times New Roman"/>
                <w:sz w:val="24"/>
                <w:szCs w:val="24"/>
                <w:lang w:val="en-US"/>
              </w:rPr>
            </w:pPr>
            <w:r w:rsidRPr="001B4EB5">
              <w:rPr>
                <w:rFonts w:ascii="Times New Roman" w:hAnsi="Times New Roman"/>
                <w:sz w:val="24"/>
                <w:szCs w:val="24"/>
                <w:lang w:val="en-US"/>
              </w:rPr>
              <w:t>BYR b</w:t>
            </w:r>
            <w:r>
              <w:rPr>
                <w:rFonts w:ascii="Times New Roman" w:hAnsi="Times New Roman"/>
                <w:sz w:val="24"/>
                <w:szCs w:val="24"/>
                <w:lang w:val="en-US"/>
              </w:rPr>
              <w:t>illion (2015),</w:t>
            </w:r>
            <w:r w:rsidRPr="001B4EB5">
              <w:rPr>
                <w:rFonts w:ascii="Times New Roman" w:hAnsi="Times New Roman"/>
                <w:sz w:val="24"/>
                <w:szCs w:val="24"/>
                <w:lang w:val="en-US"/>
              </w:rPr>
              <w:t xml:space="preserve"> BYN m</w:t>
            </w:r>
            <w:r>
              <w:rPr>
                <w:rFonts w:ascii="Times New Roman" w:hAnsi="Times New Roman"/>
                <w:sz w:val="24"/>
                <w:szCs w:val="24"/>
                <w:lang w:val="en-US"/>
              </w:rPr>
              <w:t>illion (since 2016), d</w:t>
            </w:r>
            <w:r w:rsidRPr="001B4EB5">
              <w:rPr>
                <w:rFonts w:ascii="Times New Roman" w:hAnsi="Times New Roman"/>
                <w:sz w:val="24"/>
                <w:szCs w:val="24"/>
                <w:lang w:val="en-US"/>
              </w:rPr>
              <w:t>ata from 2016 are shown in terms of the new de</w:t>
            </w:r>
            <w:r>
              <w:rPr>
                <w:rFonts w:ascii="Times New Roman" w:hAnsi="Times New Roman"/>
                <w:sz w:val="24"/>
                <w:szCs w:val="24"/>
                <w:lang w:val="en-US"/>
              </w:rPr>
              <w:t>nomination (1 BYN = 10 000 BYR) – at current prices;</w:t>
            </w:r>
          </w:p>
          <w:p w:rsidR="001C1B5B" w:rsidRPr="001C1B5B" w:rsidRDefault="001C1B5B" w:rsidP="00523888">
            <w:pPr>
              <w:autoSpaceDE w:val="0"/>
              <w:autoSpaceDN w:val="0"/>
              <w:adjustRightInd w:val="0"/>
              <w:spacing w:before="60" w:after="60"/>
              <w:rPr>
                <w:rFonts w:ascii="Times New Roman" w:eastAsia="Times New Roman" w:hAnsi="Times New Roman"/>
                <w:color w:val="000000"/>
                <w:sz w:val="24"/>
                <w:szCs w:val="24"/>
                <w:lang w:val="en-US" w:eastAsia="ru-RU"/>
              </w:rPr>
            </w:pPr>
            <w:r>
              <w:rPr>
                <w:rFonts w:ascii="Times New Roman" w:hAnsi="Times New Roman"/>
                <w:color w:val="000000"/>
                <w:sz w:val="24"/>
                <w:szCs w:val="24"/>
                <w:lang w:val="en-US"/>
              </w:rPr>
              <w:t>P</w:t>
            </w:r>
            <w:r w:rsidR="00C02346">
              <w:rPr>
                <w:rFonts w:ascii="Times New Roman" w:hAnsi="Times New Roman"/>
                <w:color w:val="000000"/>
                <w:sz w:val="24"/>
                <w:szCs w:val="24"/>
                <w:lang w:val="en-US"/>
              </w:rPr>
              <w:t>ercent</w:t>
            </w:r>
            <w:r w:rsidR="00C02346" w:rsidRPr="002940B9">
              <w:rPr>
                <w:rFonts w:ascii="Times New Roman" w:hAnsi="Times New Roman"/>
                <w:sz w:val="24"/>
                <w:szCs w:val="24"/>
                <w:lang w:val="en-US"/>
              </w:rPr>
              <w:t xml:space="preserve"> of </w:t>
            </w:r>
            <w:r w:rsidR="00C02346">
              <w:rPr>
                <w:rFonts w:ascii="Times New Roman" w:hAnsi="Times New Roman"/>
                <w:sz w:val="24"/>
                <w:szCs w:val="24"/>
                <w:lang w:val="en-US"/>
              </w:rPr>
              <w:t>GDP</w:t>
            </w:r>
          </w:p>
        </w:tc>
      </w:tr>
      <w:tr w:rsidR="00EC5873" w:rsidRPr="0036020A" w:rsidTr="00607E1A">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5873" w:rsidRPr="00EC5873" w:rsidRDefault="00EC5873" w:rsidP="00EC5873">
            <w:pPr>
              <w:spacing w:before="60" w:after="60"/>
              <w:ind w:right="-108"/>
              <w:jc w:val="both"/>
              <w:rPr>
                <w:rFonts w:ascii="Times New Roman" w:eastAsia="Times New Roman" w:hAnsi="Times New Roman" w:cs="Times New Roman"/>
                <w:sz w:val="24"/>
                <w:szCs w:val="24"/>
                <w:lang w:val="en-US" w:eastAsia="ru-RU"/>
              </w:rPr>
            </w:pPr>
            <w:r w:rsidRPr="00EC5873">
              <w:rPr>
                <w:rFonts w:ascii="Times New Roman" w:eastAsia="Times New Roman" w:hAnsi="Times New Roman" w:cs="Times New Roman"/>
                <w:sz w:val="24"/>
                <w:szCs w:val="24"/>
                <w:lang w:val="en-US" w:eastAsia="ru-RU"/>
              </w:rPr>
              <w:t>Disaggregation</w:t>
            </w:r>
          </w:p>
        </w:tc>
        <w:tc>
          <w:tcPr>
            <w:tcW w:w="7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5873" w:rsidRPr="0036020A" w:rsidRDefault="001C1B5B" w:rsidP="00147121">
            <w:pPr>
              <w:spacing w:before="60" w:after="60"/>
              <w:jc w:val="both"/>
              <w:rPr>
                <w:rFonts w:ascii="Times New Roman" w:hAnsi="Times New Roman" w:cs="Times New Roman"/>
                <w:sz w:val="24"/>
                <w:szCs w:val="24"/>
              </w:rPr>
            </w:pPr>
            <w:r>
              <w:rPr>
                <w:rFonts w:ascii="Times New Roman" w:hAnsi="Times New Roman"/>
                <w:sz w:val="24"/>
                <w:szCs w:val="24"/>
                <w:lang w:val="en-US"/>
              </w:rPr>
              <w:t>R</w:t>
            </w:r>
            <w:r w:rsidR="00D71C2D" w:rsidRPr="004A7C31">
              <w:rPr>
                <w:rFonts w:ascii="Times New Roman" w:hAnsi="Times New Roman"/>
                <w:sz w:val="24"/>
                <w:szCs w:val="24"/>
                <w:lang w:val="en-US"/>
              </w:rPr>
              <w:t>epublic</w:t>
            </w:r>
          </w:p>
        </w:tc>
      </w:tr>
      <w:tr w:rsidR="00EC5873" w:rsidRPr="00DB479A" w:rsidTr="00607E1A">
        <w:tc>
          <w:tcPr>
            <w:tcW w:w="1951" w:type="dxa"/>
          </w:tcPr>
          <w:p w:rsidR="00EC5873" w:rsidRPr="00EC5873" w:rsidRDefault="00EC5873" w:rsidP="00EC5873">
            <w:pPr>
              <w:spacing w:before="60" w:after="60"/>
              <w:ind w:right="-108"/>
              <w:jc w:val="both"/>
              <w:rPr>
                <w:rFonts w:ascii="Times New Roman" w:eastAsia="Times New Roman" w:hAnsi="Times New Roman" w:cs="Times New Roman"/>
                <w:sz w:val="24"/>
                <w:szCs w:val="24"/>
                <w:lang w:val="en-US" w:eastAsia="ru-RU"/>
              </w:rPr>
            </w:pPr>
            <w:r w:rsidRPr="00EC5873">
              <w:rPr>
                <w:rFonts w:ascii="Times New Roman" w:eastAsia="Times New Roman" w:hAnsi="Times New Roman" w:cs="Times New Roman"/>
                <w:sz w:val="24"/>
                <w:szCs w:val="24"/>
                <w:lang w:val="en-US" w:eastAsia="ru-RU"/>
              </w:rPr>
              <w:t>Supplementary information</w:t>
            </w:r>
          </w:p>
        </w:tc>
        <w:tc>
          <w:tcPr>
            <w:tcW w:w="7620" w:type="dxa"/>
          </w:tcPr>
          <w:p w:rsidR="00EC5873" w:rsidRDefault="001C1B5B" w:rsidP="00147121">
            <w:pPr>
              <w:autoSpaceDE w:val="0"/>
              <w:autoSpaceDN w:val="0"/>
              <w:adjustRightInd w:val="0"/>
              <w:spacing w:before="60" w:after="60"/>
              <w:jc w:val="both"/>
              <w:rPr>
                <w:rFonts w:ascii="Times New Roman" w:hAnsi="Times New Roman"/>
                <w:sz w:val="24"/>
                <w:szCs w:val="24"/>
                <w:lang w:val="en-US"/>
              </w:rPr>
            </w:pPr>
            <w:r>
              <w:rPr>
                <w:rFonts w:ascii="Times New Roman" w:eastAsia="Times New Roman" w:hAnsi="Times New Roman"/>
                <w:color w:val="000000"/>
                <w:sz w:val="24"/>
                <w:szCs w:val="24"/>
                <w:lang w:val="en-US" w:eastAsia="ru-RU"/>
              </w:rPr>
              <w:t>T</w:t>
            </w:r>
            <w:r w:rsidR="005C6611" w:rsidRPr="005C6611">
              <w:rPr>
                <w:rFonts w:ascii="Times New Roman" w:eastAsia="Times New Roman" w:hAnsi="Times New Roman"/>
                <w:color w:val="000000"/>
                <w:sz w:val="24"/>
                <w:szCs w:val="24"/>
                <w:lang w:val="en-US" w:eastAsia="ru-RU"/>
              </w:rPr>
              <w:t xml:space="preserve">otal environmental protection expenditure </w:t>
            </w:r>
            <w:r>
              <w:rPr>
                <w:rFonts w:ascii="Times New Roman" w:eastAsia="Times New Roman" w:hAnsi="Times New Roman"/>
                <w:color w:val="000000"/>
                <w:sz w:val="24"/>
                <w:szCs w:val="24"/>
                <w:lang w:val="en-US" w:eastAsia="ru-RU"/>
              </w:rPr>
              <w:t>is given</w:t>
            </w:r>
            <w:r w:rsidR="005C6611" w:rsidRPr="00831D52">
              <w:rPr>
                <w:rFonts w:ascii="Times New Roman" w:hAnsi="Times New Roman"/>
                <w:sz w:val="24"/>
                <w:szCs w:val="24"/>
                <w:lang w:val="en-US"/>
              </w:rPr>
              <w:t>:</w:t>
            </w:r>
          </w:p>
          <w:p w:rsidR="001046D0" w:rsidRPr="001046D0" w:rsidRDefault="001046D0" w:rsidP="001046D0">
            <w:pPr>
              <w:numPr>
                <w:ilvl w:val="0"/>
                <w:numId w:val="4"/>
              </w:numPr>
              <w:autoSpaceDE w:val="0"/>
              <w:autoSpaceDN w:val="0"/>
              <w:adjustRightInd w:val="0"/>
              <w:spacing w:before="60" w:after="60"/>
              <w:ind w:firstLine="317"/>
              <w:jc w:val="both"/>
              <w:rPr>
                <w:rFonts w:ascii="Times New Roman" w:hAnsi="Times New Roman"/>
                <w:sz w:val="24"/>
                <w:szCs w:val="24"/>
                <w:lang w:val="en-US"/>
              </w:rPr>
            </w:pPr>
            <w:r w:rsidRPr="00714E2D">
              <w:rPr>
                <w:rFonts w:ascii="Times New Roman" w:hAnsi="Times New Roman"/>
                <w:sz w:val="24"/>
                <w:szCs w:val="24"/>
                <w:lang w:val="en-US"/>
              </w:rPr>
              <w:t xml:space="preserve">on the </w:t>
            </w:r>
            <w:proofErr w:type="spellStart"/>
            <w:r w:rsidRPr="00714E2D">
              <w:rPr>
                <w:rFonts w:ascii="Times New Roman" w:hAnsi="Times New Roman"/>
                <w:sz w:val="24"/>
                <w:szCs w:val="24"/>
                <w:lang w:val="en-US"/>
              </w:rPr>
              <w:t>Belstat</w:t>
            </w:r>
            <w:proofErr w:type="spellEnd"/>
            <w:r w:rsidRPr="00714E2D">
              <w:rPr>
                <w:rFonts w:ascii="Times New Roman" w:hAnsi="Times New Roman"/>
                <w:sz w:val="24"/>
                <w:szCs w:val="24"/>
                <w:lang w:val="en-US"/>
              </w:rPr>
              <w:t xml:space="preserve"> website in database «</w:t>
            </w:r>
            <w:r w:rsidR="00DB479A">
              <w:rPr>
                <w:rFonts w:ascii="Times New Roman" w:hAnsi="Times New Roman"/>
                <w:sz w:val="24"/>
                <w:szCs w:val="24"/>
                <w:lang w:val="en-US"/>
              </w:rPr>
              <w:t>Interactive business intelligence system for distribution of official statistical information</w:t>
            </w:r>
            <w:r w:rsidRPr="00714E2D">
              <w:rPr>
                <w:rFonts w:ascii="Times New Roman" w:hAnsi="Times New Roman"/>
                <w:sz w:val="24"/>
                <w:szCs w:val="24"/>
                <w:lang w:val="en-US"/>
              </w:rPr>
              <w:t>»:</w:t>
            </w:r>
          </w:p>
          <w:p w:rsidR="00297EC1" w:rsidRDefault="0000232C" w:rsidP="00297EC1">
            <w:pPr>
              <w:spacing w:before="60" w:after="60"/>
              <w:jc w:val="both"/>
              <w:rPr>
                <w:rStyle w:val="a5"/>
                <w:rFonts w:ascii="Times New Roman" w:hAnsi="Times New Roman" w:cs="Times New Roman"/>
                <w:sz w:val="24"/>
                <w:lang w:val="en-US"/>
              </w:rPr>
            </w:pPr>
            <w:hyperlink r:id="rId9" w:history="1">
              <w:r w:rsidR="00297EC1" w:rsidRPr="00297EC1">
                <w:rPr>
                  <w:rStyle w:val="a5"/>
                  <w:rFonts w:ascii="Times New Roman" w:hAnsi="Times New Roman" w:cs="Times New Roman"/>
                  <w:sz w:val="24"/>
                  <w:lang w:val="en-US"/>
                </w:rPr>
                <w:t>http://dataportal.belstat.gov.by/Indicators/Preview?key=221368</w:t>
              </w:r>
            </w:hyperlink>
          </w:p>
          <w:p w:rsidR="001046D0" w:rsidRPr="00E23473" w:rsidRDefault="001046D0" w:rsidP="001046D0">
            <w:pPr>
              <w:numPr>
                <w:ilvl w:val="0"/>
                <w:numId w:val="4"/>
              </w:numPr>
              <w:autoSpaceDE w:val="0"/>
              <w:autoSpaceDN w:val="0"/>
              <w:adjustRightInd w:val="0"/>
              <w:spacing w:before="60" w:after="60"/>
              <w:ind w:firstLine="317"/>
              <w:jc w:val="both"/>
              <w:rPr>
                <w:szCs w:val="24"/>
                <w:lang w:val="en-US"/>
              </w:rPr>
            </w:pPr>
            <w:r w:rsidRPr="001046D0">
              <w:rPr>
                <w:rFonts w:ascii="Times New Roman" w:hAnsi="Times New Roman"/>
                <w:sz w:val="24"/>
                <w:szCs w:val="24"/>
                <w:lang w:val="en-US"/>
              </w:rPr>
              <w:t xml:space="preserve">on the </w:t>
            </w:r>
            <w:proofErr w:type="spellStart"/>
            <w:r w:rsidRPr="001046D0">
              <w:rPr>
                <w:rFonts w:ascii="Times New Roman" w:hAnsi="Times New Roman"/>
                <w:sz w:val="24"/>
                <w:szCs w:val="24"/>
                <w:lang w:val="en-US"/>
              </w:rPr>
              <w:t>Belstat</w:t>
            </w:r>
            <w:proofErr w:type="spellEnd"/>
            <w:r w:rsidRPr="001046D0">
              <w:rPr>
                <w:rFonts w:ascii="Times New Roman" w:hAnsi="Times New Roman"/>
                <w:sz w:val="24"/>
                <w:szCs w:val="24"/>
                <w:lang w:val="en-US"/>
              </w:rPr>
              <w:t xml:space="preserve"> website within the framework of the Shared Environmental Information System (SEIS, J1</w:t>
            </w:r>
            <w:r>
              <w:rPr>
                <w:rFonts w:ascii="Times New Roman" w:hAnsi="Times New Roman"/>
                <w:sz w:val="24"/>
                <w:szCs w:val="24"/>
                <w:lang w:val="en-US"/>
              </w:rPr>
              <w:t xml:space="preserve"> </w:t>
            </w:r>
            <w:r w:rsidRPr="001046D0">
              <w:rPr>
                <w:rFonts w:ascii="Times New Roman" w:hAnsi="Times New Roman"/>
                <w:sz w:val="24"/>
                <w:szCs w:val="24"/>
                <w:lang w:val="en-US"/>
              </w:rPr>
              <w:t>indicator, since 2015):</w:t>
            </w:r>
          </w:p>
          <w:p w:rsidR="001046D0" w:rsidRPr="00E23473" w:rsidRDefault="0000232C" w:rsidP="001046D0">
            <w:pPr>
              <w:autoSpaceDE w:val="0"/>
              <w:autoSpaceDN w:val="0"/>
              <w:adjustRightInd w:val="0"/>
              <w:spacing w:before="60" w:after="60"/>
              <w:jc w:val="both"/>
              <w:rPr>
                <w:rFonts w:ascii="Times New Roman" w:hAnsi="Times New Roman" w:cs="Times New Roman"/>
                <w:sz w:val="24"/>
                <w:szCs w:val="24"/>
                <w:lang w:val="en-US"/>
              </w:rPr>
            </w:pPr>
            <w:hyperlink r:id="rId10" w:history="1">
              <w:r w:rsidR="00E23473" w:rsidRPr="00E23473">
                <w:rPr>
                  <w:rStyle w:val="a5"/>
                  <w:rFonts w:ascii="Times New Roman" w:hAnsi="Times New Roman" w:cs="Times New Roman"/>
                  <w:sz w:val="24"/>
                  <w:szCs w:val="24"/>
                  <w:lang w:val="en-US"/>
                </w:rPr>
                <w:t>https://www.belstat.gov.by/en/ofitsialnaya-statistika/macroeconomy-and-environment/okruzhayuschaya-sreda/the-shared-environmental-information-system/j-environmental-protection-activities/j-1-environmental-protection-</w:t>
              </w:r>
              <w:r w:rsidR="00E23473" w:rsidRPr="00E23473">
                <w:rPr>
                  <w:rStyle w:val="a5"/>
                  <w:rFonts w:ascii="Times New Roman" w:hAnsi="Times New Roman" w:cs="Times New Roman"/>
                  <w:sz w:val="24"/>
                  <w:szCs w:val="24"/>
                  <w:lang w:val="en-US"/>
                </w:rPr>
                <w:lastRenderedPageBreak/>
                <w:t>expenditure/</w:t>
              </w:r>
            </w:hyperlink>
          </w:p>
          <w:p w:rsidR="00297EC1" w:rsidRDefault="00297EC1" w:rsidP="001C1B5B">
            <w:pPr>
              <w:autoSpaceDE w:val="0"/>
              <w:autoSpaceDN w:val="0"/>
              <w:adjustRightInd w:val="0"/>
              <w:spacing w:before="60" w:after="60"/>
              <w:jc w:val="both"/>
              <w:rPr>
                <w:rFonts w:ascii="Times New Roman" w:hAnsi="Times New Roman"/>
                <w:sz w:val="24"/>
                <w:szCs w:val="24"/>
                <w:lang w:val="en-US"/>
              </w:rPr>
            </w:pPr>
            <w:r w:rsidRPr="00297EC1">
              <w:rPr>
                <w:rFonts w:ascii="Times New Roman" w:hAnsi="Times New Roman"/>
                <w:sz w:val="24"/>
                <w:szCs w:val="24"/>
                <w:lang w:val="en-US"/>
              </w:rPr>
              <w:t xml:space="preserve">Share of </w:t>
            </w:r>
            <w:r w:rsidR="00DB479A">
              <w:rPr>
                <w:rFonts w:ascii="Times New Roman" w:hAnsi="Times New Roman"/>
                <w:sz w:val="24"/>
                <w:szCs w:val="24"/>
                <w:lang w:val="en-US"/>
              </w:rPr>
              <w:t xml:space="preserve">the </w:t>
            </w:r>
            <w:r w:rsidRPr="00297EC1">
              <w:rPr>
                <w:rFonts w:ascii="Times New Roman" w:hAnsi="Times New Roman"/>
                <w:sz w:val="24"/>
                <w:szCs w:val="24"/>
                <w:lang w:val="en-US"/>
              </w:rPr>
              <w:t xml:space="preserve">total environmental protection expenditure in the volume of gross domestic product </w:t>
            </w:r>
            <w:r w:rsidRPr="006C2651">
              <w:rPr>
                <w:rFonts w:ascii="Times New Roman" w:hAnsi="Times New Roman"/>
                <w:sz w:val="24"/>
                <w:szCs w:val="24"/>
                <w:lang w:val="en-US"/>
              </w:rPr>
              <w:t xml:space="preserve">is </w:t>
            </w:r>
            <w:r>
              <w:rPr>
                <w:rFonts w:ascii="Times New Roman" w:hAnsi="Times New Roman"/>
                <w:sz w:val="24"/>
                <w:szCs w:val="24"/>
                <w:lang w:val="en-US"/>
              </w:rPr>
              <w:t>given:</w:t>
            </w:r>
          </w:p>
          <w:p w:rsidR="00266BEC" w:rsidRPr="00266BEC" w:rsidRDefault="00266BEC" w:rsidP="001C1B5B">
            <w:pPr>
              <w:numPr>
                <w:ilvl w:val="0"/>
                <w:numId w:val="4"/>
              </w:numPr>
              <w:autoSpaceDE w:val="0"/>
              <w:autoSpaceDN w:val="0"/>
              <w:adjustRightInd w:val="0"/>
              <w:spacing w:before="60" w:after="60"/>
              <w:ind w:firstLine="317"/>
              <w:jc w:val="both"/>
              <w:rPr>
                <w:rFonts w:ascii="Times New Roman" w:hAnsi="Times New Roman"/>
                <w:sz w:val="24"/>
                <w:szCs w:val="24"/>
                <w:lang w:val="en-US"/>
              </w:rPr>
            </w:pPr>
            <w:r w:rsidRPr="00714E2D">
              <w:rPr>
                <w:rFonts w:ascii="Times New Roman" w:hAnsi="Times New Roman"/>
                <w:sz w:val="24"/>
                <w:szCs w:val="24"/>
                <w:lang w:val="en-US"/>
              </w:rPr>
              <w:t xml:space="preserve">on the </w:t>
            </w:r>
            <w:proofErr w:type="spellStart"/>
            <w:r w:rsidRPr="00714E2D">
              <w:rPr>
                <w:rFonts w:ascii="Times New Roman" w:hAnsi="Times New Roman"/>
                <w:sz w:val="24"/>
                <w:szCs w:val="24"/>
                <w:lang w:val="en-US"/>
              </w:rPr>
              <w:t>Belstat</w:t>
            </w:r>
            <w:proofErr w:type="spellEnd"/>
            <w:r w:rsidRPr="00714E2D">
              <w:rPr>
                <w:rFonts w:ascii="Times New Roman" w:hAnsi="Times New Roman"/>
                <w:sz w:val="24"/>
                <w:szCs w:val="24"/>
                <w:lang w:val="en-US"/>
              </w:rPr>
              <w:t xml:space="preserve"> website in database «</w:t>
            </w:r>
            <w:r w:rsidR="00DB479A">
              <w:rPr>
                <w:rFonts w:ascii="Times New Roman" w:hAnsi="Times New Roman"/>
                <w:sz w:val="24"/>
                <w:szCs w:val="24"/>
                <w:lang w:val="en-US"/>
              </w:rPr>
              <w:t>Interactive business intelligence system for distribution of official statistical information</w:t>
            </w:r>
            <w:r w:rsidRPr="00714E2D">
              <w:rPr>
                <w:rFonts w:ascii="Times New Roman" w:hAnsi="Times New Roman"/>
                <w:sz w:val="24"/>
                <w:szCs w:val="24"/>
                <w:lang w:val="en-US"/>
              </w:rPr>
              <w:t>»:</w:t>
            </w:r>
          </w:p>
          <w:p w:rsidR="00297EC1" w:rsidRDefault="0000232C" w:rsidP="001C1B5B">
            <w:pPr>
              <w:autoSpaceDE w:val="0"/>
              <w:autoSpaceDN w:val="0"/>
              <w:adjustRightInd w:val="0"/>
              <w:spacing w:before="60" w:after="60"/>
              <w:jc w:val="both"/>
              <w:rPr>
                <w:rStyle w:val="a5"/>
                <w:rFonts w:ascii="Times New Roman" w:hAnsi="Times New Roman"/>
                <w:sz w:val="24"/>
                <w:szCs w:val="24"/>
                <w:lang w:val="en-US"/>
              </w:rPr>
            </w:pPr>
            <w:hyperlink r:id="rId11" w:history="1">
              <w:r w:rsidR="00297EC1" w:rsidRPr="00297EC1">
                <w:rPr>
                  <w:rStyle w:val="a5"/>
                  <w:rFonts w:ascii="Times New Roman" w:hAnsi="Times New Roman"/>
                  <w:sz w:val="24"/>
                  <w:szCs w:val="24"/>
                  <w:lang w:val="en-US"/>
                </w:rPr>
                <w:t>http://dataportal.belstat.gov.by/Indicators/Preview?key=286962</w:t>
              </w:r>
            </w:hyperlink>
          </w:p>
          <w:p w:rsidR="001046D0" w:rsidRPr="00E23473" w:rsidRDefault="001046D0" w:rsidP="001046D0">
            <w:pPr>
              <w:numPr>
                <w:ilvl w:val="0"/>
                <w:numId w:val="4"/>
              </w:numPr>
              <w:autoSpaceDE w:val="0"/>
              <w:autoSpaceDN w:val="0"/>
              <w:adjustRightInd w:val="0"/>
              <w:spacing w:before="60" w:after="60"/>
              <w:ind w:firstLine="317"/>
              <w:jc w:val="both"/>
              <w:rPr>
                <w:szCs w:val="24"/>
                <w:lang w:val="en-US"/>
              </w:rPr>
            </w:pPr>
            <w:r w:rsidRPr="001046D0">
              <w:rPr>
                <w:rFonts w:ascii="Times New Roman" w:hAnsi="Times New Roman"/>
                <w:sz w:val="24"/>
                <w:szCs w:val="24"/>
                <w:lang w:val="en-US"/>
              </w:rPr>
              <w:t xml:space="preserve">on the </w:t>
            </w:r>
            <w:proofErr w:type="spellStart"/>
            <w:r w:rsidRPr="001046D0">
              <w:rPr>
                <w:rFonts w:ascii="Times New Roman" w:hAnsi="Times New Roman"/>
                <w:sz w:val="24"/>
                <w:szCs w:val="24"/>
                <w:lang w:val="en-US"/>
              </w:rPr>
              <w:t>Belstat</w:t>
            </w:r>
            <w:proofErr w:type="spellEnd"/>
            <w:r w:rsidRPr="001046D0">
              <w:rPr>
                <w:rFonts w:ascii="Times New Roman" w:hAnsi="Times New Roman"/>
                <w:sz w:val="24"/>
                <w:szCs w:val="24"/>
                <w:lang w:val="en-US"/>
              </w:rPr>
              <w:t xml:space="preserve"> website within the framework of the Shared Environmental Information System (SEIS, J1</w:t>
            </w:r>
            <w:r>
              <w:rPr>
                <w:rFonts w:ascii="Times New Roman" w:hAnsi="Times New Roman"/>
                <w:sz w:val="24"/>
                <w:szCs w:val="24"/>
                <w:lang w:val="en-US"/>
              </w:rPr>
              <w:t xml:space="preserve"> </w:t>
            </w:r>
            <w:r w:rsidRPr="001046D0">
              <w:rPr>
                <w:rFonts w:ascii="Times New Roman" w:hAnsi="Times New Roman"/>
                <w:sz w:val="24"/>
                <w:szCs w:val="24"/>
                <w:lang w:val="en-US"/>
              </w:rPr>
              <w:t>indicator, since 2015):</w:t>
            </w:r>
          </w:p>
          <w:p w:rsidR="001046D0" w:rsidRPr="00E23473" w:rsidRDefault="0000232C" w:rsidP="001C1B5B">
            <w:pPr>
              <w:autoSpaceDE w:val="0"/>
              <w:autoSpaceDN w:val="0"/>
              <w:adjustRightInd w:val="0"/>
              <w:spacing w:before="60" w:after="60"/>
              <w:jc w:val="both"/>
              <w:rPr>
                <w:rFonts w:ascii="Times New Roman" w:hAnsi="Times New Roman" w:cs="Times New Roman"/>
                <w:sz w:val="24"/>
                <w:szCs w:val="24"/>
                <w:lang w:val="en-US"/>
              </w:rPr>
            </w:pPr>
            <w:hyperlink r:id="rId12" w:history="1">
              <w:r w:rsidR="00E23473" w:rsidRPr="00E23473">
                <w:rPr>
                  <w:rStyle w:val="a5"/>
                  <w:rFonts w:ascii="Times New Roman" w:hAnsi="Times New Roman" w:cs="Times New Roman"/>
                  <w:sz w:val="24"/>
                  <w:szCs w:val="24"/>
                  <w:lang w:val="en-US"/>
                </w:rPr>
                <w:t>https://www.belstat.gov.by/en/ofitsialnaya-statistika/macroeconomy-and-environment/okruzhayuschaya-sreda/the-shared-environmental-information-system/j-environmental-protection-activities/j-1-environmental-protection-expenditure/</w:t>
              </w:r>
            </w:hyperlink>
          </w:p>
        </w:tc>
      </w:tr>
    </w:tbl>
    <w:p w:rsidR="00864673" w:rsidRPr="00B33A08" w:rsidRDefault="00864673" w:rsidP="00147121">
      <w:pPr>
        <w:spacing w:before="60" w:after="60"/>
        <w:rPr>
          <w:rFonts w:ascii="Times New Roman" w:hAnsi="Times New Roman" w:cs="Times New Roman"/>
          <w:sz w:val="24"/>
          <w:szCs w:val="24"/>
          <w:lang w:val="en-US"/>
        </w:rPr>
      </w:pPr>
      <w:r w:rsidRPr="00B33A08">
        <w:rPr>
          <w:rFonts w:ascii="Times New Roman" w:hAnsi="Times New Roman" w:cs="Times New Roman"/>
          <w:sz w:val="24"/>
          <w:szCs w:val="24"/>
          <w:lang w:val="en-US"/>
        </w:rPr>
        <w:lastRenderedPageBreak/>
        <w:br w:type="page"/>
      </w:r>
    </w:p>
    <w:tbl>
      <w:tblPr>
        <w:tblStyle w:val="a3"/>
        <w:tblW w:w="0" w:type="auto"/>
        <w:tblLayout w:type="fixed"/>
        <w:tblLook w:val="04A0" w:firstRow="1" w:lastRow="0" w:firstColumn="1" w:lastColumn="0" w:noHBand="0" w:noVBand="1"/>
      </w:tblPr>
      <w:tblGrid>
        <w:gridCol w:w="1951"/>
        <w:gridCol w:w="7620"/>
      </w:tblGrid>
      <w:tr w:rsidR="00EC5873" w:rsidRPr="00DB479A" w:rsidTr="00974965">
        <w:tc>
          <w:tcPr>
            <w:tcW w:w="1951" w:type="dxa"/>
          </w:tcPr>
          <w:p w:rsidR="00EC5873" w:rsidRPr="00EC5873" w:rsidRDefault="00EC5873" w:rsidP="00EC5873">
            <w:pPr>
              <w:spacing w:before="60" w:after="60"/>
              <w:ind w:right="-108"/>
              <w:jc w:val="both"/>
              <w:rPr>
                <w:rFonts w:ascii="Times New Roman" w:eastAsia="Times New Roman" w:hAnsi="Times New Roman" w:cs="Times New Roman"/>
                <w:sz w:val="24"/>
                <w:szCs w:val="24"/>
                <w:lang w:val="en-US" w:eastAsia="ru-RU"/>
              </w:rPr>
            </w:pPr>
            <w:r w:rsidRPr="00EC5873">
              <w:rPr>
                <w:rFonts w:ascii="Times New Roman" w:eastAsia="Times New Roman" w:hAnsi="Times New Roman" w:cs="Times New Roman"/>
                <w:sz w:val="24"/>
                <w:szCs w:val="24"/>
                <w:lang w:val="en-US" w:eastAsia="ru-RU"/>
              </w:rPr>
              <w:lastRenderedPageBreak/>
              <w:t>Name of indicator</w:t>
            </w:r>
          </w:p>
        </w:tc>
        <w:tc>
          <w:tcPr>
            <w:tcW w:w="7620" w:type="dxa"/>
          </w:tcPr>
          <w:p w:rsidR="00EC5873" w:rsidRPr="001705D6" w:rsidRDefault="00EC5873" w:rsidP="00A70200">
            <w:pPr>
              <w:spacing w:before="60" w:after="60"/>
              <w:jc w:val="both"/>
              <w:rPr>
                <w:rFonts w:ascii="Times New Roman" w:hAnsi="Times New Roman" w:cs="Times New Roman"/>
                <w:b/>
                <w:sz w:val="24"/>
                <w:szCs w:val="24"/>
                <w:lang w:val="en-US"/>
              </w:rPr>
            </w:pPr>
            <w:r>
              <w:rPr>
                <w:rFonts w:ascii="Times New Roman" w:hAnsi="Times New Roman" w:cs="Times New Roman"/>
                <w:b/>
                <w:sz w:val="24"/>
                <w:szCs w:val="24"/>
                <w:lang w:val="en-US"/>
              </w:rPr>
              <w:t>F</w:t>
            </w:r>
            <w:r w:rsidRPr="001705D6">
              <w:rPr>
                <w:rFonts w:ascii="Times New Roman" w:hAnsi="Times New Roman" w:cs="Times New Roman"/>
                <w:b/>
                <w:sz w:val="24"/>
                <w:szCs w:val="24"/>
                <w:lang w:val="en-US"/>
              </w:rPr>
              <w:t>ixed capital investment sp</w:t>
            </w:r>
            <w:r w:rsidR="00A70200">
              <w:rPr>
                <w:rFonts w:ascii="Times New Roman" w:hAnsi="Times New Roman" w:cs="Times New Roman"/>
                <w:b/>
                <w:sz w:val="24"/>
                <w:szCs w:val="24"/>
                <w:lang w:val="en-US"/>
              </w:rPr>
              <w:t>ent on environmental protection</w:t>
            </w:r>
          </w:p>
        </w:tc>
      </w:tr>
      <w:tr w:rsidR="00EC5873" w:rsidRPr="0036020A" w:rsidTr="00974965">
        <w:tc>
          <w:tcPr>
            <w:tcW w:w="1951" w:type="dxa"/>
          </w:tcPr>
          <w:p w:rsidR="00EC5873" w:rsidRPr="00EC5873" w:rsidRDefault="00EC5873" w:rsidP="00EC5873">
            <w:pPr>
              <w:spacing w:before="60" w:after="60"/>
              <w:ind w:right="-108"/>
              <w:jc w:val="both"/>
              <w:rPr>
                <w:rFonts w:ascii="Times New Roman" w:eastAsia="Times New Roman" w:hAnsi="Times New Roman" w:cs="Times New Roman"/>
                <w:sz w:val="24"/>
                <w:szCs w:val="24"/>
                <w:lang w:val="en-US" w:eastAsia="ru-RU"/>
              </w:rPr>
            </w:pPr>
            <w:r w:rsidRPr="00EC5873">
              <w:rPr>
                <w:rFonts w:ascii="Times New Roman" w:eastAsia="Times New Roman" w:hAnsi="Times New Roman" w:cs="Times New Roman"/>
                <w:sz w:val="24"/>
                <w:szCs w:val="24"/>
                <w:lang w:val="en-US" w:eastAsia="ru-RU"/>
              </w:rPr>
              <w:t>Producer</w:t>
            </w:r>
          </w:p>
        </w:tc>
        <w:tc>
          <w:tcPr>
            <w:tcW w:w="7620" w:type="dxa"/>
          </w:tcPr>
          <w:p w:rsidR="00EC5873" w:rsidRPr="0036020A" w:rsidRDefault="00EC5873" w:rsidP="00147121">
            <w:pPr>
              <w:spacing w:before="60" w:after="60"/>
              <w:jc w:val="both"/>
              <w:rPr>
                <w:rFonts w:ascii="Times New Roman" w:hAnsi="Times New Roman" w:cs="Times New Roman"/>
                <w:sz w:val="24"/>
                <w:szCs w:val="24"/>
              </w:rPr>
            </w:pPr>
            <w:r w:rsidRPr="004A7C31">
              <w:rPr>
                <w:rFonts w:ascii="Times New Roman" w:hAnsi="Times New Roman"/>
                <w:sz w:val="24"/>
                <w:szCs w:val="24"/>
                <w:lang w:val="en-US"/>
              </w:rPr>
              <w:t>National Statistical Committee</w:t>
            </w:r>
          </w:p>
        </w:tc>
      </w:tr>
      <w:tr w:rsidR="00EC5873" w:rsidRPr="00DB479A" w:rsidTr="00974965">
        <w:tc>
          <w:tcPr>
            <w:tcW w:w="1951" w:type="dxa"/>
          </w:tcPr>
          <w:p w:rsidR="00EC5873" w:rsidRPr="00EC5873" w:rsidRDefault="00EC5873" w:rsidP="00EC5873">
            <w:pPr>
              <w:spacing w:before="60" w:after="60"/>
              <w:ind w:right="-108"/>
              <w:jc w:val="both"/>
              <w:rPr>
                <w:rFonts w:ascii="Times New Roman" w:eastAsia="Times New Roman" w:hAnsi="Times New Roman" w:cs="Times New Roman"/>
                <w:sz w:val="24"/>
                <w:szCs w:val="24"/>
                <w:lang w:val="en-US" w:eastAsia="ru-RU"/>
              </w:rPr>
            </w:pPr>
            <w:r w:rsidRPr="00EC5873">
              <w:rPr>
                <w:rFonts w:ascii="Times New Roman" w:eastAsia="Times New Roman" w:hAnsi="Times New Roman" w:cs="Times New Roman"/>
                <w:sz w:val="24"/>
                <w:szCs w:val="24"/>
                <w:lang w:val="en-US" w:eastAsia="ru-RU"/>
              </w:rPr>
              <w:t>Data sources</w:t>
            </w:r>
          </w:p>
        </w:tc>
        <w:tc>
          <w:tcPr>
            <w:tcW w:w="7620" w:type="dxa"/>
          </w:tcPr>
          <w:p w:rsidR="00EC5873" w:rsidRPr="008A743E" w:rsidRDefault="003A5357" w:rsidP="00831D52">
            <w:pPr>
              <w:spacing w:before="60" w:after="60"/>
              <w:jc w:val="both"/>
              <w:rPr>
                <w:rFonts w:ascii="Times New Roman" w:hAnsi="Times New Roman" w:cs="Times New Roman"/>
                <w:sz w:val="24"/>
                <w:szCs w:val="24"/>
                <w:lang w:val="en-US"/>
              </w:rPr>
            </w:pPr>
            <w:r>
              <w:rPr>
                <w:rFonts w:ascii="Times New Roman" w:hAnsi="Times New Roman"/>
                <w:sz w:val="24"/>
                <w:szCs w:val="24"/>
                <w:lang w:val="en-US"/>
              </w:rPr>
              <w:t>S</w:t>
            </w:r>
            <w:r w:rsidR="00831D52" w:rsidRPr="00FF4291">
              <w:rPr>
                <w:rFonts w:ascii="Times New Roman" w:hAnsi="Times New Roman"/>
                <w:sz w:val="24"/>
                <w:szCs w:val="24"/>
                <w:lang w:val="en-US"/>
              </w:rPr>
              <w:t>tate</w:t>
            </w:r>
            <w:r w:rsidR="00831D52" w:rsidRPr="008A743E">
              <w:rPr>
                <w:rFonts w:ascii="Times New Roman" w:hAnsi="Times New Roman"/>
                <w:sz w:val="24"/>
                <w:szCs w:val="24"/>
                <w:lang w:val="en-US"/>
              </w:rPr>
              <w:t xml:space="preserve"> </w:t>
            </w:r>
            <w:r w:rsidR="00831D52" w:rsidRPr="00FF4291">
              <w:rPr>
                <w:rFonts w:ascii="Times New Roman" w:hAnsi="Times New Roman"/>
                <w:sz w:val="24"/>
                <w:szCs w:val="24"/>
                <w:lang w:val="en-US"/>
              </w:rPr>
              <w:t>statistical</w:t>
            </w:r>
            <w:r w:rsidR="00831D52" w:rsidRPr="008A743E">
              <w:rPr>
                <w:rFonts w:ascii="Times New Roman" w:hAnsi="Times New Roman"/>
                <w:sz w:val="24"/>
                <w:szCs w:val="24"/>
                <w:lang w:val="en-US"/>
              </w:rPr>
              <w:t xml:space="preserve"> </w:t>
            </w:r>
            <w:r w:rsidR="00831D52" w:rsidRPr="00FF4291">
              <w:rPr>
                <w:rFonts w:ascii="Times New Roman" w:hAnsi="Times New Roman"/>
                <w:sz w:val="24"/>
                <w:szCs w:val="24"/>
                <w:lang w:val="en-US"/>
              </w:rPr>
              <w:t>survey</w:t>
            </w:r>
            <w:r w:rsidR="00831D52" w:rsidRPr="008A743E">
              <w:rPr>
                <w:rFonts w:ascii="Times New Roman" w:hAnsi="Times New Roman"/>
                <w:sz w:val="24"/>
                <w:szCs w:val="24"/>
                <w:lang w:val="en-US"/>
              </w:rPr>
              <w:t xml:space="preserve"> </w:t>
            </w:r>
            <w:r w:rsidR="00831D52" w:rsidRPr="00FF4291">
              <w:rPr>
                <w:rFonts w:ascii="Times New Roman" w:hAnsi="Times New Roman"/>
                <w:sz w:val="24"/>
                <w:szCs w:val="24"/>
                <w:lang w:val="en-US"/>
              </w:rPr>
              <w:t>form</w:t>
            </w:r>
            <w:r w:rsidR="00831D52" w:rsidRPr="008A743E">
              <w:rPr>
                <w:rFonts w:ascii="Times New Roman" w:hAnsi="Times New Roman" w:cs="Times New Roman"/>
                <w:sz w:val="24"/>
                <w:szCs w:val="24"/>
                <w:lang w:val="en-US"/>
              </w:rPr>
              <w:t xml:space="preserve"> </w:t>
            </w:r>
            <w:r w:rsidRPr="008A743E">
              <w:rPr>
                <w:rFonts w:ascii="Times New Roman" w:hAnsi="Times New Roman" w:cs="Times New Roman"/>
                <w:i/>
                <w:sz w:val="24"/>
                <w:szCs w:val="24"/>
                <w:lang w:val="en-US"/>
              </w:rPr>
              <w:t>1-</w:t>
            </w:r>
            <w:proofErr w:type="spellStart"/>
            <w:r w:rsidRPr="001C1B5B">
              <w:rPr>
                <w:rFonts w:ascii="Times New Roman" w:hAnsi="Times New Roman" w:cs="Times New Roman"/>
                <w:i/>
                <w:sz w:val="24"/>
                <w:szCs w:val="24"/>
              </w:rPr>
              <w:t>ис</w:t>
            </w:r>
            <w:proofErr w:type="spellEnd"/>
            <w:r w:rsidRPr="001C1B5B">
              <w:rPr>
                <w:rFonts w:ascii="Times New Roman" w:hAnsi="Times New Roman" w:cs="Times New Roman"/>
                <w:i/>
                <w:sz w:val="24"/>
                <w:szCs w:val="24"/>
                <w:lang w:val="en-US"/>
              </w:rPr>
              <w:t> </w:t>
            </w:r>
            <w:r w:rsidRPr="008A743E">
              <w:rPr>
                <w:rFonts w:ascii="Times New Roman" w:hAnsi="Times New Roman" w:cs="Times New Roman"/>
                <w:i/>
                <w:sz w:val="24"/>
                <w:szCs w:val="24"/>
                <w:lang w:val="en-US"/>
              </w:rPr>
              <w:t>(</w:t>
            </w:r>
            <w:r w:rsidRPr="001C1B5B">
              <w:rPr>
                <w:rFonts w:ascii="Times New Roman" w:hAnsi="Times New Roman" w:cs="Times New Roman"/>
                <w:i/>
                <w:sz w:val="24"/>
                <w:szCs w:val="24"/>
              </w:rPr>
              <w:t>инвестиции</w:t>
            </w:r>
            <w:r w:rsidRPr="008A743E">
              <w:rPr>
                <w:rFonts w:ascii="Times New Roman" w:hAnsi="Times New Roman" w:cs="Times New Roman"/>
                <w:i/>
                <w:sz w:val="24"/>
                <w:szCs w:val="24"/>
                <w:lang w:val="en-US"/>
              </w:rPr>
              <w:t>)</w:t>
            </w:r>
            <w:r w:rsidRPr="008A743E">
              <w:rPr>
                <w:rFonts w:ascii="Times New Roman" w:hAnsi="Times New Roman" w:cs="Times New Roman"/>
                <w:sz w:val="24"/>
                <w:szCs w:val="24"/>
                <w:lang w:val="en-US"/>
              </w:rPr>
              <w:t xml:space="preserve"> </w:t>
            </w:r>
            <w:r w:rsidR="00297EC1" w:rsidRPr="008A743E">
              <w:rPr>
                <w:rFonts w:ascii="Times New Roman" w:hAnsi="Times New Roman" w:cs="Times New Roman"/>
                <w:sz w:val="24"/>
                <w:szCs w:val="24"/>
                <w:lang w:val="en-US"/>
              </w:rPr>
              <w:t>«</w:t>
            </w:r>
            <w:r w:rsidR="00297EC1" w:rsidRPr="0036020A">
              <w:rPr>
                <w:rFonts w:ascii="Times New Roman" w:hAnsi="Times New Roman" w:cs="Times New Roman"/>
                <w:sz w:val="24"/>
                <w:szCs w:val="24"/>
              </w:rPr>
              <w:t>Годовой</w:t>
            </w:r>
            <w:r w:rsidR="00297EC1" w:rsidRPr="008A743E">
              <w:rPr>
                <w:rFonts w:ascii="Times New Roman" w:hAnsi="Times New Roman" w:cs="Times New Roman"/>
                <w:sz w:val="24"/>
                <w:szCs w:val="24"/>
                <w:lang w:val="en-US"/>
              </w:rPr>
              <w:t xml:space="preserve"> </w:t>
            </w:r>
            <w:r w:rsidR="00297EC1" w:rsidRPr="0036020A">
              <w:rPr>
                <w:rFonts w:ascii="Times New Roman" w:hAnsi="Times New Roman" w:cs="Times New Roman"/>
                <w:sz w:val="24"/>
                <w:szCs w:val="24"/>
              </w:rPr>
              <w:t>отчет</w:t>
            </w:r>
            <w:r w:rsidR="00297EC1" w:rsidRPr="008A743E">
              <w:rPr>
                <w:rFonts w:ascii="Times New Roman" w:hAnsi="Times New Roman" w:cs="Times New Roman"/>
                <w:sz w:val="24"/>
                <w:szCs w:val="24"/>
                <w:lang w:val="en-US"/>
              </w:rPr>
              <w:t xml:space="preserve"> </w:t>
            </w:r>
            <w:r w:rsidR="00297EC1" w:rsidRPr="0036020A">
              <w:rPr>
                <w:rFonts w:ascii="Times New Roman" w:hAnsi="Times New Roman" w:cs="Times New Roman"/>
                <w:sz w:val="24"/>
                <w:szCs w:val="24"/>
              </w:rPr>
              <w:t>о</w:t>
            </w:r>
            <w:r w:rsidR="00297EC1" w:rsidRPr="008A743E">
              <w:rPr>
                <w:rFonts w:ascii="Times New Roman" w:hAnsi="Times New Roman" w:cs="Times New Roman"/>
                <w:sz w:val="24"/>
                <w:szCs w:val="24"/>
                <w:lang w:val="en-US"/>
              </w:rPr>
              <w:t xml:space="preserve"> </w:t>
            </w:r>
            <w:r w:rsidR="00297EC1" w:rsidRPr="0036020A">
              <w:rPr>
                <w:rFonts w:ascii="Times New Roman" w:hAnsi="Times New Roman" w:cs="Times New Roman"/>
                <w:sz w:val="24"/>
                <w:szCs w:val="24"/>
              </w:rPr>
              <w:t>вводе</w:t>
            </w:r>
            <w:r w:rsidR="00297EC1" w:rsidRPr="008A743E">
              <w:rPr>
                <w:rFonts w:ascii="Times New Roman" w:hAnsi="Times New Roman" w:cs="Times New Roman"/>
                <w:sz w:val="24"/>
                <w:szCs w:val="24"/>
                <w:lang w:val="en-US"/>
              </w:rPr>
              <w:t xml:space="preserve"> </w:t>
            </w:r>
            <w:r w:rsidR="00297EC1" w:rsidRPr="008A743E">
              <w:rPr>
                <w:rFonts w:ascii="Times New Roman" w:hAnsi="Times New Roman" w:cs="Times New Roman"/>
                <w:sz w:val="24"/>
                <w:szCs w:val="24"/>
                <w:lang w:val="en-US"/>
              </w:rPr>
              <w:br/>
            </w:r>
            <w:r w:rsidR="00297EC1" w:rsidRPr="0036020A">
              <w:rPr>
                <w:rFonts w:ascii="Times New Roman" w:hAnsi="Times New Roman" w:cs="Times New Roman"/>
                <w:sz w:val="24"/>
                <w:szCs w:val="24"/>
              </w:rPr>
              <w:t>в</w:t>
            </w:r>
            <w:r w:rsidR="00297EC1" w:rsidRPr="008A743E">
              <w:rPr>
                <w:rFonts w:ascii="Times New Roman" w:hAnsi="Times New Roman" w:cs="Times New Roman"/>
                <w:sz w:val="24"/>
                <w:szCs w:val="24"/>
                <w:lang w:val="en-US"/>
              </w:rPr>
              <w:t xml:space="preserve"> </w:t>
            </w:r>
            <w:r w:rsidR="00297EC1" w:rsidRPr="0036020A">
              <w:rPr>
                <w:rFonts w:ascii="Times New Roman" w:hAnsi="Times New Roman" w:cs="Times New Roman"/>
                <w:sz w:val="24"/>
                <w:szCs w:val="24"/>
              </w:rPr>
              <w:t>эксплуатацию</w:t>
            </w:r>
            <w:r w:rsidR="00297EC1" w:rsidRPr="008A743E">
              <w:rPr>
                <w:rFonts w:ascii="Times New Roman" w:hAnsi="Times New Roman" w:cs="Times New Roman"/>
                <w:sz w:val="24"/>
                <w:szCs w:val="24"/>
                <w:lang w:val="en-US"/>
              </w:rPr>
              <w:t xml:space="preserve"> </w:t>
            </w:r>
            <w:r w:rsidR="00297EC1" w:rsidRPr="0036020A">
              <w:rPr>
                <w:rFonts w:ascii="Times New Roman" w:hAnsi="Times New Roman" w:cs="Times New Roman"/>
                <w:sz w:val="24"/>
                <w:szCs w:val="24"/>
              </w:rPr>
              <w:t>объектов</w:t>
            </w:r>
            <w:r w:rsidR="00297EC1" w:rsidRPr="008A743E">
              <w:rPr>
                <w:rFonts w:ascii="Times New Roman" w:hAnsi="Times New Roman" w:cs="Times New Roman"/>
                <w:sz w:val="24"/>
                <w:szCs w:val="24"/>
                <w:lang w:val="en-US"/>
              </w:rPr>
              <w:t xml:space="preserve">, </w:t>
            </w:r>
            <w:r w:rsidR="00297EC1" w:rsidRPr="0036020A">
              <w:rPr>
                <w:rFonts w:ascii="Times New Roman" w:hAnsi="Times New Roman" w:cs="Times New Roman"/>
                <w:sz w:val="24"/>
                <w:szCs w:val="24"/>
              </w:rPr>
              <w:t>основных</w:t>
            </w:r>
            <w:r w:rsidR="00297EC1" w:rsidRPr="008A743E">
              <w:rPr>
                <w:rFonts w:ascii="Times New Roman" w:hAnsi="Times New Roman" w:cs="Times New Roman"/>
                <w:sz w:val="24"/>
                <w:szCs w:val="24"/>
                <w:lang w:val="en-US"/>
              </w:rPr>
              <w:t xml:space="preserve"> </w:t>
            </w:r>
            <w:r w:rsidR="00297EC1" w:rsidRPr="0036020A">
              <w:rPr>
                <w:rFonts w:ascii="Times New Roman" w:hAnsi="Times New Roman" w:cs="Times New Roman"/>
                <w:sz w:val="24"/>
                <w:szCs w:val="24"/>
              </w:rPr>
              <w:t>средств</w:t>
            </w:r>
            <w:r w:rsidR="00297EC1" w:rsidRPr="008A743E">
              <w:rPr>
                <w:rFonts w:ascii="Times New Roman" w:hAnsi="Times New Roman" w:cs="Times New Roman"/>
                <w:sz w:val="24"/>
                <w:szCs w:val="24"/>
                <w:lang w:val="en-US"/>
              </w:rPr>
              <w:t xml:space="preserve"> </w:t>
            </w:r>
            <w:r w:rsidR="00297EC1" w:rsidRPr="0036020A">
              <w:rPr>
                <w:rFonts w:ascii="Times New Roman" w:hAnsi="Times New Roman" w:cs="Times New Roman"/>
                <w:sz w:val="24"/>
                <w:szCs w:val="24"/>
              </w:rPr>
              <w:t>и</w:t>
            </w:r>
            <w:r w:rsidR="00297EC1" w:rsidRPr="008A743E">
              <w:rPr>
                <w:rFonts w:ascii="Times New Roman" w:hAnsi="Times New Roman" w:cs="Times New Roman"/>
                <w:sz w:val="24"/>
                <w:szCs w:val="24"/>
                <w:lang w:val="en-US"/>
              </w:rPr>
              <w:t xml:space="preserve"> </w:t>
            </w:r>
            <w:r w:rsidR="00297EC1" w:rsidRPr="0036020A">
              <w:rPr>
                <w:rFonts w:ascii="Times New Roman" w:hAnsi="Times New Roman" w:cs="Times New Roman"/>
                <w:sz w:val="24"/>
                <w:szCs w:val="24"/>
              </w:rPr>
              <w:t>использовании</w:t>
            </w:r>
            <w:r w:rsidR="00297EC1" w:rsidRPr="008A743E">
              <w:rPr>
                <w:rFonts w:ascii="Times New Roman" w:hAnsi="Times New Roman" w:cs="Times New Roman"/>
                <w:sz w:val="24"/>
                <w:szCs w:val="24"/>
                <w:lang w:val="en-US"/>
              </w:rPr>
              <w:t xml:space="preserve"> </w:t>
            </w:r>
            <w:r w:rsidR="00297EC1" w:rsidRPr="0036020A">
              <w:rPr>
                <w:rFonts w:ascii="Times New Roman" w:hAnsi="Times New Roman" w:cs="Times New Roman"/>
                <w:sz w:val="24"/>
                <w:szCs w:val="24"/>
              </w:rPr>
              <w:t>инвестиций</w:t>
            </w:r>
            <w:r w:rsidR="00297EC1" w:rsidRPr="008A743E">
              <w:rPr>
                <w:rFonts w:ascii="Times New Roman" w:hAnsi="Times New Roman" w:cs="Times New Roman"/>
                <w:sz w:val="24"/>
                <w:szCs w:val="24"/>
                <w:lang w:val="en-US"/>
              </w:rPr>
              <w:t xml:space="preserve"> </w:t>
            </w:r>
            <w:r w:rsidR="00297EC1" w:rsidRPr="0036020A">
              <w:rPr>
                <w:rFonts w:ascii="Times New Roman" w:hAnsi="Times New Roman" w:cs="Times New Roman"/>
                <w:sz w:val="24"/>
                <w:szCs w:val="24"/>
              </w:rPr>
              <w:t>в</w:t>
            </w:r>
            <w:r w:rsidR="00297EC1" w:rsidRPr="008A743E">
              <w:rPr>
                <w:rFonts w:ascii="Times New Roman" w:hAnsi="Times New Roman" w:cs="Times New Roman"/>
                <w:sz w:val="24"/>
                <w:szCs w:val="24"/>
                <w:lang w:val="en-US"/>
              </w:rPr>
              <w:t xml:space="preserve"> </w:t>
            </w:r>
            <w:r w:rsidR="00297EC1" w:rsidRPr="0036020A">
              <w:rPr>
                <w:rFonts w:ascii="Times New Roman" w:hAnsi="Times New Roman" w:cs="Times New Roman"/>
                <w:sz w:val="24"/>
                <w:szCs w:val="24"/>
              </w:rPr>
              <w:t>основной</w:t>
            </w:r>
            <w:r w:rsidR="00297EC1" w:rsidRPr="008A743E">
              <w:rPr>
                <w:rFonts w:ascii="Times New Roman" w:hAnsi="Times New Roman" w:cs="Times New Roman"/>
                <w:sz w:val="24"/>
                <w:szCs w:val="24"/>
                <w:lang w:val="en-US"/>
              </w:rPr>
              <w:t xml:space="preserve"> </w:t>
            </w:r>
            <w:r w:rsidR="00297EC1" w:rsidRPr="0036020A">
              <w:rPr>
                <w:rFonts w:ascii="Times New Roman" w:hAnsi="Times New Roman" w:cs="Times New Roman"/>
                <w:sz w:val="24"/>
                <w:szCs w:val="24"/>
              </w:rPr>
              <w:t>капитал</w:t>
            </w:r>
            <w:r w:rsidR="00297EC1" w:rsidRPr="008A743E">
              <w:rPr>
                <w:rFonts w:ascii="Times New Roman" w:hAnsi="Times New Roman" w:cs="Times New Roman"/>
                <w:sz w:val="24"/>
                <w:szCs w:val="24"/>
                <w:lang w:val="en-US"/>
              </w:rPr>
              <w:t>»</w:t>
            </w:r>
            <w:r w:rsidR="008A743E" w:rsidRPr="008A743E">
              <w:rPr>
                <w:rFonts w:ascii="Times New Roman" w:hAnsi="Times New Roman" w:cs="Times New Roman"/>
                <w:sz w:val="24"/>
                <w:szCs w:val="24"/>
                <w:lang w:val="en-US"/>
              </w:rPr>
              <w:t xml:space="preserve"> (</w:t>
            </w:r>
            <w:r w:rsidR="00A70200" w:rsidRPr="00A70200">
              <w:rPr>
                <w:rFonts w:ascii="Times New Roman" w:hAnsi="Times New Roman" w:cs="Times New Roman"/>
                <w:sz w:val="24"/>
                <w:szCs w:val="24"/>
                <w:lang w:val="en-US"/>
              </w:rPr>
              <w:t>Annual report on the commissioning</w:t>
            </w:r>
            <w:r w:rsidR="00A70200" w:rsidRPr="00DB479A">
              <w:rPr>
                <w:rFonts w:ascii="Times New Roman" w:eastAsia="Calibri" w:hAnsi="Times New Roman" w:cs="Times New Roman"/>
                <w:sz w:val="24"/>
                <w:szCs w:val="24"/>
                <w:lang w:val="en-US"/>
              </w:rPr>
              <w:t xml:space="preserve"> of facilities, fixed assets and use of fixed capital investment</w:t>
            </w:r>
            <w:r w:rsidR="008A743E" w:rsidRPr="008A743E">
              <w:rPr>
                <w:rFonts w:ascii="Times New Roman" w:hAnsi="Times New Roman" w:cs="Times New Roman"/>
                <w:sz w:val="24"/>
                <w:szCs w:val="24"/>
                <w:lang w:val="en-US"/>
              </w:rPr>
              <w:t>)</w:t>
            </w:r>
          </w:p>
        </w:tc>
      </w:tr>
      <w:tr w:rsidR="00EC5873" w:rsidRPr="00DB479A" w:rsidTr="00974965">
        <w:tc>
          <w:tcPr>
            <w:tcW w:w="1951" w:type="dxa"/>
          </w:tcPr>
          <w:p w:rsidR="00EC5873" w:rsidRPr="00EC5873" w:rsidRDefault="00EC5873" w:rsidP="00EC5873">
            <w:pPr>
              <w:spacing w:before="60" w:after="60"/>
              <w:ind w:right="-108"/>
              <w:jc w:val="both"/>
              <w:rPr>
                <w:rFonts w:ascii="Times New Roman" w:eastAsia="Times New Roman" w:hAnsi="Times New Roman" w:cs="Times New Roman"/>
                <w:sz w:val="24"/>
                <w:szCs w:val="24"/>
                <w:lang w:val="en-US" w:eastAsia="ru-RU"/>
              </w:rPr>
            </w:pPr>
            <w:r w:rsidRPr="00EC5873">
              <w:rPr>
                <w:rFonts w:ascii="Times New Roman" w:eastAsia="Times New Roman" w:hAnsi="Times New Roman" w:cs="Times New Roman"/>
                <w:sz w:val="24"/>
                <w:szCs w:val="24"/>
                <w:lang w:val="en-US" w:eastAsia="ru-RU"/>
              </w:rPr>
              <w:t>Definition/ calculation procedure</w:t>
            </w:r>
          </w:p>
        </w:tc>
        <w:tc>
          <w:tcPr>
            <w:tcW w:w="7620" w:type="dxa"/>
          </w:tcPr>
          <w:p w:rsidR="00EC5873" w:rsidRPr="00980DB8" w:rsidRDefault="003A5357" w:rsidP="00980DB8">
            <w:pPr>
              <w:spacing w:before="60" w:after="60"/>
              <w:rPr>
                <w:rFonts w:ascii="Times New Roman" w:hAnsi="Times New Roman" w:cs="Times New Roman"/>
                <w:sz w:val="24"/>
                <w:szCs w:val="24"/>
                <w:lang w:val="en-US"/>
              </w:rPr>
            </w:pPr>
            <w:r>
              <w:rPr>
                <w:rFonts w:ascii="Times New Roman" w:hAnsi="Times New Roman" w:cs="Times New Roman"/>
                <w:i/>
                <w:sz w:val="24"/>
                <w:szCs w:val="24"/>
                <w:lang w:val="en-US"/>
              </w:rPr>
              <w:t>F</w:t>
            </w:r>
            <w:r w:rsidR="00980DB8" w:rsidRPr="00980DB8">
              <w:rPr>
                <w:rFonts w:ascii="Times New Roman" w:hAnsi="Times New Roman" w:cs="Times New Roman"/>
                <w:i/>
                <w:sz w:val="24"/>
                <w:szCs w:val="24"/>
                <w:lang w:val="en-US"/>
              </w:rPr>
              <w:t xml:space="preserve">ixed capital investment </w:t>
            </w:r>
            <w:r w:rsidR="00980DB8" w:rsidRPr="00980DB8">
              <w:rPr>
                <w:rFonts w:ascii="Times New Roman" w:hAnsi="Times New Roman" w:cs="Times New Roman"/>
                <w:sz w:val="24"/>
                <w:szCs w:val="24"/>
                <w:lang w:val="en-US"/>
              </w:rPr>
              <w:t>is total costs spent on acquisition, reproduction and creation of new fixed assets</w:t>
            </w:r>
            <w:r>
              <w:rPr>
                <w:rFonts w:ascii="Times New Roman" w:hAnsi="Times New Roman" w:cs="Times New Roman"/>
                <w:sz w:val="24"/>
                <w:szCs w:val="24"/>
                <w:lang w:val="en-US"/>
              </w:rPr>
              <w:t>.</w:t>
            </w:r>
          </w:p>
          <w:p w:rsidR="00EC5873" w:rsidRPr="00980DB8" w:rsidRDefault="003A5357" w:rsidP="00A70200">
            <w:pPr>
              <w:spacing w:before="60" w:after="60"/>
              <w:rPr>
                <w:rFonts w:ascii="Times New Roman" w:hAnsi="Times New Roman" w:cs="Times New Roman"/>
                <w:sz w:val="24"/>
                <w:szCs w:val="24"/>
                <w:lang w:val="en-US"/>
              </w:rPr>
            </w:pPr>
            <w:r>
              <w:rPr>
                <w:rFonts w:ascii="Times New Roman" w:hAnsi="Times New Roman" w:cs="Times New Roman"/>
                <w:sz w:val="24"/>
                <w:szCs w:val="24"/>
                <w:lang w:val="en-US"/>
              </w:rPr>
              <w:t>T</w:t>
            </w:r>
            <w:r w:rsidR="00980DB8" w:rsidRPr="00980DB8">
              <w:rPr>
                <w:rFonts w:ascii="Times New Roman" w:hAnsi="Times New Roman" w:cs="Times New Roman"/>
                <w:sz w:val="24"/>
                <w:szCs w:val="24"/>
                <w:lang w:val="en-US"/>
              </w:rPr>
              <w:t xml:space="preserve">he volume of fixed capital investment aimed at environmental protection includes data on funds for the purchase, reproduction and creation of new fixed assets (construction, reconstruction and modernization, which lead to an increase in the initial value of fixed assets, as well as for the purchase of machinery, equipment, vehicles, tools, inventory and others) aimed at the protection </w:t>
            </w:r>
            <w:r w:rsidR="00A70200" w:rsidRPr="00A70200">
              <w:rPr>
                <w:rFonts w:ascii="Times New Roman" w:hAnsi="Times New Roman" w:cs="Times New Roman"/>
                <w:sz w:val="24"/>
                <w:szCs w:val="24"/>
                <w:lang w:val="en-US"/>
              </w:rPr>
              <w:t>of ambient air and climate</w:t>
            </w:r>
            <w:r w:rsidR="00A70200">
              <w:rPr>
                <w:rFonts w:ascii="Times New Roman" w:hAnsi="Times New Roman" w:cs="Times New Roman"/>
                <w:sz w:val="24"/>
                <w:szCs w:val="24"/>
                <w:lang w:val="en-US"/>
              </w:rPr>
              <w:t xml:space="preserve">, the </w:t>
            </w:r>
            <w:r w:rsidR="00A70200" w:rsidRPr="00A70200">
              <w:rPr>
                <w:rFonts w:ascii="Times New Roman" w:hAnsi="Times New Roman" w:cs="Times New Roman"/>
                <w:sz w:val="24"/>
                <w:szCs w:val="24"/>
                <w:lang w:val="en-US"/>
              </w:rPr>
              <w:t>wastewater management</w:t>
            </w:r>
            <w:r w:rsidR="00A70200">
              <w:rPr>
                <w:rFonts w:ascii="Times New Roman" w:hAnsi="Times New Roman" w:cs="Times New Roman"/>
                <w:sz w:val="24"/>
                <w:szCs w:val="24"/>
                <w:lang w:val="en-US"/>
              </w:rPr>
              <w:t>, the</w:t>
            </w:r>
            <w:r w:rsidR="00A70200" w:rsidRPr="00A70200">
              <w:rPr>
                <w:rFonts w:ascii="Times New Roman" w:hAnsi="Times New Roman" w:cs="Times New Roman"/>
                <w:sz w:val="24"/>
                <w:szCs w:val="24"/>
                <w:lang w:val="en-US"/>
              </w:rPr>
              <w:t xml:space="preserve"> waste management</w:t>
            </w:r>
            <w:r w:rsidR="00A70200">
              <w:rPr>
                <w:rFonts w:ascii="Times New Roman" w:hAnsi="Times New Roman" w:cs="Times New Roman"/>
                <w:sz w:val="24"/>
                <w:szCs w:val="24"/>
                <w:lang w:val="en-US"/>
              </w:rPr>
              <w:t>, the</w:t>
            </w:r>
            <w:r w:rsidR="00A70200" w:rsidRPr="00A70200">
              <w:rPr>
                <w:rFonts w:ascii="Times New Roman" w:hAnsi="Times New Roman" w:cs="Times New Roman"/>
                <w:sz w:val="24"/>
                <w:szCs w:val="24"/>
                <w:lang w:val="en-US"/>
              </w:rPr>
              <w:t xml:space="preserve"> protection and remediation of soil, surface water and groundwater</w:t>
            </w:r>
            <w:r w:rsidR="00A70200">
              <w:rPr>
                <w:rFonts w:ascii="Times New Roman" w:hAnsi="Times New Roman" w:cs="Times New Roman"/>
                <w:sz w:val="24"/>
                <w:szCs w:val="24"/>
                <w:lang w:val="en-US"/>
              </w:rPr>
              <w:t xml:space="preserve">, the </w:t>
            </w:r>
            <w:r w:rsidR="00A70200" w:rsidRPr="00A70200">
              <w:rPr>
                <w:rFonts w:ascii="Times New Roman" w:hAnsi="Times New Roman" w:cs="Times New Roman"/>
                <w:sz w:val="24"/>
                <w:szCs w:val="24"/>
                <w:lang w:val="en-US"/>
              </w:rPr>
              <w:t>protection of biodiversity and landscapes</w:t>
            </w:r>
            <w:r w:rsidR="00A70200">
              <w:rPr>
                <w:rFonts w:ascii="Times New Roman" w:hAnsi="Times New Roman" w:cs="Times New Roman"/>
                <w:sz w:val="24"/>
                <w:szCs w:val="24"/>
                <w:lang w:val="en-US"/>
              </w:rPr>
              <w:t xml:space="preserve"> and the </w:t>
            </w:r>
            <w:r w:rsidR="00A70200" w:rsidRPr="00A70200">
              <w:rPr>
                <w:rFonts w:ascii="Times New Roman" w:hAnsi="Times New Roman" w:cs="Times New Roman"/>
                <w:sz w:val="24"/>
                <w:szCs w:val="24"/>
                <w:lang w:val="en-US"/>
              </w:rPr>
              <w:t>other</w:t>
            </w:r>
            <w:r w:rsidR="00A70200">
              <w:rPr>
                <w:rFonts w:ascii="Times New Roman" w:hAnsi="Times New Roman" w:cs="Times New Roman"/>
                <w:sz w:val="24"/>
                <w:szCs w:val="24"/>
                <w:lang w:val="en-US"/>
              </w:rPr>
              <w:t>s</w:t>
            </w:r>
            <w:r w:rsidR="00A70200" w:rsidRPr="00A70200">
              <w:rPr>
                <w:rFonts w:ascii="Times New Roman" w:hAnsi="Times New Roman" w:cs="Times New Roman"/>
                <w:sz w:val="24"/>
                <w:szCs w:val="24"/>
                <w:lang w:val="en-US"/>
              </w:rPr>
              <w:t xml:space="preserve"> </w:t>
            </w:r>
          </w:p>
        </w:tc>
      </w:tr>
      <w:tr w:rsidR="00EC5873" w:rsidRPr="00DB479A" w:rsidTr="00974965">
        <w:tc>
          <w:tcPr>
            <w:tcW w:w="1951" w:type="dxa"/>
          </w:tcPr>
          <w:p w:rsidR="00EC5873" w:rsidRPr="00EC5873" w:rsidRDefault="00EC5873" w:rsidP="00EC5873">
            <w:pPr>
              <w:spacing w:before="60" w:after="60"/>
              <w:ind w:right="-108"/>
              <w:jc w:val="both"/>
              <w:rPr>
                <w:rFonts w:ascii="Times New Roman" w:eastAsia="Times New Roman" w:hAnsi="Times New Roman" w:cs="Times New Roman"/>
                <w:sz w:val="24"/>
                <w:szCs w:val="24"/>
                <w:lang w:val="en-US" w:eastAsia="ru-RU"/>
              </w:rPr>
            </w:pPr>
            <w:r w:rsidRPr="00EC5873">
              <w:rPr>
                <w:rFonts w:ascii="Times New Roman" w:eastAsia="Times New Roman" w:hAnsi="Times New Roman" w:cs="Times New Roman"/>
                <w:sz w:val="24"/>
                <w:szCs w:val="24"/>
                <w:lang w:val="en-US" w:eastAsia="ru-RU"/>
              </w:rPr>
              <w:t>Units</w:t>
            </w:r>
          </w:p>
        </w:tc>
        <w:tc>
          <w:tcPr>
            <w:tcW w:w="7620" w:type="dxa"/>
          </w:tcPr>
          <w:p w:rsidR="00EC5873" w:rsidRPr="003A5357" w:rsidRDefault="003A5357" w:rsidP="003A5357">
            <w:pPr>
              <w:autoSpaceDE w:val="0"/>
              <w:autoSpaceDN w:val="0"/>
              <w:adjustRightInd w:val="0"/>
              <w:spacing w:before="60" w:after="60"/>
              <w:rPr>
                <w:rFonts w:ascii="Times New Roman" w:hAnsi="Times New Roman"/>
                <w:sz w:val="24"/>
                <w:szCs w:val="24"/>
                <w:lang w:val="en-US"/>
              </w:rPr>
            </w:pPr>
            <w:r w:rsidRPr="001B4EB5">
              <w:rPr>
                <w:rFonts w:ascii="Times New Roman" w:hAnsi="Times New Roman"/>
                <w:sz w:val="24"/>
                <w:szCs w:val="24"/>
                <w:lang w:val="en-US"/>
              </w:rPr>
              <w:t>BYR b</w:t>
            </w:r>
            <w:r>
              <w:rPr>
                <w:rFonts w:ascii="Times New Roman" w:hAnsi="Times New Roman"/>
                <w:sz w:val="24"/>
                <w:szCs w:val="24"/>
                <w:lang w:val="en-US"/>
              </w:rPr>
              <w:t>illion (2015),</w:t>
            </w:r>
            <w:r w:rsidRPr="001B4EB5">
              <w:rPr>
                <w:rFonts w:ascii="Times New Roman" w:hAnsi="Times New Roman"/>
                <w:sz w:val="24"/>
                <w:szCs w:val="24"/>
                <w:lang w:val="en-US"/>
              </w:rPr>
              <w:t xml:space="preserve"> BYN m</w:t>
            </w:r>
            <w:r>
              <w:rPr>
                <w:rFonts w:ascii="Times New Roman" w:hAnsi="Times New Roman"/>
                <w:sz w:val="24"/>
                <w:szCs w:val="24"/>
                <w:lang w:val="en-US"/>
              </w:rPr>
              <w:t>illion (since 2016), d</w:t>
            </w:r>
            <w:r w:rsidRPr="001B4EB5">
              <w:rPr>
                <w:rFonts w:ascii="Times New Roman" w:hAnsi="Times New Roman"/>
                <w:sz w:val="24"/>
                <w:szCs w:val="24"/>
                <w:lang w:val="en-US"/>
              </w:rPr>
              <w:t>ata from 2016 are shown in terms of the new de</w:t>
            </w:r>
            <w:r>
              <w:rPr>
                <w:rFonts w:ascii="Times New Roman" w:hAnsi="Times New Roman"/>
                <w:sz w:val="24"/>
                <w:szCs w:val="24"/>
                <w:lang w:val="en-US"/>
              </w:rPr>
              <w:t>nomination (1 BYN = 10 000 BYR) – at current prices</w:t>
            </w:r>
          </w:p>
        </w:tc>
      </w:tr>
      <w:tr w:rsidR="00EC5873" w:rsidRPr="0036020A" w:rsidTr="00974965">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5873" w:rsidRPr="00EC5873" w:rsidRDefault="00EC5873" w:rsidP="00EC5873">
            <w:pPr>
              <w:spacing w:before="60" w:after="60"/>
              <w:ind w:right="-108"/>
              <w:jc w:val="both"/>
              <w:rPr>
                <w:rFonts w:ascii="Times New Roman" w:eastAsia="Times New Roman" w:hAnsi="Times New Roman" w:cs="Times New Roman"/>
                <w:sz w:val="24"/>
                <w:szCs w:val="24"/>
                <w:lang w:val="en-US" w:eastAsia="ru-RU"/>
              </w:rPr>
            </w:pPr>
            <w:r w:rsidRPr="00EC5873">
              <w:rPr>
                <w:rFonts w:ascii="Times New Roman" w:eastAsia="Times New Roman" w:hAnsi="Times New Roman" w:cs="Times New Roman"/>
                <w:sz w:val="24"/>
                <w:szCs w:val="24"/>
                <w:lang w:val="en-US" w:eastAsia="ru-RU"/>
              </w:rPr>
              <w:t>Disaggregation</w:t>
            </w:r>
          </w:p>
        </w:tc>
        <w:tc>
          <w:tcPr>
            <w:tcW w:w="7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5873" w:rsidRPr="0036020A" w:rsidRDefault="003A5357" w:rsidP="00147121">
            <w:pPr>
              <w:spacing w:before="60" w:after="60"/>
              <w:jc w:val="both"/>
              <w:rPr>
                <w:rFonts w:ascii="Times New Roman" w:hAnsi="Times New Roman" w:cs="Times New Roman"/>
                <w:sz w:val="24"/>
                <w:szCs w:val="24"/>
              </w:rPr>
            </w:pPr>
            <w:r>
              <w:rPr>
                <w:rFonts w:ascii="Times New Roman" w:hAnsi="Times New Roman"/>
                <w:sz w:val="24"/>
                <w:szCs w:val="24"/>
                <w:lang w:val="en-US"/>
              </w:rPr>
              <w:t>R</w:t>
            </w:r>
            <w:r w:rsidR="00D71C2D" w:rsidRPr="004A7C31">
              <w:rPr>
                <w:rFonts w:ascii="Times New Roman" w:hAnsi="Times New Roman"/>
                <w:sz w:val="24"/>
                <w:szCs w:val="24"/>
                <w:lang w:val="en-US"/>
              </w:rPr>
              <w:t>epublic</w:t>
            </w:r>
          </w:p>
        </w:tc>
      </w:tr>
      <w:tr w:rsidR="00EC5873" w:rsidRPr="00DB479A" w:rsidTr="00974965">
        <w:tc>
          <w:tcPr>
            <w:tcW w:w="1951" w:type="dxa"/>
          </w:tcPr>
          <w:p w:rsidR="00EC5873" w:rsidRPr="00EC5873" w:rsidRDefault="00EC5873" w:rsidP="00EC5873">
            <w:pPr>
              <w:spacing w:before="60" w:after="60"/>
              <w:ind w:right="-108"/>
              <w:jc w:val="both"/>
              <w:rPr>
                <w:rFonts w:ascii="Times New Roman" w:eastAsia="Times New Roman" w:hAnsi="Times New Roman" w:cs="Times New Roman"/>
                <w:sz w:val="24"/>
                <w:szCs w:val="24"/>
                <w:lang w:val="en-US" w:eastAsia="ru-RU"/>
              </w:rPr>
            </w:pPr>
            <w:r w:rsidRPr="00EC5873">
              <w:rPr>
                <w:rFonts w:ascii="Times New Roman" w:eastAsia="Times New Roman" w:hAnsi="Times New Roman" w:cs="Times New Roman"/>
                <w:sz w:val="24"/>
                <w:szCs w:val="24"/>
                <w:lang w:val="en-US" w:eastAsia="ru-RU"/>
              </w:rPr>
              <w:t>Supplementary information</w:t>
            </w:r>
          </w:p>
        </w:tc>
        <w:tc>
          <w:tcPr>
            <w:tcW w:w="7620" w:type="dxa"/>
          </w:tcPr>
          <w:p w:rsidR="00EC5873" w:rsidRPr="00831D52" w:rsidRDefault="003A5357" w:rsidP="00147121">
            <w:pPr>
              <w:autoSpaceDE w:val="0"/>
              <w:autoSpaceDN w:val="0"/>
              <w:adjustRightInd w:val="0"/>
              <w:spacing w:before="60" w:after="60"/>
              <w:jc w:val="both"/>
              <w:rPr>
                <w:rFonts w:ascii="Times New Roman" w:hAnsi="Times New Roman" w:cs="Times New Roman"/>
                <w:sz w:val="24"/>
                <w:szCs w:val="24"/>
                <w:lang w:val="en-US"/>
              </w:rPr>
            </w:pPr>
            <w:r>
              <w:rPr>
                <w:rFonts w:ascii="Times New Roman" w:hAnsi="Times New Roman"/>
                <w:sz w:val="24"/>
                <w:szCs w:val="24"/>
                <w:lang w:val="en-US"/>
              </w:rPr>
              <w:t>D</w:t>
            </w:r>
            <w:r w:rsidR="00831D52" w:rsidRPr="006C2651">
              <w:rPr>
                <w:rFonts w:ascii="Times New Roman" w:hAnsi="Times New Roman"/>
                <w:sz w:val="24"/>
                <w:szCs w:val="24"/>
                <w:lang w:val="en-US"/>
              </w:rPr>
              <w:t>etailed information</w:t>
            </w:r>
            <w:r>
              <w:rPr>
                <w:rFonts w:ascii="Times New Roman" w:hAnsi="Times New Roman"/>
                <w:sz w:val="24"/>
                <w:szCs w:val="24"/>
                <w:lang w:val="en-US"/>
              </w:rPr>
              <w:t xml:space="preserve"> on</w:t>
            </w:r>
            <w:r w:rsidR="00831D52" w:rsidRPr="006C2651">
              <w:rPr>
                <w:rFonts w:ascii="Times New Roman" w:hAnsi="Times New Roman"/>
                <w:sz w:val="24"/>
                <w:szCs w:val="24"/>
                <w:lang w:val="en-US"/>
              </w:rPr>
              <w:t xml:space="preserve"> </w:t>
            </w:r>
            <w:r w:rsidR="00831D52">
              <w:rPr>
                <w:rFonts w:ascii="Times New Roman" w:hAnsi="Times New Roman"/>
                <w:sz w:val="24"/>
                <w:szCs w:val="24"/>
                <w:lang w:val="en-US"/>
              </w:rPr>
              <w:t>f</w:t>
            </w:r>
            <w:r w:rsidR="00831D52" w:rsidRPr="00831D52">
              <w:rPr>
                <w:rFonts w:ascii="Times New Roman" w:hAnsi="Times New Roman"/>
                <w:sz w:val="24"/>
                <w:szCs w:val="24"/>
                <w:lang w:val="en-US"/>
              </w:rPr>
              <w:t xml:space="preserve">ixed capital investment </w:t>
            </w:r>
            <w:r w:rsidR="00831D52" w:rsidRPr="006C2651">
              <w:rPr>
                <w:rFonts w:ascii="Times New Roman" w:hAnsi="Times New Roman"/>
                <w:sz w:val="24"/>
                <w:szCs w:val="24"/>
                <w:lang w:val="en-US"/>
              </w:rPr>
              <w:t xml:space="preserve">is </w:t>
            </w:r>
            <w:r>
              <w:rPr>
                <w:rFonts w:ascii="Times New Roman" w:hAnsi="Times New Roman"/>
                <w:sz w:val="24"/>
                <w:szCs w:val="24"/>
                <w:lang w:val="en-US"/>
              </w:rPr>
              <w:t>given</w:t>
            </w:r>
            <w:r w:rsidR="00EC5873" w:rsidRPr="00831D52">
              <w:rPr>
                <w:rFonts w:ascii="Times New Roman" w:hAnsi="Times New Roman" w:cs="Times New Roman"/>
                <w:sz w:val="24"/>
                <w:szCs w:val="24"/>
                <w:lang w:val="en-US"/>
              </w:rPr>
              <w:t>:</w:t>
            </w:r>
          </w:p>
          <w:p w:rsidR="00EC5873" w:rsidRPr="00915DD1" w:rsidRDefault="00831D52" w:rsidP="00BF259E">
            <w:pPr>
              <w:numPr>
                <w:ilvl w:val="0"/>
                <w:numId w:val="4"/>
              </w:numPr>
              <w:spacing w:before="60" w:after="60"/>
              <w:ind w:firstLine="317"/>
              <w:jc w:val="both"/>
              <w:rPr>
                <w:rFonts w:ascii="Times New Roman" w:hAnsi="Times New Roman"/>
                <w:sz w:val="24"/>
                <w:szCs w:val="24"/>
                <w:lang w:val="en-US"/>
              </w:rPr>
            </w:pPr>
            <w:r w:rsidRPr="006C2651">
              <w:rPr>
                <w:rFonts w:ascii="Times New Roman" w:hAnsi="Times New Roman"/>
                <w:sz w:val="24"/>
                <w:szCs w:val="24"/>
                <w:lang w:val="en-US"/>
              </w:rPr>
              <w:t>in</w:t>
            </w:r>
            <w:r w:rsidRPr="00915DD1">
              <w:rPr>
                <w:rFonts w:ascii="Times New Roman" w:hAnsi="Times New Roman"/>
                <w:sz w:val="24"/>
                <w:szCs w:val="24"/>
                <w:lang w:val="en-US"/>
              </w:rPr>
              <w:t xml:space="preserve"> </w:t>
            </w:r>
            <w:r w:rsidR="003A5357">
              <w:rPr>
                <w:rFonts w:ascii="Times New Roman" w:hAnsi="Times New Roman"/>
                <w:sz w:val="24"/>
                <w:szCs w:val="24"/>
                <w:lang w:val="en-US"/>
              </w:rPr>
              <w:t xml:space="preserve">the </w:t>
            </w:r>
            <w:r w:rsidRPr="006C2651">
              <w:rPr>
                <w:rFonts w:ascii="Times New Roman" w:hAnsi="Times New Roman"/>
                <w:sz w:val="24"/>
                <w:szCs w:val="24"/>
                <w:lang w:val="en-US"/>
              </w:rPr>
              <w:t>statistical</w:t>
            </w:r>
            <w:r w:rsidRPr="00915DD1">
              <w:rPr>
                <w:rFonts w:ascii="Times New Roman" w:hAnsi="Times New Roman"/>
                <w:sz w:val="24"/>
                <w:szCs w:val="24"/>
                <w:lang w:val="en-US"/>
              </w:rPr>
              <w:t xml:space="preserve"> </w:t>
            </w:r>
            <w:r w:rsidR="000A27D8">
              <w:rPr>
                <w:rFonts w:ascii="Times New Roman" w:hAnsi="Times New Roman"/>
                <w:sz w:val="24"/>
                <w:szCs w:val="24"/>
                <w:lang w:val="en-US"/>
              </w:rPr>
              <w:t xml:space="preserve">short </w:t>
            </w:r>
            <w:r w:rsidR="006E7EB6">
              <w:rPr>
                <w:rFonts w:ascii="Times New Roman" w:hAnsi="Times New Roman"/>
                <w:sz w:val="24"/>
                <w:szCs w:val="24"/>
                <w:lang w:val="en-US"/>
              </w:rPr>
              <w:t>data book</w:t>
            </w:r>
            <w:r w:rsidRPr="00915DD1">
              <w:rPr>
                <w:rFonts w:ascii="Times New Roman" w:hAnsi="Times New Roman"/>
                <w:sz w:val="24"/>
                <w:szCs w:val="24"/>
                <w:lang w:val="en-US"/>
              </w:rPr>
              <w:t xml:space="preserve"> </w:t>
            </w:r>
            <w:r w:rsidRPr="006C2651">
              <w:rPr>
                <w:rFonts w:ascii="Times New Roman" w:hAnsi="Times New Roman"/>
                <w:sz w:val="24"/>
                <w:szCs w:val="24"/>
                <w:lang w:val="en-US"/>
              </w:rPr>
              <w:t>of</w:t>
            </w:r>
            <w:r w:rsidRPr="00915DD1">
              <w:rPr>
                <w:rFonts w:ascii="Times New Roman" w:hAnsi="Times New Roman"/>
                <w:sz w:val="24"/>
                <w:szCs w:val="24"/>
                <w:lang w:val="en-US"/>
              </w:rPr>
              <w:t xml:space="preserve"> </w:t>
            </w:r>
            <w:proofErr w:type="spellStart"/>
            <w:r w:rsidRPr="006C2651">
              <w:rPr>
                <w:rFonts w:ascii="Times New Roman" w:hAnsi="Times New Roman"/>
                <w:sz w:val="24"/>
                <w:szCs w:val="24"/>
                <w:lang w:val="en-US"/>
              </w:rPr>
              <w:t>Belstat</w:t>
            </w:r>
            <w:proofErr w:type="spellEnd"/>
            <w:r w:rsidR="00EC5873" w:rsidRPr="00915DD1">
              <w:rPr>
                <w:rFonts w:ascii="Times New Roman" w:hAnsi="Times New Roman"/>
                <w:sz w:val="24"/>
                <w:szCs w:val="24"/>
                <w:lang w:val="en-US"/>
              </w:rPr>
              <w:t xml:space="preserve"> </w:t>
            </w:r>
            <w:r w:rsidR="001046D0" w:rsidRPr="001046D0">
              <w:rPr>
                <w:rFonts w:ascii="Times New Roman" w:hAnsi="Times New Roman"/>
                <w:sz w:val="24"/>
                <w:szCs w:val="24"/>
                <w:lang w:val="en-US"/>
              </w:rPr>
              <w:t>«</w:t>
            </w:r>
            <w:r w:rsidR="007773A1">
              <w:rPr>
                <w:rFonts w:ascii="Times New Roman" w:hAnsi="Times New Roman"/>
                <w:sz w:val="24"/>
                <w:szCs w:val="24"/>
                <w:lang w:val="en-US"/>
              </w:rPr>
              <w:t>Investment and construction in the Republic of Belarus</w:t>
            </w:r>
            <w:r w:rsidR="001046D0" w:rsidRPr="001046D0">
              <w:rPr>
                <w:rFonts w:ascii="Times New Roman" w:hAnsi="Times New Roman"/>
                <w:sz w:val="24"/>
                <w:szCs w:val="24"/>
                <w:lang w:val="en-US"/>
              </w:rPr>
              <w:t>»</w:t>
            </w:r>
            <w:r w:rsidR="00EC5873" w:rsidRPr="00915DD1">
              <w:rPr>
                <w:rFonts w:ascii="Times New Roman" w:hAnsi="Times New Roman"/>
                <w:sz w:val="24"/>
                <w:szCs w:val="24"/>
                <w:lang w:val="en-US"/>
              </w:rPr>
              <w:t>:</w:t>
            </w:r>
          </w:p>
          <w:p w:rsidR="00EC5873" w:rsidRPr="000E31E4" w:rsidRDefault="0000232C" w:rsidP="00035316">
            <w:pPr>
              <w:spacing w:before="60" w:after="60"/>
              <w:jc w:val="both"/>
              <w:rPr>
                <w:rStyle w:val="a5"/>
                <w:rFonts w:cs="Times New Roman"/>
                <w:lang w:val="en-US"/>
              </w:rPr>
            </w:pPr>
            <w:hyperlink r:id="rId13" w:history="1">
              <w:r w:rsidR="00EC5873" w:rsidRPr="000E31E4">
                <w:rPr>
                  <w:rStyle w:val="a5"/>
                  <w:rFonts w:ascii="Times New Roman" w:hAnsi="Times New Roman" w:cs="Times New Roman"/>
                  <w:sz w:val="24"/>
                  <w:szCs w:val="24"/>
                  <w:lang w:val="en-US"/>
                </w:rPr>
                <w:t>https://www.belstat.gov.by/ofitsialnaya-statistika/realny-sector-ekonomiki/investitsii-i-stroitelstvo/investitsii-v-osnovnoy-kapital/statisticheskie-izdaniya/</w:t>
              </w:r>
            </w:hyperlink>
          </w:p>
          <w:p w:rsidR="00714E2D" w:rsidRPr="00714E2D" w:rsidRDefault="00714E2D" w:rsidP="00714E2D">
            <w:pPr>
              <w:numPr>
                <w:ilvl w:val="0"/>
                <w:numId w:val="4"/>
              </w:numPr>
              <w:autoSpaceDE w:val="0"/>
              <w:autoSpaceDN w:val="0"/>
              <w:adjustRightInd w:val="0"/>
              <w:spacing w:before="60" w:after="60"/>
              <w:ind w:firstLine="317"/>
              <w:rPr>
                <w:rFonts w:ascii="Times New Roman" w:hAnsi="Times New Roman"/>
                <w:sz w:val="24"/>
                <w:szCs w:val="24"/>
                <w:lang w:val="en-US"/>
              </w:rPr>
            </w:pPr>
            <w:r w:rsidRPr="00714E2D">
              <w:rPr>
                <w:rFonts w:ascii="Times New Roman" w:hAnsi="Times New Roman"/>
                <w:sz w:val="24"/>
                <w:szCs w:val="24"/>
                <w:lang w:val="en-US"/>
              </w:rPr>
              <w:t xml:space="preserve">on the </w:t>
            </w:r>
            <w:proofErr w:type="spellStart"/>
            <w:r w:rsidRPr="00714E2D">
              <w:rPr>
                <w:rFonts w:ascii="Times New Roman" w:hAnsi="Times New Roman"/>
                <w:sz w:val="24"/>
                <w:szCs w:val="24"/>
                <w:lang w:val="en-US"/>
              </w:rPr>
              <w:t>Belstat</w:t>
            </w:r>
            <w:proofErr w:type="spellEnd"/>
            <w:r w:rsidRPr="00714E2D">
              <w:rPr>
                <w:rFonts w:ascii="Times New Roman" w:hAnsi="Times New Roman"/>
                <w:sz w:val="24"/>
                <w:szCs w:val="24"/>
                <w:lang w:val="en-US"/>
              </w:rPr>
              <w:t xml:space="preserve"> website in database «</w:t>
            </w:r>
            <w:r w:rsidR="00DF087F">
              <w:rPr>
                <w:rFonts w:ascii="Times New Roman" w:hAnsi="Times New Roman"/>
                <w:sz w:val="24"/>
                <w:szCs w:val="24"/>
                <w:lang w:val="en-US"/>
              </w:rPr>
              <w:t>Interactive business intelligence system for distribution of official statistical information</w:t>
            </w:r>
            <w:r w:rsidRPr="00714E2D">
              <w:rPr>
                <w:rFonts w:ascii="Times New Roman" w:hAnsi="Times New Roman"/>
                <w:sz w:val="24"/>
                <w:szCs w:val="24"/>
                <w:lang w:val="en-US"/>
              </w:rPr>
              <w:t>»:</w:t>
            </w:r>
          </w:p>
          <w:p w:rsidR="00EC5873" w:rsidRPr="001046D0" w:rsidRDefault="001046D0" w:rsidP="00147121">
            <w:pPr>
              <w:autoSpaceDE w:val="0"/>
              <w:autoSpaceDN w:val="0"/>
              <w:adjustRightInd w:val="0"/>
              <w:spacing w:before="60" w:after="60"/>
              <w:jc w:val="both"/>
              <w:rPr>
                <w:rFonts w:ascii="Times New Roman" w:hAnsi="Times New Roman"/>
                <w:color w:val="0000FF" w:themeColor="hyperlink"/>
                <w:sz w:val="24"/>
                <w:szCs w:val="24"/>
                <w:u w:val="single"/>
                <w:lang w:val="en-US"/>
              </w:rPr>
            </w:pPr>
            <w:r w:rsidRPr="001046D0">
              <w:rPr>
                <w:rStyle w:val="a5"/>
                <w:rFonts w:ascii="Times New Roman" w:hAnsi="Times New Roman"/>
                <w:sz w:val="24"/>
                <w:szCs w:val="24"/>
                <w:lang w:val="en-US"/>
              </w:rPr>
              <w:t>http://dataportal.belstat.gov.by/Indicators/Preview?key=403829</w:t>
            </w:r>
          </w:p>
        </w:tc>
      </w:tr>
    </w:tbl>
    <w:p w:rsidR="001046D0" w:rsidRPr="000E31E4" w:rsidRDefault="00864673" w:rsidP="00147121">
      <w:pPr>
        <w:spacing w:before="60" w:after="60"/>
        <w:rPr>
          <w:rFonts w:ascii="Times New Roman" w:hAnsi="Times New Roman" w:cs="Times New Roman"/>
          <w:sz w:val="24"/>
          <w:szCs w:val="24"/>
          <w:lang w:val="en-US"/>
        </w:rPr>
      </w:pPr>
      <w:r w:rsidRPr="000E31E4">
        <w:rPr>
          <w:rFonts w:ascii="Times New Roman" w:hAnsi="Times New Roman" w:cs="Times New Roman"/>
          <w:sz w:val="24"/>
          <w:szCs w:val="24"/>
          <w:lang w:val="en-US"/>
        </w:rPr>
        <w:br w:type="page"/>
      </w:r>
    </w:p>
    <w:tbl>
      <w:tblPr>
        <w:tblStyle w:val="a3"/>
        <w:tblW w:w="0" w:type="auto"/>
        <w:tblLook w:val="04A0" w:firstRow="1" w:lastRow="0" w:firstColumn="1" w:lastColumn="0" w:noHBand="0" w:noVBand="1"/>
      </w:tblPr>
      <w:tblGrid>
        <w:gridCol w:w="1951"/>
        <w:gridCol w:w="7620"/>
      </w:tblGrid>
      <w:tr w:rsidR="00EC5873" w:rsidRPr="0036020A" w:rsidTr="00607E1A">
        <w:tc>
          <w:tcPr>
            <w:tcW w:w="1951" w:type="dxa"/>
          </w:tcPr>
          <w:p w:rsidR="00EC5873" w:rsidRPr="00EC5873" w:rsidRDefault="00EC5873" w:rsidP="00EC5873">
            <w:pPr>
              <w:spacing w:before="60" w:after="60"/>
              <w:ind w:right="-108"/>
              <w:jc w:val="both"/>
              <w:rPr>
                <w:rFonts w:ascii="Times New Roman" w:eastAsia="Times New Roman" w:hAnsi="Times New Roman" w:cs="Times New Roman"/>
                <w:sz w:val="24"/>
                <w:szCs w:val="24"/>
                <w:lang w:val="en-US" w:eastAsia="ru-RU"/>
              </w:rPr>
            </w:pPr>
            <w:r w:rsidRPr="00EC5873">
              <w:rPr>
                <w:rFonts w:ascii="Times New Roman" w:eastAsia="Times New Roman" w:hAnsi="Times New Roman" w:cs="Times New Roman"/>
                <w:sz w:val="24"/>
                <w:szCs w:val="24"/>
                <w:lang w:val="en-US" w:eastAsia="ru-RU"/>
              </w:rPr>
              <w:lastRenderedPageBreak/>
              <w:t>Name of indicator</w:t>
            </w:r>
          </w:p>
        </w:tc>
        <w:tc>
          <w:tcPr>
            <w:tcW w:w="7620" w:type="dxa"/>
          </w:tcPr>
          <w:p w:rsidR="00EC5873" w:rsidRPr="0036020A" w:rsidRDefault="00EC5873" w:rsidP="00147121">
            <w:pPr>
              <w:spacing w:before="60" w:after="60"/>
              <w:jc w:val="both"/>
              <w:rPr>
                <w:rFonts w:ascii="Times New Roman" w:hAnsi="Times New Roman" w:cs="Times New Roman"/>
                <w:b/>
                <w:sz w:val="24"/>
                <w:szCs w:val="24"/>
              </w:rPr>
            </w:pPr>
            <w:proofErr w:type="spellStart"/>
            <w:r w:rsidRPr="001705D6">
              <w:rPr>
                <w:rFonts w:ascii="Times New Roman" w:hAnsi="Times New Roman" w:cs="Times New Roman"/>
                <w:b/>
                <w:sz w:val="24"/>
                <w:szCs w:val="24"/>
              </w:rPr>
              <w:t>Environmental</w:t>
            </w:r>
            <w:proofErr w:type="spellEnd"/>
            <w:r w:rsidRPr="001705D6">
              <w:rPr>
                <w:rFonts w:ascii="Times New Roman" w:hAnsi="Times New Roman" w:cs="Times New Roman"/>
                <w:b/>
                <w:sz w:val="24"/>
                <w:szCs w:val="24"/>
              </w:rPr>
              <w:t xml:space="preserve"> </w:t>
            </w:r>
            <w:proofErr w:type="spellStart"/>
            <w:r w:rsidRPr="001705D6">
              <w:rPr>
                <w:rFonts w:ascii="Times New Roman" w:hAnsi="Times New Roman" w:cs="Times New Roman"/>
                <w:b/>
                <w:sz w:val="24"/>
                <w:szCs w:val="24"/>
              </w:rPr>
              <w:t>tax</w:t>
            </w:r>
            <w:proofErr w:type="spellEnd"/>
          </w:p>
        </w:tc>
      </w:tr>
      <w:tr w:rsidR="00EC5873" w:rsidRPr="0036020A" w:rsidTr="00607E1A">
        <w:tc>
          <w:tcPr>
            <w:tcW w:w="1951" w:type="dxa"/>
          </w:tcPr>
          <w:p w:rsidR="00EC5873" w:rsidRPr="00EC5873" w:rsidRDefault="00EC5873" w:rsidP="00EC5873">
            <w:pPr>
              <w:spacing w:before="60" w:after="60"/>
              <w:ind w:right="-108"/>
              <w:jc w:val="both"/>
              <w:rPr>
                <w:rFonts w:ascii="Times New Roman" w:eastAsia="Times New Roman" w:hAnsi="Times New Roman" w:cs="Times New Roman"/>
                <w:sz w:val="24"/>
                <w:szCs w:val="24"/>
                <w:lang w:val="en-US" w:eastAsia="ru-RU"/>
              </w:rPr>
            </w:pPr>
            <w:r w:rsidRPr="00EC5873">
              <w:rPr>
                <w:rFonts w:ascii="Times New Roman" w:eastAsia="Times New Roman" w:hAnsi="Times New Roman" w:cs="Times New Roman"/>
                <w:sz w:val="24"/>
                <w:szCs w:val="24"/>
                <w:lang w:val="en-US" w:eastAsia="ru-RU"/>
              </w:rPr>
              <w:t>Producer</w:t>
            </w:r>
          </w:p>
        </w:tc>
        <w:tc>
          <w:tcPr>
            <w:tcW w:w="7620" w:type="dxa"/>
          </w:tcPr>
          <w:p w:rsidR="00EC5873" w:rsidRPr="0036020A" w:rsidRDefault="00EC5873" w:rsidP="00147121">
            <w:pPr>
              <w:spacing w:before="60" w:after="60"/>
              <w:jc w:val="both"/>
              <w:rPr>
                <w:rFonts w:ascii="Times New Roman" w:hAnsi="Times New Roman" w:cs="Times New Roman"/>
                <w:sz w:val="24"/>
                <w:szCs w:val="24"/>
              </w:rPr>
            </w:pPr>
            <w:r w:rsidRPr="004A7C31">
              <w:rPr>
                <w:rFonts w:ascii="Times New Roman" w:hAnsi="Times New Roman"/>
                <w:sz w:val="24"/>
                <w:szCs w:val="24"/>
                <w:lang w:val="en-US"/>
              </w:rPr>
              <w:t>National Statistical Committee</w:t>
            </w:r>
          </w:p>
        </w:tc>
      </w:tr>
      <w:tr w:rsidR="00EC5873" w:rsidRPr="00DB479A" w:rsidTr="00607E1A">
        <w:tc>
          <w:tcPr>
            <w:tcW w:w="1951" w:type="dxa"/>
          </w:tcPr>
          <w:p w:rsidR="00EC5873" w:rsidRPr="00EC5873" w:rsidRDefault="00EC5873" w:rsidP="00EC5873">
            <w:pPr>
              <w:spacing w:before="60" w:after="60"/>
              <w:ind w:right="-108"/>
              <w:jc w:val="both"/>
              <w:rPr>
                <w:rFonts w:ascii="Times New Roman" w:eastAsia="Times New Roman" w:hAnsi="Times New Roman" w:cs="Times New Roman"/>
                <w:sz w:val="24"/>
                <w:szCs w:val="24"/>
                <w:lang w:val="en-US" w:eastAsia="ru-RU"/>
              </w:rPr>
            </w:pPr>
            <w:r w:rsidRPr="00EC5873">
              <w:rPr>
                <w:rFonts w:ascii="Times New Roman" w:eastAsia="Times New Roman" w:hAnsi="Times New Roman" w:cs="Times New Roman"/>
                <w:sz w:val="24"/>
                <w:szCs w:val="24"/>
                <w:lang w:val="en-US" w:eastAsia="ru-RU"/>
              </w:rPr>
              <w:t>Data sources</w:t>
            </w:r>
          </w:p>
        </w:tc>
        <w:tc>
          <w:tcPr>
            <w:tcW w:w="7620" w:type="dxa"/>
          </w:tcPr>
          <w:p w:rsidR="00A44EEE" w:rsidRPr="00AE3460" w:rsidRDefault="003A5357" w:rsidP="00A44EEE">
            <w:pPr>
              <w:spacing w:before="60" w:after="60"/>
              <w:jc w:val="both"/>
              <w:rPr>
                <w:rFonts w:ascii="Times New Roman" w:hAnsi="Times New Roman"/>
                <w:sz w:val="24"/>
                <w:szCs w:val="24"/>
                <w:lang w:val="en-US"/>
              </w:rPr>
            </w:pPr>
            <w:r>
              <w:rPr>
                <w:rFonts w:ascii="Times New Roman" w:hAnsi="Times New Roman"/>
                <w:sz w:val="24"/>
                <w:szCs w:val="24"/>
                <w:lang w:val="en-US"/>
              </w:rPr>
              <w:t>A</w:t>
            </w:r>
            <w:r w:rsidR="00A44EEE" w:rsidRPr="00AE3460">
              <w:rPr>
                <w:rFonts w:ascii="Times New Roman" w:hAnsi="Times New Roman"/>
                <w:sz w:val="24"/>
                <w:szCs w:val="24"/>
                <w:lang w:val="en-US"/>
              </w:rPr>
              <w:t>dministrative data on the execution of the consolidated budget of the Republic of Belarus</w:t>
            </w:r>
            <w:r w:rsidRPr="00AE3460">
              <w:rPr>
                <w:rFonts w:ascii="Times New Roman" w:hAnsi="Times New Roman"/>
                <w:sz w:val="24"/>
                <w:szCs w:val="24"/>
                <w:lang w:val="en-US"/>
              </w:rPr>
              <w:t xml:space="preserve"> of the Ministry of Finance</w:t>
            </w:r>
            <w:r w:rsidR="00A44EEE">
              <w:rPr>
                <w:rFonts w:ascii="Times New Roman" w:hAnsi="Times New Roman"/>
                <w:sz w:val="24"/>
                <w:szCs w:val="24"/>
                <w:lang w:val="en-US"/>
              </w:rPr>
              <w:t>;</w:t>
            </w:r>
          </w:p>
          <w:p w:rsidR="00EC5873" w:rsidRPr="009213C1" w:rsidRDefault="003A5357" w:rsidP="00147121">
            <w:pPr>
              <w:spacing w:before="60" w:after="60"/>
              <w:jc w:val="both"/>
              <w:rPr>
                <w:rFonts w:ascii="Times New Roman" w:hAnsi="Times New Roman"/>
                <w:sz w:val="24"/>
                <w:szCs w:val="24"/>
                <w:lang w:val="en-US"/>
              </w:rPr>
            </w:pPr>
            <w:r>
              <w:rPr>
                <w:rFonts w:ascii="Times New Roman" w:hAnsi="Times New Roman"/>
                <w:sz w:val="24"/>
                <w:szCs w:val="24"/>
                <w:lang w:val="en-US"/>
              </w:rPr>
              <w:t>O</w:t>
            </w:r>
            <w:r w:rsidR="00A44EEE" w:rsidRPr="00F579FC">
              <w:rPr>
                <w:rFonts w:ascii="Times New Roman" w:hAnsi="Times New Roman"/>
                <w:sz w:val="24"/>
                <w:szCs w:val="24"/>
                <w:lang w:val="en-US"/>
              </w:rPr>
              <w:t>fficial</w:t>
            </w:r>
            <w:r w:rsidR="00A44EEE" w:rsidRPr="00A44EEE">
              <w:rPr>
                <w:rFonts w:ascii="Times New Roman" w:hAnsi="Times New Roman"/>
                <w:sz w:val="24"/>
                <w:szCs w:val="24"/>
                <w:lang w:val="en-US"/>
              </w:rPr>
              <w:t xml:space="preserve"> </w:t>
            </w:r>
            <w:r w:rsidR="00A44EEE" w:rsidRPr="00F579FC">
              <w:rPr>
                <w:rFonts w:ascii="Times New Roman" w:hAnsi="Times New Roman"/>
                <w:sz w:val="24"/>
                <w:szCs w:val="24"/>
                <w:lang w:val="en-US"/>
              </w:rPr>
              <w:t>statistical</w:t>
            </w:r>
            <w:r w:rsidR="00A44EEE" w:rsidRPr="00A44EEE">
              <w:rPr>
                <w:rFonts w:ascii="Times New Roman" w:hAnsi="Times New Roman"/>
                <w:sz w:val="24"/>
                <w:szCs w:val="24"/>
                <w:lang w:val="en-US"/>
              </w:rPr>
              <w:t xml:space="preserve"> </w:t>
            </w:r>
            <w:r w:rsidR="00A44EEE" w:rsidRPr="00F579FC">
              <w:rPr>
                <w:rFonts w:ascii="Times New Roman" w:hAnsi="Times New Roman"/>
                <w:sz w:val="24"/>
                <w:szCs w:val="24"/>
                <w:lang w:val="en-US"/>
              </w:rPr>
              <w:t>information</w:t>
            </w:r>
            <w:r w:rsidR="00A44EEE" w:rsidRPr="00A44EEE">
              <w:rPr>
                <w:rFonts w:ascii="Times New Roman" w:hAnsi="Times New Roman"/>
                <w:sz w:val="24"/>
                <w:szCs w:val="24"/>
                <w:lang w:val="en-US"/>
              </w:rPr>
              <w:t xml:space="preserve"> </w:t>
            </w:r>
            <w:r w:rsidR="00A44EEE">
              <w:rPr>
                <w:rFonts w:ascii="Times New Roman" w:hAnsi="Times New Roman"/>
                <w:sz w:val="24"/>
                <w:szCs w:val="24"/>
                <w:lang w:val="en-US"/>
              </w:rPr>
              <w:t>on</w:t>
            </w:r>
            <w:r w:rsidR="00A44EEE" w:rsidRPr="00A44EEE">
              <w:rPr>
                <w:rFonts w:ascii="Times New Roman" w:hAnsi="Times New Roman"/>
                <w:sz w:val="24"/>
                <w:szCs w:val="24"/>
                <w:lang w:val="en-US"/>
              </w:rPr>
              <w:t xml:space="preserve"> </w:t>
            </w:r>
            <w:r w:rsidR="00A44EEE">
              <w:rPr>
                <w:rFonts w:ascii="Times New Roman" w:hAnsi="Times New Roman"/>
                <w:sz w:val="24"/>
                <w:szCs w:val="24"/>
                <w:lang w:val="en-US"/>
              </w:rPr>
              <w:t>GDP</w:t>
            </w:r>
            <w:r w:rsidR="00A44EEE" w:rsidRPr="00A44EEE">
              <w:rPr>
                <w:rFonts w:ascii="Times New Roman" w:hAnsi="Times New Roman"/>
                <w:sz w:val="24"/>
                <w:szCs w:val="24"/>
                <w:lang w:val="en-US"/>
              </w:rPr>
              <w:t xml:space="preserve"> (</w:t>
            </w:r>
            <w:proofErr w:type="spellStart"/>
            <w:r w:rsidR="00A44EEE">
              <w:rPr>
                <w:rFonts w:ascii="Times New Roman" w:hAnsi="Times New Roman"/>
                <w:sz w:val="24"/>
                <w:szCs w:val="24"/>
                <w:lang w:val="en-US"/>
              </w:rPr>
              <w:t>Belstat</w:t>
            </w:r>
            <w:proofErr w:type="spellEnd"/>
            <w:r w:rsidR="00EC5873" w:rsidRPr="009213C1">
              <w:rPr>
                <w:rFonts w:ascii="Times New Roman" w:hAnsi="Times New Roman"/>
                <w:sz w:val="24"/>
                <w:szCs w:val="24"/>
                <w:lang w:val="en-US"/>
              </w:rPr>
              <w:t>):</w:t>
            </w:r>
          </w:p>
          <w:p w:rsidR="00EC5873" w:rsidRPr="009213C1" w:rsidRDefault="008E0040" w:rsidP="00147121">
            <w:pPr>
              <w:spacing w:before="60" w:after="60"/>
              <w:jc w:val="both"/>
              <w:rPr>
                <w:rFonts w:ascii="Times New Roman" w:hAnsi="Times New Roman" w:cs="Times New Roman"/>
                <w:sz w:val="24"/>
                <w:szCs w:val="24"/>
                <w:lang w:val="en-US"/>
              </w:rPr>
            </w:pPr>
            <w:r w:rsidRPr="008E0040">
              <w:rPr>
                <w:rFonts w:ascii="Times New Roman" w:hAnsi="Times New Roman"/>
                <w:color w:val="0000FF" w:themeColor="hyperlink"/>
                <w:sz w:val="24"/>
                <w:szCs w:val="24"/>
                <w:u w:val="single"/>
                <w:lang w:val="en-US"/>
              </w:rPr>
              <w:t>https://www.belstat.gov.by/en/ofitsialnaya-statistika/real-sector-of-the-economy/national-accounts/annual-data/</w:t>
            </w:r>
          </w:p>
        </w:tc>
      </w:tr>
      <w:tr w:rsidR="00EC5873" w:rsidRPr="00DB479A" w:rsidTr="00607E1A">
        <w:tc>
          <w:tcPr>
            <w:tcW w:w="1951" w:type="dxa"/>
          </w:tcPr>
          <w:p w:rsidR="00EC5873" w:rsidRPr="00EC5873" w:rsidRDefault="00EC5873" w:rsidP="00EC5873">
            <w:pPr>
              <w:spacing w:before="60" w:after="60"/>
              <w:ind w:right="-108"/>
              <w:jc w:val="both"/>
              <w:rPr>
                <w:rFonts w:ascii="Times New Roman" w:eastAsia="Times New Roman" w:hAnsi="Times New Roman" w:cs="Times New Roman"/>
                <w:sz w:val="24"/>
                <w:szCs w:val="24"/>
                <w:lang w:val="en-US" w:eastAsia="ru-RU"/>
              </w:rPr>
            </w:pPr>
            <w:r w:rsidRPr="00EC5873">
              <w:rPr>
                <w:rFonts w:ascii="Times New Roman" w:eastAsia="Times New Roman" w:hAnsi="Times New Roman" w:cs="Times New Roman"/>
                <w:sz w:val="24"/>
                <w:szCs w:val="24"/>
                <w:lang w:val="en-US" w:eastAsia="ru-RU"/>
              </w:rPr>
              <w:t>Definition/ calculation procedure</w:t>
            </w:r>
          </w:p>
        </w:tc>
        <w:tc>
          <w:tcPr>
            <w:tcW w:w="7620" w:type="dxa"/>
          </w:tcPr>
          <w:p w:rsidR="00D4786C" w:rsidRDefault="003A5357" w:rsidP="00147121">
            <w:pPr>
              <w:spacing w:before="60" w:after="60"/>
              <w:jc w:val="both"/>
              <w:rPr>
                <w:rFonts w:ascii="Times New Roman" w:hAnsi="Times New Roman" w:cs="Times New Roman"/>
                <w:sz w:val="24"/>
                <w:szCs w:val="24"/>
                <w:lang w:val="en-US"/>
              </w:rPr>
            </w:pPr>
            <w:r w:rsidRPr="003A5357">
              <w:rPr>
                <w:rFonts w:ascii="Times New Roman" w:hAnsi="Times New Roman" w:cs="Times New Roman"/>
                <w:sz w:val="24"/>
                <w:szCs w:val="24"/>
                <w:lang w:val="en-US"/>
              </w:rPr>
              <w:t xml:space="preserve">Environmental tax </w:t>
            </w:r>
            <w:r>
              <w:rPr>
                <w:rFonts w:ascii="Times New Roman" w:hAnsi="Times New Roman" w:cs="Times New Roman"/>
                <w:sz w:val="24"/>
                <w:szCs w:val="24"/>
                <w:lang w:val="en-US"/>
              </w:rPr>
              <w:t xml:space="preserve">is </w:t>
            </w:r>
            <w:r w:rsidR="00BF3178">
              <w:rPr>
                <w:rFonts w:ascii="Times New Roman" w:hAnsi="Times New Roman" w:cs="Times New Roman"/>
                <w:sz w:val="24"/>
                <w:szCs w:val="24"/>
                <w:lang w:val="en-US"/>
              </w:rPr>
              <w:t>d</w:t>
            </w:r>
            <w:r w:rsidR="00D27356">
              <w:rPr>
                <w:rFonts w:ascii="Times New Roman" w:hAnsi="Times New Roman" w:cs="Times New Roman"/>
                <w:sz w:val="24"/>
                <w:szCs w:val="24"/>
                <w:lang w:val="en-US"/>
              </w:rPr>
              <w:t xml:space="preserve">etermined </w:t>
            </w:r>
            <w:r w:rsidR="00D27356" w:rsidRPr="00D27356">
              <w:rPr>
                <w:rFonts w:ascii="Times New Roman" w:hAnsi="Times New Roman" w:cs="Times New Roman"/>
                <w:sz w:val="24"/>
                <w:szCs w:val="24"/>
                <w:lang w:val="en-US"/>
              </w:rPr>
              <w:t>as the amount of taxes levied on organizations and individual entrepreneurs for emissions of pollutants into the air specified in permits for emissions of pollutants into the air or integrated envi</w:t>
            </w:r>
            <w:r w:rsidR="00D4786C">
              <w:rPr>
                <w:rFonts w:ascii="Times New Roman" w:hAnsi="Times New Roman" w:cs="Times New Roman"/>
                <w:sz w:val="24"/>
                <w:szCs w:val="24"/>
                <w:lang w:val="en-US"/>
              </w:rPr>
              <w:t xml:space="preserve">ronmental permits; </w:t>
            </w:r>
            <w:r w:rsidR="00D27356" w:rsidRPr="00D27356">
              <w:rPr>
                <w:rFonts w:ascii="Times New Roman" w:hAnsi="Times New Roman" w:cs="Times New Roman"/>
                <w:sz w:val="24"/>
                <w:szCs w:val="24"/>
                <w:lang w:val="en-US"/>
              </w:rPr>
              <w:t>wastewater</w:t>
            </w:r>
            <w:r w:rsidR="00D4786C">
              <w:rPr>
                <w:rFonts w:ascii="Times New Roman" w:hAnsi="Times New Roman" w:cs="Times New Roman"/>
                <w:sz w:val="24"/>
                <w:szCs w:val="24"/>
                <w:lang w:val="en-US"/>
              </w:rPr>
              <w:t xml:space="preserve"> discharge</w:t>
            </w:r>
            <w:r w:rsidR="00D27356" w:rsidRPr="00D27356">
              <w:rPr>
                <w:rFonts w:ascii="Times New Roman" w:hAnsi="Times New Roman" w:cs="Times New Roman"/>
                <w:sz w:val="24"/>
                <w:szCs w:val="24"/>
                <w:lang w:val="en-US"/>
              </w:rPr>
              <w:t xml:space="preserve"> into the environment on the basis of permits for special water use or integrated environmental permits; storage of </w:t>
            </w:r>
            <w:r w:rsidR="00357D08">
              <w:rPr>
                <w:rFonts w:ascii="Times New Roman" w:hAnsi="Times New Roman" w:cs="Times New Roman"/>
                <w:sz w:val="24"/>
                <w:szCs w:val="24"/>
                <w:lang w:val="en-US"/>
              </w:rPr>
              <w:t>industrial</w:t>
            </w:r>
            <w:r w:rsidR="00D27356" w:rsidRPr="00D27356">
              <w:rPr>
                <w:rFonts w:ascii="Times New Roman" w:hAnsi="Times New Roman" w:cs="Times New Roman"/>
                <w:sz w:val="24"/>
                <w:szCs w:val="24"/>
                <w:lang w:val="en-US"/>
              </w:rPr>
              <w:t xml:space="preserve"> waste; </w:t>
            </w:r>
            <w:r w:rsidR="00357D08">
              <w:rPr>
                <w:rFonts w:ascii="Times New Roman" w:hAnsi="Times New Roman" w:cs="Times New Roman"/>
                <w:sz w:val="24"/>
                <w:szCs w:val="24"/>
                <w:lang w:val="en-US"/>
              </w:rPr>
              <w:t>burial</w:t>
            </w:r>
            <w:r w:rsidR="00D27356" w:rsidRPr="00D27356">
              <w:rPr>
                <w:rFonts w:ascii="Times New Roman" w:hAnsi="Times New Roman" w:cs="Times New Roman"/>
                <w:sz w:val="24"/>
                <w:szCs w:val="24"/>
                <w:lang w:val="en-US"/>
              </w:rPr>
              <w:t xml:space="preserve"> of </w:t>
            </w:r>
            <w:r w:rsidR="00357D08">
              <w:rPr>
                <w:rFonts w:ascii="Times New Roman" w:hAnsi="Times New Roman" w:cs="Times New Roman"/>
                <w:sz w:val="24"/>
                <w:szCs w:val="24"/>
                <w:lang w:val="en-US"/>
              </w:rPr>
              <w:t>industrial</w:t>
            </w:r>
            <w:r w:rsidR="00D27356" w:rsidRPr="00D27356">
              <w:rPr>
                <w:rFonts w:ascii="Times New Roman" w:hAnsi="Times New Roman" w:cs="Times New Roman"/>
                <w:sz w:val="24"/>
                <w:szCs w:val="24"/>
                <w:lang w:val="en-US"/>
              </w:rPr>
              <w:t xml:space="preserve"> waste</w:t>
            </w:r>
            <w:r w:rsidR="00357D08">
              <w:rPr>
                <w:rFonts w:ascii="Times New Roman" w:hAnsi="Times New Roman" w:cs="Times New Roman"/>
                <w:sz w:val="24"/>
                <w:szCs w:val="24"/>
                <w:lang w:val="en-US"/>
              </w:rPr>
              <w:t xml:space="preserve"> or recovery</w:t>
            </w:r>
            <w:bookmarkStart w:id="1" w:name="_GoBack"/>
            <w:bookmarkEnd w:id="1"/>
            <w:r w:rsidR="00357D08">
              <w:rPr>
                <w:rFonts w:ascii="Times New Roman" w:hAnsi="Times New Roman" w:cs="Times New Roman"/>
                <w:sz w:val="24"/>
                <w:szCs w:val="24"/>
                <w:lang w:val="en-US"/>
              </w:rPr>
              <w:t xml:space="preserve"> of </w:t>
            </w:r>
            <w:r w:rsidR="00357D08">
              <w:rPr>
                <w:rFonts w:ascii="Times New Roman" w:hAnsi="Times New Roman" w:cs="Times New Roman"/>
                <w:sz w:val="24"/>
                <w:szCs w:val="24"/>
                <w:lang w:val="en-US"/>
              </w:rPr>
              <w:t>industrial</w:t>
            </w:r>
            <w:r w:rsidR="00357D08">
              <w:rPr>
                <w:rFonts w:ascii="Times New Roman" w:hAnsi="Times New Roman" w:cs="Times New Roman"/>
                <w:sz w:val="24"/>
                <w:szCs w:val="24"/>
                <w:lang w:val="en-US"/>
              </w:rPr>
              <w:t xml:space="preserve"> waste as an insulating layer at waste burial sites.</w:t>
            </w:r>
          </w:p>
          <w:p w:rsidR="00D4786C" w:rsidRDefault="003A5357" w:rsidP="00147121">
            <w:pPr>
              <w:spacing w:before="60" w:after="60"/>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00D4786C" w:rsidRPr="00D4786C">
              <w:rPr>
                <w:rFonts w:ascii="Times New Roman" w:hAnsi="Times New Roman" w:cs="Times New Roman"/>
                <w:sz w:val="24"/>
                <w:szCs w:val="24"/>
                <w:lang w:val="en-US"/>
              </w:rPr>
              <w:t xml:space="preserve">nvironmental tax as a percent of GDP </w:t>
            </w:r>
            <w:r>
              <w:rPr>
                <w:rFonts w:ascii="Times New Roman" w:hAnsi="Times New Roman" w:cs="Times New Roman"/>
                <w:sz w:val="24"/>
                <w:szCs w:val="24"/>
                <w:lang w:val="en-US"/>
              </w:rPr>
              <w:t>is a</w:t>
            </w:r>
            <w:r w:rsidR="00D4786C" w:rsidRPr="00D4786C">
              <w:rPr>
                <w:rFonts w:ascii="Times New Roman" w:hAnsi="Times New Roman" w:cs="Times New Roman"/>
                <w:sz w:val="24"/>
                <w:szCs w:val="24"/>
                <w:lang w:val="en-US"/>
              </w:rPr>
              <w:t xml:space="preserve"> ratio of the environmenta</w:t>
            </w:r>
            <w:r>
              <w:rPr>
                <w:rFonts w:ascii="Times New Roman" w:hAnsi="Times New Roman" w:cs="Times New Roman"/>
                <w:sz w:val="24"/>
                <w:szCs w:val="24"/>
                <w:lang w:val="en-US"/>
              </w:rPr>
              <w:t>l tax to gross domestic product.</w:t>
            </w:r>
          </w:p>
          <w:p w:rsidR="00EC5873" w:rsidRPr="00D4786C" w:rsidRDefault="003A5357" w:rsidP="003A5357">
            <w:pPr>
              <w:spacing w:before="60" w:after="60"/>
              <w:rPr>
                <w:rFonts w:ascii="Times New Roman" w:hAnsi="Times New Roman" w:cs="Times New Roman"/>
                <w:sz w:val="24"/>
                <w:szCs w:val="24"/>
                <w:lang w:val="en-US"/>
              </w:rPr>
            </w:pPr>
            <w:r>
              <w:rPr>
                <w:rFonts w:ascii="Times New Roman" w:hAnsi="Times New Roman" w:cs="Times New Roman"/>
                <w:sz w:val="24"/>
                <w:szCs w:val="24"/>
                <w:lang w:val="en-US"/>
              </w:rPr>
              <w:t>E</w:t>
            </w:r>
            <w:r w:rsidR="00D4786C">
              <w:rPr>
                <w:rFonts w:ascii="Times New Roman" w:hAnsi="Times New Roman" w:cs="Times New Roman"/>
                <w:sz w:val="24"/>
                <w:szCs w:val="24"/>
                <w:lang w:val="en-US"/>
              </w:rPr>
              <w:t>nvironmental tax as a percent</w:t>
            </w:r>
            <w:r w:rsidR="00D4786C" w:rsidRPr="00D4786C">
              <w:rPr>
                <w:rFonts w:ascii="Times New Roman" w:hAnsi="Times New Roman" w:cs="Times New Roman"/>
                <w:sz w:val="24"/>
                <w:szCs w:val="24"/>
                <w:lang w:val="en-US"/>
              </w:rPr>
              <w:t xml:space="preserve"> of the total </w:t>
            </w:r>
            <w:r w:rsidR="00D4786C">
              <w:rPr>
                <w:rFonts w:ascii="Times New Roman" w:hAnsi="Times New Roman" w:cs="Times New Roman"/>
                <w:sz w:val="24"/>
                <w:szCs w:val="24"/>
                <w:lang w:val="en-US"/>
              </w:rPr>
              <w:t>tax revenue</w:t>
            </w:r>
            <w:r w:rsidR="00D4786C" w:rsidRPr="00D4786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is a </w:t>
            </w:r>
            <w:r w:rsidR="00D4786C" w:rsidRPr="00D4786C">
              <w:rPr>
                <w:rFonts w:ascii="Times New Roman" w:hAnsi="Times New Roman" w:cs="Times New Roman"/>
                <w:sz w:val="24"/>
                <w:szCs w:val="24"/>
                <w:lang w:val="en-US"/>
              </w:rPr>
              <w:t>ratio of the amount of the environmental tax to the total amount of tax revenue of the consolidated budget</w:t>
            </w:r>
            <w:r>
              <w:rPr>
                <w:rFonts w:ascii="Times New Roman" w:hAnsi="Times New Roman" w:cs="Times New Roman"/>
                <w:sz w:val="24"/>
                <w:szCs w:val="24"/>
                <w:lang w:val="en-US"/>
              </w:rPr>
              <w:t>.</w:t>
            </w:r>
          </w:p>
        </w:tc>
      </w:tr>
      <w:tr w:rsidR="00EC5873" w:rsidRPr="00DB479A" w:rsidTr="00607E1A">
        <w:tc>
          <w:tcPr>
            <w:tcW w:w="1951" w:type="dxa"/>
          </w:tcPr>
          <w:p w:rsidR="00EC5873" w:rsidRPr="00EC5873" w:rsidRDefault="00EC5873" w:rsidP="00EC5873">
            <w:pPr>
              <w:spacing w:before="60" w:after="60"/>
              <w:ind w:right="-108"/>
              <w:jc w:val="both"/>
              <w:rPr>
                <w:rFonts w:ascii="Times New Roman" w:eastAsia="Times New Roman" w:hAnsi="Times New Roman" w:cs="Times New Roman"/>
                <w:sz w:val="24"/>
                <w:szCs w:val="24"/>
                <w:lang w:val="en-US" w:eastAsia="ru-RU"/>
              </w:rPr>
            </w:pPr>
            <w:r w:rsidRPr="00EC5873">
              <w:rPr>
                <w:rFonts w:ascii="Times New Roman" w:eastAsia="Times New Roman" w:hAnsi="Times New Roman" w:cs="Times New Roman"/>
                <w:sz w:val="24"/>
                <w:szCs w:val="24"/>
                <w:lang w:val="en-US" w:eastAsia="ru-RU"/>
              </w:rPr>
              <w:t>Units</w:t>
            </w:r>
          </w:p>
        </w:tc>
        <w:tc>
          <w:tcPr>
            <w:tcW w:w="7620" w:type="dxa"/>
          </w:tcPr>
          <w:p w:rsidR="003A5357" w:rsidRDefault="003A5357" w:rsidP="00C02346">
            <w:pPr>
              <w:autoSpaceDE w:val="0"/>
              <w:autoSpaceDN w:val="0"/>
              <w:adjustRightInd w:val="0"/>
              <w:spacing w:before="60" w:after="60"/>
              <w:rPr>
                <w:rFonts w:ascii="Times New Roman" w:hAnsi="Times New Roman"/>
                <w:sz w:val="24"/>
                <w:szCs w:val="24"/>
                <w:lang w:val="en-US"/>
              </w:rPr>
            </w:pPr>
            <w:r w:rsidRPr="001B4EB5">
              <w:rPr>
                <w:rFonts w:ascii="Times New Roman" w:hAnsi="Times New Roman"/>
                <w:sz w:val="24"/>
                <w:szCs w:val="24"/>
                <w:lang w:val="en-US"/>
              </w:rPr>
              <w:t>BYR b</w:t>
            </w:r>
            <w:r>
              <w:rPr>
                <w:rFonts w:ascii="Times New Roman" w:hAnsi="Times New Roman"/>
                <w:sz w:val="24"/>
                <w:szCs w:val="24"/>
                <w:lang w:val="en-US"/>
              </w:rPr>
              <w:t>illion (2015),</w:t>
            </w:r>
            <w:r w:rsidRPr="001B4EB5">
              <w:rPr>
                <w:rFonts w:ascii="Times New Roman" w:hAnsi="Times New Roman"/>
                <w:sz w:val="24"/>
                <w:szCs w:val="24"/>
                <w:lang w:val="en-US"/>
              </w:rPr>
              <w:t xml:space="preserve"> BYN m</w:t>
            </w:r>
            <w:r>
              <w:rPr>
                <w:rFonts w:ascii="Times New Roman" w:hAnsi="Times New Roman"/>
                <w:sz w:val="24"/>
                <w:szCs w:val="24"/>
                <w:lang w:val="en-US"/>
              </w:rPr>
              <w:t>illion (since 2016), d</w:t>
            </w:r>
            <w:r w:rsidRPr="001B4EB5">
              <w:rPr>
                <w:rFonts w:ascii="Times New Roman" w:hAnsi="Times New Roman"/>
                <w:sz w:val="24"/>
                <w:szCs w:val="24"/>
                <w:lang w:val="en-US"/>
              </w:rPr>
              <w:t>ata from 2016 are shown in terms of the new de</w:t>
            </w:r>
            <w:r>
              <w:rPr>
                <w:rFonts w:ascii="Times New Roman" w:hAnsi="Times New Roman"/>
                <w:sz w:val="24"/>
                <w:szCs w:val="24"/>
                <w:lang w:val="en-US"/>
              </w:rPr>
              <w:t>nomination (1 BYN = 10 000 BYR) – at current prices;</w:t>
            </w:r>
          </w:p>
          <w:p w:rsidR="00C02346" w:rsidRPr="000E31E4" w:rsidRDefault="003A5357" w:rsidP="00C02346">
            <w:pPr>
              <w:spacing w:before="60" w:after="60"/>
              <w:jc w:val="both"/>
              <w:rPr>
                <w:rFonts w:ascii="Times New Roman" w:hAnsi="Times New Roman"/>
                <w:sz w:val="24"/>
                <w:szCs w:val="24"/>
                <w:lang w:val="en-US"/>
              </w:rPr>
            </w:pPr>
            <w:r>
              <w:rPr>
                <w:rFonts w:ascii="Times New Roman" w:hAnsi="Times New Roman"/>
                <w:color w:val="000000"/>
                <w:sz w:val="24"/>
                <w:szCs w:val="24"/>
                <w:lang w:val="en-US"/>
              </w:rPr>
              <w:t>P</w:t>
            </w:r>
            <w:r w:rsidR="00C02346">
              <w:rPr>
                <w:rFonts w:ascii="Times New Roman" w:hAnsi="Times New Roman"/>
                <w:color w:val="000000"/>
                <w:sz w:val="24"/>
                <w:szCs w:val="24"/>
                <w:lang w:val="en-US"/>
              </w:rPr>
              <w:t>ercent</w:t>
            </w:r>
            <w:r w:rsidR="00C02346" w:rsidRPr="000E31E4">
              <w:rPr>
                <w:rFonts w:ascii="Times New Roman" w:hAnsi="Times New Roman"/>
                <w:sz w:val="24"/>
                <w:szCs w:val="24"/>
                <w:lang w:val="en-US"/>
              </w:rPr>
              <w:t xml:space="preserve"> </w:t>
            </w:r>
            <w:r w:rsidR="00C02346" w:rsidRPr="002940B9">
              <w:rPr>
                <w:rFonts w:ascii="Times New Roman" w:hAnsi="Times New Roman"/>
                <w:sz w:val="24"/>
                <w:szCs w:val="24"/>
                <w:lang w:val="en-US"/>
              </w:rPr>
              <w:t>of</w:t>
            </w:r>
            <w:r w:rsidR="00C02346" w:rsidRPr="000E31E4">
              <w:rPr>
                <w:rFonts w:ascii="Times New Roman" w:hAnsi="Times New Roman"/>
                <w:sz w:val="24"/>
                <w:szCs w:val="24"/>
                <w:lang w:val="en-US"/>
              </w:rPr>
              <w:t xml:space="preserve"> </w:t>
            </w:r>
            <w:r w:rsidR="00C02346">
              <w:rPr>
                <w:rFonts w:ascii="Times New Roman" w:hAnsi="Times New Roman"/>
                <w:sz w:val="24"/>
                <w:szCs w:val="24"/>
                <w:lang w:val="en-US"/>
              </w:rPr>
              <w:t>GDP</w:t>
            </w:r>
            <w:r w:rsidR="00C02346" w:rsidRPr="000E31E4">
              <w:rPr>
                <w:rFonts w:ascii="Times New Roman" w:hAnsi="Times New Roman"/>
                <w:sz w:val="24"/>
                <w:szCs w:val="24"/>
                <w:lang w:val="en-US"/>
              </w:rPr>
              <w:t>;</w:t>
            </w:r>
          </w:p>
          <w:p w:rsidR="00EC5873" w:rsidRPr="00C02346" w:rsidRDefault="003A5357" w:rsidP="00C02346">
            <w:pPr>
              <w:spacing w:before="60" w:after="60"/>
              <w:jc w:val="both"/>
              <w:rPr>
                <w:rFonts w:ascii="Times New Roman" w:hAnsi="Times New Roman" w:cs="Times New Roman"/>
                <w:sz w:val="24"/>
                <w:szCs w:val="24"/>
                <w:lang w:val="en-US"/>
              </w:rPr>
            </w:pPr>
            <w:r>
              <w:rPr>
                <w:rFonts w:ascii="Times New Roman" w:hAnsi="Times New Roman"/>
                <w:color w:val="000000"/>
                <w:sz w:val="24"/>
                <w:szCs w:val="24"/>
                <w:lang w:val="en-US"/>
              </w:rPr>
              <w:t>P</w:t>
            </w:r>
            <w:r w:rsidR="00C02346">
              <w:rPr>
                <w:rFonts w:ascii="Times New Roman" w:hAnsi="Times New Roman"/>
                <w:color w:val="000000"/>
                <w:sz w:val="24"/>
                <w:szCs w:val="24"/>
                <w:lang w:val="en-US"/>
              </w:rPr>
              <w:t>ercent</w:t>
            </w:r>
            <w:r w:rsidR="00C02346" w:rsidRPr="00C02346">
              <w:rPr>
                <w:rFonts w:ascii="Times New Roman" w:hAnsi="Times New Roman" w:cs="Times New Roman"/>
                <w:sz w:val="24"/>
                <w:szCs w:val="24"/>
                <w:lang w:val="en-US"/>
              </w:rPr>
              <w:t xml:space="preserve"> of total tax revenue</w:t>
            </w:r>
          </w:p>
        </w:tc>
      </w:tr>
      <w:tr w:rsidR="00EC5873" w:rsidRPr="000216A1" w:rsidTr="00607E1A">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5873" w:rsidRPr="00EC5873" w:rsidRDefault="00EC5873" w:rsidP="00EC5873">
            <w:pPr>
              <w:spacing w:before="60" w:after="60"/>
              <w:ind w:right="-108"/>
              <w:jc w:val="both"/>
              <w:rPr>
                <w:rFonts w:ascii="Times New Roman" w:eastAsia="Times New Roman" w:hAnsi="Times New Roman" w:cs="Times New Roman"/>
                <w:sz w:val="24"/>
                <w:szCs w:val="24"/>
                <w:lang w:val="en-US" w:eastAsia="ru-RU"/>
              </w:rPr>
            </w:pPr>
            <w:r w:rsidRPr="00EC5873">
              <w:rPr>
                <w:rFonts w:ascii="Times New Roman" w:eastAsia="Times New Roman" w:hAnsi="Times New Roman" w:cs="Times New Roman"/>
                <w:sz w:val="24"/>
                <w:szCs w:val="24"/>
                <w:lang w:val="en-US" w:eastAsia="ru-RU"/>
              </w:rPr>
              <w:t>Disaggregation</w:t>
            </w:r>
          </w:p>
        </w:tc>
        <w:tc>
          <w:tcPr>
            <w:tcW w:w="7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5873" w:rsidRPr="0036020A" w:rsidRDefault="000216A1" w:rsidP="001046D0">
            <w:pPr>
              <w:spacing w:before="60" w:after="60"/>
              <w:jc w:val="both"/>
              <w:rPr>
                <w:rFonts w:ascii="Times New Roman" w:hAnsi="Times New Roman" w:cs="Times New Roman"/>
                <w:sz w:val="24"/>
                <w:szCs w:val="24"/>
                <w:lang w:val="en-US"/>
              </w:rPr>
            </w:pPr>
            <w:r>
              <w:rPr>
                <w:rFonts w:ascii="Times New Roman" w:hAnsi="Times New Roman"/>
                <w:sz w:val="24"/>
                <w:szCs w:val="24"/>
                <w:lang w:val="en-US"/>
              </w:rPr>
              <w:t>R</w:t>
            </w:r>
            <w:r w:rsidRPr="004A7C31">
              <w:rPr>
                <w:rFonts w:ascii="Times New Roman" w:hAnsi="Times New Roman"/>
                <w:sz w:val="24"/>
                <w:szCs w:val="24"/>
                <w:lang w:val="en-US"/>
              </w:rPr>
              <w:t>epublic</w:t>
            </w:r>
          </w:p>
        </w:tc>
      </w:tr>
      <w:tr w:rsidR="000216A1" w:rsidRPr="00DB479A" w:rsidTr="00607E1A">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16A1" w:rsidRPr="00EC5873" w:rsidRDefault="000216A1" w:rsidP="00EC5873">
            <w:pPr>
              <w:spacing w:before="60" w:after="60"/>
              <w:ind w:right="-108"/>
              <w:rPr>
                <w:rFonts w:ascii="Times New Roman" w:eastAsia="Times New Roman" w:hAnsi="Times New Roman" w:cs="Times New Roman"/>
                <w:sz w:val="24"/>
                <w:szCs w:val="24"/>
                <w:lang w:val="en-US" w:eastAsia="ru-RU"/>
              </w:rPr>
            </w:pPr>
            <w:r w:rsidRPr="00EC5873">
              <w:rPr>
                <w:rFonts w:ascii="Times New Roman" w:eastAsia="Times New Roman" w:hAnsi="Times New Roman" w:cs="Times New Roman"/>
                <w:sz w:val="24"/>
                <w:szCs w:val="24"/>
                <w:lang w:val="en-US" w:eastAsia="ru-RU"/>
              </w:rPr>
              <w:t>Supplementary information</w:t>
            </w:r>
          </w:p>
        </w:tc>
        <w:tc>
          <w:tcPr>
            <w:tcW w:w="7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16A1" w:rsidRPr="000F3A11" w:rsidRDefault="000216A1" w:rsidP="000216A1">
            <w:pPr>
              <w:spacing w:before="60" w:after="60"/>
              <w:rPr>
                <w:rFonts w:ascii="Times New Roman" w:hAnsi="Times New Roman"/>
                <w:sz w:val="24"/>
                <w:szCs w:val="24"/>
                <w:lang w:val="en-US"/>
              </w:rPr>
            </w:pPr>
            <w:r>
              <w:rPr>
                <w:rFonts w:ascii="Times New Roman" w:hAnsi="Times New Roman"/>
                <w:sz w:val="24"/>
                <w:szCs w:val="24"/>
                <w:lang w:val="en-US"/>
              </w:rPr>
              <w:t>D</w:t>
            </w:r>
            <w:r w:rsidRPr="004552A0">
              <w:rPr>
                <w:rFonts w:ascii="Times New Roman" w:hAnsi="Times New Roman"/>
                <w:sz w:val="24"/>
                <w:szCs w:val="24"/>
                <w:lang w:val="en-US"/>
              </w:rPr>
              <w:t>etailed</w:t>
            </w:r>
            <w:r w:rsidRPr="00A65168">
              <w:rPr>
                <w:rFonts w:ascii="Times New Roman" w:hAnsi="Times New Roman"/>
                <w:sz w:val="24"/>
                <w:szCs w:val="24"/>
                <w:lang w:val="en-US"/>
              </w:rPr>
              <w:t xml:space="preserve"> </w:t>
            </w:r>
            <w:r w:rsidRPr="004552A0">
              <w:rPr>
                <w:rFonts w:ascii="Times New Roman" w:hAnsi="Times New Roman"/>
                <w:sz w:val="24"/>
                <w:szCs w:val="24"/>
                <w:lang w:val="en-US"/>
              </w:rPr>
              <w:t>information</w:t>
            </w:r>
            <w:r w:rsidRPr="00A65168">
              <w:rPr>
                <w:rFonts w:ascii="Times New Roman" w:hAnsi="Times New Roman"/>
                <w:sz w:val="24"/>
                <w:szCs w:val="24"/>
                <w:lang w:val="en-US"/>
              </w:rPr>
              <w:t xml:space="preserve"> on </w:t>
            </w:r>
            <w:r>
              <w:rPr>
                <w:rFonts w:ascii="Times New Roman" w:hAnsi="Times New Roman"/>
                <w:sz w:val="24"/>
                <w:szCs w:val="24"/>
                <w:lang w:val="en-US"/>
              </w:rPr>
              <w:t>GDP</w:t>
            </w:r>
            <w:r w:rsidRPr="00A65168">
              <w:rPr>
                <w:rFonts w:ascii="Times New Roman" w:hAnsi="Times New Roman"/>
                <w:sz w:val="24"/>
                <w:szCs w:val="24"/>
                <w:lang w:val="en-US"/>
              </w:rPr>
              <w:t xml:space="preserve"> </w:t>
            </w:r>
            <w:r w:rsidRPr="004552A0">
              <w:rPr>
                <w:rFonts w:ascii="Times New Roman" w:hAnsi="Times New Roman"/>
                <w:sz w:val="24"/>
                <w:szCs w:val="24"/>
                <w:lang w:val="en-US"/>
              </w:rPr>
              <w:t xml:space="preserve">is </w:t>
            </w:r>
            <w:r>
              <w:rPr>
                <w:rFonts w:ascii="Times New Roman" w:hAnsi="Times New Roman"/>
                <w:sz w:val="24"/>
                <w:szCs w:val="24"/>
                <w:lang w:val="en-US"/>
              </w:rPr>
              <w:t>given</w:t>
            </w:r>
            <w:r w:rsidRPr="001D11B1">
              <w:rPr>
                <w:rFonts w:ascii="Times New Roman" w:hAnsi="Times New Roman"/>
                <w:sz w:val="24"/>
                <w:szCs w:val="24"/>
                <w:lang w:val="en-US"/>
              </w:rPr>
              <w:t>:</w:t>
            </w:r>
          </w:p>
          <w:p w:rsidR="000216A1" w:rsidRDefault="000216A1" w:rsidP="000216A1">
            <w:pPr>
              <w:numPr>
                <w:ilvl w:val="0"/>
                <w:numId w:val="4"/>
              </w:numPr>
              <w:spacing w:before="60" w:after="60"/>
              <w:ind w:firstLine="275"/>
              <w:rPr>
                <w:rFonts w:ascii="Times New Roman" w:hAnsi="Times New Roman"/>
                <w:sz w:val="24"/>
                <w:szCs w:val="24"/>
                <w:lang w:val="en-US"/>
              </w:rPr>
            </w:pPr>
            <w:r w:rsidRPr="004552A0">
              <w:rPr>
                <w:rFonts w:ascii="Times New Roman" w:hAnsi="Times New Roman"/>
                <w:sz w:val="24"/>
                <w:szCs w:val="24"/>
                <w:lang w:val="en-US"/>
              </w:rPr>
              <w:t xml:space="preserve"> </w:t>
            </w:r>
            <w:r w:rsidRPr="001D11B1">
              <w:rPr>
                <w:rFonts w:ascii="Times New Roman" w:hAnsi="Times New Roman"/>
                <w:sz w:val="24"/>
                <w:szCs w:val="24"/>
                <w:lang w:val="en-US"/>
              </w:rPr>
              <w:t xml:space="preserve">in the statistical book of </w:t>
            </w:r>
            <w:proofErr w:type="spellStart"/>
            <w:r w:rsidRPr="001D11B1">
              <w:rPr>
                <w:rFonts w:ascii="Times New Roman" w:hAnsi="Times New Roman"/>
                <w:sz w:val="24"/>
                <w:szCs w:val="24"/>
                <w:lang w:val="en-US"/>
              </w:rPr>
              <w:t>Belstat</w:t>
            </w:r>
            <w:proofErr w:type="spellEnd"/>
            <w:r w:rsidRPr="001D11B1">
              <w:rPr>
                <w:rFonts w:ascii="Times New Roman" w:hAnsi="Times New Roman"/>
                <w:sz w:val="24"/>
                <w:szCs w:val="24"/>
                <w:lang w:val="en-US"/>
              </w:rPr>
              <w:t xml:space="preserve"> «National Accounts of the Republic of Belarus» (periodicity of publication – annually):</w:t>
            </w:r>
          </w:p>
          <w:p w:rsidR="00E23473" w:rsidRDefault="0000232C" w:rsidP="00E23473">
            <w:pPr>
              <w:spacing w:before="60" w:after="60"/>
              <w:rPr>
                <w:rFonts w:ascii="Times New Roman" w:hAnsi="Times New Roman"/>
                <w:sz w:val="24"/>
                <w:szCs w:val="24"/>
                <w:lang w:val="en-US"/>
              </w:rPr>
            </w:pPr>
            <w:hyperlink r:id="rId14" w:history="1">
              <w:r w:rsidR="00E23473" w:rsidRPr="00041A6E">
                <w:rPr>
                  <w:rStyle w:val="a5"/>
                  <w:rFonts w:ascii="Times New Roman" w:hAnsi="Times New Roman"/>
                  <w:sz w:val="24"/>
                  <w:szCs w:val="24"/>
                  <w:lang w:val="en-US"/>
                </w:rPr>
                <w:t>https://www.belstat.gov.by/en/ofitsialnaya-statistika/real-sector-of-the-economy/national-accounts/publications/</w:t>
              </w:r>
            </w:hyperlink>
          </w:p>
          <w:p w:rsidR="000216A1" w:rsidRPr="00466151" w:rsidRDefault="000216A1" w:rsidP="000216A1">
            <w:pPr>
              <w:numPr>
                <w:ilvl w:val="0"/>
                <w:numId w:val="4"/>
              </w:numPr>
              <w:spacing w:before="60" w:after="60"/>
              <w:ind w:firstLine="387"/>
              <w:rPr>
                <w:rFonts w:ascii="Times New Roman" w:hAnsi="Times New Roman"/>
                <w:sz w:val="24"/>
                <w:szCs w:val="24"/>
                <w:lang w:val="en-US"/>
              </w:rPr>
            </w:pPr>
            <w:r w:rsidRPr="00466151">
              <w:rPr>
                <w:rFonts w:ascii="Times New Roman" w:hAnsi="Times New Roman"/>
                <w:sz w:val="24"/>
                <w:szCs w:val="24"/>
                <w:lang w:val="en-US"/>
              </w:rPr>
              <w:t xml:space="preserve">on the </w:t>
            </w:r>
            <w:proofErr w:type="spellStart"/>
            <w:r w:rsidRPr="00466151">
              <w:rPr>
                <w:rFonts w:ascii="Times New Roman" w:hAnsi="Times New Roman"/>
                <w:sz w:val="24"/>
                <w:szCs w:val="24"/>
                <w:lang w:val="en-US"/>
              </w:rPr>
              <w:t>Belstat</w:t>
            </w:r>
            <w:proofErr w:type="spellEnd"/>
            <w:r w:rsidRPr="00466151">
              <w:rPr>
                <w:rFonts w:ascii="Times New Roman" w:hAnsi="Times New Roman"/>
                <w:sz w:val="24"/>
                <w:szCs w:val="24"/>
                <w:lang w:val="en-US"/>
              </w:rPr>
              <w:t xml:space="preserve"> website in database «</w:t>
            </w:r>
            <w:r w:rsidR="00DF087F">
              <w:rPr>
                <w:rFonts w:ascii="Times New Roman" w:hAnsi="Times New Roman"/>
                <w:sz w:val="24"/>
                <w:szCs w:val="24"/>
                <w:lang w:val="en-US"/>
              </w:rPr>
              <w:t>Interactive business intelligence system for distribution of official statistical information</w:t>
            </w:r>
            <w:r w:rsidRPr="00466151">
              <w:rPr>
                <w:rFonts w:ascii="Times New Roman" w:hAnsi="Times New Roman"/>
                <w:sz w:val="24"/>
                <w:szCs w:val="24"/>
                <w:lang w:val="en-US"/>
              </w:rPr>
              <w:t>»:</w:t>
            </w:r>
          </w:p>
          <w:p w:rsidR="000216A1" w:rsidRDefault="000216A1" w:rsidP="000216A1">
            <w:pPr>
              <w:spacing w:before="60" w:after="60"/>
              <w:rPr>
                <w:rFonts w:ascii="Times New Roman" w:hAnsi="Times New Roman"/>
                <w:sz w:val="24"/>
                <w:szCs w:val="24"/>
                <w:lang w:val="en-US"/>
              </w:rPr>
            </w:pPr>
            <w:r w:rsidRPr="00830B9D">
              <w:rPr>
                <w:rFonts w:ascii="Times New Roman" w:eastAsia="Times New Roman" w:hAnsi="Times New Roman"/>
                <w:color w:val="0000FF"/>
                <w:sz w:val="24"/>
                <w:szCs w:val="24"/>
                <w:u w:val="single"/>
                <w:lang w:val="en-US" w:eastAsia="ru-RU"/>
              </w:rPr>
              <w:t>http://dataportal.belstat.gov.by/Indicators/</w:t>
            </w:r>
            <w:r w:rsidRPr="0069303D">
              <w:rPr>
                <w:rFonts w:ascii="Times New Roman" w:eastAsia="Times New Roman" w:hAnsi="Times New Roman"/>
                <w:color w:val="0000FF"/>
                <w:sz w:val="24"/>
                <w:szCs w:val="24"/>
                <w:u w:val="single"/>
                <w:lang w:val="en-US" w:eastAsia="ru-RU"/>
              </w:rPr>
              <w:t>Search</w:t>
            </w:r>
            <w:r w:rsidRPr="00830B9D">
              <w:rPr>
                <w:rFonts w:ascii="Times New Roman" w:eastAsia="Times New Roman" w:hAnsi="Times New Roman"/>
                <w:color w:val="0000FF"/>
                <w:sz w:val="24"/>
                <w:szCs w:val="24"/>
                <w:u w:val="single"/>
                <w:lang w:val="en-US" w:eastAsia="ru-RU"/>
              </w:rPr>
              <w:t>?</w:t>
            </w:r>
            <w:r w:rsidRPr="0069303D">
              <w:rPr>
                <w:rFonts w:ascii="Times New Roman" w:eastAsia="Times New Roman" w:hAnsi="Times New Roman"/>
                <w:color w:val="0000FF"/>
                <w:sz w:val="24"/>
                <w:szCs w:val="24"/>
                <w:u w:val="single"/>
                <w:lang w:val="en-US" w:eastAsia="ru-RU"/>
              </w:rPr>
              <w:t>code</w:t>
            </w:r>
            <w:r w:rsidRPr="00830B9D">
              <w:rPr>
                <w:rFonts w:ascii="Times New Roman" w:eastAsia="Times New Roman" w:hAnsi="Times New Roman"/>
                <w:color w:val="0000FF"/>
                <w:sz w:val="24"/>
                <w:szCs w:val="24"/>
                <w:u w:val="single"/>
                <w:lang w:val="en-US" w:eastAsia="ru-RU"/>
              </w:rPr>
              <w:t>=1063065</w:t>
            </w:r>
          </w:p>
        </w:tc>
      </w:tr>
    </w:tbl>
    <w:p w:rsidR="005D65B8" w:rsidRPr="000E31E4" w:rsidRDefault="005D65B8" w:rsidP="00F005E4">
      <w:pPr>
        <w:spacing w:before="60" w:after="60"/>
        <w:rPr>
          <w:rFonts w:ascii="Times New Roman" w:hAnsi="Times New Roman" w:cs="Times New Roman"/>
          <w:sz w:val="24"/>
          <w:szCs w:val="24"/>
          <w:lang w:val="en-US"/>
        </w:rPr>
      </w:pPr>
    </w:p>
    <w:sectPr w:rsidR="005D65B8" w:rsidRPr="000E31E4" w:rsidSect="00C761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32C" w:rsidRDefault="0000232C" w:rsidP="008A743E">
      <w:r>
        <w:separator/>
      </w:r>
    </w:p>
  </w:endnote>
  <w:endnote w:type="continuationSeparator" w:id="0">
    <w:p w:rsidR="0000232C" w:rsidRDefault="0000232C" w:rsidP="008A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32C" w:rsidRDefault="0000232C" w:rsidP="008A743E">
      <w:r>
        <w:separator/>
      </w:r>
    </w:p>
  </w:footnote>
  <w:footnote w:type="continuationSeparator" w:id="0">
    <w:p w:rsidR="0000232C" w:rsidRDefault="0000232C" w:rsidP="008A74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08E"/>
    <w:multiLevelType w:val="hybridMultilevel"/>
    <w:tmpl w:val="5916F444"/>
    <w:lvl w:ilvl="0" w:tplc="8DB27FA2">
      <w:start w:val="1"/>
      <w:numFmt w:val="bullet"/>
      <w:lvlText w:val=""/>
      <w:lvlJc w:val="left"/>
      <w:pPr>
        <w:ind w:left="1070" w:hanging="360"/>
      </w:pPr>
      <w:rPr>
        <w:rFonts w:ascii="Symbol" w:hAnsi="Symbol" w:hint="default"/>
        <w:sz w:val="20"/>
        <w:szCs w:val="2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10C0484C"/>
    <w:multiLevelType w:val="hybridMultilevel"/>
    <w:tmpl w:val="7C183630"/>
    <w:lvl w:ilvl="0" w:tplc="613CD376">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6765D09"/>
    <w:multiLevelType w:val="multilevel"/>
    <w:tmpl w:val="F8D8FE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D226134"/>
    <w:multiLevelType w:val="hybridMultilevel"/>
    <w:tmpl w:val="C93ED8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062F7"/>
    <w:rsid w:val="0000232C"/>
    <w:rsid w:val="000216A1"/>
    <w:rsid w:val="0002704E"/>
    <w:rsid w:val="00035316"/>
    <w:rsid w:val="00040DAB"/>
    <w:rsid w:val="00046951"/>
    <w:rsid w:val="00056055"/>
    <w:rsid w:val="000A27D8"/>
    <w:rsid w:val="000D6BAD"/>
    <w:rsid w:val="000E31E4"/>
    <w:rsid w:val="001046D0"/>
    <w:rsid w:val="0012168C"/>
    <w:rsid w:val="00121F30"/>
    <w:rsid w:val="00147121"/>
    <w:rsid w:val="001705D6"/>
    <w:rsid w:val="00182CB8"/>
    <w:rsid w:val="001A6507"/>
    <w:rsid w:val="001B0E87"/>
    <w:rsid w:val="001C1B5B"/>
    <w:rsid w:val="001E197A"/>
    <w:rsid w:val="001F5ACD"/>
    <w:rsid w:val="0020534C"/>
    <w:rsid w:val="00227FEC"/>
    <w:rsid w:val="00266BEC"/>
    <w:rsid w:val="00297EC1"/>
    <w:rsid w:val="002E0C1D"/>
    <w:rsid w:val="002F2E86"/>
    <w:rsid w:val="00304CB5"/>
    <w:rsid w:val="00357D08"/>
    <w:rsid w:val="0036020A"/>
    <w:rsid w:val="00371447"/>
    <w:rsid w:val="003A5357"/>
    <w:rsid w:val="003B2D1D"/>
    <w:rsid w:val="003D1C31"/>
    <w:rsid w:val="003D3082"/>
    <w:rsid w:val="004506D6"/>
    <w:rsid w:val="00467BB6"/>
    <w:rsid w:val="0047296B"/>
    <w:rsid w:val="00523888"/>
    <w:rsid w:val="00531BAC"/>
    <w:rsid w:val="005564C3"/>
    <w:rsid w:val="005A5449"/>
    <w:rsid w:val="005B21D3"/>
    <w:rsid w:val="005B2366"/>
    <w:rsid w:val="005C6611"/>
    <w:rsid w:val="005D0C7F"/>
    <w:rsid w:val="005D65B8"/>
    <w:rsid w:val="00605353"/>
    <w:rsid w:val="00607E1A"/>
    <w:rsid w:val="006270B9"/>
    <w:rsid w:val="00642BE3"/>
    <w:rsid w:val="00646021"/>
    <w:rsid w:val="006531EC"/>
    <w:rsid w:val="00654C19"/>
    <w:rsid w:val="006564F8"/>
    <w:rsid w:val="006836B4"/>
    <w:rsid w:val="00695680"/>
    <w:rsid w:val="00695BDE"/>
    <w:rsid w:val="006A4631"/>
    <w:rsid w:val="006E7EB6"/>
    <w:rsid w:val="00701821"/>
    <w:rsid w:val="00714E2D"/>
    <w:rsid w:val="007234E6"/>
    <w:rsid w:val="00763D88"/>
    <w:rsid w:val="00765C11"/>
    <w:rsid w:val="00767901"/>
    <w:rsid w:val="007711AF"/>
    <w:rsid w:val="007773A1"/>
    <w:rsid w:val="007824B9"/>
    <w:rsid w:val="00796865"/>
    <w:rsid w:val="007A4970"/>
    <w:rsid w:val="007B4AB5"/>
    <w:rsid w:val="007D1D1C"/>
    <w:rsid w:val="008055AF"/>
    <w:rsid w:val="00816CF0"/>
    <w:rsid w:val="00831D52"/>
    <w:rsid w:val="00864673"/>
    <w:rsid w:val="00873DEC"/>
    <w:rsid w:val="008934EA"/>
    <w:rsid w:val="00897D2F"/>
    <w:rsid w:val="008A743E"/>
    <w:rsid w:val="008C13A1"/>
    <w:rsid w:val="008E0040"/>
    <w:rsid w:val="008E0FC2"/>
    <w:rsid w:val="008E1CF9"/>
    <w:rsid w:val="008E50F3"/>
    <w:rsid w:val="00915DD1"/>
    <w:rsid w:val="009213C1"/>
    <w:rsid w:val="00944AEC"/>
    <w:rsid w:val="00945481"/>
    <w:rsid w:val="00974965"/>
    <w:rsid w:val="00980DB8"/>
    <w:rsid w:val="009A7B03"/>
    <w:rsid w:val="009B666F"/>
    <w:rsid w:val="00A40179"/>
    <w:rsid w:val="00A439A0"/>
    <w:rsid w:val="00A44EEE"/>
    <w:rsid w:val="00A57F15"/>
    <w:rsid w:val="00A6339E"/>
    <w:rsid w:val="00A70200"/>
    <w:rsid w:val="00A77E80"/>
    <w:rsid w:val="00AC1B39"/>
    <w:rsid w:val="00AD572C"/>
    <w:rsid w:val="00AD76E1"/>
    <w:rsid w:val="00AE3460"/>
    <w:rsid w:val="00AE68FC"/>
    <w:rsid w:val="00B33A08"/>
    <w:rsid w:val="00BA1E4E"/>
    <w:rsid w:val="00BA682D"/>
    <w:rsid w:val="00BE4585"/>
    <w:rsid w:val="00BE4C08"/>
    <w:rsid w:val="00BF259E"/>
    <w:rsid w:val="00BF3178"/>
    <w:rsid w:val="00C02346"/>
    <w:rsid w:val="00C761D9"/>
    <w:rsid w:val="00C856EC"/>
    <w:rsid w:val="00CC6DCA"/>
    <w:rsid w:val="00D26810"/>
    <w:rsid w:val="00D27356"/>
    <w:rsid w:val="00D33EFC"/>
    <w:rsid w:val="00D400E4"/>
    <w:rsid w:val="00D4786C"/>
    <w:rsid w:val="00D71C2D"/>
    <w:rsid w:val="00DB479A"/>
    <w:rsid w:val="00DD22D5"/>
    <w:rsid w:val="00DE6B0C"/>
    <w:rsid w:val="00DF0190"/>
    <w:rsid w:val="00DF087F"/>
    <w:rsid w:val="00E12BA5"/>
    <w:rsid w:val="00E140FB"/>
    <w:rsid w:val="00E206AF"/>
    <w:rsid w:val="00E23473"/>
    <w:rsid w:val="00E364FB"/>
    <w:rsid w:val="00E541D7"/>
    <w:rsid w:val="00E75052"/>
    <w:rsid w:val="00EC02FB"/>
    <w:rsid w:val="00EC080D"/>
    <w:rsid w:val="00EC5873"/>
    <w:rsid w:val="00EC7A0E"/>
    <w:rsid w:val="00F005E4"/>
    <w:rsid w:val="00F062F7"/>
    <w:rsid w:val="00F14239"/>
    <w:rsid w:val="00F2559B"/>
    <w:rsid w:val="00F52D6C"/>
    <w:rsid w:val="00F6164C"/>
    <w:rsid w:val="00FC169B"/>
    <w:rsid w:val="00FD35A0"/>
    <w:rsid w:val="00FF3F12"/>
    <w:rsid w:val="00FF7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1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3DEC"/>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270B9"/>
    <w:pPr>
      <w:ind w:left="720"/>
      <w:contextualSpacing/>
    </w:pPr>
  </w:style>
  <w:style w:type="character" w:styleId="a5">
    <w:name w:val="Hyperlink"/>
    <w:basedOn w:val="a0"/>
    <w:uiPriority w:val="99"/>
    <w:unhideWhenUsed/>
    <w:rsid w:val="00E206AF"/>
    <w:rPr>
      <w:color w:val="0000FF" w:themeColor="hyperlink"/>
      <w:u w:val="single"/>
    </w:rPr>
  </w:style>
  <w:style w:type="character" w:styleId="a6">
    <w:name w:val="FollowedHyperlink"/>
    <w:basedOn w:val="a0"/>
    <w:uiPriority w:val="99"/>
    <w:semiHidden/>
    <w:unhideWhenUsed/>
    <w:rsid w:val="00607E1A"/>
    <w:rPr>
      <w:color w:val="800080" w:themeColor="followedHyperlink"/>
      <w:u w:val="single"/>
    </w:rPr>
  </w:style>
  <w:style w:type="paragraph" w:styleId="a7">
    <w:name w:val="Title"/>
    <w:basedOn w:val="a"/>
    <w:link w:val="a8"/>
    <w:uiPriority w:val="10"/>
    <w:qFormat/>
    <w:rsid w:val="00974965"/>
    <w:pPr>
      <w:spacing w:after="120"/>
      <w:jc w:val="center"/>
    </w:pPr>
    <w:rPr>
      <w:rFonts w:ascii="Cambria" w:eastAsia="Times New Roman" w:hAnsi="Cambria" w:cs="Times New Roman"/>
      <w:b/>
      <w:bCs/>
      <w:kern w:val="28"/>
      <w:sz w:val="32"/>
      <w:szCs w:val="32"/>
      <w:lang w:eastAsia="ru-RU"/>
    </w:rPr>
  </w:style>
  <w:style w:type="character" w:customStyle="1" w:styleId="a8">
    <w:name w:val="Название Знак"/>
    <w:basedOn w:val="a0"/>
    <w:link w:val="a7"/>
    <w:uiPriority w:val="10"/>
    <w:rsid w:val="00974965"/>
    <w:rPr>
      <w:rFonts w:ascii="Cambria" w:eastAsia="Times New Roman" w:hAnsi="Cambria" w:cs="Times New Roman"/>
      <w:b/>
      <w:bCs/>
      <w:kern w:val="28"/>
      <w:sz w:val="32"/>
      <w:szCs w:val="32"/>
      <w:lang w:eastAsia="ru-RU"/>
    </w:rPr>
  </w:style>
  <w:style w:type="paragraph" w:styleId="a9">
    <w:name w:val="Balloon Text"/>
    <w:basedOn w:val="a"/>
    <w:link w:val="aa"/>
    <w:uiPriority w:val="99"/>
    <w:semiHidden/>
    <w:unhideWhenUsed/>
    <w:rsid w:val="009213C1"/>
    <w:rPr>
      <w:rFonts w:ascii="Arial" w:hAnsi="Arial" w:cs="Arial"/>
      <w:sz w:val="16"/>
      <w:szCs w:val="16"/>
    </w:rPr>
  </w:style>
  <w:style w:type="character" w:customStyle="1" w:styleId="aa">
    <w:name w:val="Текст выноски Знак"/>
    <w:basedOn w:val="a0"/>
    <w:link w:val="a9"/>
    <w:uiPriority w:val="99"/>
    <w:semiHidden/>
    <w:rsid w:val="009213C1"/>
    <w:rPr>
      <w:rFonts w:ascii="Arial" w:hAnsi="Arial" w:cs="Arial"/>
      <w:sz w:val="16"/>
      <w:szCs w:val="16"/>
    </w:rPr>
  </w:style>
  <w:style w:type="paragraph" w:styleId="ab">
    <w:name w:val="endnote text"/>
    <w:basedOn w:val="a"/>
    <w:link w:val="ac"/>
    <w:uiPriority w:val="99"/>
    <w:semiHidden/>
    <w:unhideWhenUsed/>
    <w:rsid w:val="008A743E"/>
    <w:rPr>
      <w:sz w:val="20"/>
      <w:szCs w:val="20"/>
    </w:rPr>
  </w:style>
  <w:style w:type="character" w:customStyle="1" w:styleId="ac">
    <w:name w:val="Текст концевой сноски Знак"/>
    <w:basedOn w:val="a0"/>
    <w:link w:val="ab"/>
    <w:uiPriority w:val="99"/>
    <w:semiHidden/>
    <w:rsid w:val="008A743E"/>
    <w:rPr>
      <w:sz w:val="20"/>
      <w:szCs w:val="20"/>
    </w:rPr>
  </w:style>
  <w:style w:type="character" w:styleId="ad">
    <w:name w:val="endnote reference"/>
    <w:basedOn w:val="a0"/>
    <w:uiPriority w:val="99"/>
    <w:semiHidden/>
    <w:unhideWhenUsed/>
    <w:rsid w:val="008A743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370041">
      <w:bodyDiv w:val="1"/>
      <w:marLeft w:val="0"/>
      <w:marRight w:val="0"/>
      <w:marTop w:val="0"/>
      <w:marBottom w:val="0"/>
      <w:divBdr>
        <w:top w:val="none" w:sz="0" w:space="0" w:color="auto"/>
        <w:left w:val="none" w:sz="0" w:space="0" w:color="auto"/>
        <w:bottom w:val="none" w:sz="0" w:space="0" w:color="auto"/>
        <w:right w:val="none" w:sz="0" w:space="0" w:color="auto"/>
      </w:divBdr>
    </w:div>
    <w:div w:id="1551306200">
      <w:bodyDiv w:val="1"/>
      <w:marLeft w:val="0"/>
      <w:marRight w:val="0"/>
      <w:marTop w:val="0"/>
      <w:marBottom w:val="0"/>
      <w:divBdr>
        <w:top w:val="none" w:sz="0" w:space="0" w:color="auto"/>
        <w:left w:val="none" w:sz="0" w:space="0" w:color="auto"/>
        <w:bottom w:val="none" w:sz="0" w:space="0" w:color="auto"/>
        <w:right w:val="none" w:sz="0" w:space="0" w:color="auto"/>
      </w:divBdr>
    </w:div>
    <w:div w:id="1911504113">
      <w:bodyDiv w:val="1"/>
      <w:marLeft w:val="0"/>
      <w:marRight w:val="0"/>
      <w:marTop w:val="0"/>
      <w:marBottom w:val="0"/>
      <w:divBdr>
        <w:top w:val="none" w:sz="0" w:space="0" w:color="auto"/>
        <w:left w:val="none" w:sz="0" w:space="0" w:color="auto"/>
        <w:bottom w:val="none" w:sz="0" w:space="0" w:color="auto"/>
        <w:right w:val="none" w:sz="0" w:space="0" w:color="auto"/>
      </w:divBdr>
    </w:div>
    <w:div w:id="198732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elstat.gov.by/ofitsialnaya-statistika/realny-sector-ekonomiki/investitsii-i-stroitelstvo/investitsii-v-osnovnoy-kapital/statisticheskie-izdaniy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elstat.gov.by/en/ofitsialnaya-statistika/macroeconomy-and-environment/okruzhayuschaya-sreda/the-shared-environmental-information-system/j-environmental-protection-activities/j-1-environmental-protection-expenditur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taportal.belstat.gov.by/Indicators/Preview?key=28696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belstat.gov.by/en/ofitsialnaya-statistika/macroeconomy-and-environment/okruzhayuschaya-sreda/the-shared-environmental-information-system/j-environmental-protection-activities/j-1-environmental-protection-expenditure/" TargetMode="External"/><Relationship Id="rId4" Type="http://schemas.microsoft.com/office/2007/relationships/stylesWithEffects" Target="stylesWithEffects.xml"/><Relationship Id="rId9" Type="http://schemas.openxmlformats.org/officeDocument/2006/relationships/hyperlink" Target="http://dataportal.belstat.gov.by/Indicators/Preview?key=221368" TargetMode="External"/><Relationship Id="rId14" Type="http://schemas.openxmlformats.org/officeDocument/2006/relationships/hyperlink" Target="https://www.belstat.gov.by/en/ofitsialnaya-statistika/real-sector-of-the-economy/national-accounts/public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087E0-A884-4AEF-BE68-46624FE6D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5</Pages>
  <Words>1265</Words>
  <Characters>7215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Ekaterina.Novitskaya</dc:creator>
  <cp:keywords/>
  <dc:description/>
  <cp:lastModifiedBy>Масловская Екатерина Сергеевна</cp:lastModifiedBy>
  <cp:revision>83</cp:revision>
  <cp:lastPrinted>2024-08-07T08:14:00Z</cp:lastPrinted>
  <dcterms:created xsi:type="dcterms:W3CDTF">2018-09-18T10:30:00Z</dcterms:created>
  <dcterms:modified xsi:type="dcterms:W3CDTF">2024-08-07T08:14:00Z</dcterms:modified>
</cp:coreProperties>
</file>