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531BA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943C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00D9C" w:rsidRPr="00D00D9C">
        <w:rPr>
          <w:rFonts w:ascii="Arial" w:hAnsi="Arial" w:cs="Arial"/>
          <w:b/>
          <w:sz w:val="28"/>
          <w:szCs w:val="28"/>
        </w:rPr>
        <w:t>П</w:t>
      </w:r>
      <w:r w:rsidR="005D0502">
        <w:rPr>
          <w:rFonts w:ascii="Arial" w:hAnsi="Arial" w:cs="Arial"/>
          <w:b/>
          <w:sz w:val="28"/>
          <w:szCs w:val="28"/>
        </w:rPr>
        <w:t>рыродныя</w:t>
      </w:r>
      <w:proofErr w:type="spellEnd"/>
      <w:r w:rsidR="00D00D9C" w:rsidRPr="00D00D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00D9C" w:rsidRPr="00D00D9C">
        <w:rPr>
          <w:rFonts w:ascii="Arial" w:hAnsi="Arial" w:cs="Arial"/>
          <w:b/>
          <w:sz w:val="28"/>
          <w:szCs w:val="28"/>
        </w:rPr>
        <w:t>акт</w:t>
      </w:r>
      <w:r w:rsidR="005D0502">
        <w:rPr>
          <w:rFonts w:ascii="Arial" w:hAnsi="Arial" w:cs="Arial"/>
          <w:b/>
          <w:sz w:val="28"/>
          <w:szCs w:val="28"/>
        </w:rPr>
        <w:t>ы</w:t>
      </w:r>
      <w:r w:rsidR="00D00D9C" w:rsidRPr="00D00D9C">
        <w:rPr>
          <w:rFonts w:ascii="Arial" w:hAnsi="Arial" w:cs="Arial"/>
          <w:b/>
          <w:sz w:val="28"/>
          <w:szCs w:val="28"/>
        </w:rPr>
        <w:t>вы</w:t>
      </w:r>
      <w:proofErr w:type="spellEnd"/>
    </w:p>
    <w:p w:rsidR="006270B9" w:rsidRPr="00535640" w:rsidRDefault="006270B9" w:rsidP="006270B9">
      <w:pPr>
        <w:rPr>
          <w:rFonts w:ascii="Arial" w:hAnsi="Arial" w:cs="Arial"/>
          <w:i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8"/>
          <w:szCs w:val="28"/>
        </w:rPr>
        <w:t>Метаданы</w:t>
      </w:r>
      <w:r w:rsidR="00D00D9C">
        <w:rPr>
          <w:rFonts w:ascii="Arial" w:hAnsi="Arial" w:cs="Arial"/>
          <w:sz w:val="28"/>
          <w:szCs w:val="28"/>
        </w:rPr>
        <w:t>я</w:t>
      </w:r>
      <w:proofErr w:type="spellEnd"/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796865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F14239"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spellStart"/>
      <w:r w:rsidR="00D00D9C" w:rsidRPr="00D00D9C">
        <w:rPr>
          <w:rFonts w:ascii="Times New Roman" w:hAnsi="Times New Roman"/>
          <w:b/>
          <w:i/>
          <w:sz w:val="26"/>
          <w:szCs w:val="26"/>
        </w:rPr>
        <w:t>Лясныя</w:t>
      </w:r>
      <w:proofErr w:type="spellEnd"/>
      <w:r w:rsidR="00D00D9C" w:rsidRPr="00D00D9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D00D9C" w:rsidRPr="00D00D9C">
        <w:rPr>
          <w:rFonts w:ascii="Times New Roman" w:hAnsi="Times New Roman"/>
          <w:b/>
          <w:i/>
          <w:sz w:val="26"/>
          <w:szCs w:val="26"/>
        </w:rPr>
        <w:t>рэсурсы</w:t>
      </w:r>
      <w:proofErr w:type="spellEnd"/>
    </w:p>
    <w:p w:rsidR="00531BAC" w:rsidRPr="006270B9" w:rsidRDefault="001D7B1F" w:rsidP="00D00D9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sz w:val="24"/>
          <w:szCs w:val="24"/>
        </w:rPr>
      </w:pPr>
      <w:hyperlink w:anchor="Площадь_покрытых_лесом_земель_га" w:history="1">
        <w:proofErr w:type="spellStart"/>
        <w:r w:rsidR="005D65B8" w:rsidRPr="00B90A01">
          <w:rPr>
            <w:rFonts w:ascii="Times New Roman" w:hAnsi="Times New Roman"/>
            <w:i/>
            <w:sz w:val="24"/>
            <w:szCs w:val="24"/>
            <w:u w:val="single"/>
          </w:rPr>
          <w:t>Пло</w:t>
        </w:r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шча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пакрытых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лесам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зя</w:t>
        </w:r>
        <w:r w:rsidR="005D65B8" w:rsidRPr="00B90A01">
          <w:rPr>
            <w:rFonts w:ascii="Times New Roman" w:hAnsi="Times New Roman"/>
            <w:i/>
            <w:sz w:val="24"/>
            <w:szCs w:val="24"/>
            <w:u w:val="single"/>
          </w:rPr>
          <w:t>мель</w:t>
        </w:r>
        <w:proofErr w:type="spellEnd"/>
      </w:hyperlink>
    </w:p>
    <w:p w:rsidR="00531BAC" w:rsidRPr="00943C56" w:rsidRDefault="001D7B1F" w:rsidP="00D00D9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Общий_запас_насаждений" w:history="1"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Агульны</w:t>
        </w:r>
        <w:proofErr w:type="spellEnd"/>
        <w:r w:rsidR="00F14239" w:rsidRPr="00943C56">
          <w:rPr>
            <w:rFonts w:ascii="Times New Roman" w:hAnsi="Times New Roman"/>
            <w:i/>
            <w:sz w:val="24"/>
            <w:szCs w:val="24"/>
            <w:u w:val="single"/>
          </w:rPr>
          <w:t xml:space="preserve"> запас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>лясных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>насаджэнняў</w:t>
        </w:r>
        <w:proofErr w:type="spellEnd"/>
      </w:hyperlink>
    </w:p>
    <w:p w:rsidR="00F14239" w:rsidRPr="000429D6" w:rsidRDefault="001D7B1F" w:rsidP="00D00D9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Заготовлено_ликвидной_древесины" w:history="1"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Нарыхтавана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ліквіднай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драўніны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(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усімі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відамі</w:t>
        </w:r>
        <w:proofErr w:type="spellEnd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 w:rsidRPr="00D00D9C">
          <w:rPr>
            <w:rFonts w:ascii="Times New Roman" w:hAnsi="Times New Roman"/>
            <w:i/>
            <w:sz w:val="24"/>
            <w:szCs w:val="24"/>
            <w:u w:val="single"/>
          </w:rPr>
          <w:t>высечак</w:t>
        </w:r>
        <w:proofErr w:type="spellEnd"/>
        <w:r w:rsid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; </w:t>
        </w:r>
        <w:proofErr w:type="spellStart"/>
        <w:r w:rsidR="00D00D9C">
          <w:rPr>
            <w:rFonts w:ascii="Times New Roman" w:hAnsi="Times New Roman"/>
            <w:i/>
            <w:sz w:val="24"/>
            <w:szCs w:val="24"/>
            <w:u w:val="single"/>
          </w:rPr>
          <w:t>высечкамі</w:t>
        </w:r>
        <w:proofErr w:type="spellEnd"/>
        <w:r w:rsid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>
          <w:rPr>
            <w:rFonts w:ascii="Times New Roman" w:hAnsi="Times New Roman"/>
            <w:i/>
            <w:sz w:val="24"/>
            <w:szCs w:val="24"/>
            <w:u w:val="single"/>
          </w:rPr>
          <w:t>галоўнага</w:t>
        </w:r>
        <w:proofErr w:type="spellEnd"/>
        <w:r w:rsidR="00D00D9C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D00D9C">
          <w:rPr>
            <w:rFonts w:ascii="Times New Roman" w:hAnsi="Times New Roman"/>
            <w:i/>
            <w:sz w:val="24"/>
            <w:szCs w:val="24"/>
            <w:u w:val="single"/>
          </w:rPr>
          <w:t>карыст</w:t>
        </w:r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>а</w:t>
        </w:r>
        <w:r w:rsidR="00D00D9C">
          <w:rPr>
            <w:rFonts w:ascii="Times New Roman" w:hAnsi="Times New Roman"/>
            <w:i/>
            <w:sz w:val="24"/>
            <w:szCs w:val="24"/>
            <w:u w:val="single"/>
          </w:rPr>
          <w:t>н</w:t>
        </w:r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>ня</w:t>
        </w:r>
        <w:proofErr w:type="spellEnd"/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>)</w:t>
        </w:r>
      </w:hyperlink>
    </w:p>
    <w:p w:rsidR="00511B0E" w:rsidRPr="000429D6" w:rsidRDefault="001D7B1F" w:rsidP="00A5471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Площади_рубок_леса" w:history="1">
        <w:proofErr w:type="spellStart"/>
        <w:r w:rsidR="00F14239" w:rsidRPr="00AB2063">
          <w:rPr>
            <w:rFonts w:ascii="Times New Roman" w:hAnsi="Times New Roman"/>
            <w:i/>
            <w:sz w:val="24"/>
            <w:szCs w:val="24"/>
            <w:u w:val="single"/>
          </w:rPr>
          <w:t>Пло</w:t>
        </w:r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шча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высечак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 лесу (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усімі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відамі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высечак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; 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высечак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галоўнага</w:t>
        </w:r>
        <w:proofErr w:type="spellEnd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54717" w:rsidRPr="00A54717">
          <w:rPr>
            <w:rFonts w:ascii="Times New Roman" w:hAnsi="Times New Roman"/>
            <w:i/>
            <w:sz w:val="24"/>
            <w:szCs w:val="24"/>
            <w:u w:val="single"/>
          </w:rPr>
          <w:t>карыстан</w:t>
        </w:r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>ня</w:t>
        </w:r>
        <w:proofErr w:type="spellEnd"/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>)</w:t>
        </w:r>
      </w:hyperlink>
    </w:p>
    <w:p w:rsidR="00797FD2" w:rsidRDefault="00797FD2" w:rsidP="00AC662F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1" w:name="Площадь_покрытых_лесом_земель_га"/>
        <w:bookmarkEnd w:id="1"/>
        <w:tc>
          <w:tcPr>
            <w:tcW w:w="7620" w:type="dxa"/>
            <w:shd w:val="clear" w:color="auto" w:fill="auto"/>
          </w:tcPr>
          <w:p w:rsidR="00873DEC" w:rsidRPr="00797FD2" w:rsidRDefault="00CF2FB6" w:rsidP="00D00D9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5D65B8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</w:t>
            </w:r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шча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пакрытых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лесам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зя</w:t>
            </w:r>
            <w:r w:rsidR="005D65B8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мель</w:t>
            </w:r>
            <w:proofErr w:type="spellEnd"/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73DEC" w:rsidRPr="00DA79F7" w:rsidRDefault="00A5471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гаспадаркі</w:t>
            </w:r>
            <w:proofErr w:type="spellEnd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35140" w:rsidRPr="00835140" w:rsidRDefault="00835140" w:rsidP="0083514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5140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835140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Мінлясгаса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пакрытых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лесам;</w:t>
            </w:r>
          </w:p>
          <w:p w:rsidR="004414BB" w:rsidRPr="00614C3A" w:rsidRDefault="00835140" w:rsidP="0083514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>)</w:t>
            </w:r>
            <w:r w:rsidR="004414BB" w:rsidRPr="00614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573A" w:rsidRDefault="001D7B1F" w:rsidP="0064573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4573A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  <w:p w:rsidR="00535640" w:rsidRPr="00535640" w:rsidRDefault="00835140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5140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835140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дадзеныя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35140" w:rsidRPr="00835140" w:rsidRDefault="00835140" w:rsidP="0083514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пакрытых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лесам, </w:t>
            </w:r>
            <w:proofErr w:type="gramStart"/>
            <w:r w:rsidRPr="0083514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873DEC" w:rsidRPr="00DA79F7" w:rsidRDefault="00835140" w:rsidP="003D0DF3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пакрытыя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лесам, –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ляснога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фонду,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занятыя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ляснымі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насаджэннямі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нату</w:t>
            </w:r>
            <w:r w:rsidR="003D0DF3">
              <w:rPr>
                <w:rFonts w:ascii="Times New Roman" w:hAnsi="Times New Roman"/>
                <w:sz w:val="24"/>
                <w:szCs w:val="24"/>
              </w:rPr>
              <w:t>ральнага</w:t>
            </w:r>
            <w:proofErr w:type="spellEnd"/>
            <w:r w:rsidR="003D0DF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3D0DF3">
              <w:rPr>
                <w:rFonts w:ascii="Times New Roman" w:hAnsi="Times New Roman"/>
                <w:sz w:val="24"/>
                <w:szCs w:val="24"/>
              </w:rPr>
              <w:t>штучнага</w:t>
            </w:r>
            <w:proofErr w:type="spellEnd"/>
            <w:r w:rsidR="003D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0DF3">
              <w:rPr>
                <w:rFonts w:ascii="Times New Roman" w:hAnsi="Times New Roman"/>
                <w:sz w:val="24"/>
                <w:szCs w:val="24"/>
              </w:rPr>
              <w:t>паходжання</w:t>
            </w:r>
            <w:proofErr w:type="spellEnd"/>
            <w:r w:rsidR="003D0D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514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хмызнякамі</w:t>
            </w:r>
            <w:proofErr w:type="spellEnd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73DEC" w:rsidRDefault="00A54717" w:rsidP="00384364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  <w:r w:rsidR="000429D6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9D2" w:rsidRPr="007329D2" w:rsidRDefault="007329D2" w:rsidP="00384364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плошчы</w:t>
            </w:r>
            <w:proofErr w:type="spellEnd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вобласці</w:t>
            </w:r>
            <w:proofErr w:type="spellEnd"/>
            <w:r w:rsidRPr="00A5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;</w:t>
            </w:r>
          </w:p>
          <w:p w:rsidR="000429D6" w:rsidRPr="007329D2" w:rsidRDefault="007329D2" w:rsidP="00A54717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чалавека</w:t>
            </w:r>
            <w:proofErr w:type="spellEnd"/>
          </w:p>
        </w:tc>
      </w:tr>
      <w:tr w:rsidR="007D23BC" w:rsidRPr="00DA79F7" w:rsidTr="00511B0E">
        <w:tc>
          <w:tcPr>
            <w:tcW w:w="1951" w:type="dxa"/>
            <w:shd w:val="clear" w:color="auto" w:fill="auto"/>
          </w:tcPr>
          <w:p w:rsidR="007D23B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23BC" w:rsidRPr="00DA79F7" w:rsidRDefault="00A5471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</w:p>
        </w:tc>
      </w:tr>
      <w:tr w:rsidR="00040DAB" w:rsidRPr="00DA79F7" w:rsidTr="00511B0E">
        <w:tc>
          <w:tcPr>
            <w:tcW w:w="1951" w:type="dxa"/>
            <w:shd w:val="clear" w:color="auto" w:fill="auto"/>
          </w:tcPr>
          <w:p w:rsidR="00040DAB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35140" w:rsidRDefault="00835140" w:rsidP="0083514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плошча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пакрытых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лесам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зямель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цэлым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ў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працэнтах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плошчы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прадстаўлена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D3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сумеснай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экалагічнай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індыкатары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SEIS) у </w:t>
            </w:r>
            <w:proofErr w:type="spellStart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дынаміцы</w:t>
            </w:r>
            <w:proofErr w:type="spellEnd"/>
            <w:r w:rsidRPr="00835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2005 года:</w:t>
            </w:r>
          </w:p>
          <w:p w:rsidR="001D7B1F" w:rsidRPr="001D7B1F" w:rsidRDefault="001D7B1F" w:rsidP="001D7B1F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bookmarkStart w:id="2" w:name="_GoBack"/>
            <w:r w:rsidRPr="001D7B1F">
              <w:rPr>
                <w:rStyle w:val="a5"/>
                <w:rFonts w:ascii="Times New Roman" w:hAnsi="Times New Roman"/>
                <w:sz w:val="24"/>
                <w:szCs w:val="24"/>
              </w:rPr>
              <w:t>https://www.belstat.gov.by/by/statystyka/shmatgalinovaya-statystyka/navakolnae-asyaroddze/indykatary-sumesnaya-sistemy-ekalagichnay-infarmatsyi-/d-biyaraznastaynasts/d-3-lyasy-i-inshyya-lesapakrytyya-zemli/</w:t>
            </w:r>
            <w:r w:rsidRPr="001D7B1F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bookmarkEnd w:id="2"/>
          <w:p w:rsidR="00E81D74" w:rsidRDefault="00835140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лясістасці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E81D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00EB" w:rsidRPr="00E81D74" w:rsidRDefault="00E81D74" w:rsidP="00E81D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35140"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5140" w:rsidRPr="00E81D7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="00835140"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3E88" w:rsidRPr="00E81D74">
              <w:rPr>
                <w:rFonts w:ascii="Times New Roman" w:hAnsi="Times New Roman"/>
                <w:sz w:val="24"/>
                <w:szCs w:val="24"/>
              </w:rPr>
              <w:t>буклеце</w:t>
            </w:r>
            <w:proofErr w:type="spellEnd"/>
            <w:r w:rsidR="00835140" w:rsidRPr="00E81D74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1D720A" w:rsidRPr="00E81D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97AFD" w:rsidRPr="00E81D74">
              <w:rPr>
                <w:rFonts w:ascii="Times New Roman" w:hAnsi="Times New Roman"/>
                <w:sz w:val="24"/>
                <w:szCs w:val="24"/>
              </w:rPr>
              <w:t>Ахова</w:t>
            </w:r>
            <w:proofErr w:type="spellEnd"/>
            <w:r w:rsidR="00F97AFD"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AFD" w:rsidRPr="00E81D74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F97AFD"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AFD" w:rsidRPr="00E81D74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="00F97AFD"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20A" w:rsidRPr="00E81D74">
              <w:rPr>
                <w:rFonts w:ascii="Times New Roman" w:hAnsi="Times New Roman"/>
                <w:sz w:val="24"/>
                <w:szCs w:val="24"/>
              </w:rPr>
              <w:t xml:space="preserve">ў </w:t>
            </w:r>
            <w:proofErr w:type="spellStart"/>
            <w:r w:rsidR="001D720A" w:rsidRPr="00E81D74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="001D720A" w:rsidRPr="00E81D74">
              <w:rPr>
                <w:rFonts w:ascii="Times New Roman" w:hAnsi="Times New Roman"/>
                <w:sz w:val="24"/>
                <w:szCs w:val="24"/>
              </w:rPr>
              <w:t xml:space="preserve"> Беларусь»</w:t>
            </w:r>
            <w:r w:rsidR="00CE0301" w:rsidRPr="00E81D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35140" w:rsidRPr="00E81D7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="00835140" w:rsidRPr="00E81D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35140" w:rsidRPr="00E81D7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="00835140" w:rsidRPr="00E81D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="00835140" w:rsidRPr="00E81D7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="00CE0301" w:rsidRPr="00E81D74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="00CE0301" w:rsidRPr="00E81D74">
              <w:rPr>
                <w:rFonts w:ascii="Times New Roman" w:hAnsi="Times New Roman"/>
                <w:sz w:val="24"/>
                <w:szCs w:val="24"/>
              </w:rPr>
              <w:t>:</w:t>
            </w:r>
            <w:r w:rsidR="0018157E"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23BC" w:rsidRDefault="001D7B1F" w:rsidP="00384364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54BE7" w:rsidRPr="00DA79F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http://www.belstat.gov.by/ofitsialnaya-statistika/makroekonomika-i-okruzhayushchaya-sreda/okruzhayuschaya-sreda/ofitsialnye-publikatsii_17/</w:t>
              </w:r>
            </w:hyperlink>
          </w:p>
          <w:p w:rsidR="00E81D74" w:rsidRPr="00E81D74" w:rsidRDefault="00E81D74" w:rsidP="00E81D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66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793094">
              <w:rPr>
                <w:rFonts w:ascii="Times New Roman" w:hAnsi="Times New Roman"/>
                <w:sz w:val="24"/>
                <w:szCs w:val="24"/>
              </w:rPr>
              <w:t>нфармацыйна-анал</w:t>
            </w:r>
            <w:r w:rsidR="007930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93094">
              <w:rPr>
                <w:rFonts w:ascii="Times New Roman" w:hAnsi="Times New Roman"/>
                <w:sz w:val="24"/>
                <w:szCs w:val="24"/>
              </w:rPr>
              <w:t>тычнай</w:t>
            </w:r>
            <w:proofErr w:type="spellEnd"/>
            <w:r w:rsidR="0079309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spellStart"/>
            <w:r w:rsidR="007930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93094">
              <w:rPr>
                <w:rFonts w:ascii="Times New Roman" w:hAnsi="Times New Roman"/>
                <w:sz w:val="24"/>
                <w:szCs w:val="24"/>
              </w:rPr>
              <w:t>стэме</w:t>
            </w:r>
            <w:proofErr w:type="spellEnd"/>
            <w:r w:rsidRPr="00E81D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Геастатыстыка</w:t>
            </w:r>
            <w:proofErr w:type="spellEnd"/>
            <w:r w:rsidRPr="00E81D74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AC662F" w:rsidRDefault="001D7B1F" w:rsidP="00AC662F">
            <w:pPr>
              <w:spacing w:before="60" w:after="6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hyperlink r:id="rId8" w:history="1"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gis</w:t>
              </w:r>
              <w:proofErr w:type="spellEnd"/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belstat</w:t>
              </w:r>
              <w:proofErr w:type="spellEnd"/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by</w:t>
              </w:r>
              <w:r w:rsidR="00AC662F" w:rsidRPr="00E668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  <w:r w:rsidR="00AC662F" w:rsidRPr="00E66874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t>bel.html</w:t>
            </w:r>
          </w:p>
          <w:p w:rsidR="00E81D74" w:rsidRPr="00E81D74" w:rsidRDefault="00E81D74" w:rsidP="00E81D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81D74">
              <w:rPr>
                <w:rFonts w:ascii="Times New Roman" w:hAnsi="Times New Roman"/>
                <w:sz w:val="24"/>
                <w:szCs w:val="24"/>
              </w:rPr>
              <w:t>паказчык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D74">
              <w:rPr>
                <w:rFonts w:ascii="Times New Roman" w:hAnsi="Times New Roman"/>
                <w:sz w:val="24"/>
                <w:szCs w:val="24"/>
              </w:rPr>
              <w:t>нацыянальнага</w:t>
            </w:r>
            <w:proofErr w:type="spellEnd"/>
            <w:r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D74">
              <w:rPr>
                <w:rFonts w:ascii="Times New Roman" w:hAnsi="Times New Roman"/>
                <w:sz w:val="24"/>
                <w:szCs w:val="24"/>
              </w:rPr>
              <w:t>пераліку</w:t>
            </w:r>
            <w:proofErr w:type="spellEnd"/>
            <w:r w:rsidRPr="00E8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D74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E81D74">
              <w:rPr>
                <w:rFonts w:ascii="Times New Roman" w:hAnsi="Times New Roman"/>
                <w:sz w:val="24"/>
                <w:szCs w:val="24"/>
              </w:rPr>
              <w:t xml:space="preserve"> ЦУР 15.1.1:</w:t>
            </w:r>
          </w:p>
          <w:p w:rsidR="00E81D74" w:rsidRPr="00E81D74" w:rsidRDefault="001D7B1F" w:rsidP="00E81D74">
            <w:pPr>
              <w:autoSpaceDE w:val="0"/>
              <w:autoSpaceDN w:val="0"/>
              <w:adjustRightInd w:val="0"/>
              <w:spacing w:before="60" w:after="60"/>
              <w:ind w:firstLine="11"/>
              <w:rPr>
                <w:rStyle w:val="a5"/>
                <w:rFonts w:ascii="Times New Roman" w:eastAsia="Times New Roman" w:hAnsi="Times New Roman"/>
                <w:color w:val="000000"/>
                <w:sz w:val="24"/>
                <w:u w:val="none"/>
                <w:lang w:eastAsia="ru-RU"/>
              </w:rPr>
            </w:pPr>
            <w:hyperlink r:id="rId9" w:history="1">
              <w:r w:rsidR="00E81D74" w:rsidRPr="001A4E20">
                <w:rPr>
                  <w:rStyle w:val="a5"/>
                  <w:rFonts w:ascii="Times New Roman" w:eastAsia="Times New Roman" w:hAnsi="Times New Roman"/>
                  <w:sz w:val="24"/>
                  <w:lang w:eastAsia="ru-RU"/>
                </w:rPr>
                <w:t>https://sdgplatform.belstat.gov.by/datasets/15.1.1</w:t>
              </w:r>
            </w:hyperlink>
          </w:p>
          <w:p w:rsidR="00923B4D" w:rsidRPr="00923B4D" w:rsidRDefault="00835140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лясны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Мінлясгас</w:t>
            </w:r>
            <w:proofErr w:type="spellEnd"/>
            <w:r w:rsidR="00923B4D" w:rsidRPr="00923B4D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23B4D" w:rsidRPr="004414BB" w:rsidRDefault="00AB74A8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B74A8">
              <w:rPr>
                <w:rStyle w:val="a5"/>
                <w:rFonts w:ascii="Times New Roman" w:hAnsi="Times New Roman"/>
                <w:sz w:val="24"/>
                <w:szCs w:val="24"/>
              </w:rPr>
              <w:t>https://belgosles.by/?page_id=580</w:t>
            </w:r>
          </w:p>
        </w:tc>
      </w:tr>
    </w:tbl>
    <w:p w:rsidR="00787763" w:rsidRPr="00CE0301" w:rsidRDefault="00797FD2" w:rsidP="00384364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DA79F7" w:rsidTr="0011294C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3" w:name="Общий_запас_насаждений"/>
        <w:bookmarkEnd w:id="3"/>
        <w:tc>
          <w:tcPr>
            <w:tcW w:w="7620" w:type="dxa"/>
            <w:shd w:val="clear" w:color="auto" w:fill="auto"/>
          </w:tcPr>
          <w:p w:rsidR="006270B9" w:rsidRPr="00797FD2" w:rsidRDefault="00CF2FB6" w:rsidP="0038436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Агульны</w:t>
            </w:r>
            <w:proofErr w:type="spellEnd"/>
            <w:r w:rsidR="008E50F3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запас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лясных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насаджэнняў</w:t>
            </w:r>
            <w:proofErr w:type="spellEnd"/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F24FC" w:rsidRPr="00DA79F7" w:rsidRDefault="00A5471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гаспадаркі</w:t>
            </w:r>
            <w:proofErr w:type="spellEnd"/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F24FC" w:rsidRPr="0011294C" w:rsidRDefault="00835140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5140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835140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Мінлясгаса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агульным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запасе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лясных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насаджэнняў</w:t>
            </w:r>
            <w:proofErr w:type="spellEnd"/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4379FA" w:rsidRPr="00580A5F" w:rsidRDefault="00835140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сумарны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якi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расце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ўчастку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ляснога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proofErr w:type="gramStart"/>
            <w:r w:rsidRPr="00835140">
              <w:rPr>
                <w:rFonts w:ascii="Times New Roman" w:hAnsi="Times New Roman"/>
                <w:sz w:val="24"/>
                <w:szCs w:val="24"/>
              </w:rPr>
              <w:t>драўн</w:t>
            </w:r>
            <w:proofErr w:type="gramEnd"/>
            <w:r w:rsidRPr="00835140">
              <w:rPr>
                <w:rFonts w:ascii="Times New Roman" w:hAnsi="Times New Roman"/>
                <w:sz w:val="24"/>
                <w:szCs w:val="24"/>
              </w:rPr>
              <w:t>інна-хмызняковай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расліннасці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жывога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наглебавага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пакрыцця</w:t>
            </w:r>
            <w:proofErr w:type="spellEnd"/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F24FC" w:rsidRPr="00DA79F7" w:rsidRDefault="00835140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83514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35140">
              <w:rPr>
                <w:rFonts w:ascii="Times New Roman" w:hAnsi="Times New Roman"/>
                <w:sz w:val="24"/>
                <w:szCs w:val="24"/>
              </w:rPr>
              <w:t>ільёнаў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</w:p>
        </w:tc>
      </w:tr>
      <w:tr w:rsidR="007D23BC" w:rsidRPr="00DA79F7" w:rsidTr="0011294C">
        <w:tc>
          <w:tcPr>
            <w:tcW w:w="1951" w:type="dxa"/>
            <w:shd w:val="clear" w:color="auto" w:fill="auto"/>
          </w:tcPr>
          <w:p w:rsidR="007D23B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23BC" w:rsidRPr="00DA79F7" w:rsidRDefault="00A54717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23B4D" w:rsidRPr="00923B4D" w:rsidRDefault="00835140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лясны</w:t>
            </w:r>
            <w:proofErr w:type="spellEnd"/>
            <w:r w:rsidRPr="00835140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835140">
              <w:rPr>
                <w:rFonts w:ascii="Times New Roman" w:hAnsi="Times New Roman"/>
                <w:sz w:val="24"/>
                <w:szCs w:val="24"/>
              </w:rPr>
              <w:t>Мінлясгас</w:t>
            </w:r>
            <w:proofErr w:type="spellEnd"/>
            <w:r w:rsidRPr="00923B4D">
              <w:rPr>
                <w:rFonts w:ascii="Times New Roman" w:hAnsi="Times New Roman"/>
                <w:sz w:val="24"/>
                <w:szCs w:val="24"/>
              </w:rPr>
              <w:t>)</w:t>
            </w:r>
            <w:r w:rsidR="00923B4D" w:rsidRPr="00923B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3B4D" w:rsidRPr="00DA79F7" w:rsidRDefault="00AB74A8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  <w:highlight w:val="yellow"/>
              </w:rPr>
            </w:pPr>
            <w:r w:rsidRPr="00AB74A8">
              <w:rPr>
                <w:rStyle w:val="a5"/>
                <w:rFonts w:ascii="Times New Roman" w:hAnsi="Times New Roman"/>
                <w:sz w:val="24"/>
                <w:szCs w:val="24"/>
              </w:rPr>
              <w:t>https://belgosles.by/?page_id=580</w:t>
            </w:r>
          </w:p>
        </w:tc>
      </w:tr>
    </w:tbl>
    <w:p w:rsidR="00797FD2" w:rsidRDefault="00797FD2" w:rsidP="00384364">
      <w:pPr>
        <w:spacing w:before="60" w:after="60"/>
        <w:jc w:val="left"/>
      </w:pPr>
      <w:r>
        <w:br w:type="page"/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2"/>
      </w:tblGrid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Заготовлено_ликвидной_древесины"/>
        <w:tc>
          <w:tcPr>
            <w:tcW w:w="7622" w:type="dxa"/>
            <w:shd w:val="clear" w:color="auto" w:fill="auto"/>
          </w:tcPr>
          <w:p w:rsidR="006270B9" w:rsidRPr="00797FD2" w:rsidRDefault="00CF2FB6" w:rsidP="00D00D9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Нарыхтавана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ліквіднай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драўн</w:t>
            </w:r>
            <w:proofErr w:type="gram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іны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(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усімі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відамі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высечак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;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высечкамі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галоўнага</w:t>
            </w:r>
            <w:proofErr w:type="spellEnd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D00D9C" w:rsidRPr="00D00D9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карыстанн</w:t>
            </w:r>
            <w:r w:rsidR="001B52C8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я</w:t>
            </w:r>
            <w:proofErr w:type="spellEnd"/>
            <w:r w:rsidR="00B800EB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bookmarkEnd w:id="4"/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6270B9" w:rsidRPr="00DA79F7" w:rsidRDefault="00A5471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гаспадаркі</w:t>
            </w:r>
            <w:proofErr w:type="spellEnd"/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4A68F6" w:rsidRPr="00DA79F7" w:rsidRDefault="00EB6FEB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83432" w:rsidRPr="00DA79F7">
              <w:rPr>
                <w:rFonts w:ascii="Times New Roman" w:hAnsi="Times New Roman"/>
                <w:sz w:val="24"/>
                <w:szCs w:val="24"/>
              </w:rPr>
              <w:t>1-отпуск древесины (</w:t>
            </w:r>
            <w:proofErr w:type="spellStart"/>
            <w:r w:rsidR="00883432" w:rsidRPr="00DA79F7">
              <w:rPr>
                <w:rFonts w:ascii="Times New Roman" w:hAnsi="Times New Roman"/>
                <w:sz w:val="24"/>
                <w:szCs w:val="24"/>
              </w:rPr>
              <w:t>Минлесхоз</w:t>
            </w:r>
            <w:proofErr w:type="spellEnd"/>
            <w:r w:rsidR="00883432" w:rsidRPr="00DA79F7">
              <w:rPr>
                <w:rFonts w:ascii="Times New Roman" w:hAnsi="Times New Roman"/>
                <w:sz w:val="24"/>
                <w:szCs w:val="24"/>
              </w:rPr>
              <w:t xml:space="preserve">) «Отчет об отпуске древесины, мерах ухода за лесом, </w:t>
            </w:r>
            <w:r>
              <w:rPr>
                <w:rFonts w:ascii="Times New Roman" w:hAnsi="Times New Roman"/>
                <w:sz w:val="24"/>
                <w:szCs w:val="24"/>
              </w:rPr>
              <w:t>заготовке живицы и древесных соков</w:t>
            </w:r>
            <w:r w:rsidR="00883432" w:rsidRPr="00DA79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EB6FEB" w:rsidRPr="00EB6FEB" w:rsidRDefault="00EB6FEB" w:rsidP="00EB6FE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сумарны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нарыхтоўкі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ліквіднай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FEB">
              <w:rPr>
                <w:rFonts w:ascii="Times New Roman" w:hAnsi="Times New Roman"/>
                <w:sz w:val="24"/>
                <w:szCs w:val="24"/>
              </w:rPr>
              <w:t>драўн</w:t>
            </w:r>
            <w:proofErr w:type="gramEnd"/>
            <w:r w:rsidRPr="00EB6FEB">
              <w:rPr>
                <w:rFonts w:ascii="Times New Roman" w:hAnsi="Times New Roman"/>
                <w:sz w:val="24"/>
                <w:szCs w:val="24"/>
              </w:rPr>
              <w:t>іны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дзелавой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драўніны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дроў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юрыдычнымі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асобамі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>,</w:t>
            </w:r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абасобленым</w:t>
            </w:r>
            <w:r w:rsidR="00CF6BFE" w:rsidRPr="00EB6F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падраздзяленням</w:t>
            </w:r>
            <w:r w:rsidR="00CF6BFE" w:rsidRPr="00EB6F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юрыдычных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асоб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>,</w:t>
            </w:r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вядуць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лясную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гаспадарку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6FEB" w:rsidRPr="00EB6FEB" w:rsidRDefault="00EB6FEB" w:rsidP="00EB6FE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B6FEB">
              <w:rPr>
                <w:rFonts w:ascii="Times New Roman" w:hAnsi="Times New Roman"/>
                <w:sz w:val="24"/>
                <w:szCs w:val="24"/>
              </w:rPr>
              <w:t xml:space="preserve">высечка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драўніны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ўсімі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відамі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высечак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нарыхтоўка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драўніны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высечкамі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галоўнага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прамежкавага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іншымі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высечкамі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70B9" w:rsidRPr="00191481" w:rsidRDefault="00EB6FEB" w:rsidP="00EB6FE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галоўнага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суцэльныя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паступовыя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BFE" w:rsidRPr="00EB6FEB">
              <w:rPr>
                <w:rFonts w:ascii="Times New Roman" w:hAnsi="Times New Roman"/>
                <w:sz w:val="24"/>
                <w:szCs w:val="24"/>
              </w:rPr>
              <w:t>і</w:t>
            </w:r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6BFE">
              <w:rPr>
                <w:rFonts w:ascii="Times New Roman" w:hAnsi="Times New Roman"/>
                <w:sz w:val="24"/>
                <w:szCs w:val="24"/>
              </w:rPr>
              <w:t>выбарачныя</w:t>
            </w:r>
            <w:proofErr w:type="spellEnd"/>
            <w:r w:rsidR="00CF6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спелых і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перастойных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дрэвастояў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праводзяцца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мэтах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нарыхтоўкі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FEB">
              <w:rPr>
                <w:rFonts w:ascii="Times New Roman" w:hAnsi="Times New Roman"/>
                <w:sz w:val="24"/>
                <w:szCs w:val="24"/>
              </w:rPr>
              <w:t>драўн</w:t>
            </w:r>
            <w:proofErr w:type="gramEnd"/>
            <w:r w:rsidRPr="00EB6FEB">
              <w:rPr>
                <w:rFonts w:ascii="Times New Roman" w:hAnsi="Times New Roman"/>
                <w:sz w:val="24"/>
                <w:szCs w:val="24"/>
              </w:rPr>
              <w:t>іны</w:t>
            </w:r>
            <w:proofErr w:type="spellEnd"/>
          </w:p>
        </w:tc>
      </w:tr>
      <w:tr w:rsidR="006D516A" w:rsidRPr="00DA79F7" w:rsidTr="00511B0E">
        <w:tc>
          <w:tcPr>
            <w:tcW w:w="1951" w:type="dxa"/>
            <w:shd w:val="clear" w:color="auto" w:fill="auto"/>
          </w:tcPr>
          <w:p w:rsidR="006D516A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6D516A" w:rsidRPr="00DA79F7" w:rsidRDefault="00EB6FEB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EB6FE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B6FEB">
              <w:rPr>
                <w:rFonts w:ascii="Times New Roman" w:hAnsi="Times New Roman"/>
                <w:sz w:val="24"/>
                <w:szCs w:val="24"/>
              </w:rPr>
              <w:t>ільёнаў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</w:p>
        </w:tc>
      </w:tr>
      <w:tr w:rsidR="007D23BC" w:rsidRPr="00DA79F7" w:rsidTr="00511B0E">
        <w:tc>
          <w:tcPr>
            <w:tcW w:w="1951" w:type="dxa"/>
            <w:shd w:val="clear" w:color="auto" w:fill="auto"/>
          </w:tcPr>
          <w:p w:rsidR="007D23BC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7D23BC" w:rsidRPr="00DA79F7" w:rsidRDefault="00A54717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B800EB" w:rsidRPr="00F03E88" w:rsidRDefault="00EB6FEB" w:rsidP="001D720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аб'ёмах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нарыхтаванай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ліквіднай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FEB">
              <w:rPr>
                <w:rFonts w:ascii="Times New Roman" w:hAnsi="Times New Roman"/>
                <w:sz w:val="24"/>
                <w:szCs w:val="24"/>
              </w:rPr>
              <w:t>драўн</w:t>
            </w:r>
            <w:proofErr w:type="gramEnd"/>
            <w:r w:rsidRPr="00EB6FEB">
              <w:rPr>
                <w:rFonts w:ascii="Times New Roman" w:hAnsi="Times New Roman"/>
                <w:sz w:val="24"/>
                <w:szCs w:val="24"/>
              </w:rPr>
              <w:t>іны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афіцыйным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сайце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Белстата ў Базе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даных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нтэрактыўна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я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інфармацыйна-аналітычнай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сістэм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распаўсюджвання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афіцыйнай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статыстычнай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інфармацыі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6270B9" w:rsidRPr="00DA79F7" w:rsidRDefault="001D7B1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4573A" w:rsidRPr="0046158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http://dataportal.belstat.gov.by/Indicators/Preview?key=144095</w:t>
              </w:r>
            </w:hyperlink>
          </w:p>
        </w:tc>
      </w:tr>
    </w:tbl>
    <w:p w:rsidR="00797FD2" w:rsidRDefault="00797FD2" w:rsidP="00384364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5" w:name="Площади_рубок_леса"/>
        <w:tc>
          <w:tcPr>
            <w:tcW w:w="7620" w:type="dxa"/>
            <w:shd w:val="clear" w:color="auto" w:fill="auto"/>
          </w:tcPr>
          <w:p w:rsidR="0088055D" w:rsidRPr="001D720A" w:rsidRDefault="00CF2FB6" w:rsidP="00A5471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D720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1D720A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1D720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8E50F3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</w:t>
            </w:r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шча</w:t>
            </w:r>
            <w:proofErr w:type="spell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высечак</w:t>
            </w:r>
            <w:proofErr w:type="spell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лесу (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усімі</w:t>
            </w:r>
            <w:proofErr w:type="spell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відамі</w:t>
            </w:r>
            <w:proofErr w:type="spell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высечак</w:t>
            </w:r>
            <w:proofErr w:type="spell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; 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высечак</w:t>
            </w:r>
            <w:proofErr w:type="spell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галоў</w:t>
            </w:r>
            <w:proofErr w:type="gram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нага</w:t>
            </w:r>
            <w:proofErr w:type="spellEnd"/>
            <w:proofErr w:type="gramEnd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54717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карыстанн</w:t>
            </w:r>
            <w:r w:rsidR="0088055D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я</w:t>
            </w:r>
            <w:proofErr w:type="spellEnd"/>
            <w:r w:rsidR="00B800EB" w:rsidRPr="001D720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bookmarkEnd w:id="5"/>
            <w:r w:rsidRPr="001D720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8055D" w:rsidRPr="00DA79F7" w:rsidRDefault="00A5471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гаспадаркі</w:t>
            </w:r>
            <w:proofErr w:type="spellEnd"/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8055D" w:rsidRPr="00DA79F7" w:rsidRDefault="0003026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A79F7" w:rsidRPr="00DA79F7">
              <w:rPr>
                <w:rFonts w:ascii="Times New Roman" w:hAnsi="Times New Roman"/>
                <w:sz w:val="24"/>
                <w:szCs w:val="24"/>
              </w:rPr>
              <w:t>1-отпуск древесины (</w:t>
            </w:r>
            <w:proofErr w:type="spellStart"/>
            <w:r w:rsidR="00DA79F7" w:rsidRPr="00DA79F7">
              <w:rPr>
                <w:rFonts w:ascii="Times New Roman" w:hAnsi="Times New Roman"/>
                <w:sz w:val="24"/>
                <w:szCs w:val="24"/>
              </w:rPr>
              <w:t>Минлесхоз</w:t>
            </w:r>
            <w:proofErr w:type="spellEnd"/>
            <w:r w:rsidR="00DA79F7" w:rsidRPr="00DA79F7">
              <w:rPr>
                <w:rFonts w:ascii="Times New Roman" w:hAnsi="Times New Roman"/>
                <w:sz w:val="24"/>
                <w:szCs w:val="24"/>
              </w:rPr>
              <w:t xml:space="preserve">) «Отчет об отпуске древесины, мерах ухода за лесом, </w:t>
            </w:r>
            <w:r w:rsidR="00EB6FEB">
              <w:rPr>
                <w:rFonts w:ascii="Times New Roman" w:hAnsi="Times New Roman"/>
                <w:sz w:val="24"/>
                <w:szCs w:val="24"/>
              </w:rPr>
              <w:t>заготовке живицы и древесных соков</w:t>
            </w:r>
            <w:r w:rsidR="003843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30269" w:rsidRPr="00030269" w:rsidRDefault="00030269" w:rsidP="0003026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ляснога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фонду, на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якой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вядуцца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галоў</w:t>
            </w:r>
            <w:proofErr w:type="gramStart"/>
            <w:r w:rsidRPr="00030269">
              <w:rPr>
                <w:rFonts w:ascii="Times New Roman" w:hAnsi="Times New Roman"/>
                <w:sz w:val="24"/>
                <w:szCs w:val="24"/>
              </w:rPr>
              <w:t>нага</w:t>
            </w:r>
            <w:proofErr w:type="spellEnd"/>
            <w:proofErr w:type="gram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прамежкавага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іншыя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0269" w:rsidRPr="00030269" w:rsidRDefault="00030269" w:rsidP="0003026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30269">
              <w:rPr>
                <w:rFonts w:ascii="Times New Roman" w:hAnsi="Times New Roman"/>
                <w:sz w:val="24"/>
                <w:szCs w:val="24"/>
              </w:rPr>
              <w:t xml:space="preserve">высечка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драўніны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ўсімі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відамі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высечак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нарыхтоўка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драўніны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высечкамі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галоўнага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прамежкавага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іншымі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высечкамі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055D" w:rsidRPr="00A54717" w:rsidRDefault="00C21478" w:rsidP="0003026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галоўнага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суцэльныя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паступовыя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FEB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выбарачныя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спелых і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перастойных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дрэвастояў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праводзяцца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мэтах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FEB">
              <w:rPr>
                <w:rFonts w:ascii="Times New Roman" w:hAnsi="Times New Roman"/>
                <w:sz w:val="24"/>
                <w:szCs w:val="24"/>
              </w:rPr>
              <w:t>нарыхтоўкі</w:t>
            </w:r>
            <w:proofErr w:type="spellEnd"/>
            <w:r w:rsidRPr="00EB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FEB">
              <w:rPr>
                <w:rFonts w:ascii="Times New Roman" w:hAnsi="Times New Roman"/>
                <w:sz w:val="24"/>
                <w:szCs w:val="24"/>
              </w:rPr>
              <w:t>драўн</w:t>
            </w:r>
            <w:proofErr w:type="gramEnd"/>
            <w:r w:rsidRPr="00EB6FEB">
              <w:rPr>
                <w:rFonts w:ascii="Times New Roman" w:hAnsi="Times New Roman"/>
                <w:sz w:val="24"/>
                <w:szCs w:val="24"/>
              </w:rPr>
              <w:t>іны</w:t>
            </w:r>
            <w:proofErr w:type="spellEnd"/>
          </w:p>
        </w:tc>
      </w:tr>
      <w:tr w:rsidR="006D516A" w:rsidRPr="00DA79F7" w:rsidTr="00511B0E">
        <w:tc>
          <w:tcPr>
            <w:tcW w:w="1951" w:type="dxa"/>
            <w:shd w:val="clear" w:color="auto" w:fill="auto"/>
          </w:tcPr>
          <w:p w:rsidR="006D516A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D516A" w:rsidRPr="00A54717" w:rsidRDefault="00A5471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proofErr w:type="spellStart"/>
            <w:r w:rsidRPr="00A54717">
              <w:rPr>
                <w:rFonts w:ascii="Times New Roman" w:hAnsi="Times New Roman"/>
                <w:sz w:val="24"/>
                <w:szCs w:val="24"/>
              </w:rPr>
              <w:t>гектараў</w:t>
            </w:r>
            <w:proofErr w:type="spellEnd"/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8055D" w:rsidRPr="00DA79F7" w:rsidRDefault="00A54717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532BF3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532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BF3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03E88" w:rsidRPr="00F03E88" w:rsidRDefault="00030269" w:rsidP="001D720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ін</w:t>
            </w:r>
            <w:r w:rsidR="00F03E88">
              <w:rPr>
                <w:rFonts w:ascii="Times New Roman" w:hAnsi="Times New Roman"/>
                <w:sz w:val="24"/>
                <w:szCs w:val="24"/>
              </w:rPr>
              <w:t>фармацыя</w:t>
            </w:r>
            <w:proofErr w:type="spellEnd"/>
            <w:r w:rsidR="00F0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3E88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F0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3E88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  <w:r w:rsidR="00F0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3E88">
              <w:rPr>
                <w:rFonts w:ascii="Times New Roman" w:hAnsi="Times New Roman"/>
                <w:sz w:val="24"/>
                <w:szCs w:val="24"/>
              </w:rPr>
              <w:t>высечак</w:t>
            </w:r>
            <w:proofErr w:type="spellEnd"/>
            <w:r w:rsidR="00F03E88">
              <w:rPr>
                <w:rFonts w:ascii="Times New Roman" w:hAnsi="Times New Roman"/>
                <w:sz w:val="24"/>
                <w:szCs w:val="24"/>
              </w:rPr>
              <w:t xml:space="preserve"> лесу </w:t>
            </w:r>
            <w:proofErr w:type="spellStart"/>
            <w:r w:rsidRPr="00030269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030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афіцыйным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сайце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Белстата ў Базе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даных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нтэрактыўна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я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інфармацыйна-аналітычнай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сістэм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</w:t>
            </w:r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распаўсюджвання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афіцыйнай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статыстычнай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інфармацыі</w:t>
            </w:r>
            <w:proofErr w:type="spellEnd"/>
            <w:r w:rsidR="00F03E88" w:rsidRPr="00F03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6270B9" w:rsidRPr="00DA79F7" w:rsidRDefault="001D7B1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4573A" w:rsidRPr="0046158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http://dataportal.belstat.gov.by/Indicators/Preview?key=144094</w:t>
              </w:r>
            </w:hyperlink>
          </w:p>
        </w:tc>
      </w:tr>
    </w:tbl>
    <w:p w:rsidR="008D65AE" w:rsidRPr="006270B9" w:rsidRDefault="008D65AE" w:rsidP="00384364">
      <w:pPr>
        <w:spacing w:before="60" w:after="60"/>
      </w:pPr>
    </w:p>
    <w:sectPr w:rsidR="008D65AE" w:rsidRPr="006270B9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82E2BE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92B0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B28"/>
    <w:multiLevelType w:val="hybridMultilevel"/>
    <w:tmpl w:val="8F24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73E8E"/>
    <w:multiLevelType w:val="hybridMultilevel"/>
    <w:tmpl w:val="1C765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407601"/>
    <w:multiLevelType w:val="hybridMultilevel"/>
    <w:tmpl w:val="90C4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65D09"/>
    <w:multiLevelType w:val="multilevel"/>
    <w:tmpl w:val="2A566B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00785"/>
    <w:rsid w:val="00030269"/>
    <w:rsid w:val="00040DAB"/>
    <w:rsid w:val="000429D6"/>
    <w:rsid w:val="00056055"/>
    <w:rsid w:val="000927FF"/>
    <w:rsid w:val="000E15DD"/>
    <w:rsid w:val="0011294C"/>
    <w:rsid w:val="00116527"/>
    <w:rsid w:val="00121F30"/>
    <w:rsid w:val="00133F7A"/>
    <w:rsid w:val="001541FD"/>
    <w:rsid w:val="0018157E"/>
    <w:rsid w:val="001875E3"/>
    <w:rsid w:val="00191481"/>
    <w:rsid w:val="001931A7"/>
    <w:rsid w:val="001A4E20"/>
    <w:rsid w:val="001A6507"/>
    <w:rsid w:val="001B52C8"/>
    <w:rsid w:val="001C6E93"/>
    <w:rsid w:val="001D6F5B"/>
    <w:rsid w:val="001D720A"/>
    <w:rsid w:val="001D7B1F"/>
    <w:rsid w:val="001E0F44"/>
    <w:rsid w:val="001F5ACD"/>
    <w:rsid w:val="0020500F"/>
    <w:rsid w:val="002B7609"/>
    <w:rsid w:val="002C52A3"/>
    <w:rsid w:val="002E0C1D"/>
    <w:rsid w:val="00384364"/>
    <w:rsid w:val="003B6B35"/>
    <w:rsid w:val="003C0FA1"/>
    <w:rsid w:val="003D0DF3"/>
    <w:rsid w:val="003D3082"/>
    <w:rsid w:val="003E3946"/>
    <w:rsid w:val="004379FA"/>
    <w:rsid w:val="004414BB"/>
    <w:rsid w:val="004614F6"/>
    <w:rsid w:val="00467F9F"/>
    <w:rsid w:val="004A68F6"/>
    <w:rsid w:val="004A7301"/>
    <w:rsid w:val="004D0E6D"/>
    <w:rsid w:val="004D687F"/>
    <w:rsid w:val="004F0182"/>
    <w:rsid w:val="004F33F1"/>
    <w:rsid w:val="00511B0E"/>
    <w:rsid w:val="005167B4"/>
    <w:rsid w:val="00531BAC"/>
    <w:rsid w:val="00532BF3"/>
    <w:rsid w:val="00535640"/>
    <w:rsid w:val="00551732"/>
    <w:rsid w:val="005564C3"/>
    <w:rsid w:val="00562B9B"/>
    <w:rsid w:val="00580A5F"/>
    <w:rsid w:val="005B2366"/>
    <w:rsid w:val="005D0502"/>
    <w:rsid w:val="005D65B8"/>
    <w:rsid w:val="006270B9"/>
    <w:rsid w:val="0064573A"/>
    <w:rsid w:val="00651965"/>
    <w:rsid w:val="00677473"/>
    <w:rsid w:val="00694AD5"/>
    <w:rsid w:val="00695680"/>
    <w:rsid w:val="006A63EF"/>
    <w:rsid w:val="006D516A"/>
    <w:rsid w:val="00701821"/>
    <w:rsid w:val="00726006"/>
    <w:rsid w:val="007329D2"/>
    <w:rsid w:val="007846EF"/>
    <w:rsid w:val="00787763"/>
    <w:rsid w:val="00793094"/>
    <w:rsid w:val="00796865"/>
    <w:rsid w:val="00797FD2"/>
    <w:rsid w:val="007A105C"/>
    <w:rsid w:val="007D23BC"/>
    <w:rsid w:val="007E0824"/>
    <w:rsid w:val="0080243F"/>
    <w:rsid w:val="00816CF0"/>
    <w:rsid w:val="00823C7B"/>
    <w:rsid w:val="0082593F"/>
    <w:rsid w:val="00835140"/>
    <w:rsid w:val="00841072"/>
    <w:rsid w:val="00841949"/>
    <w:rsid w:val="00843B66"/>
    <w:rsid w:val="00854BE7"/>
    <w:rsid w:val="00873DEC"/>
    <w:rsid w:val="0088055D"/>
    <w:rsid w:val="008831AB"/>
    <w:rsid w:val="00883432"/>
    <w:rsid w:val="008B2AD7"/>
    <w:rsid w:val="008C13A1"/>
    <w:rsid w:val="008D65AE"/>
    <w:rsid w:val="008E0FC2"/>
    <w:rsid w:val="008E1CF9"/>
    <w:rsid w:val="008E50F3"/>
    <w:rsid w:val="00902CD5"/>
    <w:rsid w:val="00906724"/>
    <w:rsid w:val="00923B4D"/>
    <w:rsid w:val="00943C56"/>
    <w:rsid w:val="00945481"/>
    <w:rsid w:val="00981BC0"/>
    <w:rsid w:val="00986274"/>
    <w:rsid w:val="009E4712"/>
    <w:rsid w:val="00A3300F"/>
    <w:rsid w:val="00A54717"/>
    <w:rsid w:val="00A636B9"/>
    <w:rsid w:val="00A771F8"/>
    <w:rsid w:val="00A77E80"/>
    <w:rsid w:val="00AB2063"/>
    <w:rsid w:val="00AB74A8"/>
    <w:rsid w:val="00AC662F"/>
    <w:rsid w:val="00AC73C8"/>
    <w:rsid w:val="00AE68FC"/>
    <w:rsid w:val="00AF610D"/>
    <w:rsid w:val="00B800EB"/>
    <w:rsid w:val="00B90A01"/>
    <w:rsid w:val="00BE4269"/>
    <w:rsid w:val="00BE4585"/>
    <w:rsid w:val="00C21478"/>
    <w:rsid w:val="00C761D9"/>
    <w:rsid w:val="00C97512"/>
    <w:rsid w:val="00CA1405"/>
    <w:rsid w:val="00CB0CF5"/>
    <w:rsid w:val="00CC6DCA"/>
    <w:rsid w:val="00CE0301"/>
    <w:rsid w:val="00CF2FB6"/>
    <w:rsid w:val="00CF6BFE"/>
    <w:rsid w:val="00D00D9C"/>
    <w:rsid w:val="00D16959"/>
    <w:rsid w:val="00D400E4"/>
    <w:rsid w:val="00D45142"/>
    <w:rsid w:val="00D75962"/>
    <w:rsid w:val="00DA79F7"/>
    <w:rsid w:val="00DB0F15"/>
    <w:rsid w:val="00E32E6D"/>
    <w:rsid w:val="00E541D7"/>
    <w:rsid w:val="00E552DF"/>
    <w:rsid w:val="00E81D74"/>
    <w:rsid w:val="00E92B05"/>
    <w:rsid w:val="00EB6FEB"/>
    <w:rsid w:val="00EF24FC"/>
    <w:rsid w:val="00F03E88"/>
    <w:rsid w:val="00F062F7"/>
    <w:rsid w:val="00F14239"/>
    <w:rsid w:val="00F16B3D"/>
    <w:rsid w:val="00F210C3"/>
    <w:rsid w:val="00F37569"/>
    <w:rsid w:val="00F44575"/>
    <w:rsid w:val="00F6164C"/>
    <w:rsid w:val="00F82B88"/>
    <w:rsid w:val="00F86D2D"/>
    <w:rsid w:val="00F97AFD"/>
    <w:rsid w:val="00FB6BB8"/>
    <w:rsid w:val="00FC169B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65A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562B9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43C56"/>
    <w:rPr>
      <w:color w:val="800080"/>
      <w:u w:val="single"/>
    </w:rPr>
  </w:style>
  <w:style w:type="paragraph" w:customStyle="1" w:styleId="ConsPlusNormal">
    <w:name w:val="ConsPlusNormal"/>
    <w:rsid w:val="007D23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D65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D65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2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2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belstat.gov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elstat.gov.by/ofitsialnaya-statistika/makroekonomika-i-okruzhayushchaya-sreda/okruzhayuschaya-sreda/ofitsialnye-publikatsii_1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portal.belstat.gov.by/Indicators/Preview?key=128626" TargetMode="External"/><Relationship Id="rId11" Type="http://schemas.openxmlformats.org/officeDocument/2006/relationships/hyperlink" Target="http://dataportal.belstat.gov.by/Indicators/Preview?key=1440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ataportal.belstat.gov.by/Indicators/Preview?key=144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gplatform.belstat.gov.by/datasets/15.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44</cp:revision>
  <cp:lastPrinted>2024-08-02T13:11:00Z</cp:lastPrinted>
  <dcterms:created xsi:type="dcterms:W3CDTF">2019-02-25T00:37:00Z</dcterms:created>
  <dcterms:modified xsi:type="dcterms:W3CDTF">2024-08-07T08:37:00Z</dcterms:modified>
</cp:coreProperties>
</file>