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5E" w:rsidRPr="006A6881" w:rsidRDefault="00B8235E" w:rsidP="005821B3">
      <w:pPr>
        <w:pStyle w:val="a3"/>
        <w:spacing w:after="0"/>
        <w:rPr>
          <w:sz w:val="30"/>
          <w:szCs w:val="30"/>
        </w:rPr>
      </w:pPr>
      <w:r w:rsidRPr="006A6881">
        <w:rPr>
          <w:sz w:val="30"/>
          <w:szCs w:val="30"/>
        </w:rPr>
        <w:t>Пояснительная записка</w:t>
      </w:r>
    </w:p>
    <w:p w:rsidR="00B8235E" w:rsidRPr="006A6881" w:rsidRDefault="00B8235E" w:rsidP="005821B3">
      <w:pPr>
        <w:pStyle w:val="a5"/>
        <w:ind w:firstLine="0"/>
        <w:jc w:val="center"/>
        <w:rPr>
          <w:sz w:val="30"/>
          <w:szCs w:val="30"/>
        </w:rPr>
      </w:pPr>
      <w:r w:rsidRPr="006A6881">
        <w:rPr>
          <w:sz w:val="30"/>
          <w:szCs w:val="30"/>
        </w:rPr>
        <w:t xml:space="preserve">к проекту </w:t>
      </w:r>
      <w:r w:rsidRPr="006A6881">
        <w:rPr>
          <w:sz w:val="30"/>
          <w:szCs w:val="30"/>
          <w:lang w:val="be-BY"/>
        </w:rPr>
        <w:t xml:space="preserve">изменения № </w:t>
      </w:r>
      <w:r w:rsidR="0037700F">
        <w:rPr>
          <w:sz w:val="30"/>
          <w:szCs w:val="30"/>
          <w:lang w:val="be-BY"/>
        </w:rPr>
        <w:t>7</w:t>
      </w:r>
      <w:r w:rsidR="00720372" w:rsidRPr="006A6881">
        <w:rPr>
          <w:sz w:val="30"/>
          <w:szCs w:val="30"/>
          <w:lang w:val="be-BY"/>
        </w:rPr>
        <w:br/>
      </w:r>
      <w:r w:rsidR="00720372" w:rsidRPr="006A6881">
        <w:rPr>
          <w:sz w:val="30"/>
          <w:szCs w:val="30"/>
        </w:rPr>
        <w:t>общегосударственного классификатора Республики Беларусь</w:t>
      </w:r>
      <w:r w:rsidR="00720372" w:rsidRPr="006A6881">
        <w:rPr>
          <w:sz w:val="30"/>
          <w:szCs w:val="30"/>
        </w:rPr>
        <w:br/>
        <w:t>ОКРБ 005-2011 «Виды экономической деятельности»</w:t>
      </w:r>
    </w:p>
    <w:p w:rsidR="00B8235E" w:rsidRPr="006A6881" w:rsidRDefault="00B8235E" w:rsidP="00135088">
      <w:pPr>
        <w:pStyle w:val="a5"/>
        <w:ind w:firstLine="709"/>
        <w:jc w:val="center"/>
        <w:rPr>
          <w:sz w:val="30"/>
          <w:szCs w:val="30"/>
        </w:rPr>
      </w:pPr>
    </w:p>
    <w:p w:rsidR="00B8235E" w:rsidRPr="00135088" w:rsidRDefault="00B8235E" w:rsidP="00135088">
      <w:pPr>
        <w:pStyle w:val="a3"/>
        <w:spacing w:after="0"/>
        <w:ind w:firstLine="709"/>
        <w:jc w:val="left"/>
        <w:rPr>
          <w:rFonts w:eastAsiaTheme="minorHAnsi"/>
          <w:caps w:val="0"/>
          <w:sz w:val="30"/>
          <w:szCs w:val="30"/>
          <w:lang w:eastAsia="en-US"/>
        </w:rPr>
      </w:pPr>
      <w:r w:rsidRPr="00135088">
        <w:rPr>
          <w:rFonts w:eastAsiaTheme="minorHAnsi"/>
          <w:caps w:val="0"/>
          <w:sz w:val="30"/>
          <w:szCs w:val="30"/>
          <w:lang w:eastAsia="en-US"/>
        </w:rPr>
        <w:t>1 Основание для разработки (пересмотра) классификатора</w:t>
      </w:r>
    </w:p>
    <w:p w:rsidR="00775BFE" w:rsidRDefault="00775BFE" w:rsidP="00135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6A6881">
        <w:rPr>
          <w:rFonts w:ascii="Times New Roman" w:hAnsi="Times New Roman" w:cs="Times New Roman"/>
          <w:sz w:val="30"/>
          <w:szCs w:val="30"/>
        </w:rPr>
        <w:t>Разработка</w:t>
      </w:r>
      <w:r w:rsidR="00544BBF" w:rsidRPr="006A6881">
        <w:rPr>
          <w:rFonts w:ascii="Times New Roman" w:hAnsi="Times New Roman" w:cs="Times New Roman"/>
          <w:sz w:val="30"/>
          <w:szCs w:val="30"/>
        </w:rPr>
        <w:t xml:space="preserve"> проекта</w:t>
      </w:r>
      <w:r w:rsidRPr="006A6881">
        <w:rPr>
          <w:rFonts w:ascii="Times New Roman" w:hAnsi="Times New Roman" w:cs="Times New Roman"/>
          <w:sz w:val="30"/>
          <w:szCs w:val="30"/>
        </w:rPr>
        <w:t xml:space="preserve"> изменения №</w:t>
      </w:r>
      <w:r w:rsidR="00544BBF" w:rsidRPr="006A6881">
        <w:rPr>
          <w:rFonts w:ascii="Times New Roman" w:hAnsi="Times New Roman" w:cs="Times New Roman"/>
          <w:sz w:val="30"/>
          <w:szCs w:val="30"/>
        </w:rPr>
        <w:t> </w:t>
      </w:r>
      <w:r w:rsidR="0037700F">
        <w:rPr>
          <w:rFonts w:ascii="Times New Roman" w:hAnsi="Times New Roman" w:cs="Times New Roman"/>
          <w:sz w:val="30"/>
          <w:szCs w:val="30"/>
        </w:rPr>
        <w:t>7</w:t>
      </w:r>
      <w:r w:rsidRPr="006A6881">
        <w:rPr>
          <w:rFonts w:ascii="Times New Roman" w:hAnsi="Times New Roman" w:cs="Times New Roman"/>
          <w:sz w:val="30"/>
          <w:szCs w:val="30"/>
        </w:rPr>
        <w:t xml:space="preserve"> </w:t>
      </w:r>
      <w:r w:rsidR="00B41A5E" w:rsidRPr="006A6881">
        <w:rPr>
          <w:rFonts w:ascii="Times New Roman" w:hAnsi="Times New Roman" w:cs="Times New Roman"/>
          <w:sz w:val="30"/>
          <w:szCs w:val="30"/>
        </w:rPr>
        <w:t>общегосударственного классификатора Республики Беларусь ОКРБ</w:t>
      </w:r>
      <w:r w:rsidR="00B22664">
        <w:rPr>
          <w:rFonts w:ascii="Times New Roman" w:hAnsi="Times New Roman" w:cs="Times New Roman"/>
          <w:sz w:val="30"/>
          <w:szCs w:val="30"/>
        </w:rPr>
        <w:t>  </w:t>
      </w:r>
      <w:r w:rsidR="00B41A5E" w:rsidRPr="006A6881">
        <w:rPr>
          <w:rFonts w:ascii="Times New Roman" w:hAnsi="Times New Roman" w:cs="Times New Roman"/>
          <w:sz w:val="30"/>
          <w:szCs w:val="30"/>
        </w:rPr>
        <w:t>005-2011 «Виды экономической деятельности»</w:t>
      </w:r>
      <w:r w:rsidR="00544BBF" w:rsidRPr="006A6881">
        <w:rPr>
          <w:rFonts w:ascii="Times New Roman" w:hAnsi="Times New Roman" w:cs="Times New Roman"/>
          <w:sz w:val="30"/>
          <w:szCs w:val="30"/>
        </w:rPr>
        <w:t xml:space="preserve"> (далее – </w:t>
      </w:r>
      <w:r w:rsidRPr="006A6881">
        <w:rPr>
          <w:rFonts w:ascii="Times New Roman" w:hAnsi="Times New Roman" w:cs="Times New Roman"/>
          <w:sz w:val="30"/>
          <w:szCs w:val="30"/>
        </w:rPr>
        <w:t>ОК</w:t>
      </w:r>
      <w:r w:rsidR="00B41A5E" w:rsidRPr="006A6881">
        <w:rPr>
          <w:rFonts w:ascii="Times New Roman" w:hAnsi="Times New Roman" w:cs="Times New Roman"/>
          <w:sz w:val="30"/>
          <w:szCs w:val="30"/>
        </w:rPr>
        <w:t>ЭД</w:t>
      </w:r>
      <w:r w:rsidR="00544BBF" w:rsidRPr="006A6881">
        <w:rPr>
          <w:rFonts w:ascii="Times New Roman" w:hAnsi="Times New Roman" w:cs="Times New Roman"/>
          <w:sz w:val="30"/>
          <w:szCs w:val="30"/>
        </w:rPr>
        <w:t>)</w:t>
      </w:r>
      <w:r w:rsidRPr="006A6881">
        <w:rPr>
          <w:rFonts w:ascii="Times New Roman" w:hAnsi="Times New Roman" w:cs="Times New Roman"/>
          <w:sz w:val="30"/>
          <w:szCs w:val="30"/>
        </w:rPr>
        <w:t xml:space="preserve"> осуществлена Национальным статистическим комитетом Республики Беларусь </w:t>
      </w:r>
      <w:r w:rsidR="0006584F" w:rsidRPr="006A6881">
        <w:rPr>
          <w:rFonts w:ascii="Times New Roman" w:hAnsi="Times New Roman" w:cs="Times New Roman"/>
          <w:sz w:val="30"/>
          <w:szCs w:val="30"/>
        </w:rPr>
        <w:t>в целях совершенствования методологического инструментария, обеспечивающего применение</w:t>
      </w:r>
      <w:r w:rsidR="00037FCF">
        <w:rPr>
          <w:rFonts w:ascii="Times New Roman" w:hAnsi="Times New Roman" w:cs="Times New Roman"/>
          <w:sz w:val="30"/>
          <w:szCs w:val="30"/>
        </w:rPr>
        <w:t xml:space="preserve"> классификатора в экономической</w:t>
      </w:r>
      <w:r w:rsidR="008F22BD">
        <w:rPr>
          <w:rFonts w:ascii="Times New Roman" w:hAnsi="Times New Roman" w:cs="Times New Roman"/>
          <w:sz w:val="30"/>
          <w:szCs w:val="30"/>
        </w:rPr>
        <w:br/>
      </w:r>
      <w:r w:rsidR="0006584F" w:rsidRPr="006A6881">
        <w:rPr>
          <w:rFonts w:ascii="Times New Roman" w:hAnsi="Times New Roman" w:cs="Times New Roman"/>
          <w:sz w:val="30"/>
          <w:szCs w:val="30"/>
        </w:rPr>
        <w:t>и статистической практике</w:t>
      </w:r>
      <w:r w:rsidR="0006584F">
        <w:rPr>
          <w:rFonts w:ascii="Times New Roman" w:hAnsi="Times New Roman" w:cs="Times New Roman"/>
          <w:sz w:val="30"/>
          <w:szCs w:val="30"/>
        </w:rPr>
        <w:t>,</w:t>
      </w:r>
      <w:r w:rsidR="0006584F" w:rsidRPr="006A6881">
        <w:rPr>
          <w:rFonts w:ascii="Times New Roman" w:hAnsi="Times New Roman" w:cs="Times New Roman"/>
          <w:sz w:val="30"/>
          <w:szCs w:val="30"/>
        </w:rPr>
        <w:t xml:space="preserve"> </w:t>
      </w:r>
      <w:r w:rsidRPr="006A6881">
        <w:rPr>
          <w:rFonts w:ascii="Times New Roman" w:hAnsi="Times New Roman" w:cs="Times New Roman"/>
          <w:sz w:val="30"/>
          <w:szCs w:val="30"/>
        </w:rPr>
        <w:t>в соответствии с постановлением Совета Министров Республики Белару</w:t>
      </w:r>
      <w:r w:rsidR="00037FCF">
        <w:rPr>
          <w:rFonts w:ascii="Times New Roman" w:hAnsi="Times New Roman" w:cs="Times New Roman"/>
          <w:sz w:val="30"/>
          <w:szCs w:val="30"/>
        </w:rPr>
        <w:t>сь от 13 февраля 2018 г. № 121</w:t>
      </w:r>
      <w:r w:rsidR="002F5EDF">
        <w:rPr>
          <w:rFonts w:ascii="Times New Roman" w:hAnsi="Times New Roman" w:cs="Times New Roman"/>
          <w:sz w:val="30"/>
          <w:szCs w:val="30"/>
        </w:rPr>
        <w:br/>
      </w:r>
      <w:r w:rsidRPr="006A6881">
        <w:rPr>
          <w:rFonts w:ascii="Times New Roman" w:hAnsi="Times New Roman" w:cs="Times New Roman"/>
          <w:sz w:val="30"/>
          <w:szCs w:val="30"/>
        </w:rPr>
        <w:t>«Об организации работы с общегосударственными классификаторами», Планом научно-методологической работы Национального статистического комитета</w:t>
      </w:r>
      <w:proofErr w:type="gramEnd"/>
      <w:r w:rsidRPr="006A6881">
        <w:rPr>
          <w:rFonts w:ascii="Times New Roman" w:hAnsi="Times New Roman" w:cs="Times New Roman"/>
          <w:sz w:val="30"/>
          <w:szCs w:val="30"/>
        </w:rPr>
        <w:t xml:space="preserve"> на 202</w:t>
      </w:r>
      <w:r w:rsidR="0037700F">
        <w:rPr>
          <w:rFonts w:ascii="Times New Roman" w:hAnsi="Times New Roman" w:cs="Times New Roman"/>
          <w:sz w:val="30"/>
          <w:szCs w:val="30"/>
        </w:rPr>
        <w:t>5</w:t>
      </w:r>
      <w:r w:rsidRPr="006A6881">
        <w:rPr>
          <w:rFonts w:ascii="Times New Roman" w:hAnsi="Times New Roman" w:cs="Times New Roman"/>
          <w:sz w:val="30"/>
          <w:szCs w:val="30"/>
        </w:rPr>
        <w:t xml:space="preserve"> год, утвержденным приказом Национального статистического комитета Республики Белар</w:t>
      </w:r>
      <w:r w:rsidR="000433B9" w:rsidRPr="006A6881">
        <w:rPr>
          <w:rFonts w:ascii="Times New Roman" w:hAnsi="Times New Roman" w:cs="Times New Roman"/>
          <w:sz w:val="30"/>
          <w:szCs w:val="30"/>
        </w:rPr>
        <w:t>усь от 30 декабря 202</w:t>
      </w:r>
      <w:r w:rsidR="0037700F">
        <w:rPr>
          <w:rFonts w:ascii="Times New Roman" w:hAnsi="Times New Roman" w:cs="Times New Roman"/>
          <w:sz w:val="30"/>
          <w:szCs w:val="30"/>
        </w:rPr>
        <w:t>4</w:t>
      </w:r>
      <w:r w:rsidR="000433B9" w:rsidRPr="006A6881">
        <w:rPr>
          <w:rFonts w:ascii="Times New Roman" w:hAnsi="Times New Roman" w:cs="Times New Roman"/>
          <w:sz w:val="30"/>
          <w:szCs w:val="30"/>
        </w:rPr>
        <w:t> г. № 1</w:t>
      </w:r>
      <w:r w:rsidR="0037700F">
        <w:rPr>
          <w:rFonts w:ascii="Times New Roman" w:hAnsi="Times New Roman" w:cs="Times New Roman"/>
          <w:sz w:val="30"/>
          <w:szCs w:val="30"/>
        </w:rPr>
        <w:t>54</w:t>
      </w:r>
      <w:r w:rsidR="0006584F">
        <w:rPr>
          <w:rFonts w:ascii="Times New Roman" w:hAnsi="Times New Roman" w:cs="Times New Roman"/>
          <w:sz w:val="30"/>
          <w:szCs w:val="30"/>
        </w:rPr>
        <w:t>.</w:t>
      </w:r>
    </w:p>
    <w:p w:rsidR="00F77CAD" w:rsidRDefault="004A576F" w:rsidP="00F7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И</w:t>
      </w:r>
      <w:r w:rsidR="00F77CAD" w:rsidRPr="00F77CAD">
        <w:rPr>
          <w:rFonts w:ascii="Times New Roman" w:hAnsi="Times New Roman" w:cs="Times New Roman"/>
          <w:sz w:val="30"/>
          <w:szCs w:val="30"/>
        </w:rPr>
        <w:t>зменением № 7 ОКЭД предусмотрено выделение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77CAD" w:rsidRPr="00F77CAD">
        <w:rPr>
          <w:rFonts w:ascii="Times New Roman" w:hAnsi="Times New Roman" w:cs="Times New Roman"/>
          <w:sz w:val="30"/>
          <w:szCs w:val="30"/>
        </w:rPr>
        <w:t xml:space="preserve">в </w:t>
      </w:r>
      <w:r w:rsidR="005C6A18">
        <w:rPr>
          <w:rFonts w:ascii="Times New Roman" w:hAnsi="Times New Roman" w:cs="Times New Roman"/>
          <w:sz w:val="30"/>
          <w:szCs w:val="30"/>
        </w:rPr>
        <w:t>классификаторе</w:t>
      </w:r>
      <w:r w:rsidR="00F77CAD" w:rsidRPr="00F77CAD">
        <w:rPr>
          <w:rFonts w:ascii="Times New Roman" w:hAnsi="Times New Roman" w:cs="Times New Roman"/>
          <w:sz w:val="30"/>
          <w:szCs w:val="30"/>
        </w:rPr>
        <w:t xml:space="preserve"> новых подклассов 49411 «Перевозки грузовым автомобильным транспортом», 49419 «Прочая деятельность грузового автомобильного транспорта», 66191 «Прочая деятельность, осуществляемая с цифровыми знаками (</w:t>
      </w:r>
      <w:proofErr w:type="spellStart"/>
      <w:r w:rsidR="00F77CAD" w:rsidRPr="00F77CAD">
        <w:rPr>
          <w:rFonts w:ascii="Times New Roman" w:hAnsi="Times New Roman" w:cs="Times New Roman"/>
          <w:sz w:val="30"/>
          <w:szCs w:val="30"/>
        </w:rPr>
        <w:t>токенами</w:t>
      </w:r>
      <w:proofErr w:type="spellEnd"/>
      <w:r w:rsidR="00F77CAD" w:rsidRPr="00F77CAD">
        <w:rPr>
          <w:rFonts w:ascii="Times New Roman" w:hAnsi="Times New Roman" w:cs="Times New Roman"/>
          <w:sz w:val="30"/>
          <w:szCs w:val="30"/>
        </w:rPr>
        <w:t>)», 66192 «Прочая деятельность поставщиков платежных услуг», 66199 «Прочая вспомогательная деятельность в сфере финансовых услуг, кроме страхования и дополнительного пенсионного обеспечения, не включенная в другие группировки», что позволит на основе официальной статистической информации</w:t>
      </w:r>
      <w:proofErr w:type="gramEnd"/>
      <w:r w:rsidR="00F77CAD" w:rsidRPr="00F77CAD">
        <w:rPr>
          <w:rFonts w:ascii="Times New Roman" w:hAnsi="Times New Roman" w:cs="Times New Roman"/>
          <w:sz w:val="30"/>
          <w:szCs w:val="30"/>
        </w:rPr>
        <w:t xml:space="preserve"> по видам экономической деятельности осуществлять оценку вклада указанных видов экономической деятельности в экономику Республики Беларусь.</w:t>
      </w:r>
    </w:p>
    <w:p w:rsidR="00B94F68" w:rsidRPr="00B94F68" w:rsidRDefault="00B94F68" w:rsidP="00B94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B94F68">
        <w:rPr>
          <w:rFonts w:ascii="Times New Roman" w:hAnsi="Times New Roman" w:cs="Times New Roman"/>
          <w:sz w:val="30"/>
          <w:szCs w:val="30"/>
        </w:rPr>
        <w:t>Также в проекте изменения № 7 ОКЭД уточнено содержание отдельных видов экономической деятельности с учетом положений новых редакций Закона Республики Беларусь от 20  июля  2007  г. №  271-З</w:t>
      </w:r>
      <w:r w:rsidRPr="00B94F68">
        <w:rPr>
          <w:rFonts w:ascii="Times New Roman" w:hAnsi="Times New Roman" w:cs="Times New Roman"/>
          <w:sz w:val="30"/>
          <w:szCs w:val="30"/>
        </w:rPr>
        <w:br/>
        <w:t>«Об обращении с отходами»</w:t>
      </w:r>
      <w:r w:rsidR="004037E9">
        <w:rPr>
          <w:rFonts w:ascii="Times New Roman" w:hAnsi="Times New Roman" w:cs="Times New Roman"/>
          <w:sz w:val="30"/>
          <w:szCs w:val="30"/>
        </w:rPr>
        <w:t xml:space="preserve"> (в связи с исключением понятия «вторичное сырье»)</w:t>
      </w:r>
      <w:r w:rsidRPr="00B94F68">
        <w:rPr>
          <w:rFonts w:ascii="Times New Roman" w:hAnsi="Times New Roman" w:cs="Times New Roman"/>
          <w:sz w:val="30"/>
          <w:szCs w:val="30"/>
        </w:rPr>
        <w:t>, Закона Республики Беларусь от</w:t>
      </w:r>
      <w:r w:rsidR="004037E9">
        <w:rPr>
          <w:rFonts w:ascii="Times New Roman" w:hAnsi="Times New Roman" w:cs="Times New Roman"/>
          <w:sz w:val="30"/>
          <w:szCs w:val="30"/>
        </w:rPr>
        <w:t xml:space="preserve"> </w:t>
      </w:r>
      <w:r w:rsidR="00175FD6">
        <w:rPr>
          <w:rFonts w:ascii="Times New Roman" w:hAnsi="Times New Roman" w:cs="Times New Roman"/>
          <w:sz w:val="30"/>
          <w:szCs w:val="30"/>
        </w:rPr>
        <w:t>9 января 2002 г. № 87-З</w:t>
      </w:r>
      <w:r w:rsidR="00175FD6">
        <w:rPr>
          <w:rFonts w:ascii="Times New Roman" w:hAnsi="Times New Roman" w:cs="Times New Roman"/>
          <w:sz w:val="30"/>
          <w:szCs w:val="30"/>
        </w:rPr>
        <w:br/>
      </w:r>
      <w:r w:rsidRPr="00B94F68">
        <w:rPr>
          <w:rFonts w:ascii="Times New Roman" w:hAnsi="Times New Roman" w:cs="Times New Roman"/>
          <w:sz w:val="30"/>
          <w:szCs w:val="30"/>
        </w:rPr>
        <w:t>«О магистральном трубопроводном транспорте»</w:t>
      </w:r>
      <w:r w:rsidR="00175FD6">
        <w:rPr>
          <w:rFonts w:ascii="Times New Roman" w:hAnsi="Times New Roman" w:cs="Times New Roman"/>
          <w:sz w:val="30"/>
          <w:szCs w:val="30"/>
        </w:rPr>
        <w:t xml:space="preserve"> (в связи</w:t>
      </w:r>
      <w:r w:rsidR="00175FD6">
        <w:rPr>
          <w:rFonts w:ascii="Times New Roman" w:hAnsi="Times New Roman" w:cs="Times New Roman"/>
          <w:sz w:val="30"/>
          <w:szCs w:val="30"/>
        </w:rPr>
        <w:br/>
      </w:r>
      <w:r w:rsidR="00773157">
        <w:rPr>
          <w:rFonts w:ascii="Times New Roman" w:hAnsi="Times New Roman" w:cs="Times New Roman"/>
          <w:sz w:val="30"/>
          <w:szCs w:val="30"/>
        </w:rPr>
        <w:t xml:space="preserve">с </w:t>
      </w:r>
      <w:r w:rsidR="002C5288">
        <w:rPr>
          <w:rFonts w:ascii="Times New Roman" w:hAnsi="Times New Roman" w:cs="Times New Roman"/>
          <w:sz w:val="30"/>
          <w:szCs w:val="30"/>
        </w:rPr>
        <w:t>использованием</w:t>
      </w:r>
      <w:r w:rsidR="00773157">
        <w:rPr>
          <w:rFonts w:ascii="Times New Roman" w:hAnsi="Times New Roman" w:cs="Times New Roman"/>
          <w:sz w:val="30"/>
          <w:szCs w:val="30"/>
        </w:rPr>
        <w:t xml:space="preserve"> понятия «транспортиров</w:t>
      </w:r>
      <w:r w:rsidR="002C5288">
        <w:rPr>
          <w:rFonts w:ascii="Times New Roman" w:hAnsi="Times New Roman" w:cs="Times New Roman"/>
          <w:sz w:val="30"/>
          <w:szCs w:val="30"/>
        </w:rPr>
        <w:t>ание</w:t>
      </w:r>
      <w:r w:rsidR="00773157">
        <w:rPr>
          <w:rFonts w:ascii="Times New Roman" w:hAnsi="Times New Roman" w:cs="Times New Roman"/>
          <w:sz w:val="30"/>
          <w:szCs w:val="30"/>
        </w:rPr>
        <w:t>»</w:t>
      </w:r>
      <w:r w:rsidR="00585C2D">
        <w:rPr>
          <w:rFonts w:ascii="Times New Roman" w:hAnsi="Times New Roman" w:cs="Times New Roman"/>
          <w:sz w:val="30"/>
          <w:szCs w:val="30"/>
        </w:rPr>
        <w:t xml:space="preserve"> для </w:t>
      </w:r>
      <w:r w:rsidR="002C5288">
        <w:rPr>
          <w:rFonts w:ascii="Times New Roman" w:hAnsi="Times New Roman" w:cs="Times New Roman"/>
          <w:sz w:val="30"/>
          <w:szCs w:val="30"/>
        </w:rPr>
        <w:t>трубопроводного транспорта</w:t>
      </w:r>
      <w:r w:rsidR="00773157">
        <w:rPr>
          <w:rFonts w:ascii="Times New Roman" w:hAnsi="Times New Roman" w:cs="Times New Roman"/>
          <w:sz w:val="30"/>
          <w:szCs w:val="30"/>
        </w:rPr>
        <w:t>)</w:t>
      </w:r>
      <w:r w:rsidRPr="00B94F68">
        <w:rPr>
          <w:rFonts w:ascii="Times New Roman" w:hAnsi="Times New Roman" w:cs="Times New Roman"/>
          <w:sz w:val="30"/>
          <w:szCs w:val="30"/>
        </w:rPr>
        <w:t xml:space="preserve">, </w:t>
      </w:r>
      <w:r w:rsidR="005C0090">
        <w:rPr>
          <w:rFonts w:ascii="Times New Roman" w:hAnsi="Times New Roman" w:cs="Times New Roman"/>
          <w:sz w:val="30"/>
          <w:szCs w:val="30"/>
        </w:rPr>
        <w:t>З</w:t>
      </w:r>
      <w:r w:rsidR="005C0090" w:rsidRPr="005C0090">
        <w:rPr>
          <w:rFonts w:ascii="Times New Roman" w:hAnsi="Times New Roman" w:cs="Times New Roman"/>
          <w:sz w:val="30"/>
          <w:szCs w:val="30"/>
        </w:rPr>
        <w:t>акон</w:t>
      </w:r>
      <w:r w:rsidR="005C0090">
        <w:rPr>
          <w:rFonts w:ascii="Times New Roman" w:hAnsi="Times New Roman" w:cs="Times New Roman"/>
          <w:sz w:val="30"/>
          <w:szCs w:val="30"/>
        </w:rPr>
        <w:t>а</w:t>
      </w:r>
      <w:proofErr w:type="gramEnd"/>
      <w:r w:rsidR="005C0090" w:rsidRPr="005C0090">
        <w:rPr>
          <w:rFonts w:ascii="Times New Roman" w:hAnsi="Times New Roman" w:cs="Times New Roman"/>
          <w:sz w:val="30"/>
          <w:szCs w:val="30"/>
        </w:rPr>
        <w:t xml:space="preserve"> </w:t>
      </w:r>
      <w:r w:rsidR="005C0090">
        <w:rPr>
          <w:rFonts w:ascii="Times New Roman" w:hAnsi="Times New Roman" w:cs="Times New Roman"/>
          <w:sz w:val="30"/>
          <w:szCs w:val="30"/>
        </w:rPr>
        <w:t>Р</w:t>
      </w:r>
      <w:r w:rsidR="005C0090" w:rsidRPr="005C0090">
        <w:rPr>
          <w:rFonts w:ascii="Times New Roman" w:hAnsi="Times New Roman" w:cs="Times New Roman"/>
          <w:sz w:val="30"/>
          <w:szCs w:val="30"/>
        </w:rPr>
        <w:t xml:space="preserve">еспублики </w:t>
      </w:r>
      <w:r w:rsidR="005C0090">
        <w:rPr>
          <w:rFonts w:ascii="Times New Roman" w:hAnsi="Times New Roman" w:cs="Times New Roman"/>
          <w:sz w:val="30"/>
          <w:szCs w:val="30"/>
        </w:rPr>
        <w:t>Б</w:t>
      </w:r>
      <w:r w:rsidR="005C0090" w:rsidRPr="005C0090">
        <w:rPr>
          <w:rFonts w:ascii="Times New Roman" w:hAnsi="Times New Roman" w:cs="Times New Roman"/>
          <w:sz w:val="30"/>
          <w:szCs w:val="30"/>
        </w:rPr>
        <w:t xml:space="preserve">еларусь </w:t>
      </w:r>
      <w:r w:rsidR="005C0090">
        <w:rPr>
          <w:rFonts w:ascii="Times New Roman" w:hAnsi="Times New Roman" w:cs="Times New Roman"/>
          <w:sz w:val="30"/>
          <w:szCs w:val="30"/>
        </w:rPr>
        <w:t xml:space="preserve">от </w:t>
      </w:r>
      <w:r w:rsidR="005C0090" w:rsidRPr="005C0090">
        <w:rPr>
          <w:rFonts w:ascii="Times New Roman" w:hAnsi="Times New Roman" w:cs="Times New Roman"/>
          <w:sz w:val="30"/>
          <w:szCs w:val="30"/>
        </w:rPr>
        <w:t xml:space="preserve">22 мая 2000 г. </w:t>
      </w:r>
      <w:r w:rsidR="005C0090">
        <w:rPr>
          <w:rFonts w:ascii="Times New Roman" w:hAnsi="Times New Roman" w:cs="Times New Roman"/>
          <w:sz w:val="30"/>
          <w:szCs w:val="30"/>
        </w:rPr>
        <w:t>№</w:t>
      </w:r>
      <w:r w:rsidR="005C0090" w:rsidRPr="005C0090">
        <w:rPr>
          <w:rFonts w:ascii="Times New Roman" w:hAnsi="Times New Roman" w:cs="Times New Roman"/>
          <w:sz w:val="30"/>
          <w:szCs w:val="30"/>
        </w:rPr>
        <w:t xml:space="preserve"> 395-</w:t>
      </w:r>
      <w:r w:rsidR="005C0090">
        <w:rPr>
          <w:rFonts w:ascii="Times New Roman" w:hAnsi="Times New Roman" w:cs="Times New Roman"/>
          <w:sz w:val="30"/>
          <w:szCs w:val="30"/>
        </w:rPr>
        <w:t>З</w:t>
      </w:r>
      <w:r w:rsidR="005C0090">
        <w:rPr>
          <w:rFonts w:ascii="Times New Roman" w:hAnsi="Times New Roman" w:cs="Times New Roman"/>
          <w:sz w:val="30"/>
          <w:szCs w:val="30"/>
        </w:rPr>
        <w:br/>
        <w:t>«О</w:t>
      </w:r>
      <w:r w:rsidR="005C0090" w:rsidRPr="005C0090">
        <w:rPr>
          <w:rFonts w:ascii="Times New Roman" w:hAnsi="Times New Roman" w:cs="Times New Roman"/>
          <w:sz w:val="30"/>
          <w:szCs w:val="30"/>
        </w:rPr>
        <w:t xml:space="preserve"> социальном обслуживании</w:t>
      </w:r>
      <w:r w:rsidR="005C0090">
        <w:rPr>
          <w:rFonts w:ascii="Times New Roman" w:hAnsi="Times New Roman" w:cs="Times New Roman"/>
          <w:sz w:val="30"/>
          <w:szCs w:val="30"/>
        </w:rPr>
        <w:t xml:space="preserve">» </w:t>
      </w:r>
      <w:r w:rsidR="00712CB3">
        <w:rPr>
          <w:rFonts w:ascii="Times New Roman" w:hAnsi="Times New Roman" w:cs="Times New Roman"/>
          <w:sz w:val="30"/>
          <w:szCs w:val="30"/>
        </w:rPr>
        <w:t>(в связи с введением нового понятия «социальные пансионаты»)</w:t>
      </w:r>
      <w:r w:rsidRPr="00B94F68">
        <w:rPr>
          <w:rFonts w:ascii="Times New Roman" w:hAnsi="Times New Roman" w:cs="Times New Roman"/>
          <w:sz w:val="30"/>
          <w:szCs w:val="30"/>
        </w:rPr>
        <w:t>, а т</w:t>
      </w:r>
      <w:r w:rsidR="005C0090">
        <w:rPr>
          <w:rFonts w:ascii="Times New Roman" w:hAnsi="Times New Roman" w:cs="Times New Roman"/>
          <w:sz w:val="30"/>
          <w:szCs w:val="30"/>
        </w:rPr>
        <w:t>акже Закона Республики Беларусь</w:t>
      </w:r>
      <w:r w:rsidR="005C0090">
        <w:rPr>
          <w:rFonts w:ascii="Times New Roman" w:hAnsi="Times New Roman" w:cs="Times New Roman"/>
          <w:sz w:val="30"/>
          <w:szCs w:val="30"/>
        </w:rPr>
        <w:br/>
      </w:r>
      <w:r w:rsidRPr="00B94F68">
        <w:rPr>
          <w:rFonts w:ascii="Times New Roman" w:hAnsi="Times New Roman" w:cs="Times New Roman"/>
          <w:sz w:val="30"/>
          <w:szCs w:val="30"/>
        </w:rPr>
        <w:t>от 13 декабря 2022 г.</w:t>
      </w:r>
      <w:r w:rsidR="00175FD6">
        <w:rPr>
          <w:rFonts w:ascii="Times New Roman" w:hAnsi="Times New Roman" w:cs="Times New Roman"/>
          <w:sz w:val="30"/>
          <w:szCs w:val="30"/>
        </w:rPr>
        <w:t xml:space="preserve"> </w:t>
      </w:r>
      <w:r w:rsidRPr="00B94F68">
        <w:rPr>
          <w:rFonts w:ascii="Times New Roman" w:hAnsi="Times New Roman" w:cs="Times New Roman"/>
          <w:sz w:val="30"/>
          <w:szCs w:val="30"/>
        </w:rPr>
        <w:t>№ 227-З «Об урегулировании неплатежеспособности»</w:t>
      </w:r>
      <w:r w:rsidR="00175FD6">
        <w:rPr>
          <w:rFonts w:ascii="Times New Roman" w:hAnsi="Times New Roman" w:cs="Times New Roman"/>
          <w:sz w:val="30"/>
          <w:szCs w:val="30"/>
        </w:rPr>
        <w:t xml:space="preserve"> (в целях уточнения термина «</w:t>
      </w:r>
      <w:r w:rsidR="00175FD6" w:rsidRPr="00175FD6">
        <w:rPr>
          <w:rFonts w:ascii="Times New Roman" w:hAnsi="Times New Roman" w:cs="Times New Roman"/>
          <w:sz w:val="30"/>
          <w:szCs w:val="30"/>
        </w:rPr>
        <w:t>временны</w:t>
      </w:r>
      <w:r w:rsidR="00175FD6">
        <w:rPr>
          <w:rFonts w:ascii="Times New Roman" w:hAnsi="Times New Roman" w:cs="Times New Roman"/>
          <w:sz w:val="30"/>
          <w:szCs w:val="30"/>
        </w:rPr>
        <w:t>е</w:t>
      </w:r>
      <w:r w:rsidR="00175FD6" w:rsidRPr="00175FD6">
        <w:rPr>
          <w:rFonts w:ascii="Times New Roman" w:hAnsi="Times New Roman" w:cs="Times New Roman"/>
          <w:sz w:val="30"/>
          <w:szCs w:val="30"/>
        </w:rPr>
        <w:t xml:space="preserve"> </w:t>
      </w:r>
      <w:r w:rsidR="00175FD6" w:rsidRPr="00175FD6">
        <w:rPr>
          <w:rFonts w:ascii="Times New Roman" w:hAnsi="Times New Roman" w:cs="Times New Roman"/>
          <w:sz w:val="30"/>
          <w:szCs w:val="30"/>
        </w:rPr>
        <w:lastRenderedPageBreak/>
        <w:t>(антикризисны</w:t>
      </w:r>
      <w:r w:rsidR="00175FD6">
        <w:rPr>
          <w:rFonts w:ascii="Times New Roman" w:hAnsi="Times New Roman" w:cs="Times New Roman"/>
          <w:sz w:val="30"/>
          <w:szCs w:val="30"/>
        </w:rPr>
        <w:t>е</w:t>
      </w:r>
      <w:r w:rsidR="00175FD6" w:rsidRPr="00175FD6">
        <w:rPr>
          <w:rFonts w:ascii="Times New Roman" w:hAnsi="Times New Roman" w:cs="Times New Roman"/>
          <w:sz w:val="30"/>
          <w:szCs w:val="30"/>
        </w:rPr>
        <w:t>) управляющи</w:t>
      </w:r>
      <w:r w:rsidR="00175FD6">
        <w:rPr>
          <w:rFonts w:ascii="Times New Roman" w:hAnsi="Times New Roman" w:cs="Times New Roman"/>
          <w:sz w:val="30"/>
          <w:szCs w:val="30"/>
        </w:rPr>
        <w:t>е</w:t>
      </w:r>
      <w:r w:rsidR="005C0090">
        <w:rPr>
          <w:rFonts w:ascii="Times New Roman" w:hAnsi="Times New Roman" w:cs="Times New Roman"/>
          <w:sz w:val="30"/>
          <w:szCs w:val="30"/>
        </w:rPr>
        <w:t xml:space="preserve"> в производстве по делу</w:t>
      </w:r>
      <w:r w:rsidR="005C0090">
        <w:rPr>
          <w:rFonts w:ascii="Times New Roman" w:hAnsi="Times New Roman" w:cs="Times New Roman"/>
          <w:sz w:val="30"/>
          <w:szCs w:val="30"/>
        </w:rPr>
        <w:br/>
      </w:r>
      <w:r w:rsidR="00175FD6" w:rsidRPr="00175FD6">
        <w:rPr>
          <w:rFonts w:ascii="Times New Roman" w:hAnsi="Times New Roman" w:cs="Times New Roman"/>
          <w:sz w:val="30"/>
          <w:szCs w:val="30"/>
        </w:rPr>
        <w:t>о несостоятельности или банкротстве</w:t>
      </w:r>
      <w:r w:rsidR="00175FD6">
        <w:rPr>
          <w:rFonts w:ascii="Times New Roman" w:hAnsi="Times New Roman" w:cs="Times New Roman"/>
          <w:sz w:val="30"/>
          <w:szCs w:val="30"/>
        </w:rPr>
        <w:t>»)</w:t>
      </w:r>
      <w:r w:rsidRPr="00B94F68">
        <w:rPr>
          <w:rFonts w:ascii="Times New Roman" w:hAnsi="Times New Roman" w:cs="Times New Roman"/>
          <w:sz w:val="30"/>
          <w:szCs w:val="30"/>
        </w:rPr>
        <w:t>.</w:t>
      </w:r>
    </w:p>
    <w:p w:rsidR="002B16EE" w:rsidRDefault="005311FB" w:rsidP="00135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3160A">
        <w:rPr>
          <w:rFonts w:ascii="Times New Roman" w:hAnsi="Times New Roman" w:cs="Times New Roman"/>
          <w:sz w:val="30"/>
          <w:szCs w:val="30"/>
        </w:rPr>
        <w:t xml:space="preserve">С учетом практики применения классификатора, международной методологии классификации видов экономической деятельности проектом изменения № </w:t>
      </w:r>
      <w:r w:rsidR="00FF6D44">
        <w:rPr>
          <w:rFonts w:ascii="Times New Roman" w:hAnsi="Times New Roman" w:cs="Times New Roman"/>
          <w:sz w:val="30"/>
          <w:szCs w:val="30"/>
        </w:rPr>
        <w:t>7</w:t>
      </w:r>
      <w:r w:rsidRPr="0053160A">
        <w:rPr>
          <w:rFonts w:ascii="Times New Roman" w:hAnsi="Times New Roman" w:cs="Times New Roman"/>
          <w:sz w:val="30"/>
          <w:szCs w:val="30"/>
        </w:rPr>
        <w:t xml:space="preserve"> ОКЭД предусмотрен</w:t>
      </w:r>
      <w:r w:rsidR="008C10E1">
        <w:rPr>
          <w:rFonts w:ascii="Times New Roman" w:hAnsi="Times New Roman" w:cs="Times New Roman"/>
          <w:sz w:val="30"/>
          <w:szCs w:val="30"/>
        </w:rPr>
        <w:t>о</w:t>
      </w:r>
      <w:r w:rsidRPr="0053160A">
        <w:rPr>
          <w:rFonts w:ascii="Times New Roman" w:hAnsi="Times New Roman" w:cs="Times New Roman"/>
          <w:sz w:val="30"/>
          <w:szCs w:val="30"/>
        </w:rPr>
        <w:t xml:space="preserve"> </w:t>
      </w:r>
      <w:r w:rsidR="008C10E1">
        <w:rPr>
          <w:rFonts w:ascii="Times New Roman" w:hAnsi="Times New Roman" w:cs="Times New Roman"/>
          <w:sz w:val="30"/>
          <w:szCs w:val="30"/>
        </w:rPr>
        <w:t xml:space="preserve">внесение </w:t>
      </w:r>
      <w:r w:rsidRPr="0053160A">
        <w:rPr>
          <w:rFonts w:ascii="Times New Roman" w:hAnsi="Times New Roman" w:cs="Times New Roman"/>
          <w:sz w:val="30"/>
          <w:szCs w:val="30"/>
        </w:rPr>
        <w:t>изменени</w:t>
      </w:r>
      <w:r w:rsidR="008C10E1">
        <w:rPr>
          <w:rFonts w:ascii="Times New Roman" w:hAnsi="Times New Roman" w:cs="Times New Roman"/>
          <w:sz w:val="30"/>
          <w:szCs w:val="30"/>
        </w:rPr>
        <w:t>й</w:t>
      </w:r>
      <w:r w:rsidRPr="0053160A">
        <w:rPr>
          <w:rFonts w:ascii="Times New Roman" w:hAnsi="Times New Roman" w:cs="Times New Roman"/>
          <w:sz w:val="30"/>
          <w:szCs w:val="30"/>
        </w:rPr>
        <w:t>, уточняющи</w:t>
      </w:r>
      <w:r w:rsidR="008C10E1">
        <w:rPr>
          <w:rFonts w:ascii="Times New Roman" w:hAnsi="Times New Roman" w:cs="Times New Roman"/>
          <w:sz w:val="30"/>
          <w:szCs w:val="30"/>
        </w:rPr>
        <w:t>х</w:t>
      </w:r>
      <w:r w:rsidRPr="0053160A">
        <w:rPr>
          <w:rFonts w:ascii="Times New Roman" w:hAnsi="Times New Roman" w:cs="Times New Roman"/>
          <w:sz w:val="30"/>
          <w:szCs w:val="30"/>
        </w:rPr>
        <w:t xml:space="preserve"> описательную часть группировок</w:t>
      </w:r>
      <w:r w:rsidR="00EB1354">
        <w:rPr>
          <w:rFonts w:ascii="Times New Roman" w:hAnsi="Times New Roman" w:cs="Times New Roman"/>
          <w:sz w:val="30"/>
          <w:szCs w:val="30"/>
        </w:rPr>
        <w:t>,</w:t>
      </w:r>
      <w:r w:rsidRPr="0053160A">
        <w:rPr>
          <w:rFonts w:ascii="Times New Roman" w:hAnsi="Times New Roman" w:cs="Times New Roman"/>
          <w:sz w:val="30"/>
          <w:szCs w:val="30"/>
        </w:rPr>
        <w:t xml:space="preserve"> связанных </w:t>
      </w:r>
      <w:r w:rsidRPr="004974C2">
        <w:rPr>
          <w:rFonts w:ascii="Times New Roman" w:hAnsi="Times New Roman" w:cs="Times New Roman"/>
          <w:sz w:val="30"/>
          <w:szCs w:val="30"/>
        </w:rPr>
        <w:t xml:space="preserve">с </w:t>
      </w:r>
      <w:r w:rsidR="004974C2" w:rsidRPr="004974C2">
        <w:rPr>
          <w:rFonts w:ascii="Times New Roman" w:hAnsi="Times New Roman" w:cs="Times New Roman"/>
          <w:sz w:val="30"/>
          <w:szCs w:val="30"/>
        </w:rPr>
        <w:t>проведением подготовительны</w:t>
      </w:r>
      <w:r w:rsidR="004974C2">
        <w:rPr>
          <w:rFonts w:ascii="Times New Roman" w:hAnsi="Times New Roman" w:cs="Times New Roman"/>
          <w:sz w:val="30"/>
          <w:szCs w:val="30"/>
        </w:rPr>
        <w:t>х</w:t>
      </w:r>
      <w:r w:rsidR="004974C2" w:rsidRPr="004974C2">
        <w:rPr>
          <w:rFonts w:ascii="Times New Roman" w:hAnsi="Times New Roman" w:cs="Times New Roman"/>
          <w:sz w:val="30"/>
          <w:szCs w:val="30"/>
        </w:rPr>
        <w:t xml:space="preserve"> операци</w:t>
      </w:r>
      <w:r w:rsidR="004974C2">
        <w:rPr>
          <w:rFonts w:ascii="Times New Roman" w:hAnsi="Times New Roman" w:cs="Times New Roman"/>
          <w:sz w:val="30"/>
          <w:szCs w:val="30"/>
        </w:rPr>
        <w:t>й</w:t>
      </w:r>
      <w:r w:rsidR="004974C2" w:rsidRPr="004974C2">
        <w:rPr>
          <w:rFonts w:ascii="Times New Roman" w:hAnsi="Times New Roman" w:cs="Times New Roman"/>
          <w:sz w:val="30"/>
          <w:szCs w:val="30"/>
        </w:rPr>
        <w:t xml:space="preserve"> с сельскохозяйственными культурами, осуществляемы</w:t>
      </w:r>
      <w:r w:rsidR="004974C2">
        <w:rPr>
          <w:rFonts w:ascii="Times New Roman" w:hAnsi="Times New Roman" w:cs="Times New Roman"/>
          <w:sz w:val="30"/>
          <w:szCs w:val="30"/>
        </w:rPr>
        <w:t>х</w:t>
      </w:r>
      <w:r w:rsidR="004974C2" w:rsidRPr="004974C2">
        <w:rPr>
          <w:rFonts w:ascii="Times New Roman" w:hAnsi="Times New Roman" w:cs="Times New Roman"/>
          <w:sz w:val="30"/>
          <w:szCs w:val="30"/>
        </w:rPr>
        <w:t xml:space="preserve"> в сочетании с сельскохозяйственными работами</w:t>
      </w:r>
      <w:r w:rsidR="00B351E1">
        <w:rPr>
          <w:rFonts w:ascii="Times New Roman" w:hAnsi="Times New Roman" w:cs="Times New Roman"/>
          <w:sz w:val="30"/>
          <w:szCs w:val="30"/>
        </w:rPr>
        <w:t xml:space="preserve">; </w:t>
      </w:r>
      <w:r w:rsidR="004974C2">
        <w:rPr>
          <w:rFonts w:ascii="Times New Roman" w:hAnsi="Times New Roman" w:cs="Times New Roman"/>
          <w:sz w:val="30"/>
          <w:szCs w:val="30"/>
        </w:rPr>
        <w:t xml:space="preserve">производством стеклянных деталей </w:t>
      </w:r>
      <w:r w:rsidR="000F6FDE">
        <w:rPr>
          <w:rFonts w:ascii="Times New Roman" w:hAnsi="Times New Roman" w:cs="Times New Roman"/>
          <w:sz w:val="30"/>
          <w:szCs w:val="30"/>
        </w:rPr>
        <w:t>для осветительных приборов;</w:t>
      </w:r>
      <w:r w:rsidR="00B351E1">
        <w:rPr>
          <w:rFonts w:ascii="Times New Roman" w:hAnsi="Times New Roman" w:cs="Times New Roman"/>
          <w:sz w:val="30"/>
          <w:szCs w:val="30"/>
        </w:rPr>
        <w:t xml:space="preserve"> </w:t>
      </w:r>
      <w:r w:rsidR="000F6FDE">
        <w:rPr>
          <w:rFonts w:ascii="Times New Roman" w:hAnsi="Times New Roman" w:cs="Times New Roman"/>
          <w:sz w:val="30"/>
          <w:szCs w:val="30"/>
        </w:rPr>
        <w:t xml:space="preserve">производством частей прочего подъемного, такелажного оборудования; </w:t>
      </w:r>
      <w:r w:rsidR="00B351E1">
        <w:rPr>
          <w:rFonts w:ascii="Times New Roman" w:hAnsi="Times New Roman" w:cs="Times New Roman"/>
          <w:sz w:val="30"/>
          <w:szCs w:val="30"/>
        </w:rPr>
        <w:t>розничной торговлей топливом в специализированных магазинах;</w:t>
      </w:r>
      <w:proofErr w:type="gramEnd"/>
      <w:r w:rsidR="00B351E1">
        <w:rPr>
          <w:rFonts w:ascii="Times New Roman" w:hAnsi="Times New Roman" w:cs="Times New Roman"/>
          <w:sz w:val="30"/>
          <w:szCs w:val="30"/>
        </w:rPr>
        <w:t xml:space="preserve"> предоставлением услуг </w:t>
      </w:r>
      <w:r w:rsidR="00B351E1" w:rsidRPr="00B351E1">
        <w:rPr>
          <w:rFonts w:ascii="Times New Roman" w:hAnsi="Times New Roman" w:cs="Times New Roman"/>
          <w:sz w:val="30"/>
          <w:szCs w:val="30"/>
        </w:rPr>
        <w:t>по содействию в подготовке (оформлении) различного рода документов и их передаче в компетентные органы</w:t>
      </w:r>
      <w:r w:rsidR="00252296">
        <w:rPr>
          <w:rFonts w:ascii="Times New Roman" w:hAnsi="Times New Roman" w:cs="Times New Roman"/>
          <w:sz w:val="30"/>
          <w:szCs w:val="30"/>
        </w:rPr>
        <w:t xml:space="preserve">; </w:t>
      </w:r>
      <w:r w:rsidR="00252296" w:rsidRPr="00252296">
        <w:rPr>
          <w:rFonts w:ascii="Times New Roman" w:hAnsi="Times New Roman" w:cs="Times New Roman"/>
          <w:sz w:val="30"/>
          <w:szCs w:val="30"/>
        </w:rPr>
        <w:t>организаци</w:t>
      </w:r>
      <w:r w:rsidR="00252296">
        <w:rPr>
          <w:rFonts w:ascii="Times New Roman" w:hAnsi="Times New Roman" w:cs="Times New Roman"/>
          <w:sz w:val="30"/>
          <w:szCs w:val="30"/>
        </w:rPr>
        <w:t>ей</w:t>
      </w:r>
      <w:r w:rsidR="00252296" w:rsidRPr="00252296">
        <w:rPr>
          <w:rFonts w:ascii="Times New Roman" w:hAnsi="Times New Roman" w:cs="Times New Roman"/>
          <w:sz w:val="30"/>
          <w:szCs w:val="30"/>
        </w:rPr>
        <w:t xml:space="preserve"> и проведени</w:t>
      </w:r>
      <w:r w:rsidR="00252296">
        <w:rPr>
          <w:rFonts w:ascii="Times New Roman" w:hAnsi="Times New Roman" w:cs="Times New Roman"/>
          <w:sz w:val="30"/>
          <w:szCs w:val="30"/>
        </w:rPr>
        <w:t>ем</w:t>
      </w:r>
      <w:r w:rsidR="00252296" w:rsidRPr="00252296">
        <w:rPr>
          <w:rFonts w:ascii="Times New Roman" w:hAnsi="Times New Roman" w:cs="Times New Roman"/>
          <w:sz w:val="30"/>
          <w:szCs w:val="30"/>
        </w:rPr>
        <w:t xml:space="preserve"> компьютерных игр, не относящих</w:t>
      </w:r>
      <w:r w:rsidR="00252296">
        <w:rPr>
          <w:rFonts w:ascii="Times New Roman" w:hAnsi="Times New Roman" w:cs="Times New Roman"/>
          <w:sz w:val="30"/>
          <w:szCs w:val="30"/>
        </w:rPr>
        <w:t>ся</w:t>
      </w:r>
      <w:r w:rsidR="00252296">
        <w:rPr>
          <w:rFonts w:ascii="Times New Roman" w:hAnsi="Times New Roman" w:cs="Times New Roman"/>
          <w:sz w:val="30"/>
          <w:szCs w:val="30"/>
        </w:rPr>
        <w:br/>
      </w:r>
      <w:r w:rsidR="00252296" w:rsidRPr="00252296">
        <w:rPr>
          <w:rFonts w:ascii="Times New Roman" w:hAnsi="Times New Roman" w:cs="Times New Roman"/>
          <w:sz w:val="30"/>
          <w:szCs w:val="30"/>
        </w:rPr>
        <w:t>к азартным, электронным интерактивным играм</w:t>
      </w:r>
      <w:r w:rsidR="0053160A" w:rsidRPr="004974C2">
        <w:rPr>
          <w:rFonts w:ascii="Times New Roman" w:hAnsi="Times New Roman" w:cs="Times New Roman"/>
          <w:sz w:val="30"/>
          <w:szCs w:val="30"/>
        </w:rPr>
        <w:t>.</w:t>
      </w:r>
    </w:p>
    <w:p w:rsidR="008C3A2B" w:rsidRPr="006A6881" w:rsidRDefault="008C3A2B" w:rsidP="00135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C3A2B" w:rsidRPr="00135088" w:rsidRDefault="008C3A2B" w:rsidP="00135088">
      <w:pPr>
        <w:pStyle w:val="a3"/>
        <w:spacing w:after="0"/>
        <w:ind w:firstLine="709"/>
        <w:jc w:val="left"/>
        <w:rPr>
          <w:rFonts w:eastAsiaTheme="minorHAnsi"/>
          <w:caps w:val="0"/>
          <w:sz w:val="30"/>
          <w:szCs w:val="30"/>
          <w:lang w:eastAsia="en-US"/>
        </w:rPr>
      </w:pPr>
      <w:r w:rsidRPr="00135088">
        <w:rPr>
          <w:rFonts w:eastAsiaTheme="minorHAnsi"/>
          <w:caps w:val="0"/>
          <w:sz w:val="30"/>
          <w:szCs w:val="30"/>
          <w:lang w:eastAsia="en-US"/>
        </w:rPr>
        <w:t>2 Взаимосвязь с другими классификаторами</w:t>
      </w:r>
    </w:p>
    <w:p w:rsidR="00A94B0E" w:rsidRPr="006A6881" w:rsidRDefault="008C3A2B" w:rsidP="00135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ОК</w:t>
      </w:r>
      <w:r w:rsidR="00A94B0E" w:rsidRPr="006A6881">
        <w:rPr>
          <w:rFonts w:ascii="Times New Roman" w:hAnsi="Times New Roman" w:cs="Times New Roman"/>
          <w:sz w:val="30"/>
          <w:szCs w:val="30"/>
        </w:rPr>
        <w:t>ЭД</w:t>
      </w:r>
      <w:r w:rsidRPr="006A6881">
        <w:rPr>
          <w:rFonts w:ascii="Times New Roman" w:hAnsi="Times New Roman" w:cs="Times New Roman"/>
          <w:sz w:val="30"/>
          <w:szCs w:val="30"/>
        </w:rPr>
        <w:t xml:space="preserve"> разработан на основе </w:t>
      </w:r>
      <w:r w:rsidR="00A94B0E" w:rsidRPr="006A6881">
        <w:rPr>
          <w:rFonts w:ascii="Times New Roman" w:hAnsi="Times New Roman" w:cs="Times New Roman"/>
          <w:sz w:val="30"/>
          <w:szCs w:val="30"/>
        </w:rPr>
        <w:t>гармонизации с Международной стандартной отраслевой классификацией всех видов экономической деятельности (МСОК</w:t>
      </w:r>
      <w:proofErr w:type="gramStart"/>
      <w:r w:rsidR="00A94B0E" w:rsidRPr="006A6881">
        <w:rPr>
          <w:rFonts w:ascii="Times New Roman" w:hAnsi="Times New Roman" w:cs="Times New Roman"/>
          <w:sz w:val="30"/>
          <w:szCs w:val="30"/>
        </w:rPr>
        <w:t> Р</w:t>
      </w:r>
      <w:proofErr w:type="gramEnd"/>
      <w:r w:rsidR="00A94B0E" w:rsidRPr="006A6881">
        <w:rPr>
          <w:rFonts w:ascii="Times New Roman" w:hAnsi="Times New Roman" w:cs="Times New Roman"/>
          <w:sz w:val="30"/>
          <w:szCs w:val="30"/>
        </w:rPr>
        <w:t>ед. 4) и Статистической классификацией видов экономической деятельности в Европейском экономич</w:t>
      </w:r>
      <w:r w:rsidR="007E2529" w:rsidRPr="006A6881">
        <w:rPr>
          <w:rFonts w:ascii="Times New Roman" w:hAnsi="Times New Roman" w:cs="Times New Roman"/>
          <w:sz w:val="30"/>
          <w:szCs w:val="30"/>
        </w:rPr>
        <w:t>еском сообществе (КДЕС Ред. 2).</w:t>
      </w:r>
      <w:r w:rsidR="005C6A18">
        <w:rPr>
          <w:rFonts w:ascii="Times New Roman" w:hAnsi="Times New Roman" w:cs="Times New Roman"/>
          <w:sz w:val="30"/>
          <w:szCs w:val="30"/>
        </w:rPr>
        <w:t xml:space="preserve"> Кроме того, ОКЭД взаимосвязан с </w:t>
      </w:r>
      <w:r w:rsidR="005C6A18" w:rsidRPr="005C6A18">
        <w:rPr>
          <w:rFonts w:ascii="Times New Roman" w:hAnsi="Times New Roman" w:cs="Times New Roman"/>
          <w:sz w:val="30"/>
          <w:szCs w:val="30"/>
        </w:rPr>
        <w:t>общегосударственн</w:t>
      </w:r>
      <w:r w:rsidR="005C6A18">
        <w:rPr>
          <w:rFonts w:ascii="Times New Roman" w:hAnsi="Times New Roman" w:cs="Times New Roman"/>
          <w:sz w:val="30"/>
          <w:szCs w:val="30"/>
        </w:rPr>
        <w:t>ым</w:t>
      </w:r>
      <w:r w:rsidR="005C6A18" w:rsidRPr="005C6A18">
        <w:rPr>
          <w:rFonts w:ascii="Times New Roman" w:hAnsi="Times New Roman" w:cs="Times New Roman"/>
          <w:sz w:val="30"/>
          <w:szCs w:val="30"/>
        </w:rPr>
        <w:t xml:space="preserve"> классификатор</w:t>
      </w:r>
      <w:r w:rsidR="005C6A18">
        <w:rPr>
          <w:rFonts w:ascii="Times New Roman" w:hAnsi="Times New Roman" w:cs="Times New Roman"/>
          <w:sz w:val="30"/>
          <w:szCs w:val="30"/>
        </w:rPr>
        <w:t>ом</w:t>
      </w:r>
      <w:r w:rsidR="005C6A18" w:rsidRPr="005C6A18">
        <w:rPr>
          <w:rFonts w:ascii="Times New Roman" w:hAnsi="Times New Roman" w:cs="Times New Roman"/>
          <w:sz w:val="30"/>
          <w:szCs w:val="30"/>
        </w:rPr>
        <w:t xml:space="preserve"> Республики Беларусь ОКРБ 007-2012 «Классификатор продукции по видам экономической деятельности»</w:t>
      </w:r>
      <w:r w:rsidR="005C6A18">
        <w:rPr>
          <w:rFonts w:ascii="Times New Roman" w:hAnsi="Times New Roman" w:cs="Times New Roman"/>
          <w:sz w:val="30"/>
          <w:szCs w:val="30"/>
        </w:rPr>
        <w:t>.</w:t>
      </w:r>
    </w:p>
    <w:p w:rsidR="008C3A2B" w:rsidRPr="006A6881" w:rsidRDefault="008C3A2B" w:rsidP="00135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C3A2B" w:rsidRPr="00135088" w:rsidRDefault="008D4164" w:rsidP="00135088">
      <w:pPr>
        <w:pStyle w:val="a3"/>
        <w:spacing w:after="0"/>
        <w:ind w:firstLine="709"/>
        <w:jc w:val="left"/>
        <w:rPr>
          <w:rFonts w:eastAsiaTheme="minorHAnsi"/>
          <w:caps w:val="0"/>
          <w:sz w:val="30"/>
          <w:szCs w:val="30"/>
          <w:lang w:eastAsia="en-US"/>
        </w:rPr>
      </w:pPr>
      <w:r w:rsidRPr="00135088">
        <w:rPr>
          <w:rFonts w:eastAsiaTheme="minorHAnsi"/>
          <w:caps w:val="0"/>
          <w:sz w:val="30"/>
          <w:szCs w:val="30"/>
          <w:lang w:eastAsia="en-US"/>
        </w:rPr>
        <w:t>3</w:t>
      </w:r>
      <w:r w:rsidR="008C3A2B" w:rsidRPr="00135088">
        <w:rPr>
          <w:rFonts w:eastAsiaTheme="minorHAnsi"/>
          <w:caps w:val="0"/>
          <w:sz w:val="30"/>
          <w:szCs w:val="30"/>
          <w:lang w:eastAsia="en-US"/>
        </w:rPr>
        <w:t xml:space="preserve"> Введение </w:t>
      </w:r>
      <w:r w:rsidR="00831917" w:rsidRPr="00135088">
        <w:rPr>
          <w:rFonts w:eastAsiaTheme="minorHAnsi"/>
          <w:caps w:val="0"/>
          <w:sz w:val="30"/>
          <w:szCs w:val="30"/>
          <w:lang w:eastAsia="en-US"/>
        </w:rPr>
        <w:t xml:space="preserve">изменения </w:t>
      </w:r>
      <w:r w:rsidR="008C3A2B" w:rsidRPr="00135088">
        <w:rPr>
          <w:rFonts w:eastAsiaTheme="minorHAnsi"/>
          <w:caps w:val="0"/>
          <w:sz w:val="30"/>
          <w:szCs w:val="30"/>
          <w:lang w:eastAsia="en-US"/>
        </w:rPr>
        <w:t xml:space="preserve">классификатора в действие </w:t>
      </w:r>
    </w:p>
    <w:p w:rsidR="008C3A2B" w:rsidRPr="006A6881" w:rsidRDefault="008C3A2B" w:rsidP="00135088">
      <w:pPr>
        <w:pStyle w:val="a5"/>
        <w:ind w:firstLine="709"/>
        <w:rPr>
          <w:sz w:val="30"/>
          <w:szCs w:val="30"/>
        </w:rPr>
      </w:pPr>
      <w:r w:rsidRPr="006A6881">
        <w:rPr>
          <w:sz w:val="30"/>
          <w:szCs w:val="30"/>
        </w:rPr>
        <w:t>Предполагаемый срок введения изменения №</w:t>
      </w:r>
      <w:r w:rsidR="004354AB" w:rsidRPr="006A6881">
        <w:rPr>
          <w:sz w:val="30"/>
          <w:szCs w:val="30"/>
        </w:rPr>
        <w:t> </w:t>
      </w:r>
      <w:r w:rsidR="00FF6D44">
        <w:rPr>
          <w:sz w:val="30"/>
          <w:szCs w:val="30"/>
        </w:rPr>
        <w:t>7</w:t>
      </w:r>
      <w:r w:rsidRPr="006A6881">
        <w:rPr>
          <w:sz w:val="30"/>
          <w:szCs w:val="30"/>
        </w:rPr>
        <w:t xml:space="preserve"> ОК</w:t>
      </w:r>
      <w:r w:rsidR="001F102A" w:rsidRPr="006A6881">
        <w:rPr>
          <w:sz w:val="30"/>
          <w:szCs w:val="30"/>
        </w:rPr>
        <w:t>ЭД</w:t>
      </w:r>
      <w:r w:rsidRPr="006A6881">
        <w:rPr>
          <w:sz w:val="30"/>
          <w:szCs w:val="30"/>
        </w:rPr>
        <w:t xml:space="preserve"> в действие – 1 января 202</w:t>
      </w:r>
      <w:r w:rsidR="00FF6D44">
        <w:rPr>
          <w:sz w:val="30"/>
          <w:szCs w:val="30"/>
        </w:rPr>
        <w:t>6</w:t>
      </w:r>
      <w:r w:rsidRPr="006A6881">
        <w:rPr>
          <w:sz w:val="30"/>
          <w:szCs w:val="30"/>
        </w:rPr>
        <w:t> г.</w:t>
      </w:r>
    </w:p>
    <w:p w:rsidR="0085013A" w:rsidRPr="006A6881" w:rsidRDefault="0085013A" w:rsidP="00135088">
      <w:pPr>
        <w:pStyle w:val="21"/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5013A" w:rsidRPr="006A6881" w:rsidRDefault="0085013A" w:rsidP="00135088">
      <w:pPr>
        <w:pStyle w:val="21"/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52B83" w:rsidRPr="00E52B83" w:rsidRDefault="00E52B83" w:rsidP="00E52B8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52B83">
        <w:rPr>
          <w:rFonts w:ascii="Times New Roman" w:hAnsi="Times New Roman" w:cs="Times New Roman"/>
          <w:sz w:val="30"/>
          <w:szCs w:val="30"/>
        </w:rPr>
        <w:t>Заместитель Председателя</w:t>
      </w:r>
      <w:bookmarkStart w:id="0" w:name="_GoBack"/>
      <w:bookmarkEnd w:id="0"/>
      <w:r w:rsidRPr="00E52B83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E52B83">
        <w:rPr>
          <w:rFonts w:ascii="Times New Roman" w:hAnsi="Times New Roman" w:cs="Times New Roman"/>
          <w:sz w:val="30"/>
          <w:szCs w:val="30"/>
        </w:rPr>
        <w:t>Т.П.Жигарев</w:t>
      </w:r>
      <w:proofErr w:type="spellEnd"/>
    </w:p>
    <w:p w:rsidR="0085013A" w:rsidRPr="006A6881" w:rsidRDefault="0085013A" w:rsidP="005821B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5013A" w:rsidRPr="006A6881" w:rsidRDefault="0085013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Заместитель начальника Главного</w:t>
      </w:r>
    </w:p>
    <w:p w:rsidR="0085013A" w:rsidRPr="006A6881" w:rsidRDefault="0085013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управления - начальник управления</w:t>
      </w:r>
    </w:p>
    <w:p w:rsidR="0085013A" w:rsidRPr="006A6881" w:rsidRDefault="0085013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статистических классификаций</w:t>
      </w:r>
    </w:p>
    <w:p w:rsidR="0085013A" w:rsidRPr="006A6881" w:rsidRDefault="0085013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Главного управления координации</w:t>
      </w:r>
    </w:p>
    <w:p w:rsidR="0085013A" w:rsidRPr="006A6881" w:rsidRDefault="0085013A" w:rsidP="005821B3">
      <w:pPr>
        <w:pStyle w:val="a5"/>
        <w:widowControl w:val="0"/>
        <w:tabs>
          <w:tab w:val="left" w:pos="6804"/>
        </w:tabs>
        <w:suppressAutoHyphens/>
        <w:spacing w:line="280" w:lineRule="exact"/>
        <w:ind w:firstLine="0"/>
        <w:rPr>
          <w:sz w:val="30"/>
          <w:szCs w:val="30"/>
        </w:rPr>
      </w:pPr>
      <w:r w:rsidRPr="006A6881">
        <w:rPr>
          <w:sz w:val="30"/>
          <w:szCs w:val="30"/>
        </w:rPr>
        <w:t>и развития статистической системы</w:t>
      </w:r>
      <w:r w:rsidRPr="006A6881">
        <w:rPr>
          <w:sz w:val="30"/>
          <w:szCs w:val="30"/>
        </w:rPr>
        <w:tab/>
      </w:r>
      <w:proofErr w:type="spellStart"/>
      <w:r w:rsidRPr="006A6881">
        <w:rPr>
          <w:sz w:val="30"/>
          <w:szCs w:val="30"/>
        </w:rPr>
        <w:t>О.В.Пинчук</w:t>
      </w:r>
      <w:proofErr w:type="spellEnd"/>
    </w:p>
    <w:p w:rsidR="0085013A" w:rsidRPr="006A6881" w:rsidRDefault="0085013A" w:rsidP="005821B3">
      <w:pPr>
        <w:pStyle w:val="a5"/>
        <w:widowControl w:val="0"/>
        <w:tabs>
          <w:tab w:val="left" w:pos="6789"/>
        </w:tabs>
        <w:suppressAutoHyphens/>
        <w:ind w:firstLine="0"/>
        <w:rPr>
          <w:sz w:val="30"/>
          <w:szCs w:val="30"/>
        </w:rPr>
      </w:pPr>
    </w:p>
    <w:p w:rsidR="0085013A" w:rsidRPr="006A6881" w:rsidRDefault="008F64B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Заместитель начальника</w:t>
      </w:r>
      <w:r w:rsidR="0085013A" w:rsidRPr="006A6881">
        <w:rPr>
          <w:rFonts w:ascii="Times New Roman" w:hAnsi="Times New Roman" w:cs="Times New Roman"/>
          <w:sz w:val="30"/>
          <w:szCs w:val="30"/>
        </w:rPr>
        <w:t xml:space="preserve"> управления</w:t>
      </w:r>
    </w:p>
    <w:p w:rsidR="0085013A" w:rsidRPr="006A6881" w:rsidRDefault="0085013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статистических классификаций</w:t>
      </w:r>
    </w:p>
    <w:p w:rsidR="0085013A" w:rsidRPr="006A6881" w:rsidRDefault="0085013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Главного управления координации</w:t>
      </w:r>
    </w:p>
    <w:p w:rsidR="0085013A" w:rsidRPr="006A6881" w:rsidRDefault="0085013A" w:rsidP="005821B3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6A6881">
        <w:rPr>
          <w:rFonts w:ascii="Times New Roman" w:hAnsi="Times New Roman" w:cs="Times New Roman"/>
          <w:sz w:val="30"/>
          <w:szCs w:val="30"/>
        </w:rPr>
        <w:t>и развития статистической системы</w:t>
      </w:r>
      <w:r w:rsidRPr="006A6881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6A6881">
        <w:rPr>
          <w:rFonts w:ascii="Times New Roman" w:hAnsi="Times New Roman" w:cs="Times New Roman"/>
          <w:sz w:val="30"/>
          <w:szCs w:val="30"/>
        </w:rPr>
        <w:t>А.</w:t>
      </w:r>
      <w:r w:rsidR="005B7AA6" w:rsidRPr="006A6881">
        <w:rPr>
          <w:rFonts w:ascii="Times New Roman" w:hAnsi="Times New Roman" w:cs="Times New Roman"/>
          <w:sz w:val="30"/>
          <w:szCs w:val="30"/>
        </w:rPr>
        <w:t>Н</w:t>
      </w:r>
      <w:r w:rsidRPr="006A6881">
        <w:rPr>
          <w:rFonts w:ascii="Times New Roman" w:hAnsi="Times New Roman" w:cs="Times New Roman"/>
          <w:sz w:val="30"/>
          <w:szCs w:val="30"/>
        </w:rPr>
        <w:t>.</w:t>
      </w:r>
      <w:r w:rsidR="005B7AA6" w:rsidRPr="006A6881">
        <w:rPr>
          <w:rFonts w:ascii="Times New Roman" w:hAnsi="Times New Roman" w:cs="Times New Roman"/>
          <w:sz w:val="30"/>
          <w:szCs w:val="30"/>
        </w:rPr>
        <w:t>Шостыр</w:t>
      </w:r>
      <w:proofErr w:type="spellEnd"/>
    </w:p>
    <w:sectPr w:rsidR="0085013A" w:rsidRPr="006A6881" w:rsidSect="005C6A1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2D" w:rsidRDefault="00585C2D" w:rsidP="001F102A">
      <w:pPr>
        <w:spacing w:after="0" w:line="240" w:lineRule="auto"/>
      </w:pPr>
      <w:r>
        <w:separator/>
      </w:r>
    </w:p>
  </w:endnote>
  <w:endnote w:type="continuationSeparator" w:id="0">
    <w:p w:rsidR="00585C2D" w:rsidRDefault="00585C2D" w:rsidP="001F1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2D" w:rsidRDefault="00585C2D" w:rsidP="001F102A">
      <w:pPr>
        <w:spacing w:after="0" w:line="240" w:lineRule="auto"/>
      </w:pPr>
      <w:r>
        <w:separator/>
      </w:r>
    </w:p>
  </w:footnote>
  <w:footnote w:type="continuationSeparator" w:id="0">
    <w:p w:rsidR="00585C2D" w:rsidRDefault="00585C2D" w:rsidP="001F1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49451"/>
      <w:docPartObj>
        <w:docPartGallery w:val="Page Numbers (Top of Page)"/>
        <w:docPartUnique/>
      </w:docPartObj>
    </w:sdtPr>
    <w:sdtEndPr/>
    <w:sdtContent>
      <w:p w:rsidR="00585C2D" w:rsidRDefault="00585C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B83">
          <w:rPr>
            <w:noProof/>
          </w:rPr>
          <w:t>2</w:t>
        </w:r>
        <w:r>
          <w:fldChar w:fldCharType="end"/>
        </w:r>
      </w:p>
    </w:sdtContent>
  </w:sdt>
  <w:p w:rsidR="00585C2D" w:rsidRDefault="00585C2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5E"/>
    <w:rsid w:val="00036A5B"/>
    <w:rsid w:val="00037FCF"/>
    <w:rsid w:val="000433B9"/>
    <w:rsid w:val="0006584F"/>
    <w:rsid w:val="000F27E9"/>
    <w:rsid w:val="000F2AEB"/>
    <w:rsid w:val="000F6FDE"/>
    <w:rsid w:val="00135088"/>
    <w:rsid w:val="00175FD6"/>
    <w:rsid w:val="001B75CD"/>
    <w:rsid w:val="001C640C"/>
    <w:rsid w:val="001F102A"/>
    <w:rsid w:val="00216269"/>
    <w:rsid w:val="002174D9"/>
    <w:rsid w:val="0022032E"/>
    <w:rsid w:val="00252296"/>
    <w:rsid w:val="002625B9"/>
    <w:rsid w:val="002A4730"/>
    <w:rsid w:val="002B16EE"/>
    <w:rsid w:val="002C5288"/>
    <w:rsid w:val="002F5EDF"/>
    <w:rsid w:val="00315B68"/>
    <w:rsid w:val="0037700F"/>
    <w:rsid w:val="00380E7A"/>
    <w:rsid w:val="003A4A87"/>
    <w:rsid w:val="003D0FF9"/>
    <w:rsid w:val="003D4343"/>
    <w:rsid w:val="00402385"/>
    <w:rsid w:val="004037E9"/>
    <w:rsid w:val="004354AB"/>
    <w:rsid w:val="004974C2"/>
    <w:rsid w:val="004A576F"/>
    <w:rsid w:val="0052009E"/>
    <w:rsid w:val="005311FB"/>
    <w:rsid w:val="0053160A"/>
    <w:rsid w:val="00544BBF"/>
    <w:rsid w:val="005627BC"/>
    <w:rsid w:val="005821B3"/>
    <w:rsid w:val="00585C2D"/>
    <w:rsid w:val="005B7AA6"/>
    <w:rsid w:val="005C0090"/>
    <w:rsid w:val="005C6A18"/>
    <w:rsid w:val="005D1521"/>
    <w:rsid w:val="00601E92"/>
    <w:rsid w:val="00604AAB"/>
    <w:rsid w:val="00607B5B"/>
    <w:rsid w:val="0061259B"/>
    <w:rsid w:val="006A6881"/>
    <w:rsid w:val="0070046A"/>
    <w:rsid w:val="00712CB3"/>
    <w:rsid w:val="00720372"/>
    <w:rsid w:val="00773157"/>
    <w:rsid w:val="00775BFE"/>
    <w:rsid w:val="00786DC9"/>
    <w:rsid w:val="007D5957"/>
    <w:rsid w:val="007E2529"/>
    <w:rsid w:val="00810608"/>
    <w:rsid w:val="00831917"/>
    <w:rsid w:val="0085013A"/>
    <w:rsid w:val="008800E2"/>
    <w:rsid w:val="008A27ED"/>
    <w:rsid w:val="008C10E1"/>
    <w:rsid w:val="008C3A2B"/>
    <w:rsid w:val="008D4164"/>
    <w:rsid w:val="008F22BD"/>
    <w:rsid w:val="008F64BA"/>
    <w:rsid w:val="00914E8D"/>
    <w:rsid w:val="00960B83"/>
    <w:rsid w:val="0098090E"/>
    <w:rsid w:val="009C3ECF"/>
    <w:rsid w:val="00A1753F"/>
    <w:rsid w:val="00A94B0E"/>
    <w:rsid w:val="00AE11DB"/>
    <w:rsid w:val="00B22664"/>
    <w:rsid w:val="00B351E1"/>
    <w:rsid w:val="00B41A5E"/>
    <w:rsid w:val="00B543A2"/>
    <w:rsid w:val="00B8235E"/>
    <w:rsid w:val="00B94F68"/>
    <w:rsid w:val="00BE761D"/>
    <w:rsid w:val="00C10A2A"/>
    <w:rsid w:val="00C41C5A"/>
    <w:rsid w:val="00C53548"/>
    <w:rsid w:val="00C970CC"/>
    <w:rsid w:val="00CA1FB8"/>
    <w:rsid w:val="00CA7D86"/>
    <w:rsid w:val="00D05101"/>
    <w:rsid w:val="00D24290"/>
    <w:rsid w:val="00D83C77"/>
    <w:rsid w:val="00DE2D6F"/>
    <w:rsid w:val="00E26377"/>
    <w:rsid w:val="00E52B83"/>
    <w:rsid w:val="00E5711E"/>
    <w:rsid w:val="00E83697"/>
    <w:rsid w:val="00EB1354"/>
    <w:rsid w:val="00F3043B"/>
    <w:rsid w:val="00F62009"/>
    <w:rsid w:val="00F668F0"/>
    <w:rsid w:val="00F77CAD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8235E"/>
    <w:pPr>
      <w:keepNext/>
      <w:spacing w:after="12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235E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8235E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B8235E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5">
    <w:name w:val="Body Text Indent"/>
    <w:basedOn w:val="a"/>
    <w:link w:val="a6"/>
    <w:rsid w:val="00B823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823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501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5013A"/>
  </w:style>
  <w:style w:type="paragraph" w:styleId="a7">
    <w:name w:val="Balloon Text"/>
    <w:basedOn w:val="a"/>
    <w:link w:val="a8"/>
    <w:uiPriority w:val="99"/>
    <w:semiHidden/>
    <w:unhideWhenUsed/>
    <w:rsid w:val="0031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B6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F1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102A"/>
  </w:style>
  <w:style w:type="paragraph" w:styleId="ab">
    <w:name w:val="footer"/>
    <w:basedOn w:val="a"/>
    <w:link w:val="ac"/>
    <w:uiPriority w:val="99"/>
    <w:unhideWhenUsed/>
    <w:rsid w:val="001F1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102A"/>
  </w:style>
  <w:style w:type="paragraph" w:customStyle="1" w:styleId="3Arial10">
    <w:name w:val="Стиль3 + Arial 10 пт + По левому краю"/>
    <w:basedOn w:val="a"/>
    <w:uiPriority w:val="99"/>
    <w:rsid w:val="00A94B0E"/>
    <w:pPr>
      <w:tabs>
        <w:tab w:val="left" w:pos="1418"/>
      </w:tabs>
      <w:spacing w:after="0" w:line="240" w:lineRule="auto"/>
      <w:ind w:left="1418" w:hanging="1276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0238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0238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8235E"/>
    <w:pPr>
      <w:keepNext/>
      <w:spacing w:after="12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235E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8235E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B8235E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5">
    <w:name w:val="Body Text Indent"/>
    <w:basedOn w:val="a"/>
    <w:link w:val="a6"/>
    <w:rsid w:val="00B823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823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501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5013A"/>
  </w:style>
  <w:style w:type="paragraph" w:styleId="a7">
    <w:name w:val="Balloon Text"/>
    <w:basedOn w:val="a"/>
    <w:link w:val="a8"/>
    <w:uiPriority w:val="99"/>
    <w:semiHidden/>
    <w:unhideWhenUsed/>
    <w:rsid w:val="0031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B6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F1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102A"/>
  </w:style>
  <w:style w:type="paragraph" w:styleId="ab">
    <w:name w:val="footer"/>
    <w:basedOn w:val="a"/>
    <w:link w:val="ac"/>
    <w:uiPriority w:val="99"/>
    <w:unhideWhenUsed/>
    <w:rsid w:val="001F1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102A"/>
  </w:style>
  <w:style w:type="paragraph" w:customStyle="1" w:styleId="3Arial10">
    <w:name w:val="Стиль3 + Arial 10 пт + По левому краю"/>
    <w:basedOn w:val="a"/>
    <w:uiPriority w:val="99"/>
    <w:rsid w:val="00A94B0E"/>
    <w:pPr>
      <w:tabs>
        <w:tab w:val="left" w:pos="1418"/>
      </w:tabs>
      <w:spacing w:after="0" w:line="240" w:lineRule="auto"/>
      <w:ind w:left="1418" w:hanging="1276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0238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0238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8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EAF2-366B-4A86-B0F6-FBBACB8A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Лапко Александра Аркадьевна</dc:creator>
  <cp:lastModifiedBy>Шостыр Анна Николаевна</cp:lastModifiedBy>
  <cp:revision>55</cp:revision>
  <cp:lastPrinted>2021-03-29T07:48:00Z</cp:lastPrinted>
  <dcterms:created xsi:type="dcterms:W3CDTF">2021-04-16T14:20:00Z</dcterms:created>
  <dcterms:modified xsi:type="dcterms:W3CDTF">2025-03-18T07:19:00Z</dcterms:modified>
</cp:coreProperties>
</file>