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608"/>
        <w:gridCol w:w="236"/>
        <w:gridCol w:w="4795"/>
      </w:tblGrid>
      <w:tr w:rsidR="00452D95" w:rsidRPr="00452D95" w:rsidTr="00E57510">
        <w:tc>
          <w:tcPr>
            <w:tcW w:w="4608" w:type="dxa"/>
          </w:tcPr>
          <w:p w:rsidR="00B179C4" w:rsidRPr="00452D95" w:rsidRDefault="00B179C4" w:rsidP="00E57510">
            <w:pPr>
              <w:pStyle w:val="6"/>
              <w:spacing w:line="240" w:lineRule="auto"/>
            </w:pPr>
            <w:bookmarkStart w:id="0" w:name="_GoBack"/>
            <w:bookmarkEnd w:id="0"/>
            <w:r w:rsidRPr="00452D95">
              <w:t>НАЦЫЯНАЛЬНЫ</w:t>
            </w:r>
          </w:p>
          <w:p w:rsidR="00B179C4" w:rsidRPr="00452D95" w:rsidRDefault="00B179C4" w:rsidP="00E57510">
            <w:pPr>
              <w:jc w:val="center"/>
              <w:rPr>
                <w:b/>
                <w:sz w:val="28"/>
                <w:lang w:val="be-BY"/>
              </w:rPr>
            </w:pPr>
            <w:r w:rsidRPr="00452D95">
              <w:rPr>
                <w:b/>
                <w:sz w:val="28"/>
                <w:lang w:val="be-BY"/>
              </w:rPr>
              <w:t>СТАТЫСТЫЧНЫ КАМІТЭТ</w:t>
            </w:r>
          </w:p>
          <w:p w:rsidR="00B179C4" w:rsidRPr="00452D95" w:rsidRDefault="00B179C4" w:rsidP="00E57510">
            <w:pPr>
              <w:jc w:val="center"/>
              <w:rPr>
                <w:b/>
                <w:sz w:val="28"/>
                <w:lang w:val="be-BY"/>
              </w:rPr>
            </w:pPr>
            <w:r w:rsidRPr="00452D95">
              <w:rPr>
                <w:b/>
                <w:sz w:val="28"/>
                <w:lang w:val="be-BY"/>
              </w:rPr>
              <w:t>РЭСПУБЛІКІ БЕЛАРУСЬ</w:t>
            </w:r>
          </w:p>
          <w:p w:rsidR="00B179C4" w:rsidRPr="00452D95" w:rsidRDefault="00B179C4" w:rsidP="00E57510">
            <w:pPr>
              <w:jc w:val="center"/>
              <w:rPr>
                <w:sz w:val="28"/>
                <w:lang w:val="be-BY"/>
              </w:rPr>
            </w:pPr>
            <w:r w:rsidRPr="00452D95">
              <w:rPr>
                <w:b/>
                <w:sz w:val="28"/>
                <w:lang w:val="be-BY"/>
              </w:rPr>
              <w:t>(Белстат)</w:t>
            </w:r>
          </w:p>
        </w:tc>
        <w:tc>
          <w:tcPr>
            <w:tcW w:w="236" w:type="dxa"/>
          </w:tcPr>
          <w:p w:rsidR="00B179C4" w:rsidRPr="00452D95" w:rsidRDefault="00B179C4" w:rsidP="00E57510">
            <w:pPr>
              <w:jc w:val="center"/>
              <w:rPr>
                <w:sz w:val="28"/>
                <w:lang w:val="be-BY"/>
              </w:rPr>
            </w:pPr>
          </w:p>
        </w:tc>
        <w:tc>
          <w:tcPr>
            <w:tcW w:w="4795" w:type="dxa"/>
          </w:tcPr>
          <w:p w:rsidR="00B179C4" w:rsidRPr="00452D95" w:rsidRDefault="00B179C4" w:rsidP="00E57510">
            <w:pPr>
              <w:jc w:val="center"/>
              <w:rPr>
                <w:sz w:val="28"/>
                <w:lang w:val="be-BY"/>
              </w:rPr>
            </w:pPr>
            <w:r w:rsidRPr="00452D95">
              <w:rPr>
                <w:b/>
                <w:bCs/>
                <w:sz w:val="28"/>
              </w:rPr>
              <w:t>НАЦИОНАЛЬНЫЙ СТАТИСТИЧЕСКИЙ КОМИТЕТ РЕСПУБЛИКИ  БЕЛАРУСЬ (</w:t>
            </w:r>
            <w:proofErr w:type="spellStart"/>
            <w:r w:rsidRPr="00452D95">
              <w:rPr>
                <w:b/>
                <w:bCs/>
                <w:sz w:val="28"/>
              </w:rPr>
              <w:t>Белстат</w:t>
            </w:r>
            <w:proofErr w:type="spellEnd"/>
            <w:r w:rsidRPr="00452D95">
              <w:rPr>
                <w:b/>
                <w:bCs/>
                <w:sz w:val="28"/>
              </w:rPr>
              <w:t>)</w:t>
            </w:r>
          </w:p>
        </w:tc>
      </w:tr>
      <w:tr w:rsidR="00452D95" w:rsidRPr="00452D95" w:rsidTr="00E57510">
        <w:tc>
          <w:tcPr>
            <w:tcW w:w="4608" w:type="dxa"/>
          </w:tcPr>
          <w:p w:rsidR="00B179C4" w:rsidRPr="00452D95" w:rsidRDefault="00B179C4" w:rsidP="00E57510">
            <w:pPr>
              <w:spacing w:line="300" w:lineRule="exact"/>
              <w:jc w:val="center"/>
              <w:rPr>
                <w:b/>
                <w:bCs/>
                <w:sz w:val="26"/>
              </w:rPr>
            </w:pPr>
          </w:p>
        </w:tc>
        <w:tc>
          <w:tcPr>
            <w:tcW w:w="236" w:type="dxa"/>
          </w:tcPr>
          <w:p w:rsidR="00B179C4" w:rsidRPr="00452D95" w:rsidRDefault="00B179C4" w:rsidP="00E57510">
            <w:pPr>
              <w:rPr>
                <w:lang w:val="be-BY"/>
              </w:rPr>
            </w:pPr>
          </w:p>
        </w:tc>
        <w:tc>
          <w:tcPr>
            <w:tcW w:w="4795" w:type="dxa"/>
          </w:tcPr>
          <w:p w:rsidR="00B179C4" w:rsidRPr="00452D95" w:rsidRDefault="00B179C4" w:rsidP="00E57510">
            <w:pPr>
              <w:spacing w:line="300" w:lineRule="exact"/>
              <w:jc w:val="center"/>
              <w:rPr>
                <w:b/>
                <w:bCs/>
                <w:sz w:val="26"/>
                <w:lang w:val="be-BY"/>
              </w:rPr>
            </w:pPr>
          </w:p>
        </w:tc>
      </w:tr>
      <w:tr w:rsidR="00452D95" w:rsidRPr="00452D95" w:rsidTr="00E57510">
        <w:tc>
          <w:tcPr>
            <w:tcW w:w="4608" w:type="dxa"/>
          </w:tcPr>
          <w:p w:rsidR="00B179C4" w:rsidRPr="00452D95" w:rsidRDefault="00B179C4" w:rsidP="00E57510">
            <w:pPr>
              <w:jc w:val="center"/>
              <w:rPr>
                <w:b/>
                <w:bCs/>
                <w:sz w:val="30"/>
                <w:lang w:val="be-BY"/>
              </w:rPr>
            </w:pPr>
            <w:r w:rsidRPr="00452D95">
              <w:rPr>
                <w:b/>
                <w:bCs/>
                <w:sz w:val="30"/>
              </w:rPr>
              <w:t>ПАСТАНОВА</w:t>
            </w:r>
          </w:p>
        </w:tc>
        <w:tc>
          <w:tcPr>
            <w:tcW w:w="236" w:type="dxa"/>
          </w:tcPr>
          <w:p w:rsidR="00B179C4" w:rsidRPr="00452D95" w:rsidRDefault="00B179C4" w:rsidP="00E57510">
            <w:pPr>
              <w:jc w:val="center"/>
              <w:rPr>
                <w:b/>
                <w:bCs/>
                <w:sz w:val="30"/>
                <w:lang w:val="be-BY"/>
              </w:rPr>
            </w:pPr>
          </w:p>
        </w:tc>
        <w:tc>
          <w:tcPr>
            <w:tcW w:w="4795" w:type="dxa"/>
          </w:tcPr>
          <w:p w:rsidR="00B179C4" w:rsidRPr="00452D95" w:rsidRDefault="00B179C4" w:rsidP="00E57510">
            <w:pPr>
              <w:jc w:val="center"/>
              <w:rPr>
                <w:b/>
                <w:bCs/>
                <w:sz w:val="30"/>
                <w:lang w:val="be-BY"/>
              </w:rPr>
            </w:pPr>
            <w:r w:rsidRPr="00452D95">
              <w:rPr>
                <w:b/>
                <w:bCs/>
                <w:sz w:val="30"/>
              </w:rPr>
              <w:t>ПОСТАНОВЛЕНИЕ</w:t>
            </w:r>
          </w:p>
        </w:tc>
      </w:tr>
    </w:tbl>
    <w:p w:rsidR="00B179C4" w:rsidRPr="001A3A64" w:rsidRDefault="00B179C4" w:rsidP="00B179C4">
      <w:pPr>
        <w:rPr>
          <w:color w:val="FFFFFF"/>
          <w:lang w:val="be-BY"/>
        </w:rPr>
      </w:pPr>
    </w:p>
    <w:tbl>
      <w:tblPr>
        <w:tblW w:w="0" w:type="auto"/>
        <w:tblInd w:w="108" w:type="dxa"/>
        <w:tblLook w:val="0000" w:firstRow="0" w:lastRow="0" w:firstColumn="0" w:lastColumn="0" w:noHBand="0" w:noVBand="0"/>
      </w:tblPr>
      <w:tblGrid>
        <w:gridCol w:w="2835"/>
        <w:gridCol w:w="426"/>
        <w:gridCol w:w="992"/>
      </w:tblGrid>
      <w:tr w:rsidR="00452D95" w:rsidRPr="00452D95" w:rsidTr="001A3A64">
        <w:tc>
          <w:tcPr>
            <w:tcW w:w="2835" w:type="dxa"/>
          </w:tcPr>
          <w:p w:rsidR="00B179C4" w:rsidRPr="00452D95" w:rsidRDefault="00452D95" w:rsidP="00E57510">
            <w:pPr>
              <w:ind w:left="284"/>
              <w:rPr>
                <w:sz w:val="28"/>
              </w:rPr>
            </w:pPr>
            <w:r>
              <w:rPr>
                <w:sz w:val="28"/>
                <w:lang w:val="en-US"/>
              </w:rPr>
              <w:t xml:space="preserve">9 </w:t>
            </w:r>
            <w:r>
              <w:rPr>
                <w:sz w:val="28"/>
              </w:rPr>
              <w:t>июля 2021 г.</w:t>
            </w:r>
          </w:p>
        </w:tc>
        <w:tc>
          <w:tcPr>
            <w:tcW w:w="426" w:type="dxa"/>
          </w:tcPr>
          <w:p w:rsidR="00B179C4" w:rsidRPr="00452D95" w:rsidRDefault="00B179C4" w:rsidP="00E57510">
            <w:pPr>
              <w:ind w:right="-341"/>
              <w:rPr>
                <w:sz w:val="28"/>
                <w:lang w:val="be-BY"/>
              </w:rPr>
            </w:pPr>
            <w:r w:rsidRPr="00452D95">
              <w:rPr>
                <w:sz w:val="28"/>
                <w:lang w:val="be-BY"/>
              </w:rPr>
              <w:t>№</w:t>
            </w:r>
          </w:p>
        </w:tc>
        <w:tc>
          <w:tcPr>
            <w:tcW w:w="992" w:type="dxa"/>
          </w:tcPr>
          <w:p w:rsidR="00B179C4" w:rsidRPr="00452D95" w:rsidRDefault="00452D95" w:rsidP="00E57510">
            <w:pPr>
              <w:ind w:right="-341"/>
              <w:rPr>
                <w:sz w:val="28"/>
              </w:rPr>
            </w:pPr>
            <w:r>
              <w:rPr>
                <w:sz w:val="28"/>
              </w:rPr>
              <w:t>45</w:t>
            </w:r>
          </w:p>
        </w:tc>
      </w:tr>
    </w:tbl>
    <w:p w:rsidR="00B179C4" w:rsidRPr="001A3A64" w:rsidRDefault="00B179C4" w:rsidP="00B179C4">
      <w:pPr>
        <w:ind w:right="-341"/>
        <w:rPr>
          <w:color w:val="FFFFFF"/>
          <w:lang w:val="be-BY"/>
        </w:rPr>
      </w:pPr>
    </w:p>
    <w:tbl>
      <w:tblPr>
        <w:tblW w:w="9639" w:type="dxa"/>
        <w:tblInd w:w="108" w:type="dxa"/>
        <w:tblLayout w:type="fixed"/>
        <w:tblLook w:val="0000" w:firstRow="0" w:lastRow="0" w:firstColumn="0" w:lastColumn="0" w:noHBand="0" w:noVBand="0"/>
      </w:tblPr>
      <w:tblGrid>
        <w:gridCol w:w="4536"/>
        <w:gridCol w:w="567"/>
        <w:gridCol w:w="4536"/>
      </w:tblGrid>
      <w:tr w:rsidR="00452D95" w:rsidRPr="00452D95" w:rsidTr="00E57510">
        <w:trPr>
          <w:cantSplit/>
          <w:trHeight w:val="465"/>
        </w:trPr>
        <w:tc>
          <w:tcPr>
            <w:tcW w:w="4536" w:type="dxa"/>
          </w:tcPr>
          <w:p w:rsidR="00B179C4" w:rsidRPr="00452D95" w:rsidRDefault="00B179C4" w:rsidP="00E57510">
            <w:pPr>
              <w:spacing w:line="300" w:lineRule="exact"/>
              <w:jc w:val="center"/>
              <w:rPr>
                <w:b/>
                <w:sz w:val="30"/>
              </w:rPr>
            </w:pPr>
            <w:r w:rsidRPr="00452D95">
              <w:t>г. М</w:t>
            </w:r>
            <w:proofErr w:type="spellStart"/>
            <w:proofErr w:type="gramStart"/>
            <w:r w:rsidRPr="00452D95">
              <w:rPr>
                <w:lang w:val="en-US"/>
              </w:rPr>
              <w:t>i</w:t>
            </w:r>
            <w:proofErr w:type="gramEnd"/>
            <w:r w:rsidRPr="00452D95">
              <w:t>нск</w:t>
            </w:r>
            <w:proofErr w:type="spellEnd"/>
          </w:p>
        </w:tc>
        <w:tc>
          <w:tcPr>
            <w:tcW w:w="567" w:type="dxa"/>
            <w:vAlign w:val="bottom"/>
          </w:tcPr>
          <w:p w:rsidR="00B179C4" w:rsidRPr="00452D95" w:rsidRDefault="00B179C4" w:rsidP="00E57510">
            <w:pPr>
              <w:pStyle w:val="1"/>
              <w:spacing w:line="300" w:lineRule="exact"/>
              <w:ind w:right="-677"/>
              <w:rPr>
                <w:sz w:val="30"/>
              </w:rPr>
            </w:pPr>
          </w:p>
        </w:tc>
        <w:tc>
          <w:tcPr>
            <w:tcW w:w="4536" w:type="dxa"/>
          </w:tcPr>
          <w:p w:rsidR="00B179C4" w:rsidRPr="00452D95" w:rsidRDefault="00B179C4" w:rsidP="00E57510">
            <w:pPr>
              <w:pStyle w:val="5"/>
              <w:rPr>
                <w:b/>
              </w:rPr>
            </w:pPr>
            <w:r w:rsidRPr="00452D95">
              <w:rPr>
                <w:sz w:val="24"/>
              </w:rPr>
              <w:t>г. Минск</w:t>
            </w:r>
          </w:p>
        </w:tc>
      </w:tr>
    </w:tbl>
    <w:p w:rsidR="00E5544E" w:rsidRDefault="00E5544E" w:rsidP="007B1C94">
      <w:pPr>
        <w:rPr>
          <w:sz w:val="30"/>
          <w:szCs w:val="30"/>
        </w:rPr>
      </w:pPr>
    </w:p>
    <w:p w:rsidR="00975591" w:rsidRPr="00B31FE4" w:rsidRDefault="00975591" w:rsidP="007B1C94">
      <w:pPr>
        <w:rPr>
          <w:sz w:val="30"/>
          <w:szCs w:val="30"/>
        </w:rPr>
      </w:pPr>
    </w:p>
    <w:tbl>
      <w:tblPr>
        <w:tblW w:w="0" w:type="auto"/>
        <w:tblInd w:w="108" w:type="dxa"/>
        <w:tblBorders>
          <w:top w:val="single" w:sz="4" w:space="0" w:color="auto"/>
        </w:tblBorders>
        <w:tblLook w:val="0000" w:firstRow="0" w:lastRow="0" w:firstColumn="0" w:lastColumn="0" w:noHBand="0" w:noVBand="0"/>
      </w:tblPr>
      <w:tblGrid>
        <w:gridCol w:w="6379"/>
      </w:tblGrid>
      <w:tr w:rsidR="00081948" w:rsidRPr="00500681" w:rsidTr="00352112">
        <w:tc>
          <w:tcPr>
            <w:tcW w:w="6379" w:type="dxa"/>
            <w:tcBorders>
              <w:top w:val="nil"/>
            </w:tcBorders>
          </w:tcPr>
          <w:p w:rsidR="00081948" w:rsidRPr="00500681" w:rsidRDefault="00CB7445" w:rsidP="00352112">
            <w:pPr>
              <w:spacing w:before="40" w:after="40" w:line="280" w:lineRule="exact"/>
              <w:ind w:left="-96"/>
              <w:jc w:val="both"/>
              <w:rPr>
                <w:sz w:val="30"/>
                <w:szCs w:val="30"/>
              </w:rPr>
            </w:pPr>
            <w:r>
              <w:rPr>
                <w:sz w:val="30"/>
                <w:szCs w:val="30"/>
              </w:rPr>
              <w:t xml:space="preserve">Об </w:t>
            </w:r>
            <w:r w:rsidRPr="003601A5">
              <w:rPr>
                <w:sz w:val="30"/>
                <w:szCs w:val="30"/>
              </w:rPr>
              <w:t>изменени</w:t>
            </w:r>
            <w:r>
              <w:rPr>
                <w:sz w:val="30"/>
                <w:szCs w:val="30"/>
              </w:rPr>
              <w:t>и</w:t>
            </w:r>
            <w:r w:rsidRPr="001237C8">
              <w:rPr>
                <w:sz w:val="30"/>
                <w:szCs w:val="30"/>
              </w:rPr>
              <w:t xml:space="preserve"> </w:t>
            </w:r>
            <w:r>
              <w:rPr>
                <w:sz w:val="30"/>
                <w:szCs w:val="30"/>
              </w:rPr>
              <w:t xml:space="preserve">постановления Национального статистического комитета Республики Беларусь от </w:t>
            </w:r>
            <w:r w:rsidR="004A159F">
              <w:rPr>
                <w:sz w:val="30"/>
                <w:szCs w:val="30"/>
              </w:rPr>
              <w:t>16 августа 2019 г. № 74</w:t>
            </w:r>
          </w:p>
        </w:tc>
      </w:tr>
    </w:tbl>
    <w:p w:rsidR="00081948" w:rsidRPr="001253B4" w:rsidRDefault="00081948" w:rsidP="00E92B43">
      <w:pPr>
        <w:spacing w:line="360" w:lineRule="auto"/>
        <w:rPr>
          <w:sz w:val="30"/>
          <w:szCs w:val="30"/>
        </w:rPr>
      </w:pPr>
    </w:p>
    <w:p w:rsidR="00081948" w:rsidRPr="0042614A" w:rsidRDefault="00081948" w:rsidP="004A52AE">
      <w:pPr>
        <w:pStyle w:val="a3"/>
        <w:ind w:firstLine="709"/>
        <w:rPr>
          <w:szCs w:val="30"/>
        </w:rPr>
      </w:pPr>
      <w:r w:rsidRPr="0042614A">
        <w:rPr>
          <w:szCs w:val="30"/>
        </w:rPr>
        <w:t xml:space="preserve">На основании </w:t>
      </w:r>
      <w:r w:rsidR="0027576F">
        <w:rPr>
          <w:szCs w:val="30"/>
        </w:rPr>
        <w:t>подпункта 8.10 пункта 8</w:t>
      </w:r>
      <w:r w:rsidR="00A000D5">
        <w:rPr>
          <w:szCs w:val="30"/>
        </w:rPr>
        <w:t xml:space="preserve"> </w:t>
      </w:r>
      <w:r w:rsidRPr="0042614A">
        <w:rPr>
          <w:szCs w:val="30"/>
        </w:rPr>
        <w:t>Положения о Национальном статистическом комитете Республики Беларусь, утвержденного Указом Президента Республики Беларусь от 26</w:t>
      </w:r>
      <w:r w:rsidR="00A000D5">
        <w:rPr>
          <w:szCs w:val="30"/>
        </w:rPr>
        <w:t xml:space="preserve"> </w:t>
      </w:r>
      <w:r w:rsidRPr="0042614A">
        <w:rPr>
          <w:szCs w:val="30"/>
        </w:rPr>
        <w:t>августа</w:t>
      </w:r>
      <w:r w:rsidR="00A000D5">
        <w:rPr>
          <w:szCs w:val="30"/>
        </w:rPr>
        <w:t xml:space="preserve"> </w:t>
      </w:r>
      <w:r w:rsidRPr="0042614A">
        <w:rPr>
          <w:szCs w:val="30"/>
        </w:rPr>
        <w:t>2008</w:t>
      </w:r>
      <w:r w:rsidR="00A000D5">
        <w:rPr>
          <w:szCs w:val="30"/>
        </w:rPr>
        <w:t> </w:t>
      </w:r>
      <w:r w:rsidRPr="0042614A">
        <w:rPr>
          <w:szCs w:val="30"/>
        </w:rPr>
        <w:t>г.</w:t>
      </w:r>
      <w:r w:rsidR="00A000D5">
        <w:rPr>
          <w:szCs w:val="30"/>
        </w:rPr>
        <w:t xml:space="preserve"> </w:t>
      </w:r>
      <w:r w:rsidRPr="0042614A">
        <w:rPr>
          <w:szCs w:val="30"/>
        </w:rPr>
        <w:t>№</w:t>
      </w:r>
      <w:r w:rsidR="00A000D5">
        <w:rPr>
          <w:szCs w:val="30"/>
        </w:rPr>
        <w:t> </w:t>
      </w:r>
      <w:r w:rsidRPr="0042614A">
        <w:rPr>
          <w:szCs w:val="30"/>
        </w:rPr>
        <w:t>445, Национальный статистический комитет Республики Беларусь ПОСТАНОВЛЯЕТ:</w:t>
      </w:r>
    </w:p>
    <w:p w:rsidR="004A52AE" w:rsidRDefault="004A52AE" w:rsidP="004A52AE">
      <w:pPr>
        <w:pStyle w:val="2"/>
        <w:tabs>
          <w:tab w:val="left" w:pos="0"/>
          <w:tab w:val="left" w:pos="1000"/>
        </w:tabs>
        <w:rPr>
          <w:rFonts w:eastAsia="Arial Unicode MS"/>
          <w:sz w:val="30"/>
        </w:rPr>
      </w:pPr>
      <w:r>
        <w:rPr>
          <w:sz w:val="30"/>
          <w:szCs w:val="30"/>
        </w:rPr>
        <w:t>1. Внести в</w:t>
      </w:r>
      <w:r w:rsidR="000A31B4">
        <w:rPr>
          <w:sz w:val="30"/>
          <w:szCs w:val="30"/>
        </w:rPr>
        <w:t xml:space="preserve"> статистический классификатор </w:t>
      </w:r>
      <w:r w:rsidR="000A31B4" w:rsidRPr="00785255">
        <w:rPr>
          <w:sz w:val="30"/>
          <w:szCs w:val="30"/>
        </w:rPr>
        <w:t>СК 32.00</w:t>
      </w:r>
      <w:r w:rsidR="000A31B4">
        <w:rPr>
          <w:sz w:val="30"/>
          <w:szCs w:val="30"/>
        </w:rPr>
        <w:t>3-2019 «Товары оптовой торговли</w:t>
      </w:r>
      <w:r w:rsidR="000A31B4">
        <w:rPr>
          <w:rFonts w:eastAsia="Arial Unicode MS"/>
          <w:sz w:val="30"/>
        </w:rPr>
        <w:t>», утвержденный</w:t>
      </w:r>
      <w:r>
        <w:rPr>
          <w:sz w:val="30"/>
          <w:szCs w:val="30"/>
        </w:rPr>
        <w:t xml:space="preserve"> постановление</w:t>
      </w:r>
      <w:r w:rsidR="000A31B4">
        <w:rPr>
          <w:sz w:val="30"/>
          <w:szCs w:val="30"/>
        </w:rPr>
        <w:t>м</w:t>
      </w:r>
      <w:r>
        <w:rPr>
          <w:sz w:val="30"/>
          <w:szCs w:val="30"/>
        </w:rPr>
        <w:t xml:space="preserve"> Национального статистического комитета Республики Беларусь </w:t>
      </w:r>
      <w:r w:rsidR="00785255" w:rsidRPr="00785255">
        <w:rPr>
          <w:sz w:val="30"/>
          <w:szCs w:val="30"/>
        </w:rPr>
        <w:t xml:space="preserve">от 16 августа 2019 г. </w:t>
      </w:r>
      <w:r w:rsidR="00544354">
        <w:rPr>
          <w:sz w:val="30"/>
          <w:szCs w:val="30"/>
        </w:rPr>
        <w:br/>
      </w:r>
      <w:r w:rsidR="00785255" w:rsidRPr="00785255">
        <w:rPr>
          <w:sz w:val="30"/>
          <w:szCs w:val="30"/>
        </w:rPr>
        <w:t>№ 74</w:t>
      </w:r>
      <w:r w:rsidR="00C90F51">
        <w:rPr>
          <w:sz w:val="30"/>
          <w:szCs w:val="30"/>
        </w:rPr>
        <w:t>,</w:t>
      </w:r>
      <w:r>
        <w:rPr>
          <w:sz w:val="30"/>
          <w:szCs w:val="30"/>
        </w:rPr>
        <w:t xml:space="preserve"> </w:t>
      </w:r>
      <w:r>
        <w:rPr>
          <w:rFonts w:eastAsia="Arial Unicode MS"/>
          <w:sz w:val="30"/>
        </w:rPr>
        <w:t>следующие изменения:</w:t>
      </w:r>
    </w:p>
    <w:p w:rsidR="009902CB" w:rsidRDefault="009902CB" w:rsidP="009902CB">
      <w:pPr>
        <w:pStyle w:val="2"/>
        <w:tabs>
          <w:tab w:val="left" w:pos="0"/>
          <w:tab w:val="left" w:pos="1000"/>
        </w:tabs>
        <w:rPr>
          <w:sz w:val="30"/>
          <w:szCs w:val="30"/>
        </w:rPr>
      </w:pPr>
      <w:r w:rsidRPr="0014348D">
        <w:rPr>
          <w:sz w:val="30"/>
          <w:szCs w:val="30"/>
        </w:rPr>
        <w:t xml:space="preserve">в </w:t>
      </w:r>
      <w:r w:rsidR="004C69CD">
        <w:rPr>
          <w:sz w:val="30"/>
          <w:szCs w:val="30"/>
        </w:rPr>
        <w:t>т</w:t>
      </w:r>
      <w:r>
        <w:rPr>
          <w:sz w:val="30"/>
          <w:szCs w:val="30"/>
        </w:rPr>
        <w:t xml:space="preserve">аблице 1 </w:t>
      </w:r>
      <w:r w:rsidR="004C69CD">
        <w:rPr>
          <w:sz w:val="30"/>
          <w:szCs w:val="30"/>
        </w:rPr>
        <w:t>позицию 46.38.10 изложить в следующей редакции:</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8331"/>
      </w:tblGrid>
      <w:tr w:rsidR="009902CB" w:rsidRPr="009902CB" w:rsidTr="00ED7F40">
        <w:tc>
          <w:tcPr>
            <w:tcW w:w="699" w:type="pct"/>
          </w:tcPr>
          <w:p w:rsidR="009902CB" w:rsidRPr="009902CB" w:rsidRDefault="004C69CD" w:rsidP="009902CB">
            <w:pPr>
              <w:widowControl w:val="0"/>
              <w:tabs>
                <w:tab w:val="center" w:pos="4447"/>
              </w:tabs>
              <w:autoSpaceDE w:val="0"/>
              <w:autoSpaceDN w:val="0"/>
              <w:adjustRightInd w:val="0"/>
              <w:spacing w:before="26" w:after="26"/>
              <w:rPr>
                <w:sz w:val="30"/>
                <w:szCs w:val="30"/>
              </w:rPr>
            </w:pPr>
            <w:r>
              <w:rPr>
                <w:sz w:val="30"/>
                <w:szCs w:val="30"/>
              </w:rPr>
              <w:t>«</w:t>
            </w:r>
            <w:r w:rsidR="009902CB" w:rsidRPr="009902CB">
              <w:rPr>
                <w:sz w:val="30"/>
                <w:szCs w:val="30"/>
              </w:rPr>
              <w:t>46.38.10</w:t>
            </w:r>
          </w:p>
        </w:tc>
        <w:tc>
          <w:tcPr>
            <w:tcW w:w="0" w:type="auto"/>
          </w:tcPr>
          <w:p w:rsidR="009902CB" w:rsidRPr="009902CB" w:rsidRDefault="009902CB" w:rsidP="002A5E8F">
            <w:pPr>
              <w:widowControl w:val="0"/>
              <w:tabs>
                <w:tab w:val="center" w:pos="4447"/>
              </w:tabs>
              <w:autoSpaceDE w:val="0"/>
              <w:autoSpaceDN w:val="0"/>
              <w:adjustRightInd w:val="0"/>
              <w:spacing w:before="26" w:after="26"/>
              <w:rPr>
                <w:sz w:val="30"/>
                <w:szCs w:val="30"/>
              </w:rPr>
            </w:pPr>
            <w:r w:rsidRPr="009902CB">
              <w:rPr>
                <w:sz w:val="30"/>
                <w:szCs w:val="30"/>
              </w:rPr>
              <w:t>Рыба, ракообразные, моллюски и морски</w:t>
            </w:r>
            <w:r w:rsidR="002A5E8F">
              <w:rPr>
                <w:sz w:val="30"/>
                <w:szCs w:val="30"/>
              </w:rPr>
              <w:t>е</w:t>
            </w:r>
            <w:r w:rsidRPr="009902CB">
              <w:rPr>
                <w:sz w:val="30"/>
                <w:szCs w:val="30"/>
              </w:rPr>
              <w:t xml:space="preserve"> водоросл</w:t>
            </w:r>
            <w:r w:rsidR="002A5E8F">
              <w:rPr>
                <w:sz w:val="30"/>
                <w:szCs w:val="30"/>
              </w:rPr>
              <w:t>и</w:t>
            </w:r>
            <w:r w:rsidR="004C69CD">
              <w:rPr>
                <w:sz w:val="30"/>
                <w:szCs w:val="30"/>
              </w:rPr>
              <w:t>»;</w:t>
            </w:r>
          </w:p>
        </w:tc>
      </w:tr>
    </w:tbl>
    <w:p w:rsidR="0014348D" w:rsidRDefault="0014348D" w:rsidP="004A52AE">
      <w:pPr>
        <w:pStyle w:val="2"/>
        <w:tabs>
          <w:tab w:val="left" w:pos="0"/>
          <w:tab w:val="left" w:pos="1000"/>
        </w:tabs>
        <w:rPr>
          <w:sz w:val="30"/>
          <w:szCs w:val="30"/>
        </w:rPr>
      </w:pPr>
      <w:r w:rsidRPr="0014348D">
        <w:rPr>
          <w:sz w:val="30"/>
          <w:szCs w:val="30"/>
        </w:rPr>
        <w:t xml:space="preserve">в </w:t>
      </w:r>
      <w:r w:rsidR="004C69CD">
        <w:rPr>
          <w:sz w:val="30"/>
          <w:szCs w:val="30"/>
        </w:rPr>
        <w:t>п</w:t>
      </w:r>
      <w:r w:rsidR="009902CB">
        <w:rPr>
          <w:sz w:val="30"/>
          <w:szCs w:val="30"/>
        </w:rPr>
        <w:t xml:space="preserve">риложении </w:t>
      </w:r>
      <w:r w:rsidR="009902CB" w:rsidRPr="009902CB">
        <w:rPr>
          <w:sz w:val="30"/>
          <w:szCs w:val="30"/>
        </w:rPr>
        <w:t>к</w:t>
      </w:r>
      <w:r w:rsidR="000A31B4">
        <w:rPr>
          <w:sz w:val="30"/>
          <w:szCs w:val="30"/>
        </w:rPr>
        <w:t xml:space="preserve"> этому</w:t>
      </w:r>
      <w:r w:rsidR="009902CB" w:rsidRPr="009902CB">
        <w:rPr>
          <w:sz w:val="30"/>
          <w:szCs w:val="30"/>
        </w:rPr>
        <w:t xml:space="preserve"> статистическому классификатору</w:t>
      </w:r>
      <w:r w:rsidRPr="0014348D">
        <w:rPr>
          <w:sz w:val="30"/>
          <w:szCs w:val="30"/>
        </w:rPr>
        <w:t>:</w:t>
      </w:r>
    </w:p>
    <w:p w:rsidR="004C69CD" w:rsidRDefault="004C69CD" w:rsidP="004A52AE">
      <w:pPr>
        <w:pStyle w:val="2"/>
        <w:tabs>
          <w:tab w:val="left" w:pos="0"/>
          <w:tab w:val="left" w:pos="1000"/>
        </w:tabs>
        <w:rPr>
          <w:sz w:val="30"/>
          <w:szCs w:val="30"/>
        </w:rPr>
      </w:pPr>
      <w:r>
        <w:rPr>
          <w:sz w:val="30"/>
          <w:szCs w:val="30"/>
        </w:rPr>
        <w:t xml:space="preserve">пункт 7 </w:t>
      </w:r>
      <w:r w:rsidRPr="00C07856">
        <w:rPr>
          <w:sz w:val="30"/>
          <w:szCs w:val="30"/>
        </w:rPr>
        <w:t>дополнить частью следующего содержания:</w:t>
      </w:r>
    </w:p>
    <w:p w:rsidR="004C69CD" w:rsidRDefault="004C69CD" w:rsidP="004A52AE">
      <w:pPr>
        <w:pStyle w:val="2"/>
        <w:tabs>
          <w:tab w:val="left" w:pos="0"/>
          <w:tab w:val="left" w:pos="1000"/>
        </w:tabs>
        <w:rPr>
          <w:sz w:val="30"/>
          <w:szCs w:val="30"/>
        </w:rPr>
      </w:pPr>
      <w:r>
        <w:rPr>
          <w:sz w:val="30"/>
          <w:szCs w:val="30"/>
        </w:rPr>
        <w:t>«Электрические самокаты</w:t>
      </w:r>
      <w:proofErr w:type="gramStart"/>
      <w:r>
        <w:rPr>
          <w:sz w:val="30"/>
          <w:szCs w:val="30"/>
        </w:rPr>
        <w:t>.»;</w:t>
      </w:r>
      <w:proofErr w:type="gramEnd"/>
    </w:p>
    <w:p w:rsidR="000A31B4" w:rsidRDefault="000A31B4" w:rsidP="004A52AE">
      <w:pPr>
        <w:pStyle w:val="2"/>
        <w:tabs>
          <w:tab w:val="left" w:pos="0"/>
          <w:tab w:val="left" w:pos="1000"/>
        </w:tabs>
        <w:rPr>
          <w:sz w:val="30"/>
          <w:szCs w:val="30"/>
        </w:rPr>
      </w:pPr>
      <w:r>
        <w:rPr>
          <w:sz w:val="30"/>
          <w:szCs w:val="30"/>
        </w:rPr>
        <w:t>первое предложение</w:t>
      </w:r>
      <w:r w:rsidR="009902CB">
        <w:rPr>
          <w:sz w:val="30"/>
          <w:szCs w:val="30"/>
        </w:rPr>
        <w:t xml:space="preserve"> части </w:t>
      </w:r>
      <w:r w:rsidR="00566398">
        <w:rPr>
          <w:sz w:val="30"/>
          <w:szCs w:val="30"/>
        </w:rPr>
        <w:t>шестой</w:t>
      </w:r>
      <w:r w:rsidR="009902CB">
        <w:rPr>
          <w:sz w:val="30"/>
          <w:szCs w:val="30"/>
        </w:rPr>
        <w:t xml:space="preserve"> пункта 25 </w:t>
      </w:r>
      <w:r>
        <w:rPr>
          <w:sz w:val="30"/>
          <w:szCs w:val="30"/>
        </w:rPr>
        <w:t>изложить в следующей редакции:</w:t>
      </w:r>
    </w:p>
    <w:p w:rsidR="000A31B4" w:rsidRDefault="000A31B4" w:rsidP="004A52AE">
      <w:pPr>
        <w:pStyle w:val="2"/>
        <w:tabs>
          <w:tab w:val="left" w:pos="0"/>
          <w:tab w:val="left" w:pos="1000"/>
        </w:tabs>
        <w:rPr>
          <w:sz w:val="30"/>
          <w:szCs w:val="30"/>
        </w:rPr>
      </w:pPr>
      <w:r>
        <w:rPr>
          <w:sz w:val="30"/>
          <w:szCs w:val="30"/>
        </w:rPr>
        <w:t>«Морсы, нектары</w:t>
      </w:r>
      <w:proofErr w:type="gramStart"/>
      <w:r w:rsidR="00C90F51">
        <w:rPr>
          <w:sz w:val="30"/>
          <w:szCs w:val="30"/>
        </w:rPr>
        <w:t>.</w:t>
      </w:r>
      <w:r>
        <w:rPr>
          <w:sz w:val="30"/>
          <w:szCs w:val="30"/>
        </w:rPr>
        <w:t>»;</w:t>
      </w:r>
      <w:proofErr w:type="gramEnd"/>
    </w:p>
    <w:p w:rsidR="00ED7F40" w:rsidRDefault="00ED7F40" w:rsidP="004A52AE">
      <w:pPr>
        <w:pStyle w:val="2"/>
        <w:tabs>
          <w:tab w:val="left" w:pos="0"/>
          <w:tab w:val="left" w:pos="1000"/>
        </w:tabs>
        <w:rPr>
          <w:sz w:val="30"/>
          <w:szCs w:val="30"/>
        </w:rPr>
      </w:pPr>
      <w:r>
        <w:rPr>
          <w:sz w:val="30"/>
          <w:szCs w:val="30"/>
        </w:rPr>
        <w:t>в пункте 42:</w:t>
      </w:r>
    </w:p>
    <w:p w:rsidR="00566398" w:rsidRDefault="00566398" w:rsidP="004A52AE">
      <w:pPr>
        <w:pStyle w:val="2"/>
        <w:tabs>
          <w:tab w:val="left" w:pos="0"/>
          <w:tab w:val="left" w:pos="1000"/>
        </w:tabs>
        <w:rPr>
          <w:sz w:val="30"/>
          <w:szCs w:val="30"/>
        </w:rPr>
      </w:pPr>
      <w:r>
        <w:rPr>
          <w:sz w:val="30"/>
          <w:szCs w:val="30"/>
        </w:rPr>
        <w:t>часть первую изложить в следующей редакции:</w:t>
      </w:r>
    </w:p>
    <w:p w:rsidR="00566398" w:rsidRDefault="00566398" w:rsidP="00566398">
      <w:pPr>
        <w:pStyle w:val="2"/>
        <w:tabs>
          <w:tab w:val="left" w:pos="0"/>
          <w:tab w:val="left" w:pos="1000"/>
        </w:tabs>
        <w:rPr>
          <w:sz w:val="30"/>
          <w:szCs w:val="30"/>
        </w:rPr>
      </w:pPr>
      <w:r>
        <w:rPr>
          <w:sz w:val="30"/>
          <w:szCs w:val="30"/>
        </w:rPr>
        <w:t>«</w:t>
      </w:r>
      <w:r w:rsidRPr="00566398">
        <w:rPr>
          <w:sz w:val="30"/>
          <w:szCs w:val="30"/>
        </w:rPr>
        <w:t xml:space="preserve">42. Рыба, ракообразные, моллюски и морские водоросли </w:t>
      </w:r>
      <w:r>
        <w:rPr>
          <w:sz w:val="30"/>
          <w:szCs w:val="30"/>
        </w:rPr>
        <w:br/>
      </w:r>
      <w:r w:rsidRPr="00566398">
        <w:rPr>
          <w:sz w:val="30"/>
          <w:szCs w:val="30"/>
        </w:rPr>
        <w:t>(код 46.38.10).</w:t>
      </w:r>
      <w:r>
        <w:rPr>
          <w:sz w:val="30"/>
          <w:szCs w:val="30"/>
        </w:rPr>
        <w:t>»;</w:t>
      </w:r>
    </w:p>
    <w:p w:rsidR="009C4E57" w:rsidRDefault="009C4E57" w:rsidP="00566398">
      <w:pPr>
        <w:pStyle w:val="2"/>
        <w:tabs>
          <w:tab w:val="left" w:pos="0"/>
          <w:tab w:val="left" w:pos="1000"/>
        </w:tabs>
        <w:rPr>
          <w:sz w:val="30"/>
          <w:szCs w:val="30"/>
        </w:rPr>
      </w:pPr>
      <w:r w:rsidRPr="009C4E57">
        <w:rPr>
          <w:sz w:val="30"/>
          <w:szCs w:val="30"/>
        </w:rPr>
        <w:t xml:space="preserve">часть </w:t>
      </w:r>
      <w:r w:rsidR="00DD3551">
        <w:rPr>
          <w:sz w:val="30"/>
          <w:szCs w:val="30"/>
        </w:rPr>
        <w:t>седьмую</w:t>
      </w:r>
      <w:r w:rsidRPr="009C4E57">
        <w:rPr>
          <w:sz w:val="30"/>
          <w:szCs w:val="30"/>
        </w:rPr>
        <w:t xml:space="preserve"> изложить в следующей редакции:</w:t>
      </w:r>
    </w:p>
    <w:p w:rsidR="009C4E57" w:rsidRDefault="009C4E57" w:rsidP="00566398">
      <w:pPr>
        <w:pStyle w:val="2"/>
        <w:tabs>
          <w:tab w:val="left" w:pos="0"/>
          <w:tab w:val="left" w:pos="1000"/>
        </w:tabs>
        <w:rPr>
          <w:sz w:val="30"/>
          <w:szCs w:val="30"/>
        </w:rPr>
      </w:pPr>
      <w:r>
        <w:rPr>
          <w:sz w:val="30"/>
          <w:szCs w:val="30"/>
        </w:rPr>
        <w:t>«</w:t>
      </w:r>
      <w:proofErr w:type="gramStart"/>
      <w:r w:rsidRPr="009C4E57">
        <w:rPr>
          <w:sz w:val="30"/>
          <w:szCs w:val="30"/>
        </w:rPr>
        <w:t>Рыба</w:t>
      </w:r>
      <w:proofErr w:type="gramEnd"/>
      <w:r w:rsidRPr="009C4E57">
        <w:rPr>
          <w:sz w:val="30"/>
          <w:szCs w:val="30"/>
        </w:rPr>
        <w:t xml:space="preserve"> консервированная или приготовленная другим способом; консервы из лосося натуральные, в томате и другие; консервы из сельди натуральные, в томате, в масле и другие; консервы из сардин, </w:t>
      </w:r>
      <w:proofErr w:type="spellStart"/>
      <w:r w:rsidRPr="009C4E57">
        <w:rPr>
          <w:sz w:val="30"/>
          <w:szCs w:val="30"/>
        </w:rPr>
        <w:t>сардинеллы</w:t>
      </w:r>
      <w:proofErr w:type="spellEnd"/>
      <w:r w:rsidRPr="009C4E57">
        <w:rPr>
          <w:sz w:val="30"/>
          <w:szCs w:val="30"/>
        </w:rPr>
        <w:t xml:space="preserve">, кильки или шпрот целиком или кусочками в уксусе, в масле, в маринаде и </w:t>
      </w:r>
      <w:r w:rsidRPr="009C4E57">
        <w:rPr>
          <w:sz w:val="30"/>
          <w:szCs w:val="30"/>
        </w:rPr>
        <w:lastRenderedPageBreak/>
        <w:t xml:space="preserve">тому подобное; филе рыбное, в тесте или панировке; консервы рыбные, </w:t>
      </w:r>
      <w:proofErr w:type="spellStart"/>
      <w:r w:rsidRPr="009C4E57">
        <w:rPr>
          <w:sz w:val="30"/>
          <w:szCs w:val="30"/>
        </w:rPr>
        <w:t>рыбо</w:t>
      </w:r>
      <w:proofErr w:type="spellEnd"/>
      <w:r w:rsidRPr="009C4E57">
        <w:rPr>
          <w:sz w:val="30"/>
          <w:szCs w:val="30"/>
        </w:rPr>
        <w:t>-овощные, пресервы; рыбный фарш; рыбная паста; икра осетровых рыб, икра и икорные изделия, изготовленные из икринок прочих рыб в различных соусах и заливках, приправленные или подкрашенные</w:t>
      </w:r>
      <w:proofErr w:type="gramStart"/>
      <w:r w:rsidRPr="009C4E57">
        <w:rPr>
          <w:sz w:val="30"/>
          <w:szCs w:val="30"/>
        </w:rPr>
        <w:t>.</w:t>
      </w:r>
      <w:r>
        <w:rPr>
          <w:sz w:val="30"/>
          <w:szCs w:val="30"/>
        </w:rPr>
        <w:t>»;</w:t>
      </w:r>
      <w:proofErr w:type="gramEnd"/>
    </w:p>
    <w:p w:rsidR="009C4E57" w:rsidRDefault="004C69CD" w:rsidP="00566398">
      <w:pPr>
        <w:pStyle w:val="2"/>
        <w:tabs>
          <w:tab w:val="left" w:pos="0"/>
          <w:tab w:val="left" w:pos="1000"/>
        </w:tabs>
        <w:rPr>
          <w:sz w:val="30"/>
          <w:szCs w:val="30"/>
        </w:rPr>
      </w:pPr>
      <w:r>
        <w:rPr>
          <w:sz w:val="30"/>
          <w:szCs w:val="30"/>
        </w:rPr>
        <w:t>пункт</w:t>
      </w:r>
      <w:r w:rsidR="00566398">
        <w:rPr>
          <w:sz w:val="30"/>
          <w:szCs w:val="30"/>
        </w:rPr>
        <w:t xml:space="preserve"> 51 дополнить </w:t>
      </w:r>
      <w:r w:rsidR="009C4E57">
        <w:rPr>
          <w:sz w:val="30"/>
          <w:szCs w:val="30"/>
        </w:rPr>
        <w:t>частью следующего содержания:</w:t>
      </w:r>
    </w:p>
    <w:p w:rsidR="00B35FA7" w:rsidRPr="00B35FA7" w:rsidRDefault="00566398" w:rsidP="00B35FA7">
      <w:pPr>
        <w:pStyle w:val="2"/>
        <w:tabs>
          <w:tab w:val="left" w:pos="0"/>
          <w:tab w:val="left" w:pos="1000"/>
        </w:tabs>
        <w:rPr>
          <w:sz w:val="30"/>
          <w:szCs w:val="30"/>
        </w:rPr>
      </w:pPr>
      <w:r>
        <w:rPr>
          <w:sz w:val="30"/>
          <w:szCs w:val="30"/>
        </w:rPr>
        <w:t>«</w:t>
      </w:r>
      <w:r w:rsidR="00B35FA7" w:rsidRPr="00B35FA7">
        <w:rPr>
          <w:sz w:val="30"/>
          <w:szCs w:val="30"/>
        </w:rPr>
        <w:t>Прочие текстильные изделия:</w:t>
      </w:r>
    </w:p>
    <w:p w:rsidR="00B35FA7" w:rsidRPr="00B35FA7" w:rsidRDefault="00B35FA7" w:rsidP="00B35FA7">
      <w:pPr>
        <w:pStyle w:val="2"/>
        <w:tabs>
          <w:tab w:val="left" w:pos="0"/>
          <w:tab w:val="left" w:pos="1000"/>
        </w:tabs>
        <w:rPr>
          <w:sz w:val="30"/>
          <w:szCs w:val="30"/>
        </w:rPr>
      </w:pPr>
      <w:r w:rsidRPr="00B35FA7">
        <w:rPr>
          <w:sz w:val="30"/>
          <w:szCs w:val="30"/>
        </w:rPr>
        <w:t>маски лицевые нестерильные;</w:t>
      </w:r>
    </w:p>
    <w:p w:rsidR="00B35FA7" w:rsidRPr="00B35FA7" w:rsidRDefault="00B35FA7" w:rsidP="00B35FA7">
      <w:pPr>
        <w:pStyle w:val="2"/>
        <w:tabs>
          <w:tab w:val="left" w:pos="0"/>
          <w:tab w:val="left" w:pos="1000"/>
        </w:tabs>
        <w:rPr>
          <w:sz w:val="30"/>
          <w:szCs w:val="30"/>
        </w:rPr>
      </w:pPr>
      <w:r w:rsidRPr="00B35FA7">
        <w:rPr>
          <w:sz w:val="30"/>
          <w:szCs w:val="30"/>
        </w:rPr>
        <w:t>платки носовые;</w:t>
      </w:r>
    </w:p>
    <w:p w:rsidR="00B35FA7" w:rsidRPr="00B35FA7" w:rsidRDefault="00B35FA7" w:rsidP="00B35FA7">
      <w:pPr>
        <w:pStyle w:val="2"/>
        <w:tabs>
          <w:tab w:val="left" w:pos="0"/>
          <w:tab w:val="left" w:pos="1000"/>
        </w:tabs>
        <w:rPr>
          <w:sz w:val="30"/>
          <w:szCs w:val="30"/>
        </w:rPr>
      </w:pPr>
      <w:r w:rsidRPr="00B35FA7">
        <w:rPr>
          <w:sz w:val="30"/>
          <w:szCs w:val="30"/>
        </w:rPr>
        <w:t>мешки для стирки белья;</w:t>
      </w:r>
    </w:p>
    <w:p w:rsidR="00FB7B4E" w:rsidRDefault="00B35FA7" w:rsidP="00B35FA7">
      <w:pPr>
        <w:pStyle w:val="2"/>
        <w:tabs>
          <w:tab w:val="left" w:pos="0"/>
          <w:tab w:val="left" w:pos="1000"/>
        </w:tabs>
        <w:rPr>
          <w:sz w:val="30"/>
          <w:szCs w:val="30"/>
        </w:rPr>
      </w:pPr>
      <w:r w:rsidRPr="00B35FA7">
        <w:rPr>
          <w:sz w:val="30"/>
          <w:szCs w:val="30"/>
        </w:rPr>
        <w:t>тряпки для мытья полов, удаления пыли и тому подобные обтирочные т</w:t>
      </w:r>
      <w:r w:rsidR="00FB7B4E">
        <w:rPr>
          <w:sz w:val="30"/>
          <w:szCs w:val="30"/>
        </w:rPr>
        <w:t>ряпки из текстильного материала;</w:t>
      </w:r>
    </w:p>
    <w:p w:rsidR="00566398" w:rsidRDefault="00FB7B4E" w:rsidP="00B35FA7">
      <w:pPr>
        <w:pStyle w:val="2"/>
        <w:tabs>
          <w:tab w:val="left" w:pos="0"/>
          <w:tab w:val="left" w:pos="1000"/>
        </w:tabs>
        <w:rPr>
          <w:sz w:val="30"/>
          <w:szCs w:val="30"/>
        </w:rPr>
      </w:pPr>
      <w:r w:rsidRPr="00FB7B4E">
        <w:rPr>
          <w:sz w:val="30"/>
          <w:szCs w:val="30"/>
        </w:rPr>
        <w:t>шнурки для обуви</w:t>
      </w:r>
      <w:proofErr w:type="gramStart"/>
      <w:r w:rsidRPr="00FB7B4E">
        <w:rPr>
          <w:sz w:val="30"/>
          <w:szCs w:val="30"/>
        </w:rPr>
        <w:t>.</w:t>
      </w:r>
      <w:r w:rsidR="00B35FA7">
        <w:rPr>
          <w:sz w:val="30"/>
          <w:szCs w:val="30"/>
        </w:rPr>
        <w:t>»;</w:t>
      </w:r>
      <w:proofErr w:type="gramEnd"/>
    </w:p>
    <w:p w:rsidR="00566398" w:rsidRDefault="00566398" w:rsidP="00566398">
      <w:pPr>
        <w:pStyle w:val="2"/>
        <w:tabs>
          <w:tab w:val="left" w:pos="0"/>
          <w:tab w:val="left" w:pos="1000"/>
        </w:tabs>
        <w:rPr>
          <w:sz w:val="30"/>
          <w:szCs w:val="30"/>
        </w:rPr>
      </w:pPr>
      <w:r>
        <w:rPr>
          <w:sz w:val="30"/>
          <w:szCs w:val="30"/>
        </w:rPr>
        <w:t>пункт 59 дополнить частью следующего содержания:</w:t>
      </w:r>
    </w:p>
    <w:p w:rsidR="00566398" w:rsidRDefault="00566398" w:rsidP="00566398">
      <w:pPr>
        <w:pStyle w:val="2"/>
        <w:tabs>
          <w:tab w:val="left" w:pos="0"/>
          <w:tab w:val="left" w:pos="1000"/>
        </w:tabs>
        <w:rPr>
          <w:sz w:val="30"/>
          <w:szCs w:val="30"/>
        </w:rPr>
      </w:pPr>
      <w:r>
        <w:rPr>
          <w:sz w:val="30"/>
          <w:szCs w:val="30"/>
        </w:rPr>
        <w:t>«</w:t>
      </w:r>
      <w:r w:rsidRPr="00566398">
        <w:rPr>
          <w:sz w:val="30"/>
          <w:szCs w:val="30"/>
        </w:rPr>
        <w:t>Дезинфицирующие средства для обработки поверхностей</w:t>
      </w:r>
      <w:proofErr w:type="gramStart"/>
      <w:r w:rsidRPr="00566398">
        <w:rPr>
          <w:sz w:val="30"/>
          <w:szCs w:val="30"/>
        </w:rPr>
        <w:t>.</w:t>
      </w:r>
      <w:r>
        <w:rPr>
          <w:sz w:val="30"/>
          <w:szCs w:val="30"/>
        </w:rPr>
        <w:t>»;</w:t>
      </w:r>
      <w:proofErr w:type="gramEnd"/>
    </w:p>
    <w:p w:rsidR="009A08D8" w:rsidRPr="009A08D8" w:rsidRDefault="009A08D8" w:rsidP="00566398">
      <w:pPr>
        <w:pStyle w:val="2"/>
        <w:tabs>
          <w:tab w:val="left" w:pos="0"/>
          <w:tab w:val="left" w:pos="1000"/>
        </w:tabs>
        <w:rPr>
          <w:sz w:val="30"/>
          <w:szCs w:val="30"/>
        </w:rPr>
      </w:pPr>
      <w:r>
        <w:rPr>
          <w:sz w:val="30"/>
          <w:szCs w:val="30"/>
        </w:rPr>
        <w:t>пункт 6</w:t>
      </w:r>
      <w:r w:rsidRPr="009A08D8">
        <w:rPr>
          <w:sz w:val="30"/>
          <w:szCs w:val="30"/>
        </w:rPr>
        <w:t>0</w:t>
      </w:r>
      <w:r>
        <w:rPr>
          <w:sz w:val="30"/>
          <w:szCs w:val="30"/>
        </w:rPr>
        <w:t xml:space="preserve"> </w:t>
      </w:r>
      <w:r w:rsidRPr="00C07856">
        <w:rPr>
          <w:sz w:val="30"/>
          <w:szCs w:val="30"/>
        </w:rPr>
        <w:t>дополнить част</w:t>
      </w:r>
      <w:r>
        <w:rPr>
          <w:sz w:val="30"/>
          <w:szCs w:val="30"/>
        </w:rPr>
        <w:t>ями</w:t>
      </w:r>
      <w:r w:rsidRPr="00C07856">
        <w:rPr>
          <w:sz w:val="30"/>
          <w:szCs w:val="30"/>
        </w:rPr>
        <w:t xml:space="preserve"> следующего содержания:</w:t>
      </w:r>
    </w:p>
    <w:p w:rsidR="009A08D8" w:rsidRPr="009A08D8" w:rsidRDefault="009A08D8" w:rsidP="009A08D8">
      <w:pPr>
        <w:pStyle w:val="2"/>
        <w:tabs>
          <w:tab w:val="left" w:pos="0"/>
          <w:tab w:val="left" w:pos="1000"/>
        </w:tabs>
        <w:rPr>
          <w:sz w:val="30"/>
          <w:szCs w:val="30"/>
        </w:rPr>
      </w:pPr>
      <w:r>
        <w:rPr>
          <w:sz w:val="30"/>
          <w:szCs w:val="30"/>
        </w:rPr>
        <w:t>«</w:t>
      </w:r>
      <w:r w:rsidRPr="009A08D8">
        <w:rPr>
          <w:sz w:val="30"/>
          <w:szCs w:val="30"/>
        </w:rPr>
        <w:t>Антибактериальные гели, кремы, спреи и тому подобные средства немедицинского назначения.</w:t>
      </w:r>
    </w:p>
    <w:p w:rsidR="009A08D8" w:rsidRPr="009A08D8" w:rsidRDefault="009A08D8" w:rsidP="009A08D8">
      <w:pPr>
        <w:pStyle w:val="2"/>
        <w:tabs>
          <w:tab w:val="left" w:pos="0"/>
          <w:tab w:val="left" w:pos="1000"/>
        </w:tabs>
        <w:rPr>
          <w:sz w:val="30"/>
          <w:szCs w:val="30"/>
        </w:rPr>
      </w:pPr>
      <w:r w:rsidRPr="009A08D8">
        <w:rPr>
          <w:sz w:val="30"/>
          <w:szCs w:val="30"/>
        </w:rPr>
        <w:t>Растворы для хранения контактных линз и глазных протезов, предназначенные для очистки, дезинфекции, отмачивания или повышения комфорта при ношении</w:t>
      </w:r>
      <w:proofErr w:type="gramStart"/>
      <w:r w:rsidRPr="009A08D8">
        <w:rPr>
          <w:sz w:val="30"/>
          <w:szCs w:val="30"/>
        </w:rPr>
        <w:t>.</w:t>
      </w:r>
      <w:r>
        <w:rPr>
          <w:sz w:val="30"/>
          <w:szCs w:val="30"/>
        </w:rPr>
        <w:t>»;</w:t>
      </w:r>
      <w:proofErr w:type="gramEnd"/>
    </w:p>
    <w:p w:rsidR="00566398" w:rsidRDefault="00C07856" w:rsidP="00566398">
      <w:pPr>
        <w:pStyle w:val="2"/>
        <w:tabs>
          <w:tab w:val="left" w:pos="0"/>
          <w:tab w:val="left" w:pos="1000"/>
        </w:tabs>
        <w:rPr>
          <w:sz w:val="30"/>
          <w:szCs w:val="30"/>
        </w:rPr>
      </w:pPr>
      <w:r>
        <w:rPr>
          <w:sz w:val="30"/>
          <w:szCs w:val="30"/>
        </w:rPr>
        <w:t xml:space="preserve">пункт 61 </w:t>
      </w:r>
      <w:r w:rsidRPr="00C07856">
        <w:rPr>
          <w:sz w:val="30"/>
          <w:szCs w:val="30"/>
        </w:rPr>
        <w:t>дополнить част</w:t>
      </w:r>
      <w:r w:rsidR="00E5283A">
        <w:rPr>
          <w:sz w:val="30"/>
          <w:szCs w:val="30"/>
        </w:rPr>
        <w:t>ями</w:t>
      </w:r>
      <w:r w:rsidRPr="00C07856">
        <w:rPr>
          <w:sz w:val="30"/>
          <w:szCs w:val="30"/>
        </w:rPr>
        <w:t xml:space="preserve"> следующего содержания:</w:t>
      </w:r>
    </w:p>
    <w:p w:rsidR="00E5283A" w:rsidRPr="00E5283A" w:rsidRDefault="00E5283A" w:rsidP="00E5283A">
      <w:pPr>
        <w:pStyle w:val="2"/>
        <w:tabs>
          <w:tab w:val="left" w:pos="0"/>
          <w:tab w:val="left" w:pos="1000"/>
        </w:tabs>
        <w:rPr>
          <w:sz w:val="30"/>
          <w:szCs w:val="30"/>
        </w:rPr>
      </w:pPr>
      <w:r>
        <w:rPr>
          <w:sz w:val="30"/>
          <w:szCs w:val="30"/>
        </w:rPr>
        <w:t>«</w:t>
      </w:r>
      <w:r w:rsidRPr="00E5283A">
        <w:rPr>
          <w:sz w:val="30"/>
          <w:szCs w:val="30"/>
        </w:rPr>
        <w:t>Антисептические, противомикробные средства (растворы, спреи и тому подобные), предназначенные для обработки кожных покровов человека и полостей организма, имеющие характер медикаментов, оказывающие антибактериальное, противовоспалительное, противогрибковое, противовирусное действие.</w:t>
      </w:r>
    </w:p>
    <w:p w:rsidR="00E5283A" w:rsidRDefault="00E5283A" w:rsidP="00E5283A">
      <w:pPr>
        <w:pStyle w:val="2"/>
        <w:tabs>
          <w:tab w:val="left" w:pos="0"/>
          <w:tab w:val="left" w:pos="1000"/>
        </w:tabs>
        <w:rPr>
          <w:sz w:val="30"/>
          <w:szCs w:val="30"/>
        </w:rPr>
      </w:pPr>
      <w:proofErr w:type="gramStart"/>
      <w:r w:rsidRPr="00E5283A">
        <w:rPr>
          <w:sz w:val="30"/>
          <w:szCs w:val="30"/>
        </w:rPr>
        <w:t>Препарат</w:t>
      </w:r>
      <w:r w:rsidR="0055316A">
        <w:rPr>
          <w:sz w:val="30"/>
          <w:szCs w:val="30"/>
        </w:rPr>
        <w:t>ы</w:t>
      </w:r>
      <w:r w:rsidRPr="00E5283A">
        <w:rPr>
          <w:sz w:val="30"/>
          <w:szCs w:val="30"/>
        </w:rPr>
        <w:t xml:space="preserve"> или средств</w:t>
      </w:r>
      <w:r w:rsidR="0055316A">
        <w:rPr>
          <w:sz w:val="30"/>
          <w:szCs w:val="30"/>
        </w:rPr>
        <w:t>а</w:t>
      </w:r>
      <w:r w:rsidRPr="00E5283A">
        <w:rPr>
          <w:sz w:val="30"/>
          <w:szCs w:val="30"/>
        </w:rPr>
        <w:t>, изготовленн</w:t>
      </w:r>
      <w:r w:rsidR="0055316A">
        <w:rPr>
          <w:sz w:val="30"/>
          <w:szCs w:val="30"/>
        </w:rPr>
        <w:t>ы</w:t>
      </w:r>
      <w:r w:rsidRPr="00E5283A">
        <w:rPr>
          <w:sz w:val="30"/>
          <w:szCs w:val="30"/>
        </w:rPr>
        <w:t>е промышленным способом по утвержденной рецептуре, предназначенн</w:t>
      </w:r>
      <w:r w:rsidR="0055316A">
        <w:rPr>
          <w:sz w:val="30"/>
          <w:szCs w:val="30"/>
        </w:rPr>
        <w:t>ы</w:t>
      </w:r>
      <w:r w:rsidRPr="00E5283A">
        <w:rPr>
          <w:sz w:val="30"/>
          <w:szCs w:val="30"/>
        </w:rPr>
        <w:t>е для проведения гигиенических процедур путем нанесения с помощью вспомогательных средств или без их использования на разные части тела животного с единственной или главной целью их очищения, защиты общего состояния здоровья или сохранения здоровья в физиологическом нормальном состоянии; для специального ухода за животными с учетом</w:t>
      </w:r>
      <w:proofErr w:type="gramEnd"/>
      <w:r w:rsidRPr="00E5283A">
        <w:rPr>
          <w:sz w:val="30"/>
          <w:szCs w:val="30"/>
        </w:rPr>
        <w:t xml:space="preserve"> физиологических особенностей и условий содержания. Такие </w:t>
      </w:r>
      <w:r w:rsidR="00294207">
        <w:rPr>
          <w:sz w:val="30"/>
          <w:szCs w:val="30"/>
        </w:rPr>
        <w:t>средства обычно наносят на кожу</w:t>
      </w:r>
      <w:r w:rsidRPr="00E5283A">
        <w:rPr>
          <w:sz w:val="30"/>
          <w:szCs w:val="30"/>
        </w:rPr>
        <w:t>, молочные железы, мякиши лап, рога, чешую, панцирь, когти, перья, клюв и тому подобное</w:t>
      </w:r>
      <w:proofErr w:type="gramStart"/>
      <w:r w:rsidRPr="00E5283A">
        <w:rPr>
          <w:sz w:val="30"/>
          <w:szCs w:val="30"/>
        </w:rPr>
        <w:t>.</w:t>
      </w:r>
      <w:r>
        <w:rPr>
          <w:sz w:val="30"/>
          <w:szCs w:val="30"/>
        </w:rPr>
        <w:t>»;</w:t>
      </w:r>
    </w:p>
    <w:p w:rsidR="0093270E" w:rsidRDefault="0093270E" w:rsidP="00566398">
      <w:pPr>
        <w:pStyle w:val="2"/>
        <w:tabs>
          <w:tab w:val="left" w:pos="0"/>
          <w:tab w:val="left" w:pos="1000"/>
        </w:tabs>
        <w:rPr>
          <w:sz w:val="30"/>
          <w:szCs w:val="30"/>
        </w:rPr>
      </w:pPr>
      <w:proofErr w:type="gramEnd"/>
      <w:r>
        <w:rPr>
          <w:sz w:val="30"/>
          <w:szCs w:val="30"/>
        </w:rPr>
        <w:t>часть третью пункта 67 дополнить</w:t>
      </w:r>
      <w:r w:rsidR="000A31B4">
        <w:rPr>
          <w:sz w:val="30"/>
          <w:szCs w:val="30"/>
        </w:rPr>
        <w:t xml:space="preserve"> предложением следующего содержания:</w:t>
      </w:r>
      <w:r>
        <w:rPr>
          <w:sz w:val="30"/>
          <w:szCs w:val="30"/>
        </w:rPr>
        <w:t xml:space="preserve"> «</w:t>
      </w:r>
      <w:r w:rsidR="00E5283A" w:rsidRPr="00E5283A">
        <w:rPr>
          <w:sz w:val="30"/>
          <w:szCs w:val="30"/>
        </w:rPr>
        <w:t>Чесночницы, терки, закаточные машин</w:t>
      </w:r>
      <w:r w:rsidR="009B3DC8">
        <w:rPr>
          <w:sz w:val="30"/>
          <w:szCs w:val="30"/>
        </w:rPr>
        <w:t>ки</w:t>
      </w:r>
      <w:r w:rsidR="00E5283A" w:rsidRPr="00E5283A">
        <w:rPr>
          <w:sz w:val="30"/>
          <w:szCs w:val="30"/>
        </w:rPr>
        <w:t>, мясорубки механические</w:t>
      </w:r>
      <w:proofErr w:type="gramStart"/>
      <w:r w:rsidR="00E5283A" w:rsidRPr="00E5283A">
        <w:rPr>
          <w:sz w:val="30"/>
          <w:szCs w:val="30"/>
        </w:rPr>
        <w:t>.</w:t>
      </w:r>
      <w:r>
        <w:rPr>
          <w:sz w:val="30"/>
          <w:szCs w:val="30"/>
        </w:rPr>
        <w:t>»;</w:t>
      </w:r>
    </w:p>
    <w:p w:rsidR="009011BC" w:rsidRDefault="009011BC" w:rsidP="00566398">
      <w:pPr>
        <w:pStyle w:val="2"/>
        <w:tabs>
          <w:tab w:val="left" w:pos="0"/>
          <w:tab w:val="left" w:pos="1000"/>
        </w:tabs>
        <w:rPr>
          <w:sz w:val="30"/>
          <w:szCs w:val="30"/>
        </w:rPr>
      </w:pPr>
      <w:proofErr w:type="gramEnd"/>
      <w:r>
        <w:rPr>
          <w:sz w:val="30"/>
          <w:szCs w:val="30"/>
        </w:rPr>
        <w:t xml:space="preserve">часть седьмую пункта 71 </w:t>
      </w:r>
      <w:r w:rsidR="000A31B4">
        <w:rPr>
          <w:sz w:val="30"/>
          <w:szCs w:val="30"/>
        </w:rPr>
        <w:t xml:space="preserve">дополнить словами </w:t>
      </w:r>
      <w:r>
        <w:rPr>
          <w:sz w:val="30"/>
          <w:szCs w:val="30"/>
        </w:rPr>
        <w:t xml:space="preserve">«; </w:t>
      </w:r>
      <w:r w:rsidRPr="00BD2AC2">
        <w:rPr>
          <w:sz w:val="30"/>
          <w:szCs w:val="30"/>
        </w:rPr>
        <w:t>пластилин, масса и тесто для ле</w:t>
      </w:r>
      <w:r>
        <w:rPr>
          <w:sz w:val="30"/>
          <w:szCs w:val="30"/>
        </w:rPr>
        <w:t xml:space="preserve">пки, формочки и стеки для лепки; </w:t>
      </w:r>
      <w:r w:rsidRPr="009011BC">
        <w:rPr>
          <w:sz w:val="30"/>
          <w:szCs w:val="30"/>
        </w:rPr>
        <w:t>стакан-непроливайка.</w:t>
      </w:r>
      <w:r>
        <w:rPr>
          <w:sz w:val="30"/>
          <w:szCs w:val="30"/>
        </w:rPr>
        <w:t>»;</w:t>
      </w:r>
    </w:p>
    <w:p w:rsidR="004C69CD" w:rsidRDefault="004C69CD" w:rsidP="00566398">
      <w:pPr>
        <w:pStyle w:val="2"/>
        <w:tabs>
          <w:tab w:val="left" w:pos="0"/>
          <w:tab w:val="left" w:pos="1000"/>
        </w:tabs>
        <w:rPr>
          <w:sz w:val="30"/>
          <w:szCs w:val="30"/>
        </w:rPr>
      </w:pPr>
      <w:r>
        <w:rPr>
          <w:sz w:val="30"/>
          <w:szCs w:val="30"/>
        </w:rPr>
        <w:t>в пункте 73:</w:t>
      </w:r>
    </w:p>
    <w:p w:rsidR="002417EC" w:rsidRDefault="004C69CD" w:rsidP="00566398">
      <w:pPr>
        <w:pStyle w:val="2"/>
        <w:tabs>
          <w:tab w:val="left" w:pos="0"/>
          <w:tab w:val="left" w:pos="1000"/>
        </w:tabs>
        <w:rPr>
          <w:sz w:val="30"/>
          <w:szCs w:val="30"/>
        </w:rPr>
      </w:pPr>
      <w:r>
        <w:rPr>
          <w:sz w:val="30"/>
          <w:szCs w:val="30"/>
        </w:rPr>
        <w:lastRenderedPageBreak/>
        <w:t>часть четырнадцатую</w:t>
      </w:r>
      <w:r w:rsidR="002417EC" w:rsidRPr="002417EC">
        <w:rPr>
          <w:sz w:val="30"/>
          <w:szCs w:val="30"/>
        </w:rPr>
        <w:t xml:space="preserve"> </w:t>
      </w:r>
      <w:r w:rsidR="00634E5D">
        <w:rPr>
          <w:sz w:val="30"/>
          <w:szCs w:val="30"/>
        </w:rPr>
        <w:t>изложить в следующей редакции</w:t>
      </w:r>
      <w:r w:rsidR="002417EC" w:rsidRPr="002417EC">
        <w:rPr>
          <w:sz w:val="30"/>
          <w:szCs w:val="30"/>
        </w:rPr>
        <w:t>:</w:t>
      </w:r>
    </w:p>
    <w:p w:rsidR="002417EC" w:rsidRPr="002417EC" w:rsidRDefault="002417EC" w:rsidP="002417EC">
      <w:pPr>
        <w:pStyle w:val="2"/>
        <w:tabs>
          <w:tab w:val="left" w:pos="0"/>
          <w:tab w:val="left" w:pos="1000"/>
        </w:tabs>
        <w:rPr>
          <w:sz w:val="30"/>
          <w:szCs w:val="30"/>
        </w:rPr>
      </w:pPr>
      <w:r>
        <w:rPr>
          <w:sz w:val="30"/>
          <w:szCs w:val="30"/>
        </w:rPr>
        <w:t>«</w:t>
      </w:r>
      <w:r w:rsidRPr="002417EC">
        <w:rPr>
          <w:sz w:val="30"/>
          <w:szCs w:val="30"/>
        </w:rPr>
        <w:t>Товары для праздников, карнавалов и других представлений:</w:t>
      </w:r>
    </w:p>
    <w:p w:rsidR="002417EC" w:rsidRDefault="002417EC" w:rsidP="002417EC">
      <w:pPr>
        <w:pStyle w:val="2"/>
        <w:tabs>
          <w:tab w:val="left" w:pos="0"/>
          <w:tab w:val="left" w:pos="1000"/>
        </w:tabs>
        <w:rPr>
          <w:sz w:val="30"/>
          <w:szCs w:val="30"/>
        </w:rPr>
      </w:pPr>
      <w:proofErr w:type="gramStart"/>
      <w:r w:rsidRPr="002417EC">
        <w:rPr>
          <w:sz w:val="30"/>
          <w:szCs w:val="30"/>
        </w:rPr>
        <w:t>гирлянды, праздничные венки, китайские фонарики и тому подобные украшения, а также различные украшения из бумаги, фольги, стекловолокна для елок (например, блестки, звездочки, льдинки), искусственный снег, рас</w:t>
      </w:r>
      <w:r>
        <w:rPr>
          <w:sz w:val="30"/>
          <w:szCs w:val="30"/>
        </w:rPr>
        <w:t>цвеченные шарики, колокольчики;</w:t>
      </w:r>
      <w:proofErr w:type="gramEnd"/>
    </w:p>
    <w:p w:rsidR="002417EC" w:rsidRPr="002417EC" w:rsidRDefault="002417EC" w:rsidP="002417EC">
      <w:pPr>
        <w:pStyle w:val="2"/>
        <w:tabs>
          <w:tab w:val="left" w:pos="0"/>
          <w:tab w:val="left" w:pos="1000"/>
        </w:tabs>
        <w:rPr>
          <w:sz w:val="30"/>
          <w:szCs w:val="30"/>
        </w:rPr>
      </w:pPr>
      <w:r w:rsidRPr="002417EC">
        <w:rPr>
          <w:sz w:val="30"/>
          <w:szCs w:val="30"/>
        </w:rPr>
        <w:t>декорации и тому подобные украшения (например, изображения зверей, флажки), которые используют при проведении какого-либо конкретного представления;</w:t>
      </w:r>
    </w:p>
    <w:p w:rsidR="002417EC" w:rsidRPr="002417EC" w:rsidRDefault="002417EC" w:rsidP="002417EC">
      <w:pPr>
        <w:pStyle w:val="2"/>
        <w:tabs>
          <w:tab w:val="left" w:pos="0"/>
          <w:tab w:val="left" w:pos="1000"/>
        </w:tabs>
        <w:rPr>
          <w:sz w:val="30"/>
          <w:szCs w:val="30"/>
        </w:rPr>
      </w:pPr>
      <w:r w:rsidRPr="002417EC">
        <w:rPr>
          <w:sz w:val="30"/>
          <w:szCs w:val="30"/>
        </w:rPr>
        <w:t>изделия, традиционно используемые на рождественских</w:t>
      </w:r>
      <w:r w:rsidR="00634E5D">
        <w:rPr>
          <w:sz w:val="30"/>
          <w:szCs w:val="30"/>
        </w:rPr>
        <w:t xml:space="preserve"> и новогодних</w:t>
      </w:r>
      <w:r w:rsidR="008F1AF1">
        <w:rPr>
          <w:sz w:val="30"/>
          <w:szCs w:val="30"/>
        </w:rPr>
        <w:t xml:space="preserve"> праздниках (например,</w:t>
      </w:r>
      <w:r w:rsidRPr="002417EC">
        <w:rPr>
          <w:sz w:val="30"/>
          <w:szCs w:val="30"/>
        </w:rPr>
        <w:t xml:space="preserve"> искусственные елки (включая сборные), картинки с </w:t>
      </w:r>
      <w:r w:rsidR="009A08D8" w:rsidRPr="009A08D8">
        <w:rPr>
          <w:sz w:val="30"/>
          <w:szCs w:val="30"/>
        </w:rPr>
        <w:t>рождественской тематикой</w:t>
      </w:r>
      <w:r w:rsidR="000111D8">
        <w:rPr>
          <w:sz w:val="30"/>
          <w:szCs w:val="30"/>
        </w:rPr>
        <w:t xml:space="preserve">, </w:t>
      </w:r>
      <w:r w:rsidRPr="002417EC">
        <w:rPr>
          <w:sz w:val="30"/>
          <w:szCs w:val="30"/>
        </w:rPr>
        <w:t>хлопушки, рождественские подарочные чулки, искусственные святочные поленья и тому подобное</w:t>
      </w:r>
      <w:r w:rsidR="008F1AF1">
        <w:rPr>
          <w:sz w:val="30"/>
          <w:szCs w:val="30"/>
        </w:rPr>
        <w:t>)</w:t>
      </w:r>
      <w:r w:rsidRPr="002417EC">
        <w:rPr>
          <w:sz w:val="30"/>
          <w:szCs w:val="30"/>
        </w:rPr>
        <w:t>;</w:t>
      </w:r>
    </w:p>
    <w:p w:rsidR="002417EC" w:rsidRPr="002417EC" w:rsidRDefault="002417EC" w:rsidP="002417EC">
      <w:pPr>
        <w:pStyle w:val="2"/>
        <w:tabs>
          <w:tab w:val="left" w:pos="0"/>
          <w:tab w:val="left" w:pos="1000"/>
        </w:tabs>
        <w:rPr>
          <w:sz w:val="30"/>
          <w:szCs w:val="30"/>
        </w:rPr>
      </w:pPr>
      <w:r w:rsidRPr="002417EC">
        <w:rPr>
          <w:sz w:val="30"/>
          <w:szCs w:val="30"/>
        </w:rPr>
        <w:t>предметы для изменения в</w:t>
      </w:r>
      <w:r w:rsidR="000A31B4">
        <w:rPr>
          <w:sz w:val="30"/>
          <w:szCs w:val="30"/>
        </w:rPr>
        <w:t>нешнего вида человека (например,</w:t>
      </w:r>
      <w:r w:rsidRPr="002417EC">
        <w:rPr>
          <w:sz w:val="30"/>
          <w:szCs w:val="30"/>
        </w:rPr>
        <w:t xml:space="preserve"> маски, приставные уши и носы, приставные бороды и усы и тому подобное);</w:t>
      </w:r>
    </w:p>
    <w:p w:rsidR="002417EC" w:rsidRPr="002417EC" w:rsidRDefault="002417EC" w:rsidP="002417EC">
      <w:pPr>
        <w:pStyle w:val="2"/>
        <w:tabs>
          <w:tab w:val="left" w:pos="0"/>
          <w:tab w:val="left" w:pos="1000"/>
        </w:tabs>
        <w:rPr>
          <w:sz w:val="30"/>
          <w:szCs w:val="30"/>
        </w:rPr>
      </w:pPr>
      <w:r w:rsidRPr="002417EC">
        <w:rPr>
          <w:sz w:val="30"/>
          <w:szCs w:val="30"/>
        </w:rPr>
        <w:t>снежки и снежинки из бумаги или ваты, бумажные ленты (карнавального типа), картонные трубы, свистульки, конфетти, карнавальные зонтики и тому подобное;</w:t>
      </w:r>
    </w:p>
    <w:p w:rsidR="002417EC" w:rsidRPr="002417EC" w:rsidRDefault="002417EC" w:rsidP="002417EC">
      <w:pPr>
        <w:pStyle w:val="2"/>
        <w:tabs>
          <w:tab w:val="left" w:pos="0"/>
          <w:tab w:val="left" w:pos="1000"/>
        </w:tabs>
        <w:rPr>
          <w:sz w:val="30"/>
          <w:szCs w:val="30"/>
        </w:rPr>
      </w:pPr>
      <w:r w:rsidRPr="002417EC">
        <w:rPr>
          <w:sz w:val="30"/>
          <w:szCs w:val="30"/>
        </w:rPr>
        <w:t>предметы для показа фокусов и розыгрыша (например, колоды карт, столы, ширмы и контейнеры, специально оборудованные для показа фокусов, чихательный порошок, конфеты с сюрпризом, бутоньерки, выпускающие струйку воды</w:t>
      </w:r>
      <w:r w:rsidR="000A31B4">
        <w:rPr>
          <w:sz w:val="30"/>
          <w:szCs w:val="30"/>
        </w:rPr>
        <w:t>,</w:t>
      </w:r>
      <w:r w:rsidRPr="002417EC">
        <w:rPr>
          <w:sz w:val="30"/>
          <w:szCs w:val="30"/>
        </w:rPr>
        <w:t xml:space="preserve"> и тому подобное</w:t>
      </w:r>
      <w:r w:rsidR="002A4FB0">
        <w:rPr>
          <w:sz w:val="30"/>
          <w:szCs w:val="30"/>
        </w:rPr>
        <w:t>)</w:t>
      </w:r>
      <w:proofErr w:type="gramStart"/>
      <w:r w:rsidRPr="002417EC">
        <w:rPr>
          <w:sz w:val="30"/>
          <w:szCs w:val="30"/>
        </w:rPr>
        <w:t>.</w:t>
      </w:r>
      <w:r w:rsidR="004C69CD">
        <w:rPr>
          <w:sz w:val="30"/>
          <w:szCs w:val="30"/>
        </w:rPr>
        <w:t>»</w:t>
      </w:r>
      <w:proofErr w:type="gramEnd"/>
      <w:r w:rsidR="004C69CD">
        <w:rPr>
          <w:sz w:val="30"/>
          <w:szCs w:val="30"/>
        </w:rPr>
        <w:t>;</w:t>
      </w:r>
    </w:p>
    <w:p w:rsidR="004C69CD" w:rsidRDefault="004C69CD" w:rsidP="002417EC">
      <w:pPr>
        <w:pStyle w:val="2"/>
        <w:tabs>
          <w:tab w:val="left" w:pos="0"/>
          <w:tab w:val="left" w:pos="1000"/>
        </w:tabs>
        <w:rPr>
          <w:sz w:val="30"/>
          <w:szCs w:val="30"/>
        </w:rPr>
      </w:pPr>
      <w:r w:rsidRPr="00C07856">
        <w:rPr>
          <w:sz w:val="30"/>
          <w:szCs w:val="30"/>
        </w:rPr>
        <w:t>дополнить</w:t>
      </w:r>
      <w:r w:rsidR="000A31B4">
        <w:rPr>
          <w:sz w:val="30"/>
          <w:szCs w:val="30"/>
        </w:rPr>
        <w:t xml:space="preserve"> пункт</w:t>
      </w:r>
      <w:r w:rsidRPr="00C07856">
        <w:rPr>
          <w:sz w:val="30"/>
          <w:szCs w:val="30"/>
        </w:rPr>
        <w:t xml:space="preserve"> частью следующего содержания:</w:t>
      </w:r>
    </w:p>
    <w:p w:rsidR="002417EC" w:rsidRDefault="004C69CD" w:rsidP="002417EC">
      <w:pPr>
        <w:pStyle w:val="2"/>
        <w:tabs>
          <w:tab w:val="left" w:pos="0"/>
          <w:tab w:val="left" w:pos="1000"/>
        </w:tabs>
        <w:rPr>
          <w:sz w:val="30"/>
          <w:szCs w:val="30"/>
        </w:rPr>
      </w:pPr>
      <w:r>
        <w:rPr>
          <w:sz w:val="30"/>
          <w:szCs w:val="30"/>
        </w:rPr>
        <w:t>«</w:t>
      </w:r>
      <w:r w:rsidR="002417EC" w:rsidRPr="002417EC">
        <w:rPr>
          <w:sz w:val="30"/>
          <w:szCs w:val="30"/>
        </w:rPr>
        <w:t>Наборы для творчества</w:t>
      </w:r>
      <w:proofErr w:type="gramStart"/>
      <w:r w:rsidR="002417EC" w:rsidRPr="002417EC">
        <w:rPr>
          <w:sz w:val="30"/>
          <w:szCs w:val="30"/>
        </w:rPr>
        <w:t>.</w:t>
      </w:r>
      <w:r w:rsidR="002417EC">
        <w:rPr>
          <w:sz w:val="30"/>
          <w:szCs w:val="30"/>
        </w:rPr>
        <w:t>»;</w:t>
      </w:r>
      <w:proofErr w:type="gramEnd"/>
    </w:p>
    <w:p w:rsidR="000A31B4" w:rsidRDefault="000A31B4" w:rsidP="00D34CF5">
      <w:pPr>
        <w:pStyle w:val="2"/>
        <w:tabs>
          <w:tab w:val="left" w:pos="0"/>
          <w:tab w:val="left" w:pos="1000"/>
        </w:tabs>
        <w:rPr>
          <w:sz w:val="30"/>
          <w:szCs w:val="30"/>
        </w:rPr>
      </w:pPr>
      <w:r>
        <w:rPr>
          <w:sz w:val="30"/>
          <w:szCs w:val="30"/>
        </w:rPr>
        <w:t>пункт</w:t>
      </w:r>
      <w:r w:rsidR="00D34CF5">
        <w:rPr>
          <w:sz w:val="30"/>
          <w:szCs w:val="30"/>
        </w:rPr>
        <w:t xml:space="preserve"> 78</w:t>
      </w:r>
      <w:r>
        <w:rPr>
          <w:sz w:val="30"/>
          <w:szCs w:val="30"/>
        </w:rPr>
        <w:t xml:space="preserve"> после части третьей</w:t>
      </w:r>
      <w:r w:rsidR="00C07856">
        <w:rPr>
          <w:sz w:val="30"/>
          <w:szCs w:val="30"/>
        </w:rPr>
        <w:t xml:space="preserve"> дополнить </w:t>
      </w:r>
      <w:r>
        <w:rPr>
          <w:sz w:val="30"/>
          <w:szCs w:val="30"/>
        </w:rPr>
        <w:t>частью следующего содержания:</w:t>
      </w:r>
    </w:p>
    <w:p w:rsidR="00C07856" w:rsidRDefault="00C07856" w:rsidP="00D34CF5">
      <w:pPr>
        <w:pStyle w:val="2"/>
        <w:tabs>
          <w:tab w:val="left" w:pos="0"/>
          <w:tab w:val="left" w:pos="1000"/>
        </w:tabs>
        <w:rPr>
          <w:sz w:val="30"/>
          <w:szCs w:val="30"/>
        </w:rPr>
      </w:pPr>
      <w:r>
        <w:rPr>
          <w:sz w:val="30"/>
          <w:szCs w:val="30"/>
        </w:rPr>
        <w:t>«</w:t>
      </w:r>
      <w:proofErr w:type="spellStart"/>
      <w:r w:rsidRPr="00C07856">
        <w:rPr>
          <w:sz w:val="30"/>
          <w:szCs w:val="30"/>
        </w:rPr>
        <w:t>Биоразлагаемые</w:t>
      </w:r>
      <w:proofErr w:type="spellEnd"/>
      <w:r w:rsidRPr="00C07856">
        <w:rPr>
          <w:sz w:val="30"/>
          <w:szCs w:val="30"/>
        </w:rPr>
        <w:t xml:space="preserve"> стаканчики из крахмала</w:t>
      </w:r>
      <w:proofErr w:type="gramStart"/>
      <w:r w:rsidRPr="00C07856">
        <w:rPr>
          <w:sz w:val="30"/>
          <w:szCs w:val="30"/>
        </w:rPr>
        <w:t>.</w:t>
      </w:r>
      <w:r>
        <w:rPr>
          <w:sz w:val="30"/>
          <w:szCs w:val="30"/>
        </w:rPr>
        <w:t>»;</w:t>
      </w:r>
      <w:proofErr w:type="gramEnd"/>
    </w:p>
    <w:p w:rsidR="00C07856" w:rsidRDefault="00C07856" w:rsidP="00566398">
      <w:pPr>
        <w:pStyle w:val="2"/>
        <w:tabs>
          <w:tab w:val="left" w:pos="0"/>
          <w:tab w:val="left" w:pos="1000"/>
        </w:tabs>
        <w:rPr>
          <w:sz w:val="30"/>
          <w:szCs w:val="30"/>
        </w:rPr>
      </w:pPr>
      <w:r>
        <w:rPr>
          <w:sz w:val="30"/>
          <w:szCs w:val="30"/>
        </w:rPr>
        <w:t xml:space="preserve">пункт 88 </w:t>
      </w:r>
      <w:r w:rsidRPr="00C07856">
        <w:rPr>
          <w:sz w:val="30"/>
          <w:szCs w:val="30"/>
        </w:rPr>
        <w:t>дополнить частью следующего содержания:</w:t>
      </w:r>
    </w:p>
    <w:p w:rsidR="00C07856" w:rsidRDefault="00C07856" w:rsidP="00E339C1">
      <w:pPr>
        <w:pStyle w:val="2"/>
        <w:tabs>
          <w:tab w:val="left" w:pos="0"/>
          <w:tab w:val="left" w:pos="1000"/>
        </w:tabs>
        <w:rPr>
          <w:sz w:val="30"/>
          <w:szCs w:val="30"/>
        </w:rPr>
      </w:pPr>
      <w:r>
        <w:rPr>
          <w:sz w:val="30"/>
          <w:szCs w:val="30"/>
        </w:rPr>
        <w:t>«</w:t>
      </w:r>
      <w:r w:rsidR="00351FD4" w:rsidRPr="00351FD4">
        <w:rPr>
          <w:sz w:val="30"/>
          <w:szCs w:val="30"/>
        </w:rPr>
        <w:t>Контейнеры, включая контейнеры типа «ли</w:t>
      </w:r>
      <w:r w:rsidR="004966BD">
        <w:rPr>
          <w:sz w:val="30"/>
          <w:szCs w:val="30"/>
        </w:rPr>
        <w:t>фт-</w:t>
      </w:r>
      <w:proofErr w:type="spellStart"/>
      <w:r w:rsidR="004966BD">
        <w:rPr>
          <w:sz w:val="30"/>
          <w:szCs w:val="30"/>
        </w:rPr>
        <w:t>вэн</w:t>
      </w:r>
      <w:proofErr w:type="spellEnd"/>
      <w:r w:rsidR="004966BD">
        <w:rPr>
          <w:sz w:val="30"/>
          <w:szCs w:val="30"/>
        </w:rPr>
        <w:t>» или «фургон-контейнер»</w:t>
      </w:r>
      <w:r w:rsidR="00351FD4" w:rsidRPr="00351FD4">
        <w:rPr>
          <w:sz w:val="30"/>
          <w:szCs w:val="30"/>
        </w:rPr>
        <w:t xml:space="preserve">, специально предназначенные и оборудованные для перевозки </w:t>
      </w:r>
      <w:r w:rsidR="009E543B">
        <w:rPr>
          <w:sz w:val="30"/>
          <w:szCs w:val="30"/>
        </w:rPr>
        <w:t xml:space="preserve">транспортными средствами </w:t>
      </w:r>
      <w:r w:rsidR="00351FD4" w:rsidRPr="00351FD4">
        <w:rPr>
          <w:sz w:val="30"/>
          <w:szCs w:val="30"/>
        </w:rPr>
        <w:t xml:space="preserve">по шоссе, железным дорогам, воде или </w:t>
      </w:r>
      <w:r w:rsidR="006B737A">
        <w:rPr>
          <w:sz w:val="30"/>
          <w:szCs w:val="30"/>
        </w:rPr>
        <w:t>воздуху</w:t>
      </w:r>
      <w:r w:rsidR="00351FD4" w:rsidRPr="00351FD4">
        <w:rPr>
          <w:sz w:val="30"/>
          <w:szCs w:val="30"/>
        </w:rPr>
        <w:t>. Они оборудованы арматурой (например, крюками, кольцами, колесиками, подставками и тому подобным) для облегчения такелажно-транспортных работ и для закрепления на наземном транспортном средстве, в самолете или на судне. Они предназначены для доставки грузов «от двери до двери», исключая промежуточную переупаковку, и имеют прочную конструкцию для многократного использования</w:t>
      </w:r>
      <w:proofErr w:type="gramStart"/>
      <w:r w:rsidR="00351FD4" w:rsidRPr="00351FD4">
        <w:rPr>
          <w:sz w:val="30"/>
          <w:szCs w:val="30"/>
        </w:rPr>
        <w:t>.</w:t>
      </w:r>
      <w:r>
        <w:rPr>
          <w:sz w:val="30"/>
          <w:szCs w:val="30"/>
        </w:rPr>
        <w:t>»;</w:t>
      </w:r>
      <w:proofErr w:type="gramEnd"/>
    </w:p>
    <w:p w:rsidR="00C07856" w:rsidRDefault="00C07856" w:rsidP="00C07856">
      <w:pPr>
        <w:pStyle w:val="2"/>
        <w:tabs>
          <w:tab w:val="left" w:pos="0"/>
          <w:tab w:val="left" w:pos="1000"/>
        </w:tabs>
        <w:rPr>
          <w:sz w:val="30"/>
          <w:szCs w:val="30"/>
        </w:rPr>
      </w:pPr>
      <w:r>
        <w:rPr>
          <w:sz w:val="30"/>
          <w:szCs w:val="30"/>
        </w:rPr>
        <w:t xml:space="preserve">пункт 89 </w:t>
      </w:r>
      <w:r w:rsidRPr="00C07856">
        <w:rPr>
          <w:sz w:val="30"/>
          <w:szCs w:val="30"/>
        </w:rPr>
        <w:t>дополнить част</w:t>
      </w:r>
      <w:r>
        <w:rPr>
          <w:sz w:val="30"/>
          <w:szCs w:val="30"/>
        </w:rPr>
        <w:t>ями</w:t>
      </w:r>
      <w:r w:rsidRPr="00C07856">
        <w:rPr>
          <w:sz w:val="30"/>
          <w:szCs w:val="30"/>
        </w:rPr>
        <w:t xml:space="preserve"> следующего содержания:</w:t>
      </w:r>
    </w:p>
    <w:p w:rsidR="00C07856" w:rsidRPr="00C07856" w:rsidRDefault="00C07856" w:rsidP="00C07856">
      <w:pPr>
        <w:pStyle w:val="2"/>
        <w:tabs>
          <w:tab w:val="left" w:pos="0"/>
          <w:tab w:val="left" w:pos="1000"/>
        </w:tabs>
        <w:rPr>
          <w:sz w:val="30"/>
          <w:szCs w:val="30"/>
        </w:rPr>
      </w:pPr>
      <w:r>
        <w:rPr>
          <w:sz w:val="30"/>
          <w:szCs w:val="30"/>
        </w:rPr>
        <w:t>«</w:t>
      </w:r>
      <w:r w:rsidR="000D0AD1">
        <w:rPr>
          <w:sz w:val="30"/>
          <w:szCs w:val="30"/>
        </w:rPr>
        <w:t xml:space="preserve">Жернова и точильные камни </w:t>
      </w:r>
      <w:r w:rsidRPr="00C07856">
        <w:rPr>
          <w:sz w:val="30"/>
          <w:szCs w:val="30"/>
        </w:rPr>
        <w:t>для дробления, шлифования, приготовления волокнистой массы и тому подобного (например, для помола зерна; получения древесных, асбестовых и прочих волокон)</w:t>
      </w:r>
      <w:r w:rsidR="000D0AD1">
        <w:rPr>
          <w:sz w:val="30"/>
          <w:szCs w:val="30"/>
        </w:rPr>
        <w:t>,</w:t>
      </w:r>
      <w:r w:rsidR="000D0AD1">
        <w:rPr>
          <w:sz w:val="30"/>
          <w:szCs w:val="30"/>
        </w:rPr>
        <w:br/>
      </w:r>
      <w:r w:rsidRPr="00C07856">
        <w:rPr>
          <w:sz w:val="30"/>
          <w:szCs w:val="30"/>
        </w:rPr>
        <w:lastRenderedPageBreak/>
        <w:t xml:space="preserve">а также </w:t>
      </w:r>
      <w:proofErr w:type="spellStart"/>
      <w:r w:rsidRPr="00C07856">
        <w:rPr>
          <w:sz w:val="30"/>
          <w:szCs w:val="30"/>
        </w:rPr>
        <w:t>дефиберные</w:t>
      </w:r>
      <w:proofErr w:type="spellEnd"/>
      <w:r w:rsidRPr="00C07856">
        <w:rPr>
          <w:sz w:val="30"/>
          <w:szCs w:val="30"/>
        </w:rPr>
        <w:t xml:space="preserve"> камни и куранты, предна</w:t>
      </w:r>
      <w:r w:rsidR="000D0AD1">
        <w:rPr>
          <w:sz w:val="30"/>
          <w:szCs w:val="30"/>
        </w:rPr>
        <w:t>значенные для растирания красок.</w:t>
      </w:r>
    </w:p>
    <w:p w:rsidR="00C07856" w:rsidRDefault="00C07856" w:rsidP="00C07856">
      <w:pPr>
        <w:pStyle w:val="2"/>
        <w:tabs>
          <w:tab w:val="left" w:pos="0"/>
          <w:tab w:val="left" w:pos="1000"/>
        </w:tabs>
        <w:rPr>
          <w:sz w:val="30"/>
          <w:szCs w:val="30"/>
        </w:rPr>
      </w:pPr>
      <w:r w:rsidRPr="00C07856">
        <w:rPr>
          <w:sz w:val="30"/>
          <w:szCs w:val="30"/>
        </w:rPr>
        <w:t>Круги армированные, круги точильные для заточки ножевых изделий, инструментов и тому подобного, предназначенные для использования в станках</w:t>
      </w:r>
      <w:proofErr w:type="gramStart"/>
      <w:r w:rsidRPr="00C07856">
        <w:rPr>
          <w:sz w:val="30"/>
          <w:szCs w:val="30"/>
        </w:rPr>
        <w:t>.</w:t>
      </w:r>
      <w:r>
        <w:rPr>
          <w:sz w:val="30"/>
          <w:szCs w:val="30"/>
        </w:rPr>
        <w:t>»;</w:t>
      </w:r>
      <w:proofErr w:type="gramEnd"/>
    </w:p>
    <w:p w:rsidR="00C07856" w:rsidRDefault="00C07856" w:rsidP="00C07856">
      <w:pPr>
        <w:pStyle w:val="2"/>
        <w:tabs>
          <w:tab w:val="left" w:pos="0"/>
          <w:tab w:val="left" w:pos="1000"/>
        </w:tabs>
        <w:rPr>
          <w:sz w:val="30"/>
          <w:szCs w:val="30"/>
        </w:rPr>
      </w:pPr>
      <w:r>
        <w:rPr>
          <w:sz w:val="30"/>
          <w:szCs w:val="30"/>
        </w:rPr>
        <w:t xml:space="preserve">часть третью пункта 92 дополнить </w:t>
      </w:r>
      <w:r w:rsidR="000A31B4">
        <w:rPr>
          <w:sz w:val="30"/>
          <w:szCs w:val="30"/>
        </w:rPr>
        <w:t>предложением следующего содержания:</w:t>
      </w:r>
      <w:r>
        <w:rPr>
          <w:sz w:val="30"/>
          <w:szCs w:val="30"/>
        </w:rPr>
        <w:t xml:space="preserve"> «</w:t>
      </w:r>
      <w:r w:rsidRPr="00C07856">
        <w:rPr>
          <w:sz w:val="30"/>
          <w:szCs w:val="30"/>
        </w:rPr>
        <w:t xml:space="preserve">Измерительные стержни и рулетки, уровни и </w:t>
      </w:r>
      <w:proofErr w:type="gramStart"/>
      <w:r w:rsidRPr="00C07856">
        <w:rPr>
          <w:sz w:val="30"/>
          <w:szCs w:val="30"/>
        </w:rPr>
        <w:t>нивелиры</w:t>
      </w:r>
      <w:proofErr w:type="gramEnd"/>
      <w:r w:rsidRPr="00C07856">
        <w:rPr>
          <w:sz w:val="30"/>
          <w:szCs w:val="30"/>
        </w:rPr>
        <w:t xml:space="preserve"> электронные и неэлектронные.</w:t>
      </w:r>
      <w:r>
        <w:rPr>
          <w:sz w:val="30"/>
          <w:szCs w:val="30"/>
        </w:rPr>
        <w:t>»</w:t>
      </w:r>
      <w:r w:rsidR="00ED2C6E">
        <w:rPr>
          <w:sz w:val="30"/>
          <w:szCs w:val="30"/>
        </w:rPr>
        <w:t>;</w:t>
      </w:r>
    </w:p>
    <w:p w:rsidR="00C76ADC" w:rsidRDefault="00C76ADC" w:rsidP="00C07856">
      <w:pPr>
        <w:pStyle w:val="2"/>
        <w:tabs>
          <w:tab w:val="left" w:pos="0"/>
          <w:tab w:val="left" w:pos="1000"/>
        </w:tabs>
        <w:rPr>
          <w:sz w:val="30"/>
          <w:szCs w:val="30"/>
        </w:rPr>
      </w:pPr>
      <w:r w:rsidRPr="00C76ADC">
        <w:rPr>
          <w:sz w:val="30"/>
          <w:szCs w:val="30"/>
        </w:rPr>
        <w:t xml:space="preserve">пункт </w:t>
      </w:r>
      <w:r>
        <w:rPr>
          <w:sz w:val="30"/>
          <w:szCs w:val="30"/>
        </w:rPr>
        <w:t>112</w:t>
      </w:r>
      <w:r w:rsidRPr="00C76ADC">
        <w:rPr>
          <w:sz w:val="30"/>
          <w:szCs w:val="30"/>
        </w:rPr>
        <w:t xml:space="preserve"> дополнить частью следующего содержания:</w:t>
      </w:r>
    </w:p>
    <w:p w:rsidR="00C76ADC" w:rsidRDefault="00C76ADC" w:rsidP="00C07856">
      <w:pPr>
        <w:pStyle w:val="2"/>
        <w:tabs>
          <w:tab w:val="left" w:pos="0"/>
          <w:tab w:val="left" w:pos="1000"/>
        </w:tabs>
        <w:rPr>
          <w:sz w:val="30"/>
          <w:szCs w:val="30"/>
        </w:rPr>
      </w:pPr>
      <w:r>
        <w:rPr>
          <w:sz w:val="30"/>
          <w:szCs w:val="30"/>
        </w:rPr>
        <w:t>«</w:t>
      </w:r>
      <w:r w:rsidR="00320848">
        <w:rPr>
          <w:sz w:val="30"/>
          <w:szCs w:val="30"/>
        </w:rPr>
        <w:t>Металлические ворота, сетка-</w:t>
      </w:r>
      <w:proofErr w:type="spellStart"/>
      <w:r w:rsidRPr="00C76ADC">
        <w:rPr>
          <w:sz w:val="30"/>
          <w:szCs w:val="30"/>
        </w:rPr>
        <w:t>рабица</w:t>
      </w:r>
      <w:proofErr w:type="spellEnd"/>
      <w:r w:rsidRPr="00C76ADC">
        <w:rPr>
          <w:sz w:val="30"/>
          <w:szCs w:val="30"/>
        </w:rPr>
        <w:t xml:space="preserve">, </w:t>
      </w:r>
      <w:proofErr w:type="spellStart"/>
      <w:r w:rsidRPr="00C76ADC">
        <w:rPr>
          <w:sz w:val="30"/>
          <w:szCs w:val="30"/>
        </w:rPr>
        <w:t>металлочерепица</w:t>
      </w:r>
      <w:proofErr w:type="spellEnd"/>
      <w:r w:rsidRPr="00C76ADC">
        <w:rPr>
          <w:sz w:val="30"/>
          <w:szCs w:val="30"/>
        </w:rPr>
        <w:t>.</w:t>
      </w:r>
      <w:r>
        <w:rPr>
          <w:sz w:val="30"/>
          <w:szCs w:val="30"/>
        </w:rPr>
        <w:t>»;</w:t>
      </w:r>
    </w:p>
    <w:p w:rsidR="006461C8" w:rsidRDefault="006461C8" w:rsidP="00C07856">
      <w:pPr>
        <w:pStyle w:val="2"/>
        <w:tabs>
          <w:tab w:val="left" w:pos="0"/>
          <w:tab w:val="left" w:pos="1000"/>
        </w:tabs>
        <w:rPr>
          <w:sz w:val="30"/>
          <w:szCs w:val="30"/>
        </w:rPr>
      </w:pPr>
      <w:r w:rsidRPr="006461C8">
        <w:rPr>
          <w:sz w:val="30"/>
          <w:szCs w:val="30"/>
        </w:rPr>
        <w:t xml:space="preserve">пункт </w:t>
      </w:r>
      <w:r>
        <w:rPr>
          <w:sz w:val="30"/>
          <w:szCs w:val="30"/>
        </w:rPr>
        <w:t>119</w:t>
      </w:r>
      <w:r w:rsidRPr="006461C8">
        <w:rPr>
          <w:sz w:val="30"/>
          <w:szCs w:val="30"/>
        </w:rPr>
        <w:t xml:space="preserve"> дополнить частями следующего содержания:</w:t>
      </w:r>
    </w:p>
    <w:p w:rsidR="006461C8" w:rsidRPr="006461C8" w:rsidRDefault="006461C8" w:rsidP="006461C8">
      <w:pPr>
        <w:pStyle w:val="2"/>
        <w:tabs>
          <w:tab w:val="left" w:pos="0"/>
          <w:tab w:val="left" w:pos="1000"/>
        </w:tabs>
        <w:rPr>
          <w:sz w:val="30"/>
          <w:szCs w:val="30"/>
        </w:rPr>
      </w:pPr>
      <w:r>
        <w:rPr>
          <w:sz w:val="30"/>
          <w:szCs w:val="30"/>
        </w:rPr>
        <w:t>«</w:t>
      </w:r>
      <w:r w:rsidRPr="006461C8">
        <w:rPr>
          <w:sz w:val="30"/>
          <w:szCs w:val="30"/>
        </w:rPr>
        <w:t>Напильники, рашпили и аналогичные инструменты (включая комбинированные напильники-рашпили) всех форм и размеров, для металла, дерева и других материалов, круги шлифовальные.</w:t>
      </w:r>
    </w:p>
    <w:p w:rsidR="006461C8" w:rsidRDefault="006461C8" w:rsidP="006461C8">
      <w:pPr>
        <w:pStyle w:val="2"/>
        <w:tabs>
          <w:tab w:val="left" w:pos="0"/>
          <w:tab w:val="left" w:pos="1000"/>
        </w:tabs>
        <w:rPr>
          <w:sz w:val="30"/>
          <w:szCs w:val="30"/>
        </w:rPr>
      </w:pPr>
      <w:r w:rsidRPr="006461C8">
        <w:rPr>
          <w:sz w:val="30"/>
          <w:szCs w:val="30"/>
        </w:rPr>
        <w:t>Ножницы для резки металла и тому подобные инструменты</w:t>
      </w:r>
      <w:proofErr w:type="gramStart"/>
      <w:r w:rsidRPr="006461C8">
        <w:rPr>
          <w:sz w:val="30"/>
          <w:szCs w:val="30"/>
        </w:rPr>
        <w:t>.</w:t>
      </w:r>
      <w:r>
        <w:rPr>
          <w:sz w:val="30"/>
          <w:szCs w:val="30"/>
        </w:rPr>
        <w:t>»;</w:t>
      </w:r>
      <w:proofErr w:type="gramEnd"/>
    </w:p>
    <w:p w:rsidR="004C69CD" w:rsidRPr="00CB0364" w:rsidRDefault="004C69CD" w:rsidP="004C69CD">
      <w:pPr>
        <w:pStyle w:val="2"/>
        <w:tabs>
          <w:tab w:val="left" w:pos="0"/>
          <w:tab w:val="left" w:pos="1000"/>
        </w:tabs>
        <w:rPr>
          <w:sz w:val="30"/>
          <w:szCs w:val="30"/>
        </w:rPr>
      </w:pPr>
      <w:r>
        <w:rPr>
          <w:sz w:val="30"/>
          <w:szCs w:val="30"/>
        </w:rPr>
        <w:t xml:space="preserve">дополнить приложение </w:t>
      </w:r>
      <w:r w:rsidRPr="00CB0364">
        <w:rPr>
          <w:sz w:val="30"/>
          <w:szCs w:val="30"/>
        </w:rPr>
        <w:t>пунктом 119</w:t>
      </w:r>
      <w:r w:rsidRPr="00CB0364">
        <w:rPr>
          <w:sz w:val="30"/>
          <w:szCs w:val="30"/>
          <w:vertAlign w:val="superscript"/>
        </w:rPr>
        <w:t>1</w:t>
      </w:r>
      <w:r w:rsidRPr="00CB0364">
        <w:rPr>
          <w:sz w:val="30"/>
          <w:szCs w:val="30"/>
        </w:rPr>
        <w:t xml:space="preserve"> следующего содержания:</w:t>
      </w:r>
    </w:p>
    <w:p w:rsidR="004C4D4D" w:rsidRPr="004C4D4D" w:rsidRDefault="004C69CD" w:rsidP="004C4D4D">
      <w:pPr>
        <w:pStyle w:val="2"/>
        <w:tabs>
          <w:tab w:val="left" w:pos="0"/>
          <w:tab w:val="left" w:pos="1000"/>
        </w:tabs>
        <w:rPr>
          <w:sz w:val="30"/>
          <w:szCs w:val="30"/>
        </w:rPr>
      </w:pPr>
      <w:r w:rsidRPr="00CB0364">
        <w:rPr>
          <w:sz w:val="30"/>
          <w:szCs w:val="30"/>
        </w:rPr>
        <w:t>«</w:t>
      </w:r>
      <w:r w:rsidR="004C4D4D" w:rsidRPr="004C4D4D">
        <w:rPr>
          <w:sz w:val="30"/>
          <w:szCs w:val="30"/>
        </w:rPr>
        <w:t>119</w:t>
      </w:r>
      <w:r w:rsidR="004C4D4D" w:rsidRPr="004C4D4D">
        <w:rPr>
          <w:sz w:val="30"/>
          <w:szCs w:val="30"/>
          <w:vertAlign w:val="superscript"/>
        </w:rPr>
        <w:t>1</w:t>
      </w:r>
      <w:r w:rsidR="004C4D4D" w:rsidRPr="004C4D4D">
        <w:rPr>
          <w:sz w:val="30"/>
          <w:szCs w:val="30"/>
        </w:rPr>
        <w:t>. Агрохимические продукты (код 46.75.11.200).</w:t>
      </w:r>
    </w:p>
    <w:p w:rsidR="004C4D4D" w:rsidRPr="004C4D4D" w:rsidRDefault="004C4D4D" w:rsidP="004C4D4D">
      <w:pPr>
        <w:pStyle w:val="2"/>
        <w:tabs>
          <w:tab w:val="left" w:pos="0"/>
          <w:tab w:val="left" w:pos="1000"/>
        </w:tabs>
        <w:rPr>
          <w:sz w:val="30"/>
          <w:szCs w:val="30"/>
        </w:rPr>
      </w:pPr>
      <w:r w:rsidRPr="004C4D4D">
        <w:rPr>
          <w:sz w:val="30"/>
          <w:szCs w:val="30"/>
        </w:rPr>
        <w:t>Средства, предназначенные для уничтожения, отпугивания или привлечения насекомых: аэрозоли, блоки против моли; масла, палочки против москитов; порошки против муравьев, тараканов; липучие ленты против мух и тому подобные инсектициды.</w:t>
      </w:r>
    </w:p>
    <w:p w:rsidR="004C4D4D" w:rsidRPr="004C4D4D" w:rsidRDefault="004C4D4D" w:rsidP="004C4D4D">
      <w:pPr>
        <w:pStyle w:val="2"/>
        <w:tabs>
          <w:tab w:val="left" w:pos="0"/>
          <w:tab w:val="left" w:pos="1000"/>
        </w:tabs>
        <w:rPr>
          <w:sz w:val="30"/>
          <w:szCs w:val="30"/>
        </w:rPr>
      </w:pPr>
      <w:r w:rsidRPr="004C4D4D">
        <w:rPr>
          <w:sz w:val="30"/>
          <w:szCs w:val="30"/>
        </w:rPr>
        <w:t>Регуляторы роста насекомых, фумиганты, репелленты, аттрактанты стерилизаторы.</w:t>
      </w:r>
    </w:p>
    <w:p w:rsidR="004C4D4D" w:rsidRPr="004C4D4D" w:rsidRDefault="004C4D4D" w:rsidP="004C4D4D">
      <w:pPr>
        <w:pStyle w:val="2"/>
        <w:tabs>
          <w:tab w:val="left" w:pos="0"/>
          <w:tab w:val="left" w:pos="1000"/>
        </w:tabs>
        <w:rPr>
          <w:sz w:val="30"/>
          <w:szCs w:val="30"/>
        </w:rPr>
      </w:pPr>
      <w:r w:rsidRPr="004C4D4D">
        <w:rPr>
          <w:sz w:val="30"/>
          <w:szCs w:val="30"/>
        </w:rPr>
        <w:t xml:space="preserve">Гербициды, дефолианты, средства </w:t>
      </w:r>
      <w:proofErr w:type="spellStart"/>
      <w:r w:rsidRPr="004C4D4D">
        <w:rPr>
          <w:sz w:val="30"/>
          <w:szCs w:val="30"/>
        </w:rPr>
        <w:t>противовсходовые</w:t>
      </w:r>
      <w:proofErr w:type="spellEnd"/>
      <w:r w:rsidRPr="004C4D4D">
        <w:rPr>
          <w:sz w:val="30"/>
          <w:szCs w:val="30"/>
        </w:rPr>
        <w:t>.</w:t>
      </w:r>
    </w:p>
    <w:p w:rsidR="004C4D4D" w:rsidRPr="004C4D4D" w:rsidRDefault="004C4D4D" w:rsidP="004C4D4D">
      <w:pPr>
        <w:pStyle w:val="2"/>
        <w:tabs>
          <w:tab w:val="left" w:pos="0"/>
          <w:tab w:val="left" w:pos="1000"/>
        </w:tabs>
        <w:rPr>
          <w:sz w:val="30"/>
          <w:szCs w:val="30"/>
        </w:rPr>
      </w:pPr>
      <w:r w:rsidRPr="004C4D4D">
        <w:rPr>
          <w:sz w:val="30"/>
          <w:szCs w:val="30"/>
        </w:rPr>
        <w:t>Регуляторы роста растений:</w:t>
      </w:r>
    </w:p>
    <w:p w:rsidR="004C4D4D" w:rsidRPr="004C4D4D" w:rsidRDefault="004C4D4D" w:rsidP="004C4D4D">
      <w:pPr>
        <w:pStyle w:val="2"/>
        <w:tabs>
          <w:tab w:val="left" w:pos="0"/>
          <w:tab w:val="left" w:pos="1000"/>
        </w:tabs>
        <w:rPr>
          <w:sz w:val="30"/>
          <w:szCs w:val="30"/>
        </w:rPr>
      </w:pPr>
      <w:r w:rsidRPr="004C4D4D">
        <w:rPr>
          <w:sz w:val="30"/>
          <w:szCs w:val="30"/>
        </w:rPr>
        <w:t>ауксины, воздействующие на формирование корней, рост стебля и развитие плода (например, индол-3-илацетиловая кислота);</w:t>
      </w:r>
    </w:p>
    <w:p w:rsidR="004C4D4D" w:rsidRPr="004C4D4D" w:rsidRDefault="004C4D4D" w:rsidP="004C4D4D">
      <w:pPr>
        <w:pStyle w:val="2"/>
        <w:tabs>
          <w:tab w:val="left" w:pos="0"/>
          <w:tab w:val="left" w:pos="1000"/>
        </w:tabs>
        <w:rPr>
          <w:sz w:val="30"/>
          <w:szCs w:val="30"/>
        </w:rPr>
      </w:pPr>
      <w:r w:rsidRPr="004C4D4D">
        <w:rPr>
          <w:sz w:val="30"/>
          <w:szCs w:val="30"/>
        </w:rPr>
        <w:t>гиббереллины, способствующие росту и распусканию почек;</w:t>
      </w:r>
    </w:p>
    <w:p w:rsidR="004C4D4D" w:rsidRPr="004C4D4D" w:rsidRDefault="004C4D4D" w:rsidP="004C4D4D">
      <w:pPr>
        <w:pStyle w:val="2"/>
        <w:tabs>
          <w:tab w:val="left" w:pos="0"/>
          <w:tab w:val="left" w:pos="1000"/>
        </w:tabs>
        <w:rPr>
          <w:sz w:val="30"/>
          <w:szCs w:val="30"/>
        </w:rPr>
      </w:pPr>
      <w:proofErr w:type="spellStart"/>
      <w:r w:rsidRPr="004C4D4D">
        <w:rPr>
          <w:sz w:val="30"/>
          <w:szCs w:val="30"/>
        </w:rPr>
        <w:t>цитокининсы</w:t>
      </w:r>
      <w:proofErr w:type="spellEnd"/>
      <w:r w:rsidRPr="004C4D4D">
        <w:rPr>
          <w:sz w:val="30"/>
          <w:szCs w:val="30"/>
        </w:rPr>
        <w:t xml:space="preserve">, которые способствуют делению клеток и замедляют старение растения (например, </w:t>
      </w:r>
      <w:proofErr w:type="spellStart"/>
      <w:r w:rsidRPr="004C4D4D">
        <w:rPr>
          <w:sz w:val="30"/>
          <w:szCs w:val="30"/>
        </w:rPr>
        <w:t>кинетин</w:t>
      </w:r>
      <w:proofErr w:type="spellEnd"/>
      <w:r w:rsidRPr="004C4D4D">
        <w:rPr>
          <w:sz w:val="30"/>
          <w:szCs w:val="30"/>
        </w:rPr>
        <w:t xml:space="preserve"> (6-фурфуриламиопирин) и </w:t>
      </w:r>
      <w:proofErr w:type="spellStart"/>
      <w:r w:rsidRPr="004C4D4D">
        <w:rPr>
          <w:sz w:val="30"/>
          <w:szCs w:val="30"/>
        </w:rPr>
        <w:t>зеатин</w:t>
      </w:r>
      <w:proofErr w:type="spellEnd"/>
      <w:r w:rsidRPr="004C4D4D">
        <w:rPr>
          <w:sz w:val="30"/>
          <w:szCs w:val="30"/>
        </w:rPr>
        <w:t>;</w:t>
      </w:r>
    </w:p>
    <w:p w:rsidR="004C4D4D" w:rsidRPr="004C4D4D" w:rsidRDefault="004C4D4D" w:rsidP="004C4D4D">
      <w:pPr>
        <w:pStyle w:val="2"/>
        <w:tabs>
          <w:tab w:val="left" w:pos="0"/>
          <w:tab w:val="left" w:pos="1000"/>
        </w:tabs>
        <w:rPr>
          <w:sz w:val="30"/>
          <w:szCs w:val="30"/>
        </w:rPr>
      </w:pPr>
      <w:r w:rsidRPr="004C4D4D">
        <w:rPr>
          <w:sz w:val="30"/>
          <w:szCs w:val="30"/>
        </w:rPr>
        <w:t>замедлители роста растений.</w:t>
      </w:r>
    </w:p>
    <w:p w:rsidR="004C4D4D" w:rsidRPr="004C4D4D" w:rsidRDefault="004C4D4D" w:rsidP="004C4D4D">
      <w:pPr>
        <w:pStyle w:val="2"/>
        <w:tabs>
          <w:tab w:val="left" w:pos="0"/>
          <w:tab w:val="left" w:pos="1000"/>
        </w:tabs>
        <w:rPr>
          <w:sz w:val="30"/>
          <w:szCs w:val="30"/>
        </w:rPr>
      </w:pPr>
      <w:r w:rsidRPr="004C4D4D">
        <w:rPr>
          <w:sz w:val="30"/>
          <w:szCs w:val="30"/>
        </w:rPr>
        <w:t xml:space="preserve">Химикаты, которые препятствуют росту грибков или предназначены для их уничтожения: фумиганты, </w:t>
      </w:r>
      <w:proofErr w:type="spellStart"/>
      <w:r w:rsidRPr="004C4D4D">
        <w:rPr>
          <w:sz w:val="30"/>
          <w:szCs w:val="30"/>
        </w:rPr>
        <w:t>бордосская</w:t>
      </w:r>
      <w:proofErr w:type="spellEnd"/>
      <w:r w:rsidRPr="004C4D4D">
        <w:rPr>
          <w:sz w:val="30"/>
          <w:szCs w:val="30"/>
        </w:rPr>
        <w:t xml:space="preserve"> жидкость, </w:t>
      </w:r>
      <w:proofErr w:type="spellStart"/>
      <w:r w:rsidRPr="004C4D4D">
        <w:rPr>
          <w:sz w:val="30"/>
          <w:szCs w:val="30"/>
        </w:rPr>
        <w:t>хелаты</w:t>
      </w:r>
      <w:proofErr w:type="spellEnd"/>
      <w:r w:rsidRPr="004C4D4D">
        <w:rPr>
          <w:sz w:val="30"/>
          <w:szCs w:val="30"/>
        </w:rPr>
        <w:t xml:space="preserve"> органических солей меди с металлическими мылами и тому подобные фунгициды.</w:t>
      </w:r>
    </w:p>
    <w:p w:rsidR="004C69CD" w:rsidRPr="00CB0364" w:rsidRDefault="004C4D4D" w:rsidP="004C4D4D">
      <w:pPr>
        <w:pStyle w:val="2"/>
        <w:tabs>
          <w:tab w:val="left" w:pos="0"/>
          <w:tab w:val="left" w:pos="1000"/>
        </w:tabs>
        <w:rPr>
          <w:sz w:val="30"/>
          <w:szCs w:val="30"/>
        </w:rPr>
      </w:pPr>
      <w:r w:rsidRPr="004C4D4D">
        <w:rPr>
          <w:sz w:val="30"/>
          <w:szCs w:val="30"/>
        </w:rPr>
        <w:t xml:space="preserve">Пестициды: родентициды, акарициды, </w:t>
      </w:r>
      <w:proofErr w:type="spellStart"/>
      <w:r w:rsidRPr="004C4D4D">
        <w:rPr>
          <w:sz w:val="30"/>
          <w:szCs w:val="30"/>
        </w:rPr>
        <w:t>моллюскоциды</w:t>
      </w:r>
      <w:proofErr w:type="spellEnd"/>
      <w:r w:rsidRPr="004C4D4D">
        <w:rPr>
          <w:sz w:val="30"/>
          <w:szCs w:val="30"/>
        </w:rPr>
        <w:t xml:space="preserve">, </w:t>
      </w:r>
      <w:proofErr w:type="spellStart"/>
      <w:r w:rsidRPr="004C4D4D">
        <w:rPr>
          <w:sz w:val="30"/>
          <w:szCs w:val="30"/>
        </w:rPr>
        <w:t>нематоциды</w:t>
      </w:r>
      <w:proofErr w:type="spellEnd"/>
      <w:r w:rsidRPr="004C4D4D">
        <w:rPr>
          <w:sz w:val="30"/>
          <w:szCs w:val="30"/>
        </w:rPr>
        <w:t xml:space="preserve">, </w:t>
      </w:r>
      <w:proofErr w:type="spellStart"/>
      <w:r w:rsidRPr="004C4D4D">
        <w:rPr>
          <w:sz w:val="30"/>
          <w:szCs w:val="30"/>
        </w:rPr>
        <w:t>авициды</w:t>
      </w:r>
      <w:proofErr w:type="spellEnd"/>
      <w:r w:rsidRPr="004C4D4D">
        <w:rPr>
          <w:sz w:val="30"/>
          <w:szCs w:val="30"/>
        </w:rPr>
        <w:t xml:space="preserve">, </w:t>
      </w:r>
      <w:proofErr w:type="spellStart"/>
      <w:r w:rsidRPr="004C4D4D">
        <w:rPr>
          <w:sz w:val="30"/>
          <w:szCs w:val="30"/>
        </w:rPr>
        <w:t>лампрейциды</w:t>
      </w:r>
      <w:proofErr w:type="spellEnd"/>
      <w:r w:rsidRPr="004C4D4D">
        <w:rPr>
          <w:sz w:val="30"/>
          <w:szCs w:val="30"/>
        </w:rPr>
        <w:t xml:space="preserve">, </w:t>
      </w:r>
      <w:proofErr w:type="spellStart"/>
      <w:r w:rsidRPr="004C4D4D">
        <w:rPr>
          <w:sz w:val="30"/>
          <w:szCs w:val="30"/>
        </w:rPr>
        <w:t>предациды</w:t>
      </w:r>
      <w:proofErr w:type="spellEnd"/>
      <w:r w:rsidRPr="004C4D4D">
        <w:rPr>
          <w:sz w:val="30"/>
          <w:szCs w:val="30"/>
        </w:rPr>
        <w:t xml:space="preserve"> и тому подобные средства для борьбы с вредителями</w:t>
      </w:r>
      <w:proofErr w:type="gramStart"/>
      <w:r w:rsidRPr="004C4D4D">
        <w:rPr>
          <w:sz w:val="30"/>
          <w:szCs w:val="30"/>
        </w:rPr>
        <w:t>.</w:t>
      </w:r>
      <w:r w:rsidR="004C69CD" w:rsidRPr="00CB0364">
        <w:rPr>
          <w:sz w:val="30"/>
          <w:szCs w:val="30"/>
        </w:rPr>
        <w:t>»;</w:t>
      </w:r>
      <w:proofErr w:type="gramEnd"/>
    </w:p>
    <w:p w:rsidR="00C76ADC" w:rsidRDefault="00C76ADC" w:rsidP="006461C8">
      <w:pPr>
        <w:pStyle w:val="2"/>
        <w:tabs>
          <w:tab w:val="left" w:pos="0"/>
          <w:tab w:val="left" w:pos="1000"/>
        </w:tabs>
        <w:rPr>
          <w:sz w:val="30"/>
          <w:szCs w:val="30"/>
        </w:rPr>
      </w:pPr>
      <w:r>
        <w:rPr>
          <w:sz w:val="30"/>
          <w:szCs w:val="30"/>
        </w:rPr>
        <w:t>в пункте 120:</w:t>
      </w:r>
    </w:p>
    <w:p w:rsidR="006461C8" w:rsidRDefault="006461C8" w:rsidP="006461C8">
      <w:pPr>
        <w:pStyle w:val="2"/>
        <w:tabs>
          <w:tab w:val="left" w:pos="0"/>
          <w:tab w:val="left" w:pos="1000"/>
        </w:tabs>
        <w:rPr>
          <w:sz w:val="30"/>
          <w:szCs w:val="30"/>
        </w:rPr>
      </w:pPr>
      <w:r>
        <w:rPr>
          <w:sz w:val="30"/>
          <w:szCs w:val="30"/>
        </w:rPr>
        <w:t xml:space="preserve">часть вторую дополнить </w:t>
      </w:r>
      <w:r w:rsidR="00FE3FC1">
        <w:rPr>
          <w:sz w:val="30"/>
          <w:szCs w:val="30"/>
        </w:rPr>
        <w:t>предложением следующего содержания:</w:t>
      </w:r>
      <w:r>
        <w:rPr>
          <w:sz w:val="30"/>
          <w:szCs w:val="30"/>
        </w:rPr>
        <w:t xml:space="preserve"> «</w:t>
      </w:r>
      <w:r w:rsidRPr="006461C8">
        <w:rPr>
          <w:sz w:val="30"/>
          <w:szCs w:val="30"/>
        </w:rPr>
        <w:t>Фенолы</w:t>
      </w:r>
      <w:proofErr w:type="gramStart"/>
      <w:r w:rsidRPr="006461C8">
        <w:rPr>
          <w:sz w:val="30"/>
          <w:szCs w:val="30"/>
        </w:rPr>
        <w:t>.</w:t>
      </w:r>
      <w:r>
        <w:rPr>
          <w:sz w:val="30"/>
          <w:szCs w:val="30"/>
        </w:rPr>
        <w:t>»;</w:t>
      </w:r>
    </w:p>
    <w:p w:rsidR="00320848" w:rsidRDefault="00320848" w:rsidP="00C90F51">
      <w:pPr>
        <w:pStyle w:val="2"/>
        <w:tabs>
          <w:tab w:val="left" w:pos="0"/>
          <w:tab w:val="left" w:pos="1000"/>
        </w:tabs>
        <w:rPr>
          <w:sz w:val="30"/>
          <w:szCs w:val="30"/>
        </w:rPr>
      </w:pPr>
      <w:proofErr w:type="gramEnd"/>
      <w:r>
        <w:rPr>
          <w:sz w:val="30"/>
          <w:szCs w:val="30"/>
        </w:rPr>
        <w:lastRenderedPageBreak/>
        <w:t>в части третьей слова</w:t>
      </w:r>
      <w:r w:rsidR="00C90F51">
        <w:rPr>
          <w:sz w:val="30"/>
          <w:szCs w:val="30"/>
        </w:rPr>
        <w:t xml:space="preserve"> </w:t>
      </w:r>
      <w:r>
        <w:rPr>
          <w:sz w:val="30"/>
          <w:szCs w:val="30"/>
        </w:rPr>
        <w:t>«</w:t>
      </w:r>
      <w:r w:rsidRPr="00320848">
        <w:rPr>
          <w:sz w:val="30"/>
          <w:szCs w:val="30"/>
        </w:rPr>
        <w:t xml:space="preserve">Пиротехнические средства, </w:t>
      </w:r>
      <w:proofErr w:type="spellStart"/>
      <w:r w:rsidRPr="00320848">
        <w:rPr>
          <w:sz w:val="30"/>
          <w:szCs w:val="30"/>
        </w:rPr>
        <w:t>взрывотех</w:t>
      </w:r>
      <w:r>
        <w:rPr>
          <w:sz w:val="30"/>
          <w:szCs w:val="30"/>
        </w:rPr>
        <w:t>нические</w:t>
      </w:r>
      <w:proofErr w:type="spellEnd"/>
      <w:r>
        <w:rPr>
          <w:sz w:val="30"/>
          <w:szCs w:val="30"/>
        </w:rPr>
        <w:t xml:space="preserve"> средства, промышленные» заменить словом</w:t>
      </w:r>
      <w:r w:rsidR="00C90F51">
        <w:rPr>
          <w:sz w:val="30"/>
          <w:szCs w:val="30"/>
        </w:rPr>
        <w:t xml:space="preserve"> </w:t>
      </w:r>
      <w:r>
        <w:rPr>
          <w:sz w:val="30"/>
          <w:szCs w:val="30"/>
        </w:rPr>
        <w:t>«Промышленные»;</w:t>
      </w:r>
    </w:p>
    <w:p w:rsidR="00C76ADC" w:rsidRDefault="00C76ADC" w:rsidP="006461C8">
      <w:pPr>
        <w:pStyle w:val="2"/>
        <w:tabs>
          <w:tab w:val="left" w:pos="0"/>
          <w:tab w:val="left" w:pos="1000"/>
        </w:tabs>
        <w:rPr>
          <w:sz w:val="30"/>
          <w:szCs w:val="30"/>
        </w:rPr>
      </w:pPr>
      <w:r w:rsidRPr="00C76ADC">
        <w:rPr>
          <w:sz w:val="30"/>
          <w:szCs w:val="30"/>
        </w:rPr>
        <w:t>дополнить</w:t>
      </w:r>
      <w:r w:rsidR="00C90F51">
        <w:rPr>
          <w:sz w:val="30"/>
          <w:szCs w:val="30"/>
        </w:rPr>
        <w:t xml:space="preserve"> пункт</w:t>
      </w:r>
      <w:r w:rsidRPr="00C76ADC">
        <w:rPr>
          <w:sz w:val="30"/>
          <w:szCs w:val="30"/>
        </w:rPr>
        <w:t xml:space="preserve"> част</w:t>
      </w:r>
      <w:r w:rsidR="00000E21">
        <w:rPr>
          <w:sz w:val="30"/>
          <w:szCs w:val="30"/>
        </w:rPr>
        <w:t>ями</w:t>
      </w:r>
      <w:r w:rsidRPr="00C76ADC">
        <w:rPr>
          <w:sz w:val="30"/>
          <w:szCs w:val="30"/>
        </w:rPr>
        <w:t xml:space="preserve"> следующего содержания:</w:t>
      </w:r>
    </w:p>
    <w:p w:rsidR="00000E21" w:rsidRPr="00000E21" w:rsidRDefault="00C76ADC" w:rsidP="00000E21">
      <w:pPr>
        <w:pStyle w:val="2"/>
        <w:tabs>
          <w:tab w:val="left" w:pos="0"/>
          <w:tab w:val="left" w:pos="1000"/>
        </w:tabs>
        <w:rPr>
          <w:sz w:val="30"/>
          <w:szCs w:val="30"/>
        </w:rPr>
      </w:pPr>
      <w:r>
        <w:rPr>
          <w:sz w:val="30"/>
          <w:szCs w:val="30"/>
        </w:rPr>
        <w:t>«</w:t>
      </w:r>
      <w:r w:rsidR="00000E21" w:rsidRPr="00000E21">
        <w:rPr>
          <w:sz w:val="30"/>
          <w:szCs w:val="30"/>
        </w:rPr>
        <w:t>Вещества взрывчатые (например, пороха, взрывчатые смеси, пасты и тому подобное).</w:t>
      </w:r>
    </w:p>
    <w:p w:rsidR="00000E21" w:rsidRPr="00000E21" w:rsidRDefault="00000E21" w:rsidP="00000E21">
      <w:pPr>
        <w:pStyle w:val="2"/>
        <w:tabs>
          <w:tab w:val="left" w:pos="0"/>
          <w:tab w:val="left" w:pos="1000"/>
        </w:tabs>
        <w:rPr>
          <w:sz w:val="30"/>
          <w:szCs w:val="30"/>
        </w:rPr>
      </w:pPr>
      <w:r w:rsidRPr="00000E21">
        <w:rPr>
          <w:sz w:val="30"/>
          <w:szCs w:val="30"/>
        </w:rPr>
        <w:t xml:space="preserve">Пиротехнические и </w:t>
      </w:r>
      <w:proofErr w:type="spellStart"/>
      <w:r w:rsidRPr="00000E21">
        <w:rPr>
          <w:sz w:val="30"/>
          <w:szCs w:val="30"/>
        </w:rPr>
        <w:t>взрывотехнические</w:t>
      </w:r>
      <w:proofErr w:type="spellEnd"/>
      <w:r w:rsidRPr="00000E21">
        <w:rPr>
          <w:sz w:val="30"/>
          <w:szCs w:val="30"/>
        </w:rPr>
        <w:t xml:space="preserve"> средства:</w:t>
      </w:r>
    </w:p>
    <w:p w:rsidR="00000E21" w:rsidRPr="00000E21" w:rsidRDefault="00000E21" w:rsidP="00000E21">
      <w:pPr>
        <w:pStyle w:val="2"/>
        <w:tabs>
          <w:tab w:val="left" w:pos="0"/>
          <w:tab w:val="left" w:pos="1000"/>
        </w:tabs>
        <w:rPr>
          <w:sz w:val="30"/>
          <w:szCs w:val="30"/>
        </w:rPr>
      </w:pPr>
      <w:r w:rsidRPr="00000E21">
        <w:rPr>
          <w:sz w:val="30"/>
          <w:szCs w:val="30"/>
        </w:rPr>
        <w:t>фейерверки, ракеты;</w:t>
      </w:r>
    </w:p>
    <w:p w:rsidR="00000E21" w:rsidRPr="00000E21" w:rsidRDefault="00000E21" w:rsidP="00000E21">
      <w:pPr>
        <w:pStyle w:val="2"/>
        <w:tabs>
          <w:tab w:val="left" w:pos="0"/>
          <w:tab w:val="left" w:pos="1000"/>
        </w:tabs>
        <w:rPr>
          <w:sz w:val="30"/>
          <w:szCs w:val="30"/>
        </w:rPr>
      </w:pPr>
      <w:r w:rsidRPr="00000E21">
        <w:rPr>
          <w:sz w:val="30"/>
          <w:szCs w:val="30"/>
        </w:rPr>
        <w:t>свечи, светящиеся факелы, бенгальские спички и огни;</w:t>
      </w:r>
    </w:p>
    <w:p w:rsidR="00C76ADC" w:rsidRDefault="00000E21" w:rsidP="00000E21">
      <w:pPr>
        <w:pStyle w:val="2"/>
        <w:tabs>
          <w:tab w:val="left" w:pos="0"/>
          <w:tab w:val="left" w:pos="1000"/>
        </w:tabs>
        <w:rPr>
          <w:sz w:val="30"/>
          <w:szCs w:val="30"/>
        </w:rPr>
      </w:pPr>
      <w:r w:rsidRPr="00000E21">
        <w:rPr>
          <w:sz w:val="30"/>
          <w:szCs w:val="30"/>
        </w:rPr>
        <w:t xml:space="preserve">прочие пиротехнические и </w:t>
      </w:r>
      <w:proofErr w:type="spellStart"/>
      <w:r w:rsidRPr="00000E21">
        <w:rPr>
          <w:sz w:val="30"/>
          <w:szCs w:val="30"/>
        </w:rPr>
        <w:t>взрывотехнические</w:t>
      </w:r>
      <w:proofErr w:type="spellEnd"/>
      <w:r w:rsidRPr="00000E21">
        <w:rPr>
          <w:sz w:val="30"/>
          <w:szCs w:val="30"/>
        </w:rPr>
        <w:t xml:space="preserve"> средства, назначение которых заключается в создании акустических, световых или дымовых эф</w:t>
      </w:r>
      <w:r w:rsidR="00294207">
        <w:rPr>
          <w:sz w:val="30"/>
          <w:szCs w:val="30"/>
        </w:rPr>
        <w:t>фектов</w:t>
      </w:r>
      <w:proofErr w:type="gramStart"/>
      <w:r w:rsidRPr="00000E21">
        <w:rPr>
          <w:sz w:val="30"/>
          <w:szCs w:val="30"/>
        </w:rPr>
        <w:t>.</w:t>
      </w:r>
      <w:r w:rsidR="00C76ADC">
        <w:rPr>
          <w:sz w:val="30"/>
          <w:szCs w:val="30"/>
        </w:rPr>
        <w:t>»;</w:t>
      </w:r>
      <w:proofErr w:type="gramEnd"/>
    </w:p>
    <w:p w:rsidR="00525F72" w:rsidRPr="0090510F" w:rsidRDefault="00525F72" w:rsidP="006461C8">
      <w:pPr>
        <w:pStyle w:val="2"/>
        <w:tabs>
          <w:tab w:val="left" w:pos="0"/>
          <w:tab w:val="left" w:pos="1000"/>
        </w:tabs>
        <w:rPr>
          <w:sz w:val="30"/>
          <w:szCs w:val="30"/>
        </w:rPr>
      </w:pPr>
      <w:r w:rsidRPr="0090510F">
        <w:rPr>
          <w:sz w:val="30"/>
          <w:szCs w:val="30"/>
        </w:rPr>
        <w:t xml:space="preserve">часть шестую пункта 124 дополнить </w:t>
      </w:r>
      <w:r w:rsidR="00320848">
        <w:rPr>
          <w:sz w:val="30"/>
          <w:szCs w:val="30"/>
        </w:rPr>
        <w:t>предложением следующего содержания:</w:t>
      </w:r>
      <w:r w:rsidRPr="0090510F">
        <w:rPr>
          <w:sz w:val="30"/>
          <w:szCs w:val="30"/>
        </w:rPr>
        <w:t xml:space="preserve"> «Электрическая изоляционная лента</w:t>
      </w:r>
      <w:proofErr w:type="gramStart"/>
      <w:r w:rsidRPr="0090510F">
        <w:rPr>
          <w:sz w:val="30"/>
          <w:szCs w:val="30"/>
        </w:rPr>
        <w:t>.»;</w:t>
      </w:r>
    </w:p>
    <w:p w:rsidR="007D241B" w:rsidRPr="00CB0364" w:rsidRDefault="004C69CD" w:rsidP="006461C8">
      <w:pPr>
        <w:pStyle w:val="2"/>
        <w:tabs>
          <w:tab w:val="left" w:pos="0"/>
          <w:tab w:val="left" w:pos="1000"/>
        </w:tabs>
        <w:rPr>
          <w:sz w:val="30"/>
          <w:szCs w:val="30"/>
        </w:rPr>
      </w:pPr>
      <w:proofErr w:type="gramEnd"/>
      <w:r>
        <w:rPr>
          <w:sz w:val="30"/>
          <w:szCs w:val="30"/>
        </w:rPr>
        <w:t>дополнить приложение</w:t>
      </w:r>
      <w:r w:rsidRPr="00CB0364">
        <w:rPr>
          <w:sz w:val="30"/>
          <w:szCs w:val="30"/>
        </w:rPr>
        <w:t xml:space="preserve"> </w:t>
      </w:r>
      <w:r w:rsidR="007D241B" w:rsidRPr="00CB0364">
        <w:rPr>
          <w:sz w:val="30"/>
          <w:szCs w:val="30"/>
        </w:rPr>
        <w:t>пунктом 125 следующего содержания:</w:t>
      </w:r>
    </w:p>
    <w:p w:rsidR="007D241B" w:rsidRPr="00CB0364" w:rsidRDefault="007D241B" w:rsidP="007D241B">
      <w:pPr>
        <w:pStyle w:val="2"/>
        <w:tabs>
          <w:tab w:val="left" w:pos="0"/>
          <w:tab w:val="left" w:pos="1000"/>
        </w:tabs>
        <w:rPr>
          <w:sz w:val="30"/>
          <w:szCs w:val="30"/>
        </w:rPr>
      </w:pPr>
      <w:r w:rsidRPr="00CB0364">
        <w:rPr>
          <w:sz w:val="30"/>
          <w:szCs w:val="30"/>
        </w:rPr>
        <w:t>«125. Отходы и лом (код 46.77.10).</w:t>
      </w:r>
    </w:p>
    <w:p w:rsidR="007F0EA5" w:rsidRPr="007F0EA5" w:rsidRDefault="007F0EA5" w:rsidP="007F0EA5">
      <w:pPr>
        <w:pStyle w:val="2"/>
        <w:tabs>
          <w:tab w:val="left" w:pos="0"/>
          <w:tab w:val="left" w:pos="1000"/>
        </w:tabs>
        <w:rPr>
          <w:sz w:val="30"/>
          <w:szCs w:val="30"/>
        </w:rPr>
      </w:pPr>
      <w:r w:rsidRPr="007F0EA5">
        <w:rPr>
          <w:sz w:val="30"/>
          <w:szCs w:val="30"/>
        </w:rPr>
        <w:t>Стеклянный бой и отходы стекла всех видов, образовавшиеся в результате производства стекла (например, стекло, пролитое мимо тигля и затем утилизированное); бой стеклянных изделий.</w:t>
      </w:r>
    </w:p>
    <w:p w:rsidR="007F0EA5" w:rsidRPr="007F0EA5" w:rsidRDefault="007F0EA5" w:rsidP="007F0EA5">
      <w:pPr>
        <w:pStyle w:val="2"/>
        <w:tabs>
          <w:tab w:val="left" w:pos="0"/>
          <w:tab w:val="left" w:pos="1000"/>
        </w:tabs>
        <w:rPr>
          <w:sz w:val="30"/>
          <w:szCs w:val="30"/>
        </w:rPr>
      </w:pPr>
      <w:r w:rsidRPr="007F0EA5">
        <w:rPr>
          <w:sz w:val="30"/>
          <w:szCs w:val="30"/>
        </w:rPr>
        <w:t>Отходы из бумаги и картона, как обрезки, вырезки, отсечки, порванные листы, старые газеты и журналы, пробные листы, печатный брак и другие подобные материалы, некондиционные изделия из бумаги и картона. Такие отходы и макулатуру обычно используют для производства целлюлозы и часто пос</w:t>
      </w:r>
      <w:r w:rsidR="007677BF">
        <w:rPr>
          <w:sz w:val="30"/>
          <w:szCs w:val="30"/>
        </w:rPr>
        <w:t>тавляют упакованной в виде кип.</w:t>
      </w:r>
    </w:p>
    <w:p w:rsidR="007F0EA5" w:rsidRPr="007F0EA5" w:rsidRDefault="007F0EA5" w:rsidP="007F0EA5">
      <w:pPr>
        <w:pStyle w:val="2"/>
        <w:tabs>
          <w:tab w:val="left" w:pos="0"/>
          <w:tab w:val="left" w:pos="1000"/>
        </w:tabs>
        <w:rPr>
          <w:sz w:val="30"/>
          <w:szCs w:val="30"/>
        </w:rPr>
      </w:pPr>
      <w:r w:rsidRPr="007F0EA5">
        <w:rPr>
          <w:sz w:val="30"/>
          <w:szCs w:val="30"/>
        </w:rPr>
        <w:t>Сломанные или изношенные изделия из пластмассы, не используемые непосредственно для их первоначальных целей, или в виде отходов производства (например, стружек, пыли, обрезков и тому подобных отходов).</w:t>
      </w:r>
    </w:p>
    <w:p w:rsidR="007F0EA5" w:rsidRPr="007F0EA5" w:rsidRDefault="007F0EA5" w:rsidP="007F0EA5">
      <w:pPr>
        <w:pStyle w:val="2"/>
        <w:tabs>
          <w:tab w:val="left" w:pos="0"/>
          <w:tab w:val="left" w:pos="1000"/>
        </w:tabs>
        <w:rPr>
          <w:sz w:val="30"/>
          <w:szCs w:val="30"/>
        </w:rPr>
      </w:pPr>
      <w:r w:rsidRPr="007F0EA5">
        <w:rPr>
          <w:sz w:val="30"/>
          <w:szCs w:val="30"/>
        </w:rPr>
        <w:t>Отходы текстильные, отходы потребления в виде бытовых изношенных текстильных изделий (например, изношенная спецодежда, скатерти, покрывала, постельное белье и тому подобные отходы).</w:t>
      </w:r>
    </w:p>
    <w:p w:rsidR="007F0EA5" w:rsidRPr="007F0EA5" w:rsidRDefault="007F0EA5" w:rsidP="007F0EA5">
      <w:pPr>
        <w:pStyle w:val="2"/>
        <w:tabs>
          <w:tab w:val="left" w:pos="0"/>
          <w:tab w:val="left" w:pos="1000"/>
        </w:tabs>
        <w:rPr>
          <w:sz w:val="30"/>
          <w:szCs w:val="30"/>
        </w:rPr>
      </w:pPr>
      <w:r w:rsidRPr="007F0EA5">
        <w:rPr>
          <w:sz w:val="30"/>
          <w:szCs w:val="30"/>
        </w:rPr>
        <w:t>Отходы шерсти, хлопка, волокон химических.</w:t>
      </w:r>
    </w:p>
    <w:p w:rsidR="007F0EA5" w:rsidRPr="007F0EA5" w:rsidRDefault="007F0EA5" w:rsidP="007F0EA5">
      <w:pPr>
        <w:pStyle w:val="2"/>
        <w:tabs>
          <w:tab w:val="left" w:pos="0"/>
          <w:tab w:val="left" w:pos="1000"/>
        </w:tabs>
        <w:rPr>
          <w:sz w:val="30"/>
          <w:szCs w:val="30"/>
        </w:rPr>
      </w:pPr>
      <w:r w:rsidRPr="007F0EA5">
        <w:rPr>
          <w:sz w:val="30"/>
          <w:szCs w:val="30"/>
        </w:rPr>
        <w:t>Отходы и лом драгоценных металлов:</w:t>
      </w:r>
    </w:p>
    <w:p w:rsidR="007F0EA5" w:rsidRPr="007F0EA5" w:rsidRDefault="007F0EA5" w:rsidP="007F0EA5">
      <w:pPr>
        <w:pStyle w:val="2"/>
        <w:tabs>
          <w:tab w:val="left" w:pos="0"/>
          <w:tab w:val="left" w:pos="1000"/>
        </w:tabs>
        <w:rPr>
          <w:sz w:val="30"/>
          <w:szCs w:val="30"/>
        </w:rPr>
      </w:pPr>
      <w:r w:rsidRPr="007F0EA5">
        <w:rPr>
          <w:sz w:val="30"/>
          <w:szCs w:val="30"/>
        </w:rPr>
        <w:t>годные только для регенерации драгоценных металлов и использования в качестве основы для их производства химическим путем;</w:t>
      </w:r>
    </w:p>
    <w:p w:rsidR="007F0EA5" w:rsidRPr="007F0EA5" w:rsidRDefault="007F0EA5" w:rsidP="007F0EA5">
      <w:pPr>
        <w:pStyle w:val="2"/>
        <w:tabs>
          <w:tab w:val="left" w:pos="0"/>
          <w:tab w:val="left" w:pos="1000"/>
        </w:tabs>
        <w:rPr>
          <w:sz w:val="30"/>
          <w:szCs w:val="30"/>
        </w:rPr>
      </w:pPr>
      <w:r w:rsidRPr="007F0EA5">
        <w:rPr>
          <w:sz w:val="30"/>
          <w:szCs w:val="30"/>
        </w:rPr>
        <w:t>содержащие драгоценные металлы или соединения драгоценных металлов, используемые, главным образом, для извлечения драгоценных металлов.</w:t>
      </w:r>
    </w:p>
    <w:p w:rsidR="007F0EA5" w:rsidRPr="007F0EA5" w:rsidRDefault="007F0EA5" w:rsidP="007F0EA5">
      <w:pPr>
        <w:pStyle w:val="2"/>
        <w:tabs>
          <w:tab w:val="left" w:pos="0"/>
          <w:tab w:val="left" w:pos="1000"/>
        </w:tabs>
        <w:rPr>
          <w:sz w:val="30"/>
          <w:szCs w:val="30"/>
        </w:rPr>
      </w:pPr>
      <w:r w:rsidRPr="007F0EA5">
        <w:rPr>
          <w:sz w:val="30"/>
          <w:szCs w:val="30"/>
        </w:rPr>
        <w:t xml:space="preserve">Лом в виде изношенных или разбитых изделий (например, столовые приборы, изделия золотых и серебряных дел мастеров, катализаторы в виде проволочной сетки и тому подобное), не пригодный более для использования по назначению. Это не относится к тем изделиям, которые </w:t>
      </w:r>
      <w:r w:rsidRPr="007F0EA5">
        <w:rPr>
          <w:sz w:val="30"/>
          <w:szCs w:val="30"/>
        </w:rPr>
        <w:lastRenderedPageBreak/>
        <w:t>могут быть вновь использованы по назначению как после ремонта, так и без него, а также к изделиям, которые можно переделать для использования в прочих целях, не осуществляя процессов восстановления драгоценных металлов.</w:t>
      </w:r>
    </w:p>
    <w:p w:rsidR="007F0EA5" w:rsidRPr="007F0EA5" w:rsidRDefault="007F0EA5" w:rsidP="007F0EA5">
      <w:pPr>
        <w:pStyle w:val="2"/>
        <w:tabs>
          <w:tab w:val="left" w:pos="0"/>
          <w:tab w:val="left" w:pos="1000"/>
        </w:tabs>
        <w:rPr>
          <w:sz w:val="30"/>
          <w:szCs w:val="30"/>
        </w:rPr>
      </w:pPr>
      <w:r w:rsidRPr="007F0EA5">
        <w:rPr>
          <w:sz w:val="30"/>
          <w:szCs w:val="30"/>
        </w:rPr>
        <w:t>Отходы и лом электронных плат и аналогичных изделий, содержащие драгоценные металлы (например, золото или серебро).</w:t>
      </w:r>
    </w:p>
    <w:p w:rsidR="007D241B" w:rsidRPr="00CB0364" w:rsidRDefault="007F0EA5" w:rsidP="007F0EA5">
      <w:pPr>
        <w:pStyle w:val="2"/>
        <w:tabs>
          <w:tab w:val="left" w:pos="0"/>
          <w:tab w:val="left" w:pos="1000"/>
        </w:tabs>
        <w:rPr>
          <w:sz w:val="30"/>
          <w:szCs w:val="30"/>
        </w:rPr>
      </w:pPr>
      <w:r w:rsidRPr="007F0EA5">
        <w:rPr>
          <w:sz w:val="30"/>
          <w:szCs w:val="30"/>
        </w:rPr>
        <w:t>Отходы и лом черных и цветных металлов</w:t>
      </w:r>
      <w:proofErr w:type="gramStart"/>
      <w:r w:rsidRPr="007F0EA5">
        <w:rPr>
          <w:sz w:val="30"/>
          <w:szCs w:val="30"/>
        </w:rPr>
        <w:t>.</w:t>
      </w:r>
      <w:r w:rsidR="007D241B" w:rsidRPr="00CB0364">
        <w:rPr>
          <w:sz w:val="30"/>
          <w:szCs w:val="30"/>
        </w:rPr>
        <w:t>».</w:t>
      </w:r>
      <w:proofErr w:type="gramEnd"/>
    </w:p>
    <w:p w:rsidR="005C4CD1" w:rsidRPr="00CB0364" w:rsidRDefault="004A52AE" w:rsidP="004A52AE">
      <w:pPr>
        <w:pStyle w:val="2"/>
        <w:tabs>
          <w:tab w:val="left" w:pos="0"/>
          <w:tab w:val="left" w:pos="1000"/>
        </w:tabs>
        <w:rPr>
          <w:sz w:val="30"/>
          <w:szCs w:val="30"/>
        </w:rPr>
      </w:pPr>
      <w:r w:rsidRPr="00CB0364">
        <w:rPr>
          <w:sz w:val="30"/>
          <w:szCs w:val="30"/>
        </w:rPr>
        <w:t xml:space="preserve">2. Настоящее постановление вступает в силу </w:t>
      </w:r>
      <w:r w:rsidR="007576F9" w:rsidRPr="00CB0364">
        <w:rPr>
          <w:sz w:val="30"/>
          <w:szCs w:val="30"/>
        </w:rPr>
        <w:t>после его официального опубликования.</w:t>
      </w:r>
    </w:p>
    <w:p w:rsidR="00081948" w:rsidRDefault="00081948" w:rsidP="006C25CA">
      <w:pPr>
        <w:spacing w:line="360" w:lineRule="auto"/>
        <w:ind w:firstLine="709"/>
        <w:jc w:val="both"/>
        <w:rPr>
          <w:sz w:val="30"/>
          <w:szCs w:val="30"/>
        </w:rPr>
      </w:pPr>
    </w:p>
    <w:p w:rsidR="001A126B" w:rsidRDefault="00081948" w:rsidP="00C3026F">
      <w:pPr>
        <w:pStyle w:val="2"/>
        <w:tabs>
          <w:tab w:val="left" w:pos="6804"/>
        </w:tabs>
        <w:ind w:right="-2835" w:firstLine="0"/>
        <w:rPr>
          <w:sz w:val="30"/>
          <w:szCs w:val="30"/>
        </w:rPr>
      </w:pPr>
      <w:r w:rsidRPr="00162D4E">
        <w:rPr>
          <w:sz w:val="30"/>
          <w:szCs w:val="30"/>
        </w:rPr>
        <w:t>Председатель</w:t>
      </w:r>
      <w:r w:rsidRPr="00162D4E">
        <w:rPr>
          <w:sz w:val="30"/>
          <w:szCs w:val="30"/>
        </w:rPr>
        <w:tab/>
      </w:r>
      <w:proofErr w:type="spellStart"/>
      <w:r w:rsidR="00873433">
        <w:rPr>
          <w:sz w:val="30"/>
          <w:szCs w:val="30"/>
        </w:rPr>
        <w:t>И.В.Медведева</w:t>
      </w:r>
      <w:proofErr w:type="spellEnd"/>
    </w:p>
    <w:sectPr w:rsidR="001A126B" w:rsidSect="00544354">
      <w:headerReference w:type="even" r:id="rId9"/>
      <w:headerReference w:type="default" r:id="rId10"/>
      <w:pgSz w:w="11907" w:h="16840" w:code="9"/>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BD" w:rsidRDefault="00A50BBD">
      <w:r>
        <w:separator/>
      </w:r>
    </w:p>
  </w:endnote>
  <w:endnote w:type="continuationSeparator" w:id="0">
    <w:p w:rsidR="00A50BBD" w:rsidRDefault="00A5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BD" w:rsidRDefault="00A50BBD">
      <w:r>
        <w:separator/>
      </w:r>
    </w:p>
  </w:footnote>
  <w:footnote w:type="continuationSeparator" w:id="0">
    <w:p w:rsidR="00A50BBD" w:rsidRDefault="00A5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A" w:rsidRDefault="006B737A" w:rsidP="009B13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737A" w:rsidRDefault="006B737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A" w:rsidRPr="00BB7B31" w:rsidRDefault="006B737A" w:rsidP="00A42F41">
    <w:pPr>
      <w:pStyle w:val="a4"/>
      <w:framePr w:wrap="around" w:vAnchor="text" w:hAnchor="margin" w:xAlign="center" w:y="1"/>
      <w:rPr>
        <w:rStyle w:val="a5"/>
        <w:sz w:val="24"/>
        <w:szCs w:val="24"/>
      </w:rPr>
    </w:pPr>
    <w:r w:rsidRPr="00BB7B31">
      <w:rPr>
        <w:rStyle w:val="a5"/>
        <w:sz w:val="24"/>
        <w:szCs w:val="24"/>
      </w:rPr>
      <w:fldChar w:fldCharType="begin"/>
    </w:r>
    <w:r w:rsidRPr="00BB7B31">
      <w:rPr>
        <w:rStyle w:val="a5"/>
        <w:sz w:val="24"/>
        <w:szCs w:val="24"/>
      </w:rPr>
      <w:instrText xml:space="preserve">PAGE  </w:instrText>
    </w:r>
    <w:r w:rsidRPr="00BB7B31">
      <w:rPr>
        <w:rStyle w:val="a5"/>
        <w:sz w:val="24"/>
        <w:szCs w:val="24"/>
      </w:rPr>
      <w:fldChar w:fldCharType="separate"/>
    </w:r>
    <w:r w:rsidR="00E42579">
      <w:rPr>
        <w:rStyle w:val="a5"/>
        <w:noProof/>
        <w:sz w:val="24"/>
        <w:szCs w:val="24"/>
      </w:rPr>
      <w:t>2</w:t>
    </w:r>
    <w:r w:rsidRPr="00BB7B31">
      <w:rPr>
        <w:rStyle w:val="a5"/>
        <w:sz w:val="24"/>
        <w:szCs w:val="24"/>
      </w:rPr>
      <w:fldChar w:fldCharType="end"/>
    </w:r>
  </w:p>
  <w:p w:rsidR="006B737A" w:rsidRDefault="006B737A">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821BE"/>
    <w:multiLevelType w:val="hybridMultilevel"/>
    <w:tmpl w:val="B978C746"/>
    <w:lvl w:ilvl="0" w:tplc="98BCDA34">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62770D3"/>
    <w:multiLevelType w:val="hybridMultilevel"/>
    <w:tmpl w:val="8CAE5936"/>
    <w:lvl w:ilvl="0" w:tplc="E8165B1E">
      <w:start w:val="15"/>
      <w:numFmt w:val="decimal"/>
      <w:lvlText w:val="%1."/>
      <w:lvlJc w:val="left"/>
      <w:pPr>
        <w:ind w:left="943" w:hanging="375"/>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F60CD7"/>
    <w:multiLevelType w:val="hybridMultilevel"/>
    <w:tmpl w:val="9668ADDC"/>
    <w:lvl w:ilvl="0" w:tplc="D7BCD2AA">
      <w:start w:val="1"/>
      <w:numFmt w:val="decimal"/>
      <w:lvlText w:val="%1."/>
      <w:lvlJc w:val="left"/>
      <w:pPr>
        <w:tabs>
          <w:tab w:val="num" w:pos="709"/>
        </w:tabs>
        <w:ind w:left="1418"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94"/>
    <w:rsid w:val="00000E21"/>
    <w:rsid w:val="000015A6"/>
    <w:rsid w:val="000111D8"/>
    <w:rsid w:val="0001206D"/>
    <w:rsid w:val="00017BA4"/>
    <w:rsid w:val="0002464A"/>
    <w:rsid w:val="000257CE"/>
    <w:rsid w:val="0003042D"/>
    <w:rsid w:val="000337D3"/>
    <w:rsid w:val="00034D12"/>
    <w:rsid w:val="000476E4"/>
    <w:rsid w:val="000500E8"/>
    <w:rsid w:val="00052EEF"/>
    <w:rsid w:val="00054B9E"/>
    <w:rsid w:val="000555C1"/>
    <w:rsid w:val="00064398"/>
    <w:rsid w:val="00065F6E"/>
    <w:rsid w:val="00072AD8"/>
    <w:rsid w:val="00073761"/>
    <w:rsid w:val="00081948"/>
    <w:rsid w:val="00085E57"/>
    <w:rsid w:val="00093786"/>
    <w:rsid w:val="000A19AE"/>
    <w:rsid w:val="000A31B4"/>
    <w:rsid w:val="000A4F42"/>
    <w:rsid w:val="000A503D"/>
    <w:rsid w:val="000B3682"/>
    <w:rsid w:val="000B4D06"/>
    <w:rsid w:val="000C1C5F"/>
    <w:rsid w:val="000C4810"/>
    <w:rsid w:val="000C62B3"/>
    <w:rsid w:val="000D0AD1"/>
    <w:rsid w:val="000D0DCB"/>
    <w:rsid w:val="000D3E86"/>
    <w:rsid w:val="000D5ABB"/>
    <w:rsid w:val="000D78D7"/>
    <w:rsid w:val="000D7AE5"/>
    <w:rsid w:val="000E0088"/>
    <w:rsid w:val="000E0CE9"/>
    <w:rsid w:val="000E4E05"/>
    <w:rsid w:val="000F1182"/>
    <w:rsid w:val="000F57C6"/>
    <w:rsid w:val="000F7A16"/>
    <w:rsid w:val="00100DA1"/>
    <w:rsid w:val="001126DB"/>
    <w:rsid w:val="001141B4"/>
    <w:rsid w:val="00117F0E"/>
    <w:rsid w:val="0012101C"/>
    <w:rsid w:val="00121159"/>
    <w:rsid w:val="001234E0"/>
    <w:rsid w:val="00123C95"/>
    <w:rsid w:val="001241FE"/>
    <w:rsid w:val="001253B4"/>
    <w:rsid w:val="00125A82"/>
    <w:rsid w:val="001273FB"/>
    <w:rsid w:val="001320C6"/>
    <w:rsid w:val="00140274"/>
    <w:rsid w:val="00140B60"/>
    <w:rsid w:val="00142D01"/>
    <w:rsid w:val="00142D86"/>
    <w:rsid w:val="0014348D"/>
    <w:rsid w:val="00144455"/>
    <w:rsid w:val="00145171"/>
    <w:rsid w:val="001508DF"/>
    <w:rsid w:val="00156FB1"/>
    <w:rsid w:val="00157135"/>
    <w:rsid w:val="0016049B"/>
    <w:rsid w:val="001605EE"/>
    <w:rsid w:val="00161120"/>
    <w:rsid w:val="00162D4E"/>
    <w:rsid w:val="001648EA"/>
    <w:rsid w:val="00171A3F"/>
    <w:rsid w:val="00171F0E"/>
    <w:rsid w:val="00174F5D"/>
    <w:rsid w:val="001753BC"/>
    <w:rsid w:val="0017595F"/>
    <w:rsid w:val="00175D39"/>
    <w:rsid w:val="00185AE5"/>
    <w:rsid w:val="0018644E"/>
    <w:rsid w:val="00194A75"/>
    <w:rsid w:val="00197837"/>
    <w:rsid w:val="001A081C"/>
    <w:rsid w:val="001A126B"/>
    <w:rsid w:val="001A30F7"/>
    <w:rsid w:val="001A3A64"/>
    <w:rsid w:val="001B06A4"/>
    <w:rsid w:val="001B10CE"/>
    <w:rsid w:val="001B163F"/>
    <w:rsid w:val="001B2AEF"/>
    <w:rsid w:val="001B6C86"/>
    <w:rsid w:val="001C2122"/>
    <w:rsid w:val="001C22FB"/>
    <w:rsid w:val="001C2E30"/>
    <w:rsid w:val="001C4210"/>
    <w:rsid w:val="001F1B26"/>
    <w:rsid w:val="001F30F2"/>
    <w:rsid w:val="001F4F33"/>
    <w:rsid w:val="001F6F3C"/>
    <w:rsid w:val="00201B33"/>
    <w:rsid w:val="00201C61"/>
    <w:rsid w:val="00204D7C"/>
    <w:rsid w:val="00204F3E"/>
    <w:rsid w:val="00205126"/>
    <w:rsid w:val="00210A34"/>
    <w:rsid w:val="0021458B"/>
    <w:rsid w:val="002149AC"/>
    <w:rsid w:val="002213CD"/>
    <w:rsid w:val="00230A36"/>
    <w:rsid w:val="00231E0C"/>
    <w:rsid w:val="00234C93"/>
    <w:rsid w:val="00236333"/>
    <w:rsid w:val="002403EE"/>
    <w:rsid w:val="002417EC"/>
    <w:rsid w:val="00245475"/>
    <w:rsid w:val="002526F1"/>
    <w:rsid w:val="00260B43"/>
    <w:rsid w:val="00262D34"/>
    <w:rsid w:val="00263A78"/>
    <w:rsid w:val="00264E89"/>
    <w:rsid w:val="00273C6F"/>
    <w:rsid w:val="00273E8C"/>
    <w:rsid w:val="002747E4"/>
    <w:rsid w:val="0027576F"/>
    <w:rsid w:val="002911B9"/>
    <w:rsid w:val="00294207"/>
    <w:rsid w:val="002959C5"/>
    <w:rsid w:val="002A11B0"/>
    <w:rsid w:val="002A4FB0"/>
    <w:rsid w:val="002A53C4"/>
    <w:rsid w:val="002A5E8F"/>
    <w:rsid w:val="002A7606"/>
    <w:rsid w:val="002A79BB"/>
    <w:rsid w:val="002A7AB7"/>
    <w:rsid w:val="002A7E0D"/>
    <w:rsid w:val="002B0494"/>
    <w:rsid w:val="002B2315"/>
    <w:rsid w:val="002B41EA"/>
    <w:rsid w:val="002C0538"/>
    <w:rsid w:val="002C0753"/>
    <w:rsid w:val="002C346F"/>
    <w:rsid w:val="002D0306"/>
    <w:rsid w:val="002D311B"/>
    <w:rsid w:val="002D59A9"/>
    <w:rsid w:val="002E6929"/>
    <w:rsid w:val="002E797A"/>
    <w:rsid w:val="002F0666"/>
    <w:rsid w:val="002F69AF"/>
    <w:rsid w:val="0030064E"/>
    <w:rsid w:val="00305ACD"/>
    <w:rsid w:val="00307597"/>
    <w:rsid w:val="00307CFF"/>
    <w:rsid w:val="00310717"/>
    <w:rsid w:val="00316231"/>
    <w:rsid w:val="00320848"/>
    <w:rsid w:val="00320D6A"/>
    <w:rsid w:val="003220A0"/>
    <w:rsid w:val="00323946"/>
    <w:rsid w:val="00325CCE"/>
    <w:rsid w:val="003265E2"/>
    <w:rsid w:val="00332346"/>
    <w:rsid w:val="0034261F"/>
    <w:rsid w:val="003449EB"/>
    <w:rsid w:val="00344E7B"/>
    <w:rsid w:val="00346410"/>
    <w:rsid w:val="00351FD4"/>
    <w:rsid w:val="00352112"/>
    <w:rsid w:val="00352848"/>
    <w:rsid w:val="003600F2"/>
    <w:rsid w:val="003601A5"/>
    <w:rsid w:val="00362923"/>
    <w:rsid w:val="00370010"/>
    <w:rsid w:val="003762B5"/>
    <w:rsid w:val="00381969"/>
    <w:rsid w:val="00387943"/>
    <w:rsid w:val="00392FDB"/>
    <w:rsid w:val="003933A9"/>
    <w:rsid w:val="00397871"/>
    <w:rsid w:val="003A38CE"/>
    <w:rsid w:val="003A4401"/>
    <w:rsid w:val="003A49E2"/>
    <w:rsid w:val="003A58CE"/>
    <w:rsid w:val="003B10F7"/>
    <w:rsid w:val="003B1251"/>
    <w:rsid w:val="003B1A98"/>
    <w:rsid w:val="003B7B1C"/>
    <w:rsid w:val="003C1D24"/>
    <w:rsid w:val="003C4055"/>
    <w:rsid w:val="003D05DD"/>
    <w:rsid w:val="003D1B85"/>
    <w:rsid w:val="003D3C0D"/>
    <w:rsid w:val="003D41F8"/>
    <w:rsid w:val="003D4F02"/>
    <w:rsid w:val="003D570D"/>
    <w:rsid w:val="003E2E4F"/>
    <w:rsid w:val="003E3C52"/>
    <w:rsid w:val="003E5990"/>
    <w:rsid w:val="003F04D4"/>
    <w:rsid w:val="003F0B88"/>
    <w:rsid w:val="003F6376"/>
    <w:rsid w:val="00400552"/>
    <w:rsid w:val="0040295B"/>
    <w:rsid w:val="0040554F"/>
    <w:rsid w:val="00413DBC"/>
    <w:rsid w:val="00414503"/>
    <w:rsid w:val="004146CB"/>
    <w:rsid w:val="004146F2"/>
    <w:rsid w:val="00422A0A"/>
    <w:rsid w:val="00422EE4"/>
    <w:rsid w:val="0042530C"/>
    <w:rsid w:val="0042614A"/>
    <w:rsid w:val="00432160"/>
    <w:rsid w:val="0043551D"/>
    <w:rsid w:val="004361EA"/>
    <w:rsid w:val="00436273"/>
    <w:rsid w:val="00440E39"/>
    <w:rsid w:val="00441EB7"/>
    <w:rsid w:val="00444613"/>
    <w:rsid w:val="0044780C"/>
    <w:rsid w:val="004517BC"/>
    <w:rsid w:val="004517E1"/>
    <w:rsid w:val="0045236B"/>
    <w:rsid w:val="00452D95"/>
    <w:rsid w:val="00453E80"/>
    <w:rsid w:val="00457600"/>
    <w:rsid w:val="00472871"/>
    <w:rsid w:val="00472D35"/>
    <w:rsid w:val="00476EF8"/>
    <w:rsid w:val="0049114B"/>
    <w:rsid w:val="004920D0"/>
    <w:rsid w:val="00493113"/>
    <w:rsid w:val="0049317D"/>
    <w:rsid w:val="0049579A"/>
    <w:rsid w:val="004966BD"/>
    <w:rsid w:val="004A159F"/>
    <w:rsid w:val="004A26D2"/>
    <w:rsid w:val="004A52AE"/>
    <w:rsid w:val="004A7421"/>
    <w:rsid w:val="004B0AB0"/>
    <w:rsid w:val="004B16B8"/>
    <w:rsid w:val="004B4682"/>
    <w:rsid w:val="004C37F7"/>
    <w:rsid w:val="004C4D4D"/>
    <w:rsid w:val="004C648A"/>
    <w:rsid w:val="004C69CD"/>
    <w:rsid w:val="004C7973"/>
    <w:rsid w:val="004D2C4F"/>
    <w:rsid w:val="004E6929"/>
    <w:rsid w:val="004F16CD"/>
    <w:rsid w:val="004F1FED"/>
    <w:rsid w:val="004F6AF8"/>
    <w:rsid w:val="00500681"/>
    <w:rsid w:val="00500EF2"/>
    <w:rsid w:val="00503F3C"/>
    <w:rsid w:val="00504BEF"/>
    <w:rsid w:val="0050572F"/>
    <w:rsid w:val="005065EC"/>
    <w:rsid w:val="00511203"/>
    <w:rsid w:val="00516A61"/>
    <w:rsid w:val="00522A2F"/>
    <w:rsid w:val="00524A9D"/>
    <w:rsid w:val="00524BA8"/>
    <w:rsid w:val="00525265"/>
    <w:rsid w:val="00525F72"/>
    <w:rsid w:val="005325C0"/>
    <w:rsid w:val="00540817"/>
    <w:rsid w:val="00544354"/>
    <w:rsid w:val="00545FDA"/>
    <w:rsid w:val="00547BCF"/>
    <w:rsid w:val="00547FAB"/>
    <w:rsid w:val="005512E2"/>
    <w:rsid w:val="00552D41"/>
    <w:rsid w:val="0055316A"/>
    <w:rsid w:val="00557B37"/>
    <w:rsid w:val="005618BB"/>
    <w:rsid w:val="00562470"/>
    <w:rsid w:val="00563232"/>
    <w:rsid w:val="00564800"/>
    <w:rsid w:val="00566398"/>
    <w:rsid w:val="00567E65"/>
    <w:rsid w:val="005713C0"/>
    <w:rsid w:val="005713DB"/>
    <w:rsid w:val="0057145F"/>
    <w:rsid w:val="00571738"/>
    <w:rsid w:val="005766B7"/>
    <w:rsid w:val="005768D9"/>
    <w:rsid w:val="0058031F"/>
    <w:rsid w:val="00580F6A"/>
    <w:rsid w:val="00583C23"/>
    <w:rsid w:val="005842B6"/>
    <w:rsid w:val="00584C96"/>
    <w:rsid w:val="005900DE"/>
    <w:rsid w:val="0059533D"/>
    <w:rsid w:val="00597BD4"/>
    <w:rsid w:val="005B02B6"/>
    <w:rsid w:val="005B1A22"/>
    <w:rsid w:val="005B1D71"/>
    <w:rsid w:val="005B796E"/>
    <w:rsid w:val="005C4CD1"/>
    <w:rsid w:val="005D1850"/>
    <w:rsid w:val="005D44D9"/>
    <w:rsid w:val="005E3DC2"/>
    <w:rsid w:val="005E5C2F"/>
    <w:rsid w:val="005E676C"/>
    <w:rsid w:val="005F0C5F"/>
    <w:rsid w:val="005F23A6"/>
    <w:rsid w:val="005F496F"/>
    <w:rsid w:val="00611192"/>
    <w:rsid w:val="00612375"/>
    <w:rsid w:val="00615055"/>
    <w:rsid w:val="0062254B"/>
    <w:rsid w:val="006278BA"/>
    <w:rsid w:val="00627FCB"/>
    <w:rsid w:val="00634E5D"/>
    <w:rsid w:val="00640D1C"/>
    <w:rsid w:val="00643FEC"/>
    <w:rsid w:val="006450C0"/>
    <w:rsid w:val="006461C8"/>
    <w:rsid w:val="006566E9"/>
    <w:rsid w:val="00656BF1"/>
    <w:rsid w:val="00657069"/>
    <w:rsid w:val="00666C49"/>
    <w:rsid w:val="00674D52"/>
    <w:rsid w:val="00677517"/>
    <w:rsid w:val="0068095F"/>
    <w:rsid w:val="00684DF1"/>
    <w:rsid w:val="00687701"/>
    <w:rsid w:val="00692F35"/>
    <w:rsid w:val="006A3B9B"/>
    <w:rsid w:val="006A72DF"/>
    <w:rsid w:val="006A7AC3"/>
    <w:rsid w:val="006B5192"/>
    <w:rsid w:val="006B737A"/>
    <w:rsid w:val="006B74CB"/>
    <w:rsid w:val="006C25CA"/>
    <w:rsid w:val="006C4303"/>
    <w:rsid w:val="006D0D5B"/>
    <w:rsid w:val="006D380C"/>
    <w:rsid w:val="006D7589"/>
    <w:rsid w:val="006E6CC4"/>
    <w:rsid w:val="006F1D60"/>
    <w:rsid w:val="0070665A"/>
    <w:rsid w:val="00707AA1"/>
    <w:rsid w:val="00707F5A"/>
    <w:rsid w:val="00712E0D"/>
    <w:rsid w:val="00713B0F"/>
    <w:rsid w:val="0071463F"/>
    <w:rsid w:val="00716F6D"/>
    <w:rsid w:val="0072434F"/>
    <w:rsid w:val="00732BF2"/>
    <w:rsid w:val="00734CF7"/>
    <w:rsid w:val="0073539B"/>
    <w:rsid w:val="00740D3A"/>
    <w:rsid w:val="00741D93"/>
    <w:rsid w:val="00742DFA"/>
    <w:rsid w:val="00747F76"/>
    <w:rsid w:val="00752267"/>
    <w:rsid w:val="007541A5"/>
    <w:rsid w:val="00754DEA"/>
    <w:rsid w:val="007552DB"/>
    <w:rsid w:val="007553DC"/>
    <w:rsid w:val="007576F9"/>
    <w:rsid w:val="00761770"/>
    <w:rsid w:val="00762161"/>
    <w:rsid w:val="00765D85"/>
    <w:rsid w:val="007677BF"/>
    <w:rsid w:val="0077091E"/>
    <w:rsid w:val="00771FEE"/>
    <w:rsid w:val="007725B4"/>
    <w:rsid w:val="00772B30"/>
    <w:rsid w:val="0077678E"/>
    <w:rsid w:val="00785255"/>
    <w:rsid w:val="00785969"/>
    <w:rsid w:val="00785DFC"/>
    <w:rsid w:val="00786C5A"/>
    <w:rsid w:val="00787E89"/>
    <w:rsid w:val="00790D7F"/>
    <w:rsid w:val="007A523E"/>
    <w:rsid w:val="007A7647"/>
    <w:rsid w:val="007B04F6"/>
    <w:rsid w:val="007B166C"/>
    <w:rsid w:val="007B1C94"/>
    <w:rsid w:val="007B5B2F"/>
    <w:rsid w:val="007B6E5A"/>
    <w:rsid w:val="007C1DF1"/>
    <w:rsid w:val="007C4343"/>
    <w:rsid w:val="007D1034"/>
    <w:rsid w:val="007D241B"/>
    <w:rsid w:val="007E1318"/>
    <w:rsid w:val="007E48C8"/>
    <w:rsid w:val="007E5E6E"/>
    <w:rsid w:val="007F0EA5"/>
    <w:rsid w:val="007F209A"/>
    <w:rsid w:val="007F20EC"/>
    <w:rsid w:val="007F340A"/>
    <w:rsid w:val="007F7B5B"/>
    <w:rsid w:val="007F7E4D"/>
    <w:rsid w:val="008001A3"/>
    <w:rsid w:val="00803223"/>
    <w:rsid w:val="00803462"/>
    <w:rsid w:val="008064DA"/>
    <w:rsid w:val="00810764"/>
    <w:rsid w:val="008232AC"/>
    <w:rsid w:val="00824F59"/>
    <w:rsid w:val="0082623F"/>
    <w:rsid w:val="00832AD7"/>
    <w:rsid w:val="00832BF7"/>
    <w:rsid w:val="00833AD5"/>
    <w:rsid w:val="00835C9C"/>
    <w:rsid w:val="00836489"/>
    <w:rsid w:val="00840535"/>
    <w:rsid w:val="00845E57"/>
    <w:rsid w:val="0085518F"/>
    <w:rsid w:val="00861043"/>
    <w:rsid w:val="00864881"/>
    <w:rsid w:val="00870FC7"/>
    <w:rsid w:val="00873433"/>
    <w:rsid w:val="00874344"/>
    <w:rsid w:val="008777B1"/>
    <w:rsid w:val="008829A5"/>
    <w:rsid w:val="008844C1"/>
    <w:rsid w:val="0089054A"/>
    <w:rsid w:val="008961E3"/>
    <w:rsid w:val="008A3A32"/>
    <w:rsid w:val="008A4744"/>
    <w:rsid w:val="008B1011"/>
    <w:rsid w:val="008B336E"/>
    <w:rsid w:val="008C0BE5"/>
    <w:rsid w:val="008D3F74"/>
    <w:rsid w:val="008E1939"/>
    <w:rsid w:val="008E59CA"/>
    <w:rsid w:val="008F06D9"/>
    <w:rsid w:val="008F11B9"/>
    <w:rsid w:val="008F1AF1"/>
    <w:rsid w:val="008F7683"/>
    <w:rsid w:val="009011BC"/>
    <w:rsid w:val="0090510F"/>
    <w:rsid w:val="00906480"/>
    <w:rsid w:val="00912BEF"/>
    <w:rsid w:val="0091528C"/>
    <w:rsid w:val="00926490"/>
    <w:rsid w:val="00926B0A"/>
    <w:rsid w:val="00927255"/>
    <w:rsid w:val="0092728F"/>
    <w:rsid w:val="009315CD"/>
    <w:rsid w:val="0093270E"/>
    <w:rsid w:val="009443F2"/>
    <w:rsid w:val="00945522"/>
    <w:rsid w:val="0094719C"/>
    <w:rsid w:val="00952697"/>
    <w:rsid w:val="0095277E"/>
    <w:rsid w:val="00952A72"/>
    <w:rsid w:val="00954249"/>
    <w:rsid w:val="00956728"/>
    <w:rsid w:val="00957FDB"/>
    <w:rsid w:val="00975591"/>
    <w:rsid w:val="0097668F"/>
    <w:rsid w:val="00980640"/>
    <w:rsid w:val="009826F8"/>
    <w:rsid w:val="009835ED"/>
    <w:rsid w:val="009902CB"/>
    <w:rsid w:val="0099225A"/>
    <w:rsid w:val="00994BEC"/>
    <w:rsid w:val="009A08D8"/>
    <w:rsid w:val="009B126E"/>
    <w:rsid w:val="009B1395"/>
    <w:rsid w:val="009B322F"/>
    <w:rsid w:val="009B3DC8"/>
    <w:rsid w:val="009B4AED"/>
    <w:rsid w:val="009B4BFC"/>
    <w:rsid w:val="009B7297"/>
    <w:rsid w:val="009B7A3D"/>
    <w:rsid w:val="009C08D4"/>
    <w:rsid w:val="009C13D5"/>
    <w:rsid w:val="009C4E57"/>
    <w:rsid w:val="009C604F"/>
    <w:rsid w:val="009D50E4"/>
    <w:rsid w:val="009E3A5A"/>
    <w:rsid w:val="009E4BC6"/>
    <w:rsid w:val="009E543B"/>
    <w:rsid w:val="009F0007"/>
    <w:rsid w:val="009F1A7B"/>
    <w:rsid w:val="009F3A7F"/>
    <w:rsid w:val="009F4B7F"/>
    <w:rsid w:val="00A000D5"/>
    <w:rsid w:val="00A061C5"/>
    <w:rsid w:val="00A33092"/>
    <w:rsid w:val="00A352DC"/>
    <w:rsid w:val="00A379A5"/>
    <w:rsid w:val="00A40BCC"/>
    <w:rsid w:val="00A42F41"/>
    <w:rsid w:val="00A43BF8"/>
    <w:rsid w:val="00A505F1"/>
    <w:rsid w:val="00A50BBD"/>
    <w:rsid w:val="00A51F48"/>
    <w:rsid w:val="00A54219"/>
    <w:rsid w:val="00A625EE"/>
    <w:rsid w:val="00A62DBB"/>
    <w:rsid w:val="00A6348D"/>
    <w:rsid w:val="00A6368F"/>
    <w:rsid w:val="00A667C3"/>
    <w:rsid w:val="00A66E64"/>
    <w:rsid w:val="00A70CD3"/>
    <w:rsid w:val="00A853EB"/>
    <w:rsid w:val="00A925E7"/>
    <w:rsid w:val="00AA2FD0"/>
    <w:rsid w:val="00AA7C47"/>
    <w:rsid w:val="00AB2599"/>
    <w:rsid w:val="00AB771C"/>
    <w:rsid w:val="00AC006F"/>
    <w:rsid w:val="00AD40FF"/>
    <w:rsid w:val="00AD4EE3"/>
    <w:rsid w:val="00AD5578"/>
    <w:rsid w:val="00AD5887"/>
    <w:rsid w:val="00AF2DF6"/>
    <w:rsid w:val="00AF3077"/>
    <w:rsid w:val="00AF449B"/>
    <w:rsid w:val="00AF44D0"/>
    <w:rsid w:val="00B05C11"/>
    <w:rsid w:val="00B06B0F"/>
    <w:rsid w:val="00B179C4"/>
    <w:rsid w:val="00B2096C"/>
    <w:rsid w:val="00B2317D"/>
    <w:rsid w:val="00B24104"/>
    <w:rsid w:val="00B241B3"/>
    <w:rsid w:val="00B26495"/>
    <w:rsid w:val="00B26858"/>
    <w:rsid w:val="00B31FE4"/>
    <w:rsid w:val="00B35FA7"/>
    <w:rsid w:val="00B366DB"/>
    <w:rsid w:val="00B43AA6"/>
    <w:rsid w:val="00B47239"/>
    <w:rsid w:val="00B51674"/>
    <w:rsid w:val="00B53FEF"/>
    <w:rsid w:val="00B547F7"/>
    <w:rsid w:val="00B60279"/>
    <w:rsid w:val="00B6051E"/>
    <w:rsid w:val="00B612B7"/>
    <w:rsid w:val="00B676FC"/>
    <w:rsid w:val="00B70B7F"/>
    <w:rsid w:val="00B70FAD"/>
    <w:rsid w:val="00B73E8E"/>
    <w:rsid w:val="00B75A62"/>
    <w:rsid w:val="00B76502"/>
    <w:rsid w:val="00B85AB7"/>
    <w:rsid w:val="00B96570"/>
    <w:rsid w:val="00BA4859"/>
    <w:rsid w:val="00BA4A20"/>
    <w:rsid w:val="00BA4BFB"/>
    <w:rsid w:val="00BA7FDE"/>
    <w:rsid w:val="00BB3991"/>
    <w:rsid w:val="00BB7B31"/>
    <w:rsid w:val="00BC5A8C"/>
    <w:rsid w:val="00BC6C93"/>
    <w:rsid w:val="00BD2AC2"/>
    <w:rsid w:val="00BD6C8C"/>
    <w:rsid w:val="00BD7761"/>
    <w:rsid w:val="00BD7E39"/>
    <w:rsid w:val="00BE7B56"/>
    <w:rsid w:val="00BF70B2"/>
    <w:rsid w:val="00C07856"/>
    <w:rsid w:val="00C07D5C"/>
    <w:rsid w:val="00C13231"/>
    <w:rsid w:val="00C14B57"/>
    <w:rsid w:val="00C20188"/>
    <w:rsid w:val="00C22F2A"/>
    <w:rsid w:val="00C3026F"/>
    <w:rsid w:val="00C3180A"/>
    <w:rsid w:val="00C343B1"/>
    <w:rsid w:val="00C43194"/>
    <w:rsid w:val="00C54478"/>
    <w:rsid w:val="00C56ED4"/>
    <w:rsid w:val="00C57035"/>
    <w:rsid w:val="00C64995"/>
    <w:rsid w:val="00C67954"/>
    <w:rsid w:val="00C7341D"/>
    <w:rsid w:val="00C73686"/>
    <w:rsid w:val="00C73F1C"/>
    <w:rsid w:val="00C74CBC"/>
    <w:rsid w:val="00C76ADC"/>
    <w:rsid w:val="00C772CC"/>
    <w:rsid w:val="00C8069B"/>
    <w:rsid w:val="00C823C8"/>
    <w:rsid w:val="00C82B39"/>
    <w:rsid w:val="00C850D9"/>
    <w:rsid w:val="00C86F50"/>
    <w:rsid w:val="00C87E40"/>
    <w:rsid w:val="00C90921"/>
    <w:rsid w:val="00C90EE0"/>
    <w:rsid w:val="00C90F51"/>
    <w:rsid w:val="00C91AEB"/>
    <w:rsid w:val="00C9344C"/>
    <w:rsid w:val="00C971F7"/>
    <w:rsid w:val="00CA118C"/>
    <w:rsid w:val="00CA1EA0"/>
    <w:rsid w:val="00CA5947"/>
    <w:rsid w:val="00CB0364"/>
    <w:rsid w:val="00CB08CF"/>
    <w:rsid w:val="00CB7445"/>
    <w:rsid w:val="00CC0A9D"/>
    <w:rsid w:val="00CC0BEE"/>
    <w:rsid w:val="00CC387A"/>
    <w:rsid w:val="00CC4C45"/>
    <w:rsid w:val="00CC5C5C"/>
    <w:rsid w:val="00CC6B83"/>
    <w:rsid w:val="00CD3D24"/>
    <w:rsid w:val="00CD531F"/>
    <w:rsid w:val="00CD7657"/>
    <w:rsid w:val="00CF0CF9"/>
    <w:rsid w:val="00CF1BBC"/>
    <w:rsid w:val="00CF1ECD"/>
    <w:rsid w:val="00CF38A0"/>
    <w:rsid w:val="00D02895"/>
    <w:rsid w:val="00D0441F"/>
    <w:rsid w:val="00D114CD"/>
    <w:rsid w:val="00D12550"/>
    <w:rsid w:val="00D12828"/>
    <w:rsid w:val="00D140E5"/>
    <w:rsid w:val="00D15E09"/>
    <w:rsid w:val="00D22A3F"/>
    <w:rsid w:val="00D24036"/>
    <w:rsid w:val="00D2479C"/>
    <w:rsid w:val="00D24C89"/>
    <w:rsid w:val="00D320C8"/>
    <w:rsid w:val="00D34CF5"/>
    <w:rsid w:val="00D35076"/>
    <w:rsid w:val="00D4173F"/>
    <w:rsid w:val="00D41F13"/>
    <w:rsid w:val="00D45F3E"/>
    <w:rsid w:val="00D525E2"/>
    <w:rsid w:val="00D52811"/>
    <w:rsid w:val="00D61584"/>
    <w:rsid w:val="00D616DF"/>
    <w:rsid w:val="00D62EE1"/>
    <w:rsid w:val="00D6656F"/>
    <w:rsid w:val="00D704B6"/>
    <w:rsid w:val="00D728F8"/>
    <w:rsid w:val="00D73052"/>
    <w:rsid w:val="00D743EA"/>
    <w:rsid w:val="00D749E7"/>
    <w:rsid w:val="00D76F5B"/>
    <w:rsid w:val="00D845B9"/>
    <w:rsid w:val="00D916C2"/>
    <w:rsid w:val="00D93889"/>
    <w:rsid w:val="00D9468C"/>
    <w:rsid w:val="00D9563D"/>
    <w:rsid w:val="00DA5768"/>
    <w:rsid w:val="00DA61E8"/>
    <w:rsid w:val="00DA74F3"/>
    <w:rsid w:val="00DB2386"/>
    <w:rsid w:val="00DB29C9"/>
    <w:rsid w:val="00DB2FF5"/>
    <w:rsid w:val="00DB7CA2"/>
    <w:rsid w:val="00DC3DA4"/>
    <w:rsid w:val="00DD3551"/>
    <w:rsid w:val="00DD496E"/>
    <w:rsid w:val="00DE3C0F"/>
    <w:rsid w:val="00DF13B2"/>
    <w:rsid w:val="00DF2154"/>
    <w:rsid w:val="00DF25C2"/>
    <w:rsid w:val="00DF2A89"/>
    <w:rsid w:val="00DF5D05"/>
    <w:rsid w:val="00DF6100"/>
    <w:rsid w:val="00E02FB0"/>
    <w:rsid w:val="00E1000F"/>
    <w:rsid w:val="00E10BC0"/>
    <w:rsid w:val="00E10CDC"/>
    <w:rsid w:val="00E14D7F"/>
    <w:rsid w:val="00E21E4C"/>
    <w:rsid w:val="00E22A93"/>
    <w:rsid w:val="00E26B94"/>
    <w:rsid w:val="00E302CA"/>
    <w:rsid w:val="00E31670"/>
    <w:rsid w:val="00E31D15"/>
    <w:rsid w:val="00E339C1"/>
    <w:rsid w:val="00E37726"/>
    <w:rsid w:val="00E42579"/>
    <w:rsid w:val="00E427B4"/>
    <w:rsid w:val="00E445C1"/>
    <w:rsid w:val="00E44DBE"/>
    <w:rsid w:val="00E46940"/>
    <w:rsid w:val="00E47771"/>
    <w:rsid w:val="00E50A0C"/>
    <w:rsid w:val="00E5283A"/>
    <w:rsid w:val="00E5334E"/>
    <w:rsid w:val="00E547F2"/>
    <w:rsid w:val="00E5544E"/>
    <w:rsid w:val="00E57510"/>
    <w:rsid w:val="00E607EF"/>
    <w:rsid w:val="00E728FB"/>
    <w:rsid w:val="00E80253"/>
    <w:rsid w:val="00E84C04"/>
    <w:rsid w:val="00E87761"/>
    <w:rsid w:val="00E92B43"/>
    <w:rsid w:val="00EA29F6"/>
    <w:rsid w:val="00EA46A2"/>
    <w:rsid w:val="00EA5A76"/>
    <w:rsid w:val="00EA7127"/>
    <w:rsid w:val="00EA7BBD"/>
    <w:rsid w:val="00EB3248"/>
    <w:rsid w:val="00EB5955"/>
    <w:rsid w:val="00ED1C76"/>
    <w:rsid w:val="00ED2C6E"/>
    <w:rsid w:val="00ED5C79"/>
    <w:rsid w:val="00ED6077"/>
    <w:rsid w:val="00ED7F40"/>
    <w:rsid w:val="00EE1D1C"/>
    <w:rsid w:val="00EE1F07"/>
    <w:rsid w:val="00EE7F68"/>
    <w:rsid w:val="00EF3EA5"/>
    <w:rsid w:val="00F0307B"/>
    <w:rsid w:val="00F03C68"/>
    <w:rsid w:val="00F03DA7"/>
    <w:rsid w:val="00F049A8"/>
    <w:rsid w:val="00F04D20"/>
    <w:rsid w:val="00F05EA9"/>
    <w:rsid w:val="00F06C0C"/>
    <w:rsid w:val="00F06FFC"/>
    <w:rsid w:val="00F07DAD"/>
    <w:rsid w:val="00F1000D"/>
    <w:rsid w:val="00F177B5"/>
    <w:rsid w:val="00F17E71"/>
    <w:rsid w:val="00F24311"/>
    <w:rsid w:val="00F309A5"/>
    <w:rsid w:val="00F33394"/>
    <w:rsid w:val="00F34CE0"/>
    <w:rsid w:val="00F407AC"/>
    <w:rsid w:val="00F43229"/>
    <w:rsid w:val="00F439BC"/>
    <w:rsid w:val="00F4520E"/>
    <w:rsid w:val="00F4598C"/>
    <w:rsid w:val="00F45B9C"/>
    <w:rsid w:val="00F60747"/>
    <w:rsid w:val="00F607CF"/>
    <w:rsid w:val="00F608F4"/>
    <w:rsid w:val="00F65B31"/>
    <w:rsid w:val="00F71E18"/>
    <w:rsid w:val="00F72089"/>
    <w:rsid w:val="00F75ADE"/>
    <w:rsid w:val="00F76F54"/>
    <w:rsid w:val="00F80B13"/>
    <w:rsid w:val="00F822C8"/>
    <w:rsid w:val="00F8405A"/>
    <w:rsid w:val="00F90BF1"/>
    <w:rsid w:val="00F9456A"/>
    <w:rsid w:val="00F96A43"/>
    <w:rsid w:val="00FA1960"/>
    <w:rsid w:val="00FA35EB"/>
    <w:rsid w:val="00FB2685"/>
    <w:rsid w:val="00FB752B"/>
    <w:rsid w:val="00FB7B4E"/>
    <w:rsid w:val="00FC0D56"/>
    <w:rsid w:val="00FC253A"/>
    <w:rsid w:val="00FC6133"/>
    <w:rsid w:val="00FC7B7C"/>
    <w:rsid w:val="00FD0BA4"/>
    <w:rsid w:val="00FD7B85"/>
    <w:rsid w:val="00FE3FC1"/>
    <w:rsid w:val="00FE555D"/>
    <w:rsid w:val="00FE670C"/>
    <w:rsid w:val="00FE6F8D"/>
    <w:rsid w:val="00FF1882"/>
    <w:rsid w:val="00FF578F"/>
    <w:rsid w:val="00FF7C3A"/>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A8C"/>
    <w:rPr>
      <w:sz w:val="24"/>
      <w:szCs w:val="24"/>
    </w:rPr>
  </w:style>
  <w:style w:type="paragraph" w:styleId="1">
    <w:name w:val="heading 1"/>
    <w:basedOn w:val="a"/>
    <w:next w:val="a"/>
    <w:qFormat/>
    <w:rsid w:val="00BC5A8C"/>
    <w:pPr>
      <w:keepNext/>
      <w:jc w:val="center"/>
      <w:outlineLvl w:val="0"/>
    </w:pPr>
    <w:rPr>
      <w:rFonts w:eastAsia="Arial Unicode MS"/>
      <w:b/>
      <w:sz w:val="32"/>
      <w:szCs w:val="20"/>
    </w:rPr>
  </w:style>
  <w:style w:type="paragraph" w:styleId="4">
    <w:name w:val="heading 4"/>
    <w:basedOn w:val="a"/>
    <w:next w:val="a"/>
    <w:qFormat/>
    <w:rsid w:val="00BC5A8C"/>
    <w:pPr>
      <w:keepNext/>
      <w:spacing w:before="120" w:line="240" w:lineRule="exact"/>
      <w:outlineLvl w:val="3"/>
    </w:pPr>
    <w:rPr>
      <w:sz w:val="30"/>
      <w:szCs w:val="20"/>
    </w:rPr>
  </w:style>
  <w:style w:type="paragraph" w:styleId="5">
    <w:name w:val="heading 5"/>
    <w:basedOn w:val="a"/>
    <w:next w:val="a"/>
    <w:qFormat/>
    <w:rsid w:val="00BC5A8C"/>
    <w:pPr>
      <w:keepNext/>
      <w:spacing w:line="300" w:lineRule="atLeast"/>
      <w:jc w:val="center"/>
      <w:outlineLvl w:val="4"/>
    </w:pPr>
    <w:rPr>
      <w:rFonts w:eastAsia="Arial Unicode MS"/>
      <w:bCs/>
      <w:sz w:val="28"/>
      <w:szCs w:val="20"/>
    </w:rPr>
  </w:style>
  <w:style w:type="paragraph" w:styleId="6">
    <w:name w:val="heading 6"/>
    <w:basedOn w:val="a"/>
    <w:next w:val="a"/>
    <w:qFormat/>
    <w:rsid w:val="00BC5A8C"/>
    <w:pPr>
      <w:keepNext/>
      <w:spacing w:line="300" w:lineRule="atLeast"/>
      <w:jc w:val="center"/>
      <w:outlineLvl w:val="5"/>
    </w:pPr>
    <w:rPr>
      <w:rFonts w:eastAsia="Arial Unicode MS"/>
      <w:b/>
      <w:sz w:val="2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C5A8C"/>
    <w:pPr>
      <w:ind w:firstLine="720"/>
      <w:jc w:val="both"/>
    </w:pPr>
    <w:rPr>
      <w:sz w:val="30"/>
      <w:szCs w:val="20"/>
    </w:rPr>
  </w:style>
  <w:style w:type="paragraph" w:styleId="3">
    <w:name w:val="Body Text Indent 3"/>
    <w:basedOn w:val="a"/>
    <w:rsid w:val="00BC5A8C"/>
    <w:pPr>
      <w:ind w:firstLine="709"/>
      <w:jc w:val="both"/>
    </w:pPr>
    <w:rPr>
      <w:sz w:val="30"/>
      <w:szCs w:val="30"/>
    </w:rPr>
  </w:style>
  <w:style w:type="paragraph" w:styleId="2">
    <w:name w:val="Body Text Indent 2"/>
    <w:basedOn w:val="a"/>
    <w:link w:val="20"/>
    <w:rsid w:val="00BC5A8C"/>
    <w:pPr>
      <w:ind w:firstLine="709"/>
      <w:jc w:val="both"/>
    </w:pPr>
    <w:rPr>
      <w:sz w:val="28"/>
    </w:rPr>
  </w:style>
  <w:style w:type="paragraph" w:styleId="a4">
    <w:name w:val="header"/>
    <w:basedOn w:val="a"/>
    <w:rsid w:val="00BC5A8C"/>
    <w:pPr>
      <w:tabs>
        <w:tab w:val="center" w:pos="4153"/>
        <w:tab w:val="right" w:pos="8306"/>
      </w:tabs>
    </w:pPr>
    <w:rPr>
      <w:sz w:val="20"/>
      <w:szCs w:val="20"/>
    </w:rPr>
  </w:style>
  <w:style w:type="paragraph" w:customStyle="1" w:styleId="point">
    <w:name w:val="point"/>
    <w:basedOn w:val="a"/>
    <w:rsid w:val="00BC5A8C"/>
    <w:pPr>
      <w:ind w:firstLine="567"/>
      <w:jc w:val="both"/>
    </w:pPr>
    <w:rPr>
      <w:rFonts w:eastAsia="Arial Unicode MS"/>
    </w:rPr>
  </w:style>
  <w:style w:type="character" w:styleId="a5">
    <w:name w:val="page number"/>
    <w:basedOn w:val="a0"/>
    <w:rsid w:val="00BC5A8C"/>
  </w:style>
  <w:style w:type="paragraph" w:styleId="a6">
    <w:name w:val="Body Text"/>
    <w:basedOn w:val="a"/>
    <w:link w:val="a7"/>
    <w:rsid w:val="00BC5A8C"/>
    <w:rPr>
      <w:szCs w:val="20"/>
    </w:rPr>
  </w:style>
  <w:style w:type="paragraph" w:styleId="21">
    <w:name w:val="Body Text 2"/>
    <w:basedOn w:val="a"/>
    <w:unhideWhenUsed/>
    <w:rsid w:val="00BC5A8C"/>
    <w:pPr>
      <w:spacing w:after="120" w:line="480" w:lineRule="auto"/>
    </w:pPr>
    <w:rPr>
      <w:szCs w:val="20"/>
    </w:rPr>
  </w:style>
  <w:style w:type="paragraph" w:styleId="a8">
    <w:name w:val="footer"/>
    <w:basedOn w:val="a"/>
    <w:rsid w:val="00BC5A8C"/>
    <w:pPr>
      <w:tabs>
        <w:tab w:val="center" w:pos="4677"/>
        <w:tab w:val="right" w:pos="9355"/>
      </w:tabs>
    </w:pPr>
  </w:style>
  <w:style w:type="paragraph" w:styleId="30">
    <w:name w:val="Body Text 3"/>
    <w:basedOn w:val="a"/>
    <w:rsid w:val="00BC5A8C"/>
    <w:pPr>
      <w:spacing w:after="40" w:line="280" w:lineRule="exact"/>
      <w:jc w:val="both"/>
    </w:pPr>
    <w:rPr>
      <w:sz w:val="30"/>
    </w:rPr>
  </w:style>
  <w:style w:type="paragraph" w:styleId="a9">
    <w:name w:val="Balloon Text"/>
    <w:basedOn w:val="a"/>
    <w:semiHidden/>
    <w:rsid w:val="001273FB"/>
    <w:rPr>
      <w:rFonts w:ascii="Tahoma" w:hAnsi="Tahoma" w:cs="Tahoma"/>
      <w:sz w:val="16"/>
      <w:szCs w:val="16"/>
    </w:rPr>
  </w:style>
  <w:style w:type="table" w:styleId="aa">
    <w:name w:val="Table Grid"/>
    <w:basedOn w:val="a1"/>
    <w:rsid w:val="00C7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rsid w:val="0044780C"/>
    <w:pPr>
      <w:spacing w:after="160" w:line="240" w:lineRule="exact"/>
    </w:pPr>
    <w:rPr>
      <w:sz w:val="28"/>
      <w:szCs w:val="28"/>
      <w:lang w:val="en-US" w:eastAsia="en-US"/>
    </w:rPr>
  </w:style>
  <w:style w:type="character" w:customStyle="1" w:styleId="20">
    <w:name w:val="Основной текст с отступом 2 Знак"/>
    <w:basedOn w:val="a0"/>
    <w:link w:val="2"/>
    <w:locked/>
    <w:rsid w:val="000E0088"/>
    <w:rPr>
      <w:sz w:val="28"/>
      <w:szCs w:val="24"/>
      <w:lang w:val="ru-RU" w:eastAsia="ru-RU" w:bidi="ar-SA"/>
    </w:rPr>
  </w:style>
  <w:style w:type="paragraph" w:customStyle="1" w:styleId="ConsPlusNormal">
    <w:name w:val="ConsPlusNormal"/>
    <w:rsid w:val="00B31FE4"/>
    <w:pPr>
      <w:autoSpaceDE w:val="0"/>
      <w:autoSpaceDN w:val="0"/>
      <w:adjustRightInd w:val="0"/>
    </w:pPr>
    <w:rPr>
      <w:sz w:val="30"/>
      <w:szCs w:val="30"/>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201B33"/>
    <w:pPr>
      <w:spacing w:after="160" w:line="240" w:lineRule="exact"/>
    </w:pPr>
    <w:rPr>
      <w:sz w:val="28"/>
      <w:szCs w:val="20"/>
      <w:lang w:val="en-US" w:eastAsia="en-US"/>
    </w:rPr>
  </w:style>
  <w:style w:type="character" w:customStyle="1" w:styleId="a7">
    <w:name w:val="Основной текст Знак"/>
    <w:basedOn w:val="a0"/>
    <w:link w:val="a6"/>
    <w:rsid w:val="004A52A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A8C"/>
    <w:rPr>
      <w:sz w:val="24"/>
      <w:szCs w:val="24"/>
    </w:rPr>
  </w:style>
  <w:style w:type="paragraph" w:styleId="1">
    <w:name w:val="heading 1"/>
    <w:basedOn w:val="a"/>
    <w:next w:val="a"/>
    <w:qFormat/>
    <w:rsid w:val="00BC5A8C"/>
    <w:pPr>
      <w:keepNext/>
      <w:jc w:val="center"/>
      <w:outlineLvl w:val="0"/>
    </w:pPr>
    <w:rPr>
      <w:rFonts w:eastAsia="Arial Unicode MS"/>
      <w:b/>
      <w:sz w:val="32"/>
      <w:szCs w:val="20"/>
    </w:rPr>
  </w:style>
  <w:style w:type="paragraph" w:styleId="4">
    <w:name w:val="heading 4"/>
    <w:basedOn w:val="a"/>
    <w:next w:val="a"/>
    <w:qFormat/>
    <w:rsid w:val="00BC5A8C"/>
    <w:pPr>
      <w:keepNext/>
      <w:spacing w:before="120" w:line="240" w:lineRule="exact"/>
      <w:outlineLvl w:val="3"/>
    </w:pPr>
    <w:rPr>
      <w:sz w:val="30"/>
      <w:szCs w:val="20"/>
    </w:rPr>
  </w:style>
  <w:style w:type="paragraph" w:styleId="5">
    <w:name w:val="heading 5"/>
    <w:basedOn w:val="a"/>
    <w:next w:val="a"/>
    <w:qFormat/>
    <w:rsid w:val="00BC5A8C"/>
    <w:pPr>
      <w:keepNext/>
      <w:spacing w:line="300" w:lineRule="atLeast"/>
      <w:jc w:val="center"/>
      <w:outlineLvl w:val="4"/>
    </w:pPr>
    <w:rPr>
      <w:rFonts w:eastAsia="Arial Unicode MS"/>
      <w:bCs/>
      <w:sz w:val="28"/>
      <w:szCs w:val="20"/>
    </w:rPr>
  </w:style>
  <w:style w:type="paragraph" w:styleId="6">
    <w:name w:val="heading 6"/>
    <w:basedOn w:val="a"/>
    <w:next w:val="a"/>
    <w:qFormat/>
    <w:rsid w:val="00BC5A8C"/>
    <w:pPr>
      <w:keepNext/>
      <w:spacing w:line="300" w:lineRule="atLeast"/>
      <w:jc w:val="center"/>
      <w:outlineLvl w:val="5"/>
    </w:pPr>
    <w:rPr>
      <w:rFonts w:eastAsia="Arial Unicode MS"/>
      <w:b/>
      <w:sz w:val="2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C5A8C"/>
    <w:pPr>
      <w:ind w:firstLine="720"/>
      <w:jc w:val="both"/>
    </w:pPr>
    <w:rPr>
      <w:sz w:val="30"/>
      <w:szCs w:val="20"/>
    </w:rPr>
  </w:style>
  <w:style w:type="paragraph" w:styleId="3">
    <w:name w:val="Body Text Indent 3"/>
    <w:basedOn w:val="a"/>
    <w:rsid w:val="00BC5A8C"/>
    <w:pPr>
      <w:ind w:firstLine="709"/>
      <w:jc w:val="both"/>
    </w:pPr>
    <w:rPr>
      <w:sz w:val="30"/>
      <w:szCs w:val="30"/>
    </w:rPr>
  </w:style>
  <w:style w:type="paragraph" w:styleId="2">
    <w:name w:val="Body Text Indent 2"/>
    <w:basedOn w:val="a"/>
    <w:link w:val="20"/>
    <w:rsid w:val="00BC5A8C"/>
    <w:pPr>
      <w:ind w:firstLine="709"/>
      <w:jc w:val="both"/>
    </w:pPr>
    <w:rPr>
      <w:sz w:val="28"/>
    </w:rPr>
  </w:style>
  <w:style w:type="paragraph" w:styleId="a4">
    <w:name w:val="header"/>
    <w:basedOn w:val="a"/>
    <w:rsid w:val="00BC5A8C"/>
    <w:pPr>
      <w:tabs>
        <w:tab w:val="center" w:pos="4153"/>
        <w:tab w:val="right" w:pos="8306"/>
      </w:tabs>
    </w:pPr>
    <w:rPr>
      <w:sz w:val="20"/>
      <w:szCs w:val="20"/>
    </w:rPr>
  </w:style>
  <w:style w:type="paragraph" w:customStyle="1" w:styleId="point">
    <w:name w:val="point"/>
    <w:basedOn w:val="a"/>
    <w:rsid w:val="00BC5A8C"/>
    <w:pPr>
      <w:ind w:firstLine="567"/>
      <w:jc w:val="both"/>
    </w:pPr>
    <w:rPr>
      <w:rFonts w:eastAsia="Arial Unicode MS"/>
    </w:rPr>
  </w:style>
  <w:style w:type="character" w:styleId="a5">
    <w:name w:val="page number"/>
    <w:basedOn w:val="a0"/>
    <w:rsid w:val="00BC5A8C"/>
  </w:style>
  <w:style w:type="paragraph" w:styleId="a6">
    <w:name w:val="Body Text"/>
    <w:basedOn w:val="a"/>
    <w:link w:val="a7"/>
    <w:rsid w:val="00BC5A8C"/>
    <w:rPr>
      <w:szCs w:val="20"/>
    </w:rPr>
  </w:style>
  <w:style w:type="paragraph" w:styleId="21">
    <w:name w:val="Body Text 2"/>
    <w:basedOn w:val="a"/>
    <w:unhideWhenUsed/>
    <w:rsid w:val="00BC5A8C"/>
    <w:pPr>
      <w:spacing w:after="120" w:line="480" w:lineRule="auto"/>
    </w:pPr>
    <w:rPr>
      <w:szCs w:val="20"/>
    </w:rPr>
  </w:style>
  <w:style w:type="paragraph" w:styleId="a8">
    <w:name w:val="footer"/>
    <w:basedOn w:val="a"/>
    <w:rsid w:val="00BC5A8C"/>
    <w:pPr>
      <w:tabs>
        <w:tab w:val="center" w:pos="4677"/>
        <w:tab w:val="right" w:pos="9355"/>
      </w:tabs>
    </w:pPr>
  </w:style>
  <w:style w:type="paragraph" w:styleId="30">
    <w:name w:val="Body Text 3"/>
    <w:basedOn w:val="a"/>
    <w:rsid w:val="00BC5A8C"/>
    <w:pPr>
      <w:spacing w:after="40" w:line="280" w:lineRule="exact"/>
      <w:jc w:val="both"/>
    </w:pPr>
    <w:rPr>
      <w:sz w:val="30"/>
    </w:rPr>
  </w:style>
  <w:style w:type="paragraph" w:styleId="a9">
    <w:name w:val="Balloon Text"/>
    <w:basedOn w:val="a"/>
    <w:semiHidden/>
    <w:rsid w:val="001273FB"/>
    <w:rPr>
      <w:rFonts w:ascii="Tahoma" w:hAnsi="Tahoma" w:cs="Tahoma"/>
      <w:sz w:val="16"/>
      <w:szCs w:val="16"/>
    </w:rPr>
  </w:style>
  <w:style w:type="table" w:styleId="aa">
    <w:name w:val="Table Grid"/>
    <w:basedOn w:val="a1"/>
    <w:rsid w:val="00C7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rsid w:val="0044780C"/>
    <w:pPr>
      <w:spacing w:after="160" w:line="240" w:lineRule="exact"/>
    </w:pPr>
    <w:rPr>
      <w:sz w:val="28"/>
      <w:szCs w:val="28"/>
      <w:lang w:val="en-US" w:eastAsia="en-US"/>
    </w:rPr>
  </w:style>
  <w:style w:type="character" w:customStyle="1" w:styleId="20">
    <w:name w:val="Основной текст с отступом 2 Знак"/>
    <w:basedOn w:val="a0"/>
    <w:link w:val="2"/>
    <w:locked/>
    <w:rsid w:val="000E0088"/>
    <w:rPr>
      <w:sz w:val="28"/>
      <w:szCs w:val="24"/>
      <w:lang w:val="ru-RU" w:eastAsia="ru-RU" w:bidi="ar-SA"/>
    </w:rPr>
  </w:style>
  <w:style w:type="paragraph" w:customStyle="1" w:styleId="ConsPlusNormal">
    <w:name w:val="ConsPlusNormal"/>
    <w:rsid w:val="00B31FE4"/>
    <w:pPr>
      <w:autoSpaceDE w:val="0"/>
      <w:autoSpaceDN w:val="0"/>
      <w:adjustRightInd w:val="0"/>
    </w:pPr>
    <w:rPr>
      <w:sz w:val="30"/>
      <w:szCs w:val="30"/>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201B33"/>
    <w:pPr>
      <w:spacing w:after="160" w:line="240" w:lineRule="exact"/>
    </w:pPr>
    <w:rPr>
      <w:sz w:val="28"/>
      <w:szCs w:val="20"/>
      <w:lang w:val="en-US" w:eastAsia="en-US"/>
    </w:rPr>
  </w:style>
  <w:style w:type="character" w:customStyle="1" w:styleId="a7">
    <w:name w:val="Основной текст Знак"/>
    <w:basedOn w:val="a0"/>
    <w:link w:val="a6"/>
    <w:rsid w:val="004A52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4862">
      <w:bodyDiv w:val="1"/>
      <w:marLeft w:val="0"/>
      <w:marRight w:val="0"/>
      <w:marTop w:val="0"/>
      <w:marBottom w:val="0"/>
      <w:divBdr>
        <w:top w:val="none" w:sz="0" w:space="0" w:color="auto"/>
        <w:left w:val="none" w:sz="0" w:space="0" w:color="auto"/>
        <w:bottom w:val="none" w:sz="0" w:space="0" w:color="auto"/>
        <w:right w:val="none" w:sz="0" w:space="0" w:color="auto"/>
      </w:divBdr>
    </w:div>
    <w:div w:id="831527453">
      <w:bodyDiv w:val="1"/>
      <w:marLeft w:val="0"/>
      <w:marRight w:val="0"/>
      <w:marTop w:val="0"/>
      <w:marBottom w:val="0"/>
      <w:divBdr>
        <w:top w:val="none" w:sz="0" w:space="0" w:color="auto"/>
        <w:left w:val="none" w:sz="0" w:space="0" w:color="auto"/>
        <w:bottom w:val="none" w:sz="0" w:space="0" w:color="auto"/>
        <w:right w:val="none" w:sz="0" w:space="0" w:color="auto"/>
      </w:divBdr>
    </w:div>
    <w:div w:id="1256019215">
      <w:bodyDiv w:val="1"/>
      <w:marLeft w:val="0"/>
      <w:marRight w:val="0"/>
      <w:marTop w:val="0"/>
      <w:marBottom w:val="0"/>
      <w:divBdr>
        <w:top w:val="none" w:sz="0" w:space="0" w:color="auto"/>
        <w:left w:val="none" w:sz="0" w:space="0" w:color="auto"/>
        <w:bottom w:val="none" w:sz="0" w:space="0" w:color="auto"/>
        <w:right w:val="none" w:sz="0" w:space="0" w:color="auto"/>
      </w:divBdr>
    </w:div>
    <w:div w:id="1438528376">
      <w:bodyDiv w:val="1"/>
      <w:marLeft w:val="0"/>
      <w:marRight w:val="0"/>
      <w:marTop w:val="0"/>
      <w:marBottom w:val="0"/>
      <w:divBdr>
        <w:top w:val="none" w:sz="0" w:space="0" w:color="auto"/>
        <w:left w:val="none" w:sz="0" w:space="0" w:color="auto"/>
        <w:bottom w:val="none" w:sz="0" w:space="0" w:color="auto"/>
        <w:right w:val="none" w:sz="0" w:space="0" w:color="auto"/>
      </w:divBdr>
    </w:div>
    <w:div w:id="1539467098">
      <w:bodyDiv w:val="1"/>
      <w:marLeft w:val="0"/>
      <w:marRight w:val="0"/>
      <w:marTop w:val="0"/>
      <w:marBottom w:val="0"/>
      <w:divBdr>
        <w:top w:val="none" w:sz="0" w:space="0" w:color="auto"/>
        <w:left w:val="none" w:sz="0" w:space="0" w:color="auto"/>
        <w:bottom w:val="none" w:sz="0" w:space="0" w:color="auto"/>
        <w:right w:val="none" w:sz="0" w:space="0" w:color="auto"/>
      </w:divBdr>
    </w:div>
    <w:div w:id="1621765650">
      <w:bodyDiv w:val="1"/>
      <w:marLeft w:val="0"/>
      <w:marRight w:val="0"/>
      <w:marTop w:val="0"/>
      <w:marBottom w:val="0"/>
      <w:divBdr>
        <w:top w:val="none" w:sz="0" w:space="0" w:color="auto"/>
        <w:left w:val="none" w:sz="0" w:space="0" w:color="auto"/>
        <w:bottom w:val="none" w:sz="0" w:space="0" w:color="auto"/>
        <w:right w:val="none" w:sz="0" w:space="0" w:color="auto"/>
      </w:divBdr>
    </w:div>
    <w:div w:id="1651013177">
      <w:bodyDiv w:val="1"/>
      <w:marLeft w:val="0"/>
      <w:marRight w:val="0"/>
      <w:marTop w:val="0"/>
      <w:marBottom w:val="0"/>
      <w:divBdr>
        <w:top w:val="none" w:sz="0" w:space="0" w:color="auto"/>
        <w:left w:val="none" w:sz="0" w:space="0" w:color="auto"/>
        <w:bottom w:val="none" w:sz="0" w:space="0" w:color="auto"/>
        <w:right w:val="none" w:sz="0" w:space="0" w:color="auto"/>
      </w:divBdr>
    </w:div>
    <w:div w:id="1858618766">
      <w:bodyDiv w:val="1"/>
      <w:marLeft w:val="0"/>
      <w:marRight w:val="0"/>
      <w:marTop w:val="0"/>
      <w:marBottom w:val="0"/>
      <w:divBdr>
        <w:top w:val="none" w:sz="0" w:space="0" w:color="auto"/>
        <w:left w:val="none" w:sz="0" w:space="0" w:color="auto"/>
        <w:bottom w:val="none" w:sz="0" w:space="0" w:color="auto"/>
        <w:right w:val="none" w:sz="0" w:space="0" w:color="auto"/>
      </w:divBdr>
    </w:div>
    <w:div w:id="1905682953">
      <w:bodyDiv w:val="1"/>
      <w:marLeft w:val="0"/>
      <w:marRight w:val="0"/>
      <w:marTop w:val="0"/>
      <w:marBottom w:val="0"/>
      <w:divBdr>
        <w:top w:val="none" w:sz="0" w:space="0" w:color="auto"/>
        <w:left w:val="none" w:sz="0" w:space="0" w:color="auto"/>
        <w:bottom w:val="none" w:sz="0" w:space="0" w:color="auto"/>
        <w:right w:val="none" w:sz="0" w:space="0" w:color="auto"/>
      </w:divBdr>
    </w:div>
    <w:div w:id="20095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ECADFC-7D30-447D-9355-2805887C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1306</Words>
  <Characters>9446</Characters>
  <Application>Microsoft Office Word</Application>
  <DocSecurity>4</DocSecurity>
  <Lines>78</Lines>
  <Paragraphs>21</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Национального статистического комитета Республики Беларусь от 25 февраля 2009 г</vt:lpstr>
    </vt:vector>
  </TitlesOfParts>
  <Company/>
  <LinksUpToDate>false</LinksUpToDate>
  <CharactersWithSpaces>10731</CharactersWithSpaces>
  <SharedDoc>false</SharedDoc>
  <HLinks>
    <vt:vector size="6" baseType="variant">
      <vt:variant>
        <vt:i4>5832719</vt:i4>
      </vt:variant>
      <vt:variant>
        <vt:i4>0</vt:i4>
      </vt:variant>
      <vt:variant>
        <vt:i4>0</vt:i4>
      </vt:variant>
      <vt:variant>
        <vt:i4>5</vt:i4>
      </vt:variant>
      <vt:variant>
        <vt:lpwstr>consultantplus://offline/ref=AC050DBA8FF5EA3B3AC6DDBE74145D9B118CFE5D9C38E0858D4B2ADF3272194AC8E3B414F5BFF22A64F525572EgFTBO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Национального статистического комитета Республики Беларусь от 25 февраля 2009 г</dc:title>
  <dc:creator>1</dc:creator>
  <cp:lastModifiedBy>Natalya.Gerzhuk</cp:lastModifiedBy>
  <cp:revision>2</cp:revision>
  <cp:lastPrinted>2021-06-11T11:33:00Z</cp:lastPrinted>
  <dcterms:created xsi:type="dcterms:W3CDTF">2021-08-25T12:26:00Z</dcterms:created>
  <dcterms:modified xsi:type="dcterms:W3CDTF">2021-08-25T12:26:00Z</dcterms:modified>
</cp:coreProperties>
</file>