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drawings/drawing1.xml" ContentType="application/vnd.openxmlformats-officedocument.drawingml.chartshape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758" w:rsidRPr="0059384A" w:rsidRDefault="00AE6758" w:rsidP="006C34CD">
      <w:pPr>
        <w:spacing w:before="60"/>
        <w:jc w:val="center"/>
        <w:rPr>
          <w:rFonts w:ascii="Arial" w:hAnsi="Arial"/>
          <w:b/>
          <w:sz w:val="24"/>
        </w:rPr>
      </w:pPr>
      <w:r w:rsidRPr="005B6DC9">
        <w:rPr>
          <w:rFonts w:ascii="Arial" w:hAnsi="Arial"/>
          <w:b/>
          <w:sz w:val="24"/>
        </w:rPr>
        <w:t>II.</w:t>
      </w:r>
      <w:r w:rsidR="00A01A58">
        <w:rPr>
          <w:rFonts w:ascii="Arial" w:hAnsi="Arial"/>
          <w:b/>
          <w:sz w:val="24"/>
        </w:rPr>
        <w:t>8</w:t>
      </w:r>
      <w:r w:rsidRPr="005B6DC9">
        <w:rPr>
          <w:rFonts w:ascii="Arial" w:hAnsi="Arial"/>
          <w:b/>
          <w:sz w:val="24"/>
        </w:rPr>
        <w:t xml:space="preserve">. </w:t>
      </w:r>
      <w:r w:rsidR="00276160" w:rsidRPr="005B6DC9">
        <w:rPr>
          <w:rFonts w:ascii="Arial" w:hAnsi="Arial"/>
          <w:b/>
          <w:sz w:val="24"/>
        </w:rPr>
        <w:t>ПОТРЕБИТЕЛЬСКИЙ РЫНОК</w:t>
      </w:r>
      <w:proofErr w:type="gramStart"/>
      <w:r w:rsidR="00D83F24" w:rsidRPr="0059384A">
        <w:rPr>
          <w:rFonts w:ascii="Arial" w:hAnsi="Arial"/>
          <w:b/>
          <w:sz w:val="24"/>
          <w:vertAlign w:val="superscript"/>
        </w:rPr>
        <w:t>1</w:t>
      </w:r>
      <w:proofErr w:type="gramEnd"/>
      <w:r w:rsidR="00D83F24" w:rsidRPr="0059384A">
        <w:rPr>
          <w:rFonts w:ascii="Arial" w:hAnsi="Arial"/>
          <w:b/>
          <w:sz w:val="24"/>
          <w:vertAlign w:val="superscript"/>
        </w:rPr>
        <w:t>)</w:t>
      </w:r>
    </w:p>
    <w:p w:rsidR="00AE6758" w:rsidRPr="0049630D" w:rsidRDefault="00A01A58" w:rsidP="001805A3">
      <w:pPr>
        <w:pStyle w:val="a8"/>
        <w:spacing w:after="120" w:line="400" w:lineRule="exact"/>
        <w:ind w:firstLine="0"/>
        <w:jc w:val="center"/>
        <w:rPr>
          <w:rFonts w:ascii="Arial" w:hAnsi="Arial" w:cs="Arial"/>
          <w:vertAlign w:val="superscript"/>
        </w:rPr>
      </w:pPr>
      <w:r>
        <w:rPr>
          <w:rFonts w:ascii="Arial" w:hAnsi="Arial" w:cs="Arial"/>
          <w:b/>
        </w:rPr>
        <w:t>8</w:t>
      </w:r>
      <w:r w:rsidR="00AE6758" w:rsidRPr="005B6DC9">
        <w:rPr>
          <w:rFonts w:ascii="Arial" w:hAnsi="Arial" w:cs="Arial"/>
          <w:b/>
        </w:rPr>
        <w:t>.1. Розничная торговля</w:t>
      </w:r>
    </w:p>
    <w:p w:rsidR="00AE6758" w:rsidRPr="005B6DC9" w:rsidRDefault="00AE6758" w:rsidP="0077188A">
      <w:pPr>
        <w:pStyle w:val="a8"/>
        <w:spacing w:before="0" w:line="380" w:lineRule="exact"/>
        <w:rPr>
          <w:color w:val="000000"/>
          <w:szCs w:val="26"/>
        </w:rPr>
      </w:pPr>
      <w:r w:rsidRPr="005B6DC9">
        <w:rPr>
          <w:b/>
          <w:bCs/>
          <w:spacing w:val="-6"/>
          <w:szCs w:val="26"/>
        </w:rPr>
        <w:t xml:space="preserve">Розничный товарооборот </w:t>
      </w:r>
      <w:r w:rsidRPr="005B6DC9">
        <w:rPr>
          <w:spacing w:val="-6"/>
          <w:szCs w:val="26"/>
        </w:rPr>
        <w:t>в</w:t>
      </w:r>
      <w:r w:rsidR="00245F99" w:rsidRPr="005B6DC9">
        <w:rPr>
          <w:spacing w:val="-6"/>
          <w:szCs w:val="26"/>
        </w:rPr>
        <w:t xml:space="preserve"> </w:t>
      </w:r>
      <w:r w:rsidR="009B08E5">
        <w:rPr>
          <w:spacing w:val="-6"/>
          <w:szCs w:val="26"/>
        </w:rPr>
        <w:t>январе-</w:t>
      </w:r>
      <w:r w:rsidR="00D74094">
        <w:rPr>
          <w:spacing w:val="-6"/>
          <w:szCs w:val="26"/>
        </w:rPr>
        <w:t>ноябре</w:t>
      </w:r>
      <w:r w:rsidRPr="005B6DC9">
        <w:rPr>
          <w:spacing w:val="-6"/>
          <w:szCs w:val="26"/>
        </w:rPr>
        <w:t xml:space="preserve"> 201</w:t>
      </w:r>
      <w:r w:rsidR="00245F99" w:rsidRPr="005B6DC9">
        <w:rPr>
          <w:spacing w:val="-6"/>
          <w:szCs w:val="26"/>
        </w:rPr>
        <w:t>6</w:t>
      </w:r>
      <w:r w:rsidRPr="005B6DC9">
        <w:rPr>
          <w:spacing w:val="-6"/>
          <w:szCs w:val="26"/>
        </w:rPr>
        <w:t> г</w:t>
      </w:r>
      <w:r w:rsidR="00120D4C" w:rsidRPr="005B6DC9">
        <w:rPr>
          <w:spacing w:val="-6"/>
          <w:szCs w:val="26"/>
        </w:rPr>
        <w:t>.</w:t>
      </w:r>
      <w:r w:rsidRPr="005B6DC9">
        <w:rPr>
          <w:spacing w:val="-6"/>
          <w:szCs w:val="26"/>
        </w:rPr>
        <w:t xml:space="preserve"> составил </w:t>
      </w:r>
      <w:r w:rsidR="003F2F82">
        <w:rPr>
          <w:spacing w:val="-6"/>
          <w:szCs w:val="26"/>
        </w:rPr>
        <w:t>32,7</w:t>
      </w:r>
      <w:r w:rsidRPr="005B6DC9">
        <w:rPr>
          <w:spacing w:val="-6"/>
          <w:szCs w:val="26"/>
        </w:rPr>
        <w:t xml:space="preserve"> </w:t>
      </w:r>
      <w:r w:rsidR="000E0C10">
        <w:rPr>
          <w:spacing w:val="-6"/>
          <w:szCs w:val="26"/>
        </w:rPr>
        <w:t>млрд</w:t>
      </w:r>
      <w:r w:rsidRPr="005B6DC9">
        <w:rPr>
          <w:spacing w:val="-6"/>
          <w:szCs w:val="26"/>
        </w:rPr>
        <w:t>.</w:t>
      </w:r>
      <w:r w:rsidRPr="005B6DC9">
        <w:rPr>
          <w:szCs w:val="26"/>
        </w:rPr>
        <w:t xml:space="preserve"> рублей, или в сопоставимых ценах </w:t>
      </w:r>
      <w:r w:rsidR="006C0406">
        <w:rPr>
          <w:szCs w:val="26"/>
        </w:rPr>
        <w:t>96,</w:t>
      </w:r>
      <w:r w:rsidR="003F2F82">
        <w:rPr>
          <w:szCs w:val="26"/>
        </w:rPr>
        <w:t>1</w:t>
      </w:r>
      <w:r w:rsidRPr="005B6DC9">
        <w:rPr>
          <w:szCs w:val="26"/>
        </w:rPr>
        <w:t>% к уровню</w:t>
      </w:r>
      <w:r w:rsidR="007C0F09">
        <w:rPr>
          <w:szCs w:val="26"/>
        </w:rPr>
        <w:t xml:space="preserve"> </w:t>
      </w:r>
      <w:r w:rsidR="009B08E5">
        <w:rPr>
          <w:szCs w:val="26"/>
        </w:rPr>
        <w:t>января-</w:t>
      </w:r>
      <w:r w:rsidR="00D74094">
        <w:rPr>
          <w:szCs w:val="26"/>
        </w:rPr>
        <w:t>ноября</w:t>
      </w:r>
      <w:r w:rsidR="009C6004" w:rsidRPr="005B6DC9">
        <w:rPr>
          <w:szCs w:val="26"/>
        </w:rPr>
        <w:t xml:space="preserve"> </w:t>
      </w:r>
      <w:r w:rsidRPr="005B6DC9">
        <w:rPr>
          <w:szCs w:val="26"/>
        </w:rPr>
        <w:t>201</w:t>
      </w:r>
      <w:r w:rsidR="00120D4C" w:rsidRPr="005B6DC9">
        <w:rPr>
          <w:szCs w:val="26"/>
        </w:rPr>
        <w:t>5</w:t>
      </w:r>
      <w:r w:rsidRPr="005B6DC9">
        <w:rPr>
          <w:szCs w:val="26"/>
        </w:rPr>
        <w:t xml:space="preserve"> г.</w:t>
      </w:r>
    </w:p>
    <w:p w:rsidR="007340F1" w:rsidRPr="005B6DC9" w:rsidRDefault="007340F1" w:rsidP="0077188A">
      <w:pPr>
        <w:pStyle w:val="a8"/>
        <w:spacing w:before="240" w:after="160" w:line="280" w:lineRule="exact"/>
        <w:ind w:firstLine="0"/>
        <w:jc w:val="center"/>
        <w:rPr>
          <w:b/>
          <w:sz w:val="10"/>
          <w:szCs w:val="18"/>
        </w:rPr>
      </w:pPr>
      <w:r w:rsidRPr="005B6DC9">
        <w:rPr>
          <w:rFonts w:ascii="Arial" w:hAnsi="Arial" w:cs="Arial"/>
          <w:b/>
          <w:sz w:val="22"/>
          <w:szCs w:val="22"/>
        </w:rPr>
        <w:t>Розничный товарооборот и</w:t>
      </w:r>
      <w:r w:rsidR="00062AE1" w:rsidRPr="005B6DC9">
        <w:rPr>
          <w:rFonts w:ascii="Arial" w:hAnsi="Arial" w:cs="Arial"/>
          <w:b/>
          <w:sz w:val="22"/>
          <w:szCs w:val="22"/>
        </w:rPr>
        <w:t xml:space="preserve"> </w:t>
      </w:r>
      <w:r w:rsidRPr="005B6DC9">
        <w:rPr>
          <w:rFonts w:ascii="Arial" w:hAnsi="Arial" w:cs="Arial"/>
          <w:b/>
          <w:sz w:val="22"/>
          <w:szCs w:val="22"/>
        </w:rPr>
        <w:t xml:space="preserve">товарные запасы </w:t>
      </w:r>
      <w:r w:rsidR="001805A3">
        <w:rPr>
          <w:rFonts w:ascii="Arial" w:hAnsi="Arial" w:cs="Arial"/>
          <w:b/>
          <w:sz w:val="22"/>
          <w:szCs w:val="22"/>
        </w:rPr>
        <w:br/>
      </w:r>
      <w:r w:rsidRPr="005B6DC9">
        <w:rPr>
          <w:rFonts w:ascii="Arial" w:hAnsi="Arial" w:cs="Arial"/>
          <w:b/>
          <w:sz w:val="22"/>
          <w:szCs w:val="22"/>
        </w:rPr>
        <w:t>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853"/>
        <w:gridCol w:w="1668"/>
        <w:gridCol w:w="1559"/>
        <w:gridCol w:w="1418"/>
        <w:gridCol w:w="1275"/>
        <w:gridCol w:w="1318"/>
      </w:tblGrid>
      <w:tr w:rsidR="007340F1" w:rsidRPr="005B6DC9" w:rsidTr="00F32253">
        <w:trPr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F1" w:rsidRPr="005B6DC9" w:rsidRDefault="007340F1" w:rsidP="0077188A">
            <w:pPr>
              <w:spacing w:before="60" w:after="60" w:line="22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77188A">
            <w:pPr>
              <w:spacing w:before="60" w:after="60" w:line="22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Розничный товарооборот,</w:t>
            </w:r>
            <w:r w:rsidRPr="005B6DC9">
              <w:rPr>
                <w:sz w:val="22"/>
              </w:rPr>
              <w:br/>
              <w:t>млрд. руб.</w:t>
            </w:r>
            <w:r w:rsidR="00A328D2" w:rsidRPr="000F660B">
              <w:rPr>
                <w:sz w:val="22"/>
                <w:vertAlign w:val="superscript"/>
              </w:rPr>
              <w:t>1)</w:t>
            </w:r>
            <w:r w:rsidRPr="005B6DC9">
              <w:rPr>
                <w:sz w:val="22"/>
              </w:rPr>
              <w:br/>
              <w:t>(в текущих ценах)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77188A">
            <w:pPr>
              <w:spacing w:before="60" w:after="60" w:line="22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 xml:space="preserve">В сопоставимых </w:t>
            </w:r>
            <w:r w:rsidR="00080D21" w:rsidRPr="005B6DC9">
              <w:rPr>
                <w:sz w:val="22"/>
              </w:rPr>
              <w:br/>
            </w:r>
            <w:r w:rsidRPr="005B6DC9">
              <w:rPr>
                <w:sz w:val="22"/>
              </w:rPr>
              <w:t xml:space="preserve">ценах 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77188A">
            <w:pPr>
              <w:spacing w:before="60" w:after="60" w:line="22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Товарные запасы</w:t>
            </w:r>
            <w:r w:rsidRPr="005B6DC9">
              <w:rPr>
                <w:sz w:val="22"/>
              </w:rPr>
              <w:br/>
              <w:t>(на конец месяца)</w:t>
            </w:r>
          </w:p>
        </w:tc>
      </w:tr>
      <w:tr w:rsidR="007340F1" w:rsidRPr="005B6DC9" w:rsidTr="00082B7E">
        <w:trPr>
          <w:trHeight w:val="1123"/>
          <w:tblHeader/>
          <w:jc w:val="center"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F1" w:rsidRPr="005B6DC9" w:rsidRDefault="007340F1" w:rsidP="0077188A">
            <w:pPr>
              <w:spacing w:before="60" w:after="60" w:line="22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77188A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77188A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</w:t>
            </w:r>
            <w:r w:rsidRPr="005B6DC9">
              <w:rPr>
                <w:sz w:val="22"/>
              </w:rPr>
              <w:br/>
            </w:r>
            <w:proofErr w:type="spellStart"/>
            <w:r w:rsidRPr="005B6DC9">
              <w:rPr>
                <w:sz w:val="22"/>
              </w:rPr>
              <w:t>соответствую-щему</w:t>
            </w:r>
            <w:proofErr w:type="spellEnd"/>
            <w:r w:rsidRPr="005B6DC9"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77188A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</w:t>
            </w:r>
            <w:r w:rsidRPr="005B6DC9">
              <w:rPr>
                <w:sz w:val="22"/>
              </w:rPr>
              <w:br/>
            </w:r>
            <w:proofErr w:type="spellStart"/>
            <w:r w:rsidRPr="005B6DC9">
              <w:rPr>
                <w:sz w:val="22"/>
              </w:rPr>
              <w:t>предыду-щему</w:t>
            </w:r>
            <w:proofErr w:type="spellEnd"/>
            <w:r w:rsidRPr="005B6DC9">
              <w:rPr>
                <w:sz w:val="22"/>
              </w:rPr>
              <w:t xml:space="preserve"> периоду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77188A">
            <w:pPr>
              <w:spacing w:before="60" w:after="60" w:line="22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 xml:space="preserve">млрд. </w:t>
            </w:r>
            <w:r w:rsidRPr="005B6DC9">
              <w:rPr>
                <w:sz w:val="22"/>
              </w:rPr>
              <w:br/>
              <w:t>руб.</w:t>
            </w:r>
            <w:r w:rsidR="00A328D2" w:rsidRPr="000F660B">
              <w:rPr>
                <w:sz w:val="22"/>
                <w:vertAlign w:val="superscript"/>
              </w:rPr>
              <w:t>1)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77188A">
            <w:pPr>
              <w:spacing w:before="60" w:after="60" w:line="22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дней</w:t>
            </w:r>
            <w:r w:rsidRPr="005B6DC9">
              <w:rPr>
                <w:sz w:val="22"/>
              </w:rPr>
              <w:br/>
              <w:t>торговли</w:t>
            </w:r>
          </w:p>
        </w:tc>
      </w:tr>
      <w:tr w:rsidR="001E0710" w:rsidRPr="005B6DC9" w:rsidTr="00F32253">
        <w:trPr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77188A">
            <w:pPr>
              <w:spacing w:before="80" w:after="60" w:line="220" w:lineRule="exact"/>
              <w:ind w:left="737" w:right="-104" w:hanging="231"/>
              <w:rPr>
                <w:b/>
                <w:sz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B6DC9">
                <w:rPr>
                  <w:b/>
                  <w:sz w:val="22"/>
                </w:rPr>
                <w:t>2015 г</w:t>
              </w:r>
            </w:smartTag>
            <w:r w:rsidRPr="005B6DC9">
              <w:rPr>
                <w:b/>
                <w:sz w:val="22"/>
              </w:rPr>
              <w:t>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710" w:rsidRPr="005B6DC9" w:rsidRDefault="001E0710" w:rsidP="0077188A">
            <w:pPr>
              <w:spacing w:before="80" w:after="6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710" w:rsidRPr="005B6DC9" w:rsidRDefault="001E0710" w:rsidP="0077188A">
            <w:pPr>
              <w:spacing w:before="80" w:after="60" w:line="22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77188A">
            <w:pPr>
              <w:spacing w:before="80" w:after="6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77188A">
            <w:pPr>
              <w:tabs>
                <w:tab w:val="left" w:pos="1096"/>
              </w:tabs>
              <w:spacing w:before="80" w:after="60" w:line="22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77188A">
            <w:pPr>
              <w:spacing w:before="80" w:after="6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1E0710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77188A">
            <w:pPr>
              <w:pStyle w:val="4"/>
              <w:keepNext w:val="0"/>
              <w:spacing w:before="80" w:after="60" w:line="22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Январь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710" w:rsidRPr="005B6DC9" w:rsidRDefault="003445E5" w:rsidP="0077188A">
            <w:pPr>
              <w:spacing w:before="8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25 220,0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710" w:rsidRPr="005B6DC9" w:rsidRDefault="003445E5" w:rsidP="0077188A">
            <w:pPr>
              <w:spacing w:before="80" w:after="60" w:line="22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3445E5" w:rsidP="0077188A">
            <w:pPr>
              <w:spacing w:before="8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77,2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77188A">
            <w:pPr>
              <w:tabs>
                <w:tab w:val="left" w:pos="1096"/>
              </w:tabs>
              <w:spacing w:before="80" w:after="60" w:line="22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30 843,1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77188A">
            <w:pPr>
              <w:spacing w:before="80" w:after="60" w:line="22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47</w:t>
            </w:r>
          </w:p>
        </w:tc>
      </w:tr>
      <w:tr w:rsidR="001E0710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77188A">
            <w:pPr>
              <w:pStyle w:val="4"/>
              <w:keepNext w:val="0"/>
              <w:spacing w:before="80" w:after="60" w:line="22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Февраль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710" w:rsidRPr="005B6DC9" w:rsidRDefault="003445E5" w:rsidP="0077188A">
            <w:pPr>
              <w:spacing w:before="8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24 683,4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710" w:rsidRPr="005B6DC9" w:rsidRDefault="003445E5" w:rsidP="0077188A">
            <w:pPr>
              <w:spacing w:before="80" w:after="6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3445E5" w:rsidP="0077188A">
            <w:pPr>
              <w:spacing w:before="8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77188A">
            <w:pPr>
              <w:tabs>
                <w:tab w:val="left" w:pos="1096"/>
              </w:tabs>
              <w:spacing w:before="80" w:after="60" w:line="22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32 504,1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77188A">
            <w:pPr>
              <w:spacing w:before="80" w:after="60" w:line="22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51</w:t>
            </w:r>
          </w:p>
        </w:tc>
      </w:tr>
      <w:tr w:rsidR="003214EF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77188A">
            <w:pPr>
              <w:pStyle w:val="4"/>
              <w:keepNext w:val="0"/>
              <w:spacing w:before="80" w:after="60" w:line="22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Март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77188A">
            <w:pPr>
              <w:spacing w:before="8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27 849,5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77188A">
            <w:pPr>
              <w:spacing w:before="80" w:after="6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445E5" w:rsidP="0077188A">
            <w:pPr>
              <w:spacing w:before="8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111,8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77188A">
            <w:pPr>
              <w:tabs>
                <w:tab w:val="left" w:pos="1096"/>
              </w:tabs>
              <w:spacing w:before="80" w:after="60" w:line="22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33 010,6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77188A">
            <w:pPr>
              <w:spacing w:before="80" w:after="60" w:line="22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45</w:t>
            </w:r>
          </w:p>
        </w:tc>
      </w:tr>
      <w:tr w:rsidR="003214EF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77188A">
            <w:pPr>
              <w:pStyle w:val="4"/>
              <w:keepNext w:val="0"/>
              <w:spacing w:before="80" w:after="60" w:line="220" w:lineRule="exact"/>
              <w:ind w:left="261" w:right="-102" w:hanging="204"/>
            </w:pPr>
            <w:r w:rsidRPr="005B6DC9">
              <w:t>I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77188A">
            <w:pPr>
              <w:spacing w:before="80" w:after="6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77 752,9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77188A">
            <w:pPr>
              <w:spacing w:before="80" w:after="60" w:line="22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445E5" w:rsidP="0077188A">
            <w:pPr>
              <w:spacing w:before="80" w:after="6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86,7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77188A">
            <w:pPr>
              <w:tabs>
                <w:tab w:val="left" w:pos="1096"/>
              </w:tabs>
              <w:spacing w:before="80" w:after="60" w:line="22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77188A">
            <w:pPr>
              <w:spacing w:before="80" w:after="60" w:line="22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</w:tr>
      <w:tr w:rsidR="003214EF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77188A">
            <w:pPr>
              <w:pStyle w:val="4"/>
              <w:keepNext w:val="0"/>
              <w:spacing w:before="80" w:after="60" w:line="22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Апрель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77188A">
            <w:pPr>
              <w:spacing w:before="8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27 456,3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77188A">
            <w:pPr>
              <w:spacing w:before="80" w:after="6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445E5" w:rsidP="0077188A">
            <w:pPr>
              <w:spacing w:before="8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77188A">
            <w:pPr>
              <w:tabs>
                <w:tab w:val="left" w:pos="1096"/>
              </w:tabs>
              <w:spacing w:before="80" w:after="60" w:line="22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33 979,8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77188A">
            <w:pPr>
              <w:spacing w:before="80" w:after="60" w:line="22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47</w:t>
            </w:r>
          </w:p>
        </w:tc>
      </w:tr>
      <w:tr w:rsidR="003214EF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77188A">
            <w:pPr>
              <w:pStyle w:val="4"/>
              <w:keepNext w:val="0"/>
              <w:spacing w:before="80" w:after="60" w:line="22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Май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77188A">
            <w:pPr>
              <w:spacing w:before="8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28 984,4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77188A">
            <w:pPr>
              <w:spacing w:before="80" w:after="6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445E5" w:rsidP="0077188A">
            <w:pPr>
              <w:spacing w:before="8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77188A">
            <w:pPr>
              <w:tabs>
                <w:tab w:val="left" w:pos="1096"/>
              </w:tabs>
              <w:spacing w:before="80" w:after="60" w:line="22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33 633,4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77188A">
            <w:pPr>
              <w:spacing w:before="80" w:after="60" w:line="22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44</w:t>
            </w:r>
          </w:p>
        </w:tc>
      </w:tr>
      <w:tr w:rsidR="003445E5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77188A">
            <w:pPr>
              <w:pStyle w:val="4"/>
              <w:keepNext w:val="0"/>
              <w:spacing w:before="80" w:after="60" w:line="22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Июнь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77188A">
            <w:pPr>
              <w:spacing w:before="8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28 886,5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77188A">
            <w:pPr>
              <w:spacing w:before="80" w:after="6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77188A">
            <w:pPr>
              <w:spacing w:before="8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77188A">
            <w:pPr>
              <w:tabs>
                <w:tab w:val="left" w:pos="1096"/>
              </w:tabs>
              <w:spacing w:before="80" w:after="60" w:line="22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34 083,4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77188A">
            <w:pPr>
              <w:spacing w:before="80" w:after="60" w:line="22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46</w:t>
            </w:r>
          </w:p>
        </w:tc>
      </w:tr>
      <w:tr w:rsidR="003445E5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77188A">
            <w:pPr>
              <w:pStyle w:val="4"/>
              <w:keepNext w:val="0"/>
              <w:spacing w:before="80" w:after="60" w:line="220" w:lineRule="exact"/>
              <w:ind w:left="261" w:right="-102" w:hanging="204"/>
              <w:rPr>
                <w:b w:val="0"/>
              </w:rPr>
            </w:pPr>
            <w:r w:rsidRPr="005B6DC9">
              <w:t>II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77188A">
            <w:pPr>
              <w:spacing w:before="80" w:after="6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85</w:t>
            </w:r>
            <w:r w:rsidR="00A123AF">
              <w:rPr>
                <w:b/>
                <w:sz w:val="22"/>
              </w:rPr>
              <w:t> 327,2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A123AF" w:rsidP="0077188A">
            <w:pPr>
              <w:spacing w:before="80" w:after="60" w:line="22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A123AF" w:rsidP="0077188A">
            <w:pPr>
              <w:spacing w:before="80" w:after="6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77188A">
            <w:pPr>
              <w:tabs>
                <w:tab w:val="left" w:pos="1096"/>
              </w:tabs>
              <w:spacing w:before="80" w:after="60" w:line="22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77188A">
            <w:pPr>
              <w:spacing w:before="80" w:after="60" w:line="22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</w:tr>
      <w:tr w:rsidR="003445E5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77188A">
            <w:pPr>
              <w:pStyle w:val="4"/>
              <w:keepNext w:val="0"/>
              <w:spacing w:before="80" w:after="60" w:line="220" w:lineRule="exact"/>
              <w:ind w:left="261" w:right="-102" w:hanging="204"/>
              <w:rPr>
                <w:b w:val="0"/>
                <w:i/>
              </w:rPr>
            </w:pPr>
            <w:r w:rsidRPr="005B6DC9">
              <w:rPr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77188A">
            <w:pPr>
              <w:spacing w:before="80" w:after="60" w:line="220" w:lineRule="exact"/>
              <w:ind w:right="28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163 080,1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77188A">
            <w:pPr>
              <w:spacing w:before="80" w:after="60" w:line="220" w:lineRule="exact"/>
              <w:ind w:right="463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98,9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77188A">
            <w:pPr>
              <w:spacing w:before="80" w:after="60" w:line="220" w:lineRule="exact"/>
              <w:ind w:right="340"/>
              <w:jc w:val="right"/>
              <w:rPr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77188A">
            <w:pPr>
              <w:tabs>
                <w:tab w:val="left" w:pos="1096"/>
              </w:tabs>
              <w:spacing w:before="80" w:after="60" w:line="220" w:lineRule="exact"/>
              <w:ind w:right="217"/>
              <w:jc w:val="right"/>
              <w:rPr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77188A">
            <w:pPr>
              <w:spacing w:before="80" w:after="60" w:line="22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</w:tr>
      <w:tr w:rsidR="003445E5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77188A">
            <w:pPr>
              <w:pStyle w:val="4"/>
              <w:keepNext w:val="0"/>
              <w:spacing w:before="80" w:after="60" w:line="220" w:lineRule="exact"/>
              <w:ind w:left="567" w:right="-102" w:hanging="204"/>
              <w:rPr>
                <w:b w:val="0"/>
              </w:rPr>
            </w:pPr>
            <w:r w:rsidRPr="005B6DC9">
              <w:rPr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77188A">
            <w:pPr>
              <w:spacing w:before="8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30 004,7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77188A">
            <w:pPr>
              <w:spacing w:before="80" w:after="6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77188A">
            <w:pPr>
              <w:spacing w:before="8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77188A">
            <w:pPr>
              <w:tabs>
                <w:tab w:val="left" w:pos="1096"/>
              </w:tabs>
              <w:spacing w:before="80" w:after="60" w:line="22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34 748,3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77188A">
            <w:pPr>
              <w:spacing w:before="80" w:after="60" w:line="22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44</w:t>
            </w:r>
          </w:p>
        </w:tc>
      </w:tr>
      <w:tr w:rsidR="008C2EA8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77188A">
            <w:pPr>
              <w:pStyle w:val="4"/>
              <w:keepNext w:val="0"/>
              <w:spacing w:before="80" w:after="60" w:line="220" w:lineRule="exact"/>
              <w:ind w:left="567" w:right="-102" w:hanging="204"/>
              <w:rPr>
                <w:b w:val="0"/>
              </w:rPr>
            </w:pPr>
            <w:r w:rsidRPr="005B6DC9">
              <w:rPr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8C2EA8" w:rsidP="0077188A">
            <w:pPr>
              <w:spacing w:before="8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30 773,1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8C2EA8" w:rsidP="0077188A">
            <w:pPr>
              <w:spacing w:before="80" w:after="6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77188A">
            <w:pPr>
              <w:spacing w:before="8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77188A">
            <w:pPr>
              <w:tabs>
                <w:tab w:val="left" w:pos="1096"/>
              </w:tabs>
              <w:spacing w:before="80" w:after="60" w:line="22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34 828,6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77188A">
            <w:pPr>
              <w:spacing w:before="80" w:after="60" w:line="22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43</w:t>
            </w:r>
          </w:p>
        </w:tc>
      </w:tr>
      <w:tr w:rsidR="00B36166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77188A">
            <w:pPr>
              <w:pStyle w:val="4"/>
              <w:keepNext w:val="0"/>
              <w:spacing w:before="80" w:after="60" w:line="220" w:lineRule="exact"/>
              <w:ind w:left="567" w:right="-102" w:hanging="204"/>
              <w:rPr>
                <w:b w:val="0"/>
              </w:rPr>
            </w:pPr>
            <w:r w:rsidRPr="005B6DC9">
              <w:rPr>
                <w:b w:val="0"/>
              </w:rPr>
              <w:t>Сентябрь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166" w:rsidRPr="005B6DC9" w:rsidRDefault="00B36166" w:rsidP="0077188A">
            <w:pPr>
              <w:spacing w:before="8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29 588,9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166" w:rsidRPr="005B6DC9" w:rsidRDefault="00B36166" w:rsidP="0077188A">
            <w:pPr>
              <w:spacing w:before="80" w:after="6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77188A">
            <w:pPr>
              <w:spacing w:before="8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77188A">
            <w:pPr>
              <w:tabs>
                <w:tab w:val="left" w:pos="1096"/>
              </w:tabs>
              <w:spacing w:before="80" w:after="60" w:line="22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35 963,8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77188A">
            <w:pPr>
              <w:spacing w:before="80" w:after="60" w:line="22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47</w:t>
            </w:r>
          </w:p>
        </w:tc>
      </w:tr>
      <w:tr w:rsidR="00B36166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77188A">
            <w:pPr>
              <w:pStyle w:val="4"/>
              <w:keepNext w:val="0"/>
              <w:spacing w:before="80" w:after="60" w:line="220" w:lineRule="exact"/>
              <w:ind w:left="255" w:right="-102" w:hanging="204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166" w:rsidRPr="005B6DC9" w:rsidRDefault="00B36166" w:rsidP="0077188A">
            <w:pPr>
              <w:spacing w:before="80" w:after="6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90 366,7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166" w:rsidRPr="005B6DC9" w:rsidRDefault="00B36166" w:rsidP="0077188A">
            <w:pPr>
              <w:spacing w:before="80" w:after="60" w:line="22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77188A">
            <w:pPr>
              <w:spacing w:before="80" w:after="6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77188A">
            <w:pPr>
              <w:tabs>
                <w:tab w:val="left" w:pos="1096"/>
              </w:tabs>
              <w:spacing w:before="80" w:after="60" w:line="22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77188A">
            <w:pPr>
              <w:spacing w:before="80" w:after="60" w:line="22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</w:tr>
      <w:tr w:rsidR="00B36166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77188A">
            <w:pPr>
              <w:pStyle w:val="4"/>
              <w:keepNext w:val="0"/>
              <w:spacing w:before="80" w:after="60" w:line="220" w:lineRule="exact"/>
              <w:ind w:left="261" w:right="-102" w:hanging="204"/>
              <w:rPr>
                <w:b w:val="0"/>
                <w:i/>
              </w:rPr>
            </w:pPr>
            <w:r w:rsidRPr="005B6DC9">
              <w:rPr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166" w:rsidRPr="005B6DC9" w:rsidRDefault="00B36166" w:rsidP="0077188A">
            <w:pPr>
              <w:spacing w:before="80" w:after="60" w:line="220" w:lineRule="exact"/>
              <w:ind w:right="28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253 446,8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166" w:rsidRPr="005B6DC9" w:rsidRDefault="00B36166" w:rsidP="0077188A">
            <w:pPr>
              <w:spacing w:before="80" w:after="60" w:line="220" w:lineRule="exact"/>
              <w:ind w:right="463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98,9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77188A">
            <w:pPr>
              <w:spacing w:before="80" w:after="60" w:line="220" w:lineRule="exact"/>
              <w:ind w:right="340"/>
              <w:jc w:val="right"/>
              <w:rPr>
                <w:b/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77188A">
            <w:pPr>
              <w:tabs>
                <w:tab w:val="left" w:pos="1096"/>
              </w:tabs>
              <w:spacing w:before="80" w:after="60" w:line="220" w:lineRule="exact"/>
              <w:ind w:right="217"/>
              <w:jc w:val="right"/>
              <w:rPr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77188A">
            <w:pPr>
              <w:spacing w:before="80" w:after="60" w:line="22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</w:tr>
      <w:tr w:rsidR="00B36166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77188A">
            <w:pPr>
              <w:pStyle w:val="4"/>
              <w:keepNext w:val="0"/>
              <w:spacing w:before="80" w:after="60" w:line="220" w:lineRule="exact"/>
              <w:ind w:left="567" w:right="-102" w:hanging="204"/>
              <w:rPr>
                <w:b w:val="0"/>
              </w:rPr>
            </w:pPr>
            <w:r w:rsidRPr="005B6DC9">
              <w:rPr>
                <w:b w:val="0"/>
              </w:rPr>
              <w:t>Октябрь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166" w:rsidRPr="005B6DC9" w:rsidRDefault="00B36166" w:rsidP="0077188A">
            <w:pPr>
              <w:spacing w:before="8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30 461,0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166" w:rsidRPr="005B6DC9" w:rsidRDefault="00B36166" w:rsidP="0077188A">
            <w:pPr>
              <w:spacing w:before="80" w:after="6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77188A">
            <w:pPr>
              <w:spacing w:before="8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77188A">
            <w:pPr>
              <w:tabs>
                <w:tab w:val="left" w:pos="1096"/>
              </w:tabs>
              <w:spacing w:before="80" w:after="60" w:line="22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36 502,1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5B6DC9" w:rsidRDefault="00B36166" w:rsidP="0077188A">
            <w:pPr>
              <w:spacing w:before="80" w:after="60" w:line="22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47</w:t>
            </w:r>
          </w:p>
        </w:tc>
      </w:tr>
      <w:tr w:rsidR="00245E77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E77" w:rsidRPr="005B6DC9" w:rsidRDefault="00245E77" w:rsidP="0077188A">
            <w:pPr>
              <w:pStyle w:val="4"/>
              <w:keepNext w:val="0"/>
              <w:spacing w:before="80" w:after="60" w:line="220" w:lineRule="exact"/>
              <w:ind w:left="567" w:right="-102" w:hanging="204"/>
              <w:rPr>
                <w:b w:val="0"/>
              </w:rPr>
            </w:pPr>
            <w:r w:rsidRPr="005B6DC9">
              <w:rPr>
                <w:b w:val="0"/>
              </w:rPr>
              <w:t>Ноябрь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E77" w:rsidRPr="005B6DC9" w:rsidRDefault="00245E77" w:rsidP="0077188A">
            <w:pPr>
              <w:spacing w:before="8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29 376,1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E77" w:rsidRPr="005B6DC9" w:rsidRDefault="00245E77" w:rsidP="0077188A">
            <w:pPr>
              <w:spacing w:before="80" w:after="6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E77" w:rsidRPr="005B6DC9" w:rsidRDefault="00245E77" w:rsidP="0077188A">
            <w:pPr>
              <w:spacing w:before="8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E77" w:rsidRPr="005B6DC9" w:rsidRDefault="00245E77" w:rsidP="0077188A">
            <w:pPr>
              <w:tabs>
                <w:tab w:val="left" w:pos="1096"/>
              </w:tabs>
              <w:spacing w:before="80" w:after="60" w:line="22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36 689,4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E77" w:rsidRPr="005B6DC9" w:rsidRDefault="00245E77" w:rsidP="0077188A">
            <w:pPr>
              <w:spacing w:before="80" w:after="60" w:line="22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50</w:t>
            </w:r>
          </w:p>
        </w:tc>
      </w:tr>
      <w:tr w:rsidR="00A2065E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D74094">
            <w:pPr>
              <w:pStyle w:val="4"/>
              <w:keepNext w:val="0"/>
              <w:spacing w:before="80" w:after="60" w:line="220" w:lineRule="exact"/>
              <w:ind w:left="261" w:right="-102" w:hanging="204"/>
              <w:rPr>
                <w:b w:val="0"/>
              </w:rPr>
            </w:pPr>
            <w:r w:rsidRPr="005B6DC9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ноябрь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5E" w:rsidRPr="00274B66" w:rsidRDefault="00A2065E" w:rsidP="0077188A">
            <w:pPr>
              <w:spacing w:before="80" w:after="60" w:line="220" w:lineRule="exact"/>
              <w:ind w:right="284"/>
              <w:jc w:val="right"/>
              <w:rPr>
                <w:i/>
                <w:sz w:val="22"/>
              </w:rPr>
            </w:pPr>
            <w:r w:rsidRPr="00274B66">
              <w:rPr>
                <w:i/>
                <w:sz w:val="22"/>
              </w:rPr>
              <w:t>313 283,9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5E" w:rsidRPr="00274B66" w:rsidRDefault="00A2065E" w:rsidP="0077188A">
            <w:pPr>
              <w:spacing w:before="80" w:after="60" w:line="220" w:lineRule="exact"/>
              <w:ind w:right="463"/>
              <w:jc w:val="right"/>
              <w:rPr>
                <w:i/>
                <w:sz w:val="22"/>
              </w:rPr>
            </w:pPr>
            <w:r w:rsidRPr="00274B66">
              <w:rPr>
                <w:i/>
                <w:sz w:val="22"/>
              </w:rPr>
              <w:t>98,9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274B66">
            <w:pPr>
              <w:spacing w:before="80" w:after="60" w:line="220" w:lineRule="exact"/>
              <w:ind w:right="340"/>
              <w:jc w:val="right"/>
              <w:rPr>
                <w:b/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274B66">
            <w:pPr>
              <w:tabs>
                <w:tab w:val="left" w:pos="1096"/>
              </w:tabs>
              <w:spacing w:before="80" w:after="60" w:line="220" w:lineRule="exact"/>
              <w:ind w:right="217"/>
              <w:jc w:val="right"/>
              <w:rPr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274B66">
            <w:pPr>
              <w:spacing w:before="80" w:after="60" w:line="22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</w:tr>
      <w:tr w:rsidR="00A2065E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77188A">
            <w:pPr>
              <w:pStyle w:val="4"/>
              <w:keepNext w:val="0"/>
              <w:spacing w:before="80" w:after="60" w:line="220" w:lineRule="exact"/>
              <w:ind w:left="567" w:right="-102" w:hanging="204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5E" w:rsidRPr="005B6DC9" w:rsidRDefault="00A2065E" w:rsidP="0077188A">
            <w:pPr>
              <w:spacing w:before="8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33 955,7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5E" w:rsidRPr="005B6DC9" w:rsidRDefault="00A2065E" w:rsidP="0077188A">
            <w:pPr>
              <w:spacing w:before="80" w:after="60" w:line="22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95,3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77188A">
            <w:pPr>
              <w:spacing w:before="8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114,8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77188A">
            <w:pPr>
              <w:tabs>
                <w:tab w:val="left" w:pos="1096"/>
              </w:tabs>
              <w:spacing w:before="80" w:after="60" w:line="22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30 510,1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77188A">
            <w:pPr>
              <w:spacing w:before="8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 w:rsidR="00A2065E" w:rsidRPr="005B6DC9" w:rsidTr="006A20FA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77188A">
            <w:pPr>
              <w:spacing w:before="80" w:after="60" w:line="220" w:lineRule="exact"/>
              <w:ind w:left="284" w:right="-104" w:hanging="231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5E" w:rsidRPr="005B6DC9" w:rsidRDefault="00A2065E" w:rsidP="0077188A">
            <w:pPr>
              <w:spacing w:before="80" w:after="6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93 792,8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5E" w:rsidRPr="005B6DC9" w:rsidRDefault="00A2065E" w:rsidP="0077188A">
            <w:pPr>
              <w:spacing w:before="80" w:after="60" w:line="22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77188A">
            <w:pPr>
              <w:spacing w:before="80" w:after="6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77188A">
            <w:pPr>
              <w:tabs>
                <w:tab w:val="left" w:pos="1096"/>
              </w:tabs>
              <w:spacing w:before="80" w:after="60" w:line="22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77188A">
            <w:pPr>
              <w:spacing w:before="80" w:after="60" w:line="22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</w:tr>
      <w:tr w:rsidR="00A2065E" w:rsidRPr="005B6DC9" w:rsidTr="00677030">
        <w:trPr>
          <w:jc w:val="center"/>
        </w:trPr>
        <w:tc>
          <w:tcPr>
            <w:tcW w:w="1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77188A">
            <w:pPr>
              <w:pStyle w:val="5"/>
              <w:keepNext w:val="0"/>
              <w:spacing w:before="80" w:after="60" w:line="220" w:lineRule="exact"/>
              <w:ind w:left="284" w:right="-104" w:hanging="231"/>
              <w:rPr>
                <w:lang w:val="ru-RU"/>
              </w:rPr>
            </w:pPr>
            <w:r w:rsidRPr="005B6DC9">
              <w:rPr>
                <w:lang w:val="ru-RU"/>
              </w:rPr>
              <w:t>Январь-декабрь</w:t>
            </w: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5E" w:rsidRPr="005B6DC9" w:rsidRDefault="00A2065E" w:rsidP="0077188A">
            <w:pPr>
              <w:spacing w:before="80" w:after="6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347 239,6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5E" w:rsidRPr="005B6DC9" w:rsidRDefault="00A2065E" w:rsidP="0077188A">
            <w:pPr>
              <w:spacing w:before="80" w:after="60" w:line="22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77188A">
            <w:pPr>
              <w:spacing w:before="80" w:after="60" w:line="220" w:lineRule="exact"/>
              <w:ind w:right="34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77188A">
            <w:pPr>
              <w:tabs>
                <w:tab w:val="left" w:pos="1096"/>
              </w:tabs>
              <w:spacing w:before="80" w:after="60" w:line="22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5E" w:rsidRPr="005B6DC9" w:rsidRDefault="00A2065E" w:rsidP="0077188A">
            <w:pPr>
              <w:spacing w:before="80" w:after="60" w:line="22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</w:tr>
    </w:tbl>
    <w:p w:rsidR="001805A3" w:rsidRPr="00772FAF" w:rsidRDefault="001805A3" w:rsidP="001805A3">
      <w:pPr>
        <w:pStyle w:val="20"/>
        <w:spacing w:before="0" w:line="220" w:lineRule="exact"/>
        <w:ind w:firstLine="0"/>
        <w:rPr>
          <w:rFonts w:ascii="Arial" w:hAnsi="Arial" w:cs="Arial"/>
          <w:bCs/>
          <w:sz w:val="20"/>
        </w:rPr>
      </w:pPr>
      <w:r w:rsidRPr="00772FAF">
        <w:rPr>
          <w:rFonts w:ascii="Arial" w:hAnsi="Arial" w:cs="Arial"/>
          <w:bCs/>
          <w:sz w:val="20"/>
        </w:rPr>
        <w:t>________________</w:t>
      </w:r>
    </w:p>
    <w:p w:rsidR="001805A3" w:rsidRDefault="001805A3" w:rsidP="0077188A">
      <w:pPr>
        <w:pStyle w:val="20"/>
        <w:spacing w:line="240" w:lineRule="exact"/>
      </w:pPr>
      <w:r>
        <w:rPr>
          <w:sz w:val="20"/>
          <w:vertAlign w:val="superscript"/>
        </w:rPr>
        <w:t xml:space="preserve">1) </w:t>
      </w:r>
      <w:r w:rsidRPr="003835CE">
        <w:rPr>
          <w:sz w:val="20"/>
        </w:rPr>
        <w:t xml:space="preserve">Стоимостные показатели за </w:t>
      </w:r>
      <w:r>
        <w:rPr>
          <w:sz w:val="20"/>
        </w:rPr>
        <w:t>периоды</w:t>
      </w:r>
      <w:r w:rsidRPr="0049630D">
        <w:rPr>
          <w:sz w:val="20"/>
        </w:rPr>
        <w:t xml:space="preserve"> </w:t>
      </w:r>
      <w:r w:rsidRPr="003835CE">
        <w:rPr>
          <w:sz w:val="20"/>
        </w:rPr>
        <w:t>2015 год</w:t>
      </w:r>
      <w:r>
        <w:rPr>
          <w:sz w:val="20"/>
        </w:rPr>
        <w:t>а</w:t>
      </w:r>
      <w:r w:rsidRPr="003835CE">
        <w:rPr>
          <w:sz w:val="20"/>
        </w:rPr>
        <w:t xml:space="preserve"> приведены в масштабе цен, действовавших </w:t>
      </w:r>
      <w:r w:rsidR="00A166A9" w:rsidRPr="00A166A9">
        <w:rPr>
          <w:sz w:val="20"/>
        </w:rPr>
        <w:br/>
      </w:r>
      <w:r w:rsidRPr="003835CE">
        <w:rPr>
          <w:sz w:val="20"/>
        </w:rPr>
        <w:t>до 1 июля 2016 г. (без учета деноминации), за</w:t>
      </w:r>
      <w:r>
        <w:rPr>
          <w:sz w:val="20"/>
        </w:rPr>
        <w:t xml:space="preserve"> периоды</w:t>
      </w:r>
      <w:r w:rsidRPr="003835CE">
        <w:rPr>
          <w:sz w:val="20"/>
        </w:rPr>
        <w:t xml:space="preserve"> 2016 год</w:t>
      </w:r>
      <w:r>
        <w:rPr>
          <w:sz w:val="20"/>
        </w:rPr>
        <w:t>а</w:t>
      </w:r>
      <w:r w:rsidRPr="003835CE">
        <w:rPr>
          <w:sz w:val="20"/>
        </w:rPr>
        <w:t xml:space="preserve"> – в масштабе цен, действующих </w:t>
      </w:r>
      <w:r w:rsidR="00A166A9" w:rsidRPr="00A166A9">
        <w:rPr>
          <w:sz w:val="20"/>
        </w:rPr>
        <w:br/>
      </w:r>
      <w:r w:rsidRPr="003835CE">
        <w:rPr>
          <w:sz w:val="20"/>
        </w:rPr>
        <w:t>с 1 июля 2016 г. (с учетом деноминации).</w:t>
      </w:r>
      <w:r>
        <w:t xml:space="preserve"> </w:t>
      </w:r>
    </w:p>
    <w:p w:rsidR="00CB3229" w:rsidRDefault="00CB3229">
      <w:r>
        <w:br w:type="page"/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853"/>
        <w:gridCol w:w="1668"/>
        <w:gridCol w:w="1559"/>
        <w:gridCol w:w="1418"/>
        <w:gridCol w:w="1275"/>
        <w:gridCol w:w="1318"/>
      </w:tblGrid>
      <w:tr w:rsidR="008C2EA8" w:rsidRPr="005B6DC9" w:rsidTr="00990A3E">
        <w:trPr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EA8" w:rsidRPr="005B6DC9" w:rsidRDefault="008C2EA8" w:rsidP="00CB3229">
            <w:pPr>
              <w:spacing w:before="40" w:after="40" w:line="22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A8" w:rsidRPr="005B6DC9" w:rsidRDefault="008C2EA8" w:rsidP="00CB3229">
            <w:pPr>
              <w:spacing w:before="40" w:after="40" w:line="22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Розничный товарооборот,</w:t>
            </w:r>
            <w:r w:rsidRPr="005B6DC9">
              <w:rPr>
                <w:sz w:val="22"/>
              </w:rPr>
              <w:br/>
              <w:t>мл</w:t>
            </w:r>
            <w:r w:rsidR="00A328D2">
              <w:rPr>
                <w:sz w:val="22"/>
              </w:rPr>
              <w:t>н</w:t>
            </w:r>
            <w:r w:rsidRPr="005B6DC9">
              <w:rPr>
                <w:sz w:val="22"/>
              </w:rPr>
              <w:t>. руб.</w:t>
            </w:r>
            <w:r w:rsidR="000F660B" w:rsidRPr="000F660B">
              <w:rPr>
                <w:sz w:val="22"/>
                <w:vertAlign w:val="superscript"/>
              </w:rPr>
              <w:t xml:space="preserve"> 1)</w:t>
            </w:r>
            <w:r w:rsidRPr="005B6DC9">
              <w:rPr>
                <w:sz w:val="22"/>
              </w:rPr>
              <w:br/>
              <w:t>(в текущих ценах)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2EA8" w:rsidRPr="005B6DC9" w:rsidRDefault="008C2EA8" w:rsidP="00CB3229">
            <w:pPr>
              <w:spacing w:before="40" w:after="40" w:line="22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 xml:space="preserve">В сопоставимых </w:t>
            </w:r>
            <w:r w:rsidRPr="005B6DC9">
              <w:rPr>
                <w:sz w:val="22"/>
              </w:rPr>
              <w:br/>
              <w:t xml:space="preserve">ценах 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A8" w:rsidRPr="005B6DC9" w:rsidRDefault="008C2EA8" w:rsidP="00CB3229">
            <w:pPr>
              <w:spacing w:before="40" w:after="40" w:line="22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Товарные запасы</w:t>
            </w:r>
            <w:r w:rsidRPr="005B6DC9">
              <w:rPr>
                <w:sz w:val="22"/>
              </w:rPr>
              <w:br/>
              <w:t>(на конец месяца)</w:t>
            </w:r>
          </w:p>
        </w:tc>
      </w:tr>
      <w:tr w:rsidR="008C2EA8" w:rsidRPr="005B6DC9" w:rsidTr="006450CE">
        <w:trPr>
          <w:trHeight w:val="1083"/>
          <w:tblHeader/>
          <w:jc w:val="center"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A8" w:rsidRPr="005B6DC9" w:rsidRDefault="008C2EA8" w:rsidP="00CB3229">
            <w:pPr>
              <w:spacing w:before="40" w:after="40" w:line="22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A8" w:rsidRPr="005B6DC9" w:rsidRDefault="008C2EA8" w:rsidP="00CB3229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A8" w:rsidRPr="005B6DC9" w:rsidRDefault="008C2EA8" w:rsidP="00CB3229">
            <w:pPr>
              <w:spacing w:before="40" w:after="40" w:line="22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</w:t>
            </w:r>
            <w:r w:rsidRPr="005B6DC9">
              <w:rPr>
                <w:sz w:val="22"/>
              </w:rPr>
              <w:br/>
            </w:r>
            <w:proofErr w:type="spellStart"/>
            <w:r w:rsidRPr="005B6DC9">
              <w:rPr>
                <w:sz w:val="22"/>
              </w:rPr>
              <w:t>соответствую-щему</w:t>
            </w:r>
            <w:proofErr w:type="spellEnd"/>
            <w:r w:rsidRPr="005B6DC9"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A8" w:rsidRPr="005B6DC9" w:rsidRDefault="008C2EA8" w:rsidP="00CB3229">
            <w:pPr>
              <w:spacing w:before="40" w:after="40" w:line="22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</w:t>
            </w:r>
            <w:r w:rsidRPr="005B6DC9">
              <w:rPr>
                <w:sz w:val="22"/>
              </w:rPr>
              <w:br/>
            </w:r>
            <w:proofErr w:type="spellStart"/>
            <w:r w:rsidRPr="005B6DC9">
              <w:rPr>
                <w:sz w:val="22"/>
              </w:rPr>
              <w:t>предыду-щему</w:t>
            </w:r>
            <w:proofErr w:type="spellEnd"/>
            <w:r w:rsidRPr="005B6DC9">
              <w:rPr>
                <w:sz w:val="22"/>
              </w:rPr>
              <w:t xml:space="preserve"> периоду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A8" w:rsidRPr="005B6DC9" w:rsidRDefault="008C2EA8" w:rsidP="00D83F24">
            <w:pPr>
              <w:spacing w:before="40" w:after="40" w:line="22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мл</w:t>
            </w:r>
            <w:r w:rsidR="00A328D2">
              <w:rPr>
                <w:sz w:val="22"/>
              </w:rPr>
              <w:t>н</w:t>
            </w:r>
            <w:r w:rsidRPr="005B6DC9">
              <w:rPr>
                <w:sz w:val="22"/>
              </w:rPr>
              <w:t xml:space="preserve">. </w:t>
            </w:r>
            <w:r w:rsidRPr="005B6DC9">
              <w:rPr>
                <w:sz w:val="22"/>
              </w:rPr>
              <w:br/>
              <w:t>руб.</w:t>
            </w:r>
            <w:r w:rsidR="00A328D2" w:rsidRPr="000F660B">
              <w:rPr>
                <w:sz w:val="22"/>
                <w:vertAlign w:val="superscript"/>
              </w:rPr>
              <w:t>1)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EA8" w:rsidRPr="005B6DC9" w:rsidRDefault="008C2EA8" w:rsidP="00CB3229">
            <w:pPr>
              <w:spacing w:before="40" w:after="40" w:line="22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дней</w:t>
            </w:r>
            <w:r w:rsidRPr="005B6DC9">
              <w:rPr>
                <w:sz w:val="22"/>
              </w:rPr>
              <w:br/>
              <w:t>торговли</w:t>
            </w:r>
          </w:p>
        </w:tc>
      </w:tr>
      <w:tr w:rsidR="008C2EA8" w:rsidRPr="005B6DC9" w:rsidTr="001E0710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38067B">
            <w:pPr>
              <w:spacing w:before="60" w:after="60" w:line="200" w:lineRule="exact"/>
              <w:ind w:left="737" w:right="-104" w:hanging="231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2016 г.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8C2EA8" w:rsidP="0038067B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8C2EA8" w:rsidP="0038067B">
            <w:pPr>
              <w:spacing w:before="60" w:after="60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38067B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38067B">
            <w:pPr>
              <w:tabs>
                <w:tab w:val="left" w:pos="1096"/>
              </w:tabs>
              <w:spacing w:before="60" w:after="60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38067B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8C2EA8" w:rsidRPr="005B6DC9" w:rsidTr="003214EF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38067B">
            <w:pPr>
              <w:pStyle w:val="4"/>
              <w:keepNext w:val="0"/>
              <w:spacing w:before="60" w:after="60" w:line="20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Январь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F602FF" w:rsidP="0038067B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2 709,7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8C2EA8" w:rsidP="0038067B">
            <w:pPr>
              <w:spacing w:before="60" w:after="6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38067B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78,3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A328D2" w:rsidP="0038067B">
            <w:pPr>
              <w:tabs>
                <w:tab w:val="left" w:pos="1096"/>
              </w:tabs>
              <w:spacing w:before="60" w:after="6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3 416,9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38067B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47</w:t>
            </w:r>
          </w:p>
        </w:tc>
      </w:tr>
      <w:tr w:rsidR="008C2EA8" w:rsidRPr="005B6DC9" w:rsidTr="003214EF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38067B">
            <w:pPr>
              <w:pStyle w:val="4"/>
              <w:keepNext w:val="0"/>
              <w:spacing w:before="60" w:after="60" w:line="20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Февраль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F602FF" w:rsidP="0038067B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2 653,4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8C2EA8" w:rsidP="0038067B">
            <w:pPr>
              <w:spacing w:before="60" w:after="6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38067B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A328D2" w:rsidP="0038067B">
            <w:pPr>
              <w:tabs>
                <w:tab w:val="left" w:pos="1096"/>
              </w:tabs>
              <w:spacing w:before="60" w:after="6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3 555,2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38067B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51</w:t>
            </w:r>
          </w:p>
        </w:tc>
      </w:tr>
      <w:tr w:rsidR="008C2EA8" w:rsidRPr="005B6DC9" w:rsidTr="003214EF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38067B">
            <w:pPr>
              <w:pStyle w:val="4"/>
              <w:keepNext w:val="0"/>
              <w:spacing w:before="60" w:after="60" w:line="20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Март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F602FF" w:rsidP="0038067B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2 947,3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8C2EA8" w:rsidP="0038067B">
            <w:pPr>
              <w:spacing w:before="60" w:after="6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38067B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A328D2" w:rsidP="0038067B">
            <w:pPr>
              <w:tabs>
                <w:tab w:val="left" w:pos="1096"/>
              </w:tabs>
              <w:spacing w:before="60" w:after="6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3 727,0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38067B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47</w:t>
            </w:r>
          </w:p>
        </w:tc>
      </w:tr>
      <w:tr w:rsidR="00E4633F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5B6DC9" w:rsidRDefault="00E4633F" w:rsidP="0038067B">
            <w:pPr>
              <w:pStyle w:val="4"/>
              <w:keepNext w:val="0"/>
              <w:spacing w:before="60" w:after="60" w:line="200" w:lineRule="exact"/>
              <w:ind w:left="261" w:right="-102" w:hanging="204"/>
            </w:pPr>
            <w:r w:rsidRPr="005B6DC9">
              <w:t>I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33F" w:rsidRPr="005B6DC9" w:rsidRDefault="00E4633F" w:rsidP="0038067B">
            <w:pPr>
              <w:spacing w:before="60" w:after="6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8 310,4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33F" w:rsidRPr="005B6DC9" w:rsidRDefault="00E4633F" w:rsidP="0038067B">
            <w:pPr>
              <w:spacing w:before="60" w:after="6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962B59" w:rsidRDefault="00E4633F" w:rsidP="0038067B">
            <w:pPr>
              <w:spacing w:before="60" w:after="60" w:line="200" w:lineRule="exact"/>
              <w:ind w:right="340"/>
              <w:jc w:val="right"/>
              <w:rPr>
                <w:b/>
                <w:sz w:val="22"/>
              </w:rPr>
            </w:pPr>
            <w:r w:rsidRPr="00E4633F">
              <w:rPr>
                <w:b/>
                <w:sz w:val="22"/>
                <w:lang w:val="en-US"/>
              </w:rPr>
              <w:t>85</w:t>
            </w:r>
            <w:r w:rsidRPr="00E4633F">
              <w:rPr>
                <w:b/>
                <w:sz w:val="22"/>
              </w:rPr>
              <w:t>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5B6DC9" w:rsidRDefault="00E4633F" w:rsidP="0038067B">
            <w:pPr>
              <w:tabs>
                <w:tab w:val="left" w:pos="1096"/>
              </w:tabs>
              <w:spacing w:before="60" w:after="60" w:line="20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5B6DC9" w:rsidRDefault="00E4633F" w:rsidP="0038067B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</w:tr>
      <w:tr w:rsidR="008C2EA8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38067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b w:val="0"/>
              </w:rPr>
            </w:pPr>
            <w:r w:rsidRPr="005B6DC9">
              <w:rPr>
                <w:b w:val="0"/>
              </w:rPr>
              <w:t>Апрель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F602FF" w:rsidP="0038067B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2 982,1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8C2EA8" w:rsidP="0038067B">
            <w:pPr>
              <w:spacing w:before="60" w:after="60" w:line="200" w:lineRule="exact"/>
              <w:ind w:right="463"/>
              <w:jc w:val="right"/>
              <w:rPr>
                <w:sz w:val="22"/>
              </w:rPr>
            </w:pPr>
            <w:r w:rsidRPr="005B6DC9">
              <w:rPr>
                <w:sz w:val="22"/>
              </w:rPr>
              <w:t>98,</w:t>
            </w:r>
            <w:r>
              <w:rPr>
                <w:sz w:val="22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38067B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100,4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A328D2" w:rsidP="0038067B">
            <w:pPr>
              <w:tabs>
                <w:tab w:val="left" w:pos="1096"/>
              </w:tabs>
              <w:spacing w:before="60" w:after="6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3 788,3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38067B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48</w:t>
            </w:r>
          </w:p>
        </w:tc>
      </w:tr>
      <w:tr w:rsidR="008C2EA8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38067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F602FF" w:rsidP="0038067B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3 026,0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5B6DC9" w:rsidRDefault="008C2EA8" w:rsidP="0038067B">
            <w:pPr>
              <w:spacing w:before="60" w:after="6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38067B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A328D2" w:rsidP="0038067B">
            <w:pPr>
              <w:tabs>
                <w:tab w:val="left" w:pos="1096"/>
              </w:tabs>
              <w:spacing w:before="60" w:after="6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3 797,7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B6DC9" w:rsidRDefault="008C2EA8" w:rsidP="0038067B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8C2EA8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Default="008C2EA8" w:rsidP="0038067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Default="00F602FF" w:rsidP="0038067B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3 101,9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Default="008C2EA8" w:rsidP="0038067B">
            <w:pPr>
              <w:spacing w:before="60" w:after="6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Default="008C2EA8" w:rsidP="0038067B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Default="00A328D2" w:rsidP="0038067B">
            <w:pPr>
              <w:tabs>
                <w:tab w:val="left" w:pos="1096"/>
              </w:tabs>
              <w:spacing w:before="60" w:after="6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3 901,8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Default="008C2EA8" w:rsidP="0038067B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 w:rsidR="008C2EA8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Default="008C2EA8" w:rsidP="0038067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b w:val="0"/>
              </w:rPr>
            </w:pPr>
            <w:r w:rsidRPr="005B6DC9">
              <w:t>II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775509" w:rsidRDefault="00F602FF" w:rsidP="0038067B">
            <w:pPr>
              <w:spacing w:before="60" w:after="6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9 110,0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775509" w:rsidRDefault="008C2EA8" w:rsidP="0038067B">
            <w:pPr>
              <w:spacing w:before="60" w:after="6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775509" w:rsidRDefault="008C2EA8" w:rsidP="0038067B">
            <w:pPr>
              <w:spacing w:before="60" w:after="6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076AC" w:rsidRDefault="008C2EA8" w:rsidP="0038067B">
            <w:pPr>
              <w:tabs>
                <w:tab w:val="left" w:pos="1096"/>
              </w:tabs>
              <w:spacing w:before="60" w:after="60" w:line="20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5076AC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5076AC" w:rsidRDefault="008C2EA8" w:rsidP="0038067B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5076AC">
              <w:rPr>
                <w:b/>
                <w:sz w:val="22"/>
              </w:rPr>
              <w:t>х</w:t>
            </w:r>
            <w:proofErr w:type="spellEnd"/>
          </w:p>
        </w:tc>
      </w:tr>
      <w:tr w:rsidR="008C2EA8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F602FF" w:rsidRDefault="008C2EA8" w:rsidP="0038067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b w:val="0"/>
                <w:i/>
              </w:rPr>
            </w:pPr>
            <w:r w:rsidRPr="00F602FF">
              <w:rPr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F602FF" w:rsidRDefault="00F602FF" w:rsidP="0038067B">
            <w:pPr>
              <w:spacing w:before="60" w:after="60" w:line="200" w:lineRule="exact"/>
              <w:ind w:right="284"/>
              <w:jc w:val="right"/>
              <w:rPr>
                <w:i/>
                <w:sz w:val="22"/>
              </w:rPr>
            </w:pPr>
            <w:r w:rsidRPr="00F602FF">
              <w:rPr>
                <w:i/>
                <w:sz w:val="22"/>
              </w:rPr>
              <w:t>17 420,4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F602FF" w:rsidRDefault="008C2EA8" w:rsidP="0038067B">
            <w:pPr>
              <w:spacing w:before="60" w:after="60" w:line="200" w:lineRule="exact"/>
              <w:ind w:right="463"/>
              <w:jc w:val="right"/>
              <w:rPr>
                <w:i/>
                <w:sz w:val="22"/>
              </w:rPr>
            </w:pPr>
            <w:r w:rsidRPr="00F602FF">
              <w:rPr>
                <w:i/>
                <w:sz w:val="22"/>
              </w:rPr>
              <w:t>98,4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49630D" w:rsidRDefault="008C2EA8" w:rsidP="0038067B">
            <w:pPr>
              <w:spacing w:before="60" w:after="60" w:line="200" w:lineRule="exact"/>
              <w:ind w:right="340"/>
              <w:jc w:val="right"/>
              <w:rPr>
                <w:i/>
                <w:sz w:val="22"/>
              </w:rPr>
            </w:pPr>
            <w:proofErr w:type="spellStart"/>
            <w:r w:rsidRPr="0049630D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49630D" w:rsidRDefault="008C2EA8" w:rsidP="0038067B">
            <w:pPr>
              <w:tabs>
                <w:tab w:val="left" w:pos="1096"/>
              </w:tabs>
              <w:spacing w:before="60" w:after="60" w:line="200" w:lineRule="exact"/>
              <w:ind w:right="217"/>
              <w:jc w:val="right"/>
              <w:rPr>
                <w:i/>
                <w:sz w:val="22"/>
              </w:rPr>
            </w:pPr>
            <w:proofErr w:type="spellStart"/>
            <w:r w:rsidRPr="0049630D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49630D" w:rsidRDefault="008C2EA8" w:rsidP="0038067B">
            <w:pPr>
              <w:spacing w:before="60" w:after="6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49630D">
              <w:rPr>
                <w:i/>
                <w:sz w:val="22"/>
              </w:rPr>
              <w:t>х</w:t>
            </w:r>
            <w:proofErr w:type="spellEnd"/>
          </w:p>
        </w:tc>
      </w:tr>
      <w:tr w:rsidR="008C2EA8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082B7E" w:rsidRDefault="008C2EA8" w:rsidP="0038067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b w:val="0"/>
              </w:rPr>
            </w:pPr>
            <w:r w:rsidRPr="00082B7E">
              <w:rPr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082B7E" w:rsidRDefault="00F602FF" w:rsidP="0038067B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3 129,1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EA8" w:rsidRPr="00082B7E" w:rsidRDefault="00F602FF" w:rsidP="0038067B">
            <w:pPr>
              <w:spacing w:before="60" w:after="6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082B7E" w:rsidRDefault="000E0C10" w:rsidP="0038067B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082B7E" w:rsidRDefault="00A328D2" w:rsidP="0038067B">
            <w:pPr>
              <w:tabs>
                <w:tab w:val="left" w:pos="1096"/>
              </w:tabs>
              <w:spacing w:before="60" w:after="6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3 837,3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EA8" w:rsidRPr="00082B7E" w:rsidRDefault="000E0C10" w:rsidP="0038067B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 w:rsidR="00B36166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Pr="00082B7E" w:rsidRDefault="00B36166" w:rsidP="0038067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166" w:rsidRDefault="00B31327" w:rsidP="0038067B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3 165,5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6166" w:rsidRDefault="00B31327" w:rsidP="0038067B">
            <w:pPr>
              <w:spacing w:before="60" w:after="6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Default="00B31327" w:rsidP="0038067B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Default="00B31327" w:rsidP="0038067B">
            <w:pPr>
              <w:tabs>
                <w:tab w:val="left" w:pos="1096"/>
              </w:tabs>
              <w:spacing w:before="60" w:after="6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3 969,2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6166" w:rsidRDefault="00B31327" w:rsidP="0038067B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787459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59" w:rsidRDefault="00787459" w:rsidP="0038067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459" w:rsidRPr="00A21CEC" w:rsidRDefault="00A21CEC" w:rsidP="0038067B">
            <w:pPr>
              <w:spacing w:before="60" w:after="60" w:line="200" w:lineRule="exact"/>
              <w:ind w:right="28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3 027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7459" w:rsidRPr="00A4739F" w:rsidRDefault="00A4739F" w:rsidP="0038067B">
            <w:pPr>
              <w:spacing w:before="60" w:after="60" w:line="200" w:lineRule="exact"/>
              <w:ind w:right="463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95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59" w:rsidRDefault="00A4739F" w:rsidP="0038067B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59" w:rsidRDefault="00A4739F" w:rsidP="0038067B">
            <w:pPr>
              <w:tabs>
                <w:tab w:val="left" w:pos="1096"/>
              </w:tabs>
              <w:spacing w:before="60" w:after="6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3 974,5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459" w:rsidRDefault="00A4739F" w:rsidP="0038067B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A4739F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739F" w:rsidRDefault="00A4739F" w:rsidP="0038067B">
            <w:pPr>
              <w:pStyle w:val="4"/>
              <w:keepNext w:val="0"/>
              <w:spacing w:before="60" w:after="60" w:line="200" w:lineRule="exact"/>
              <w:ind w:left="255" w:right="-102" w:hanging="204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39F" w:rsidRPr="00A21CEC" w:rsidRDefault="00A4739F" w:rsidP="0038067B">
            <w:pPr>
              <w:spacing w:before="60" w:after="60" w:line="200" w:lineRule="exact"/>
              <w:ind w:right="284"/>
              <w:jc w:val="right"/>
              <w:rPr>
                <w:b/>
                <w:sz w:val="22"/>
              </w:rPr>
            </w:pPr>
            <w:r w:rsidRPr="00A21CEC">
              <w:rPr>
                <w:b/>
                <w:sz w:val="22"/>
              </w:rPr>
              <w:t>9 322,3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39F" w:rsidRPr="00A21CEC" w:rsidRDefault="006C0406" w:rsidP="0038067B">
            <w:pPr>
              <w:spacing w:before="60" w:after="6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739F" w:rsidRPr="00A21CEC" w:rsidRDefault="006C0406" w:rsidP="0038067B">
            <w:pPr>
              <w:spacing w:before="60" w:after="6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739F" w:rsidRPr="00A4739F" w:rsidRDefault="00A4739F" w:rsidP="0038067B">
            <w:pPr>
              <w:tabs>
                <w:tab w:val="left" w:pos="1096"/>
              </w:tabs>
              <w:spacing w:before="60" w:after="60" w:line="20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A4739F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739F" w:rsidRPr="00A4739F" w:rsidRDefault="00A4739F" w:rsidP="0038067B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A4739F">
              <w:rPr>
                <w:b/>
                <w:sz w:val="22"/>
              </w:rPr>
              <w:t>х</w:t>
            </w:r>
            <w:proofErr w:type="spellEnd"/>
          </w:p>
        </w:tc>
      </w:tr>
      <w:tr w:rsidR="00A4739F" w:rsidRPr="005B6DC9" w:rsidTr="00580B2F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739F" w:rsidRPr="00580B2F" w:rsidRDefault="00A4739F" w:rsidP="0038067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b w:val="0"/>
                <w:i/>
              </w:rPr>
            </w:pPr>
            <w:r w:rsidRPr="00580B2F">
              <w:rPr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39F" w:rsidRPr="00580B2F" w:rsidRDefault="00A4739F" w:rsidP="0038067B">
            <w:pPr>
              <w:spacing w:before="60" w:after="60" w:line="200" w:lineRule="exact"/>
              <w:ind w:right="284"/>
              <w:jc w:val="right"/>
              <w:rPr>
                <w:i/>
                <w:sz w:val="22"/>
              </w:rPr>
            </w:pPr>
            <w:r w:rsidRPr="00580B2F">
              <w:rPr>
                <w:i/>
                <w:sz w:val="22"/>
              </w:rPr>
              <w:t>26 742,7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39F" w:rsidRPr="00580B2F" w:rsidRDefault="006C0406" w:rsidP="0038067B">
            <w:pPr>
              <w:spacing w:before="60" w:after="60" w:line="200" w:lineRule="exact"/>
              <w:ind w:right="463"/>
              <w:jc w:val="right"/>
              <w:rPr>
                <w:i/>
                <w:sz w:val="22"/>
              </w:rPr>
            </w:pPr>
            <w:r w:rsidRPr="00580B2F">
              <w:rPr>
                <w:i/>
                <w:sz w:val="22"/>
              </w:rPr>
              <w:t>96,9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739F" w:rsidRPr="00580B2F" w:rsidRDefault="00A4739F" w:rsidP="0038067B">
            <w:pPr>
              <w:spacing w:before="60" w:after="60" w:line="200" w:lineRule="exact"/>
              <w:ind w:right="340"/>
              <w:jc w:val="right"/>
              <w:rPr>
                <w:i/>
                <w:sz w:val="22"/>
              </w:rPr>
            </w:pPr>
            <w:proofErr w:type="spellStart"/>
            <w:r w:rsidRPr="00580B2F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739F" w:rsidRPr="00580B2F" w:rsidRDefault="00A4739F" w:rsidP="0038067B">
            <w:pPr>
              <w:tabs>
                <w:tab w:val="left" w:pos="1096"/>
              </w:tabs>
              <w:spacing w:before="60" w:after="60" w:line="200" w:lineRule="exact"/>
              <w:ind w:right="217"/>
              <w:jc w:val="right"/>
              <w:rPr>
                <w:i/>
                <w:sz w:val="22"/>
              </w:rPr>
            </w:pPr>
            <w:proofErr w:type="spellStart"/>
            <w:r w:rsidRPr="00580B2F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739F" w:rsidRPr="00580B2F" w:rsidRDefault="00A4739F" w:rsidP="0038067B">
            <w:pPr>
              <w:spacing w:before="60" w:after="6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580B2F">
              <w:rPr>
                <w:i/>
                <w:sz w:val="22"/>
              </w:rPr>
              <w:t>х</w:t>
            </w:r>
            <w:proofErr w:type="spellEnd"/>
          </w:p>
        </w:tc>
      </w:tr>
      <w:tr w:rsidR="00580B2F" w:rsidRPr="005B6DC9" w:rsidTr="00580B2F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0B2F" w:rsidRPr="00580B2F" w:rsidRDefault="00580B2F" w:rsidP="0038067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b w:val="0"/>
              </w:rPr>
            </w:pPr>
            <w:r w:rsidRPr="00580B2F">
              <w:rPr>
                <w:b w:val="0"/>
              </w:rPr>
              <w:t>Октябрь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B2F" w:rsidRPr="00377C5C" w:rsidRDefault="00377C5C" w:rsidP="0038067B">
            <w:pPr>
              <w:spacing w:before="60" w:after="60" w:line="200" w:lineRule="exact"/>
              <w:ind w:right="28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3 031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B2F" w:rsidRPr="00580B2F" w:rsidRDefault="00377C5C" w:rsidP="0038067B">
            <w:pPr>
              <w:spacing w:before="60" w:after="6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0B2F" w:rsidRPr="00580B2F" w:rsidRDefault="00377C5C" w:rsidP="0038067B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0B2F" w:rsidRPr="00580B2F" w:rsidRDefault="00377C5C" w:rsidP="0038067B">
            <w:pPr>
              <w:tabs>
                <w:tab w:val="left" w:pos="1096"/>
              </w:tabs>
              <w:spacing w:before="60" w:after="6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4 001,8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0B2F" w:rsidRPr="00580B2F" w:rsidRDefault="00377C5C" w:rsidP="0038067B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D74094" w:rsidRPr="005B6DC9" w:rsidTr="00580B2F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4094" w:rsidRPr="00580B2F" w:rsidRDefault="00D74094" w:rsidP="0038067B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094" w:rsidRPr="00B94126" w:rsidRDefault="00F2691A" w:rsidP="0038067B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</w:t>
            </w:r>
            <w:r>
              <w:rPr>
                <w:sz w:val="22"/>
                <w:lang w:val="en-US"/>
              </w:rPr>
              <w:t>920</w:t>
            </w:r>
            <w:r w:rsidR="00B94126">
              <w:rPr>
                <w:sz w:val="22"/>
              </w:rPr>
              <w:t>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094" w:rsidRDefault="00B94126" w:rsidP="0038067B">
            <w:pPr>
              <w:spacing w:before="60" w:after="6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4094" w:rsidRDefault="00B94126" w:rsidP="0038067B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95,6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4094" w:rsidRDefault="00B94126" w:rsidP="0038067B">
            <w:pPr>
              <w:tabs>
                <w:tab w:val="left" w:pos="1096"/>
              </w:tabs>
              <w:spacing w:before="60" w:after="6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4 091,8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4094" w:rsidRDefault="00B94126" w:rsidP="0038067B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580B2F" w:rsidRPr="005B6DC9" w:rsidTr="001E0710">
        <w:trPr>
          <w:jc w:val="center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0B2F" w:rsidRPr="00580B2F" w:rsidRDefault="00580B2F" w:rsidP="0038067B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i/>
              </w:rPr>
            </w:pPr>
            <w:r w:rsidRPr="00580B2F">
              <w:rPr>
                <w:i/>
              </w:rPr>
              <w:t>Январь-</w:t>
            </w:r>
            <w:r w:rsidR="00D74094">
              <w:rPr>
                <w:i/>
              </w:rPr>
              <w:t>ноябрь</w:t>
            </w:r>
          </w:p>
        </w:tc>
        <w:tc>
          <w:tcPr>
            <w:tcW w:w="16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B2F" w:rsidRPr="00580B2F" w:rsidRDefault="00B92709" w:rsidP="0038067B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32 694,4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B2F" w:rsidRPr="00580B2F" w:rsidRDefault="00B92709" w:rsidP="0038067B">
            <w:pPr>
              <w:spacing w:before="60" w:after="60" w:line="200" w:lineRule="exact"/>
              <w:ind w:right="463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96,1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0B2F" w:rsidRPr="00580B2F" w:rsidRDefault="00580B2F" w:rsidP="0038067B">
            <w:pPr>
              <w:spacing w:before="60" w:after="60" w:line="200" w:lineRule="exact"/>
              <w:ind w:right="340"/>
              <w:jc w:val="right"/>
              <w:rPr>
                <w:b/>
                <w:i/>
                <w:sz w:val="22"/>
              </w:rPr>
            </w:pPr>
            <w:proofErr w:type="spellStart"/>
            <w:r w:rsidRPr="00580B2F">
              <w:rPr>
                <w:b/>
                <w:i/>
                <w:sz w:val="22"/>
              </w:rPr>
              <w:t>х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0B2F" w:rsidRPr="00580B2F" w:rsidRDefault="00580B2F" w:rsidP="0038067B">
            <w:pPr>
              <w:tabs>
                <w:tab w:val="left" w:pos="1096"/>
              </w:tabs>
              <w:spacing w:before="60" w:after="60" w:line="200" w:lineRule="exact"/>
              <w:ind w:right="217"/>
              <w:jc w:val="right"/>
              <w:rPr>
                <w:b/>
                <w:i/>
                <w:sz w:val="22"/>
              </w:rPr>
            </w:pPr>
            <w:proofErr w:type="spellStart"/>
            <w:r w:rsidRPr="00580B2F">
              <w:rPr>
                <w:b/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0B2F" w:rsidRPr="00580B2F" w:rsidRDefault="00580B2F" w:rsidP="0038067B">
            <w:pPr>
              <w:spacing w:before="60" w:after="60" w:line="200" w:lineRule="exact"/>
              <w:ind w:right="510"/>
              <w:jc w:val="right"/>
              <w:rPr>
                <w:b/>
                <w:i/>
                <w:sz w:val="22"/>
              </w:rPr>
            </w:pPr>
            <w:proofErr w:type="spellStart"/>
            <w:r w:rsidRPr="00580B2F">
              <w:rPr>
                <w:b/>
                <w:i/>
                <w:sz w:val="22"/>
              </w:rPr>
              <w:t>х</w:t>
            </w:r>
            <w:proofErr w:type="spellEnd"/>
          </w:p>
        </w:tc>
      </w:tr>
    </w:tbl>
    <w:p w:rsidR="00797E9B" w:rsidRPr="00772FAF" w:rsidRDefault="00797E9B" w:rsidP="00CB3229">
      <w:pPr>
        <w:pStyle w:val="20"/>
        <w:spacing w:before="0" w:line="220" w:lineRule="exact"/>
        <w:ind w:firstLine="0"/>
        <w:rPr>
          <w:rFonts w:ascii="Arial" w:hAnsi="Arial" w:cs="Arial"/>
          <w:bCs/>
          <w:sz w:val="20"/>
        </w:rPr>
      </w:pPr>
      <w:r w:rsidRPr="00772FAF">
        <w:rPr>
          <w:rFonts w:ascii="Arial" w:hAnsi="Arial" w:cs="Arial"/>
          <w:bCs/>
          <w:sz w:val="20"/>
        </w:rPr>
        <w:t>________________</w:t>
      </w:r>
    </w:p>
    <w:p w:rsidR="00797E9B" w:rsidRDefault="00797E9B" w:rsidP="00CB3229">
      <w:pPr>
        <w:pStyle w:val="20"/>
        <w:spacing w:line="220" w:lineRule="exact"/>
      </w:pPr>
      <w:r>
        <w:rPr>
          <w:sz w:val="20"/>
          <w:vertAlign w:val="superscript"/>
        </w:rPr>
        <w:t xml:space="preserve">1) </w:t>
      </w:r>
      <w:r w:rsidRPr="003835CE">
        <w:rPr>
          <w:sz w:val="20"/>
        </w:rPr>
        <w:t xml:space="preserve">Стоимостные показатели за </w:t>
      </w:r>
      <w:r w:rsidR="0049630D">
        <w:rPr>
          <w:sz w:val="20"/>
        </w:rPr>
        <w:t>периоды</w:t>
      </w:r>
      <w:r w:rsidR="0049630D" w:rsidRPr="0049630D">
        <w:rPr>
          <w:sz w:val="20"/>
        </w:rPr>
        <w:t xml:space="preserve"> </w:t>
      </w:r>
      <w:r w:rsidRPr="003835CE">
        <w:rPr>
          <w:sz w:val="20"/>
        </w:rPr>
        <w:t>2015 год</w:t>
      </w:r>
      <w:r w:rsidR="0049630D">
        <w:rPr>
          <w:sz w:val="20"/>
        </w:rPr>
        <w:t>а</w:t>
      </w:r>
      <w:r w:rsidRPr="003835CE">
        <w:rPr>
          <w:sz w:val="20"/>
        </w:rPr>
        <w:t xml:space="preserve"> приведены в масштабе цен, действовавших </w:t>
      </w:r>
      <w:r w:rsidR="00A166A9" w:rsidRPr="00A166A9">
        <w:rPr>
          <w:sz w:val="20"/>
        </w:rPr>
        <w:br/>
      </w:r>
      <w:r w:rsidRPr="003835CE">
        <w:rPr>
          <w:sz w:val="20"/>
        </w:rPr>
        <w:t>до 1 июля 2016 г. (без учета деноминации), за</w:t>
      </w:r>
      <w:r w:rsidR="0049630D">
        <w:rPr>
          <w:sz w:val="20"/>
        </w:rPr>
        <w:t xml:space="preserve"> периоды</w:t>
      </w:r>
      <w:r w:rsidRPr="003835CE">
        <w:rPr>
          <w:sz w:val="20"/>
        </w:rPr>
        <w:t xml:space="preserve"> 2016 год</w:t>
      </w:r>
      <w:r w:rsidR="0049630D">
        <w:rPr>
          <w:sz w:val="20"/>
        </w:rPr>
        <w:t>а</w:t>
      </w:r>
      <w:r w:rsidRPr="003835CE">
        <w:rPr>
          <w:sz w:val="20"/>
        </w:rPr>
        <w:t xml:space="preserve"> – в масштабе цен, действующих </w:t>
      </w:r>
      <w:r w:rsidR="00A166A9" w:rsidRPr="00A166A9">
        <w:rPr>
          <w:sz w:val="20"/>
        </w:rPr>
        <w:br/>
      </w:r>
      <w:r w:rsidRPr="003835CE">
        <w:rPr>
          <w:sz w:val="20"/>
        </w:rPr>
        <w:t>с 1 июля 2016 г. (с учетом деноминации).</w:t>
      </w:r>
      <w:r>
        <w:t xml:space="preserve"> </w:t>
      </w:r>
    </w:p>
    <w:p w:rsidR="00031752" w:rsidRPr="005B6DC9" w:rsidRDefault="00031752" w:rsidP="0077188A">
      <w:pPr>
        <w:pStyle w:val="a3"/>
        <w:tabs>
          <w:tab w:val="left" w:pos="708"/>
        </w:tabs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>Розничный товарооборот</w:t>
      </w:r>
    </w:p>
    <w:p w:rsidR="00031752" w:rsidRPr="005B6DC9" w:rsidRDefault="00031752" w:rsidP="005076AC">
      <w:pPr>
        <w:pStyle w:val="a3"/>
        <w:tabs>
          <w:tab w:val="left" w:pos="708"/>
        </w:tabs>
        <w:spacing w:before="40" w:after="120"/>
        <w:jc w:val="center"/>
        <w:rPr>
          <w:rFonts w:ascii="Arial" w:hAnsi="Arial" w:cs="Arial"/>
          <w:bCs/>
          <w:i/>
          <w:iCs/>
        </w:rPr>
      </w:pPr>
      <w:proofErr w:type="gramStart"/>
      <w:r w:rsidRPr="005B6DC9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5B6DC9">
        <w:rPr>
          <w:rFonts w:ascii="Arial" w:hAnsi="Arial" w:cs="Arial"/>
          <w:i/>
          <w:iCs/>
        </w:rPr>
        <w:t>;</w:t>
      </w:r>
      <w:r w:rsidR="002B58BC" w:rsidRPr="005B6DC9">
        <w:rPr>
          <w:rFonts w:ascii="Arial" w:hAnsi="Arial" w:cs="Arial"/>
          <w:i/>
          <w:iCs/>
        </w:rPr>
        <w:t xml:space="preserve"> </w:t>
      </w:r>
      <w:r w:rsidRPr="005B6DC9">
        <w:rPr>
          <w:rFonts w:ascii="Arial" w:hAnsi="Arial" w:cs="Arial"/>
          <w:i/>
          <w:iCs/>
        </w:rPr>
        <w:t>в сопоставимых ценах)</w:t>
      </w:r>
      <w:proofErr w:type="gramEnd"/>
    </w:p>
    <w:p w:rsidR="00031752" w:rsidRPr="005B6DC9" w:rsidRDefault="00A75F5A" w:rsidP="00031752">
      <w:pPr>
        <w:rPr>
          <w:sz w:val="2"/>
          <w:szCs w:val="2"/>
        </w:rPr>
      </w:pPr>
      <w:r w:rsidRPr="00A75F5A">
        <w:rPr>
          <w:noProof/>
        </w:rPr>
        <w:pict>
          <v:group id="_x0000_s2285" style="position:absolute;margin-left:105.2pt;margin-top:167.1pt;width:291.1pt;height:18.6pt;z-index:251720704" coordorigin="5145,5033" coordsize="5323,493">
            <v:rect id="_x0000_s2286" style="position:absolute;left:5145;top:5039;width:1345;height:487;flip:x" filled="f" strokecolor="white" strokeweight=".25pt">
              <v:textbox style="mso-next-textbox:#_x0000_s2286;mso-direction-alt:auto">
                <w:txbxContent>
                  <w:p w:rsidR="009306D1" w:rsidRPr="007906DB" w:rsidRDefault="009306D1" w:rsidP="00031752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5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_x0000_s2287" style="position:absolute;left:9333;top:5033;width:1135;height:487;flip:x" filled="f" strokecolor="white" strokeweight=".25pt">
              <v:textbox style="mso-next-textbox:#_x0000_s2287;mso-direction-alt:auto">
                <w:txbxContent>
                  <w:p w:rsidR="009306D1" w:rsidRPr="00E04EBA" w:rsidRDefault="009306D1" w:rsidP="00031752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 xml:space="preserve">    </w:t>
                    </w: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031752" w:rsidRPr="005B6DC9">
        <w:rPr>
          <w:noProof/>
        </w:rPr>
        <w:drawing>
          <wp:inline distT="0" distB="0" distL="0" distR="0">
            <wp:extent cx="5922335" cy="2243470"/>
            <wp:effectExtent l="0" t="0" r="0" b="0"/>
            <wp:docPr id="2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B3229" w:rsidRDefault="00CB322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031752" w:rsidRPr="005B6DC9" w:rsidRDefault="00031752" w:rsidP="005076AC">
      <w:pPr>
        <w:pStyle w:val="a3"/>
        <w:tabs>
          <w:tab w:val="left" w:pos="708"/>
        </w:tabs>
        <w:spacing w:before="24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lastRenderedPageBreak/>
        <w:t xml:space="preserve">Розничный товарооборот и </w:t>
      </w:r>
      <w:r w:rsidR="006C34CD">
        <w:rPr>
          <w:rFonts w:ascii="Arial" w:hAnsi="Arial" w:cs="Arial"/>
          <w:b/>
          <w:sz w:val="22"/>
          <w:szCs w:val="22"/>
        </w:rPr>
        <w:t xml:space="preserve">запасы товаров </w:t>
      </w:r>
      <w:r w:rsidR="005076AC">
        <w:rPr>
          <w:rFonts w:ascii="Arial" w:hAnsi="Arial" w:cs="Arial"/>
          <w:b/>
          <w:sz w:val="22"/>
          <w:szCs w:val="22"/>
        </w:rPr>
        <w:br/>
      </w:r>
      <w:r w:rsidR="006C34CD">
        <w:rPr>
          <w:rFonts w:ascii="Arial" w:hAnsi="Arial" w:cs="Arial"/>
          <w:b/>
          <w:sz w:val="22"/>
          <w:szCs w:val="22"/>
        </w:rPr>
        <w:t>по областям и г</w:t>
      </w:r>
      <w:proofErr w:type="gramStart"/>
      <w:r w:rsidR="006C34CD">
        <w:rPr>
          <w:rFonts w:ascii="Arial" w:hAnsi="Arial" w:cs="Arial"/>
          <w:b/>
          <w:sz w:val="22"/>
          <w:szCs w:val="22"/>
        </w:rPr>
        <w:t>.</w:t>
      </w:r>
      <w:r w:rsidRPr="005B6DC9">
        <w:rPr>
          <w:rFonts w:ascii="Arial" w:hAnsi="Arial" w:cs="Arial"/>
          <w:b/>
          <w:sz w:val="22"/>
          <w:szCs w:val="22"/>
        </w:rPr>
        <w:t>М</w:t>
      </w:r>
      <w:proofErr w:type="gramEnd"/>
      <w:r w:rsidRPr="005B6DC9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988"/>
        <w:gridCol w:w="1293"/>
        <w:gridCol w:w="1328"/>
        <w:gridCol w:w="1332"/>
        <w:gridCol w:w="1076"/>
        <w:gridCol w:w="991"/>
        <w:gridCol w:w="1203"/>
      </w:tblGrid>
      <w:tr w:rsidR="008B5C44" w:rsidRPr="005B6DC9" w:rsidTr="00D83F24">
        <w:trPr>
          <w:cantSplit/>
          <w:trHeight w:val="178"/>
          <w:tblHeader/>
          <w:jc w:val="center"/>
        </w:trPr>
        <w:tc>
          <w:tcPr>
            <w:tcW w:w="10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C44" w:rsidRPr="005B6DC9" w:rsidRDefault="008B5C44" w:rsidP="00CB3229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C44" w:rsidRPr="005B6DC9" w:rsidRDefault="008B5C44" w:rsidP="00CB3229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Розничный товарооборот</w:t>
            </w:r>
          </w:p>
        </w:tc>
        <w:tc>
          <w:tcPr>
            <w:tcW w:w="17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C44" w:rsidRPr="005B6DC9" w:rsidRDefault="008B5C44" w:rsidP="00CB3229">
            <w:pPr>
              <w:spacing w:before="40" w:after="40" w:line="200" w:lineRule="exact"/>
              <w:jc w:val="center"/>
              <w:rPr>
                <w:sz w:val="18"/>
              </w:rPr>
            </w:pPr>
            <w:r w:rsidRPr="005B6DC9">
              <w:rPr>
                <w:sz w:val="22"/>
              </w:rPr>
              <w:t xml:space="preserve">Товарные запасы </w:t>
            </w:r>
          </w:p>
        </w:tc>
      </w:tr>
      <w:tr w:rsidR="008A274C" w:rsidRPr="005B6DC9" w:rsidTr="00D83F24">
        <w:trPr>
          <w:jc w:val="center"/>
        </w:trPr>
        <w:tc>
          <w:tcPr>
            <w:tcW w:w="1079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8B5C44" w:rsidP="00CB3229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C44" w:rsidRPr="005B6DC9" w:rsidRDefault="0049630D" w:rsidP="00B257B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2C3137">
              <w:rPr>
                <w:sz w:val="22"/>
              </w:rPr>
              <w:t>нварь-</w:t>
            </w:r>
            <w:r w:rsidR="0083328F">
              <w:rPr>
                <w:sz w:val="22"/>
              </w:rPr>
              <w:t xml:space="preserve">  </w:t>
            </w:r>
            <w:r w:rsidR="00B257BF">
              <w:rPr>
                <w:sz w:val="22"/>
              </w:rPr>
              <w:t>ноябрь</w:t>
            </w:r>
            <w:r w:rsidR="008B5C44" w:rsidRPr="005B6DC9">
              <w:rPr>
                <w:sz w:val="22"/>
              </w:rPr>
              <w:br/>
              <w:t xml:space="preserve">2016 г., </w:t>
            </w:r>
            <w:r w:rsidR="002C3137">
              <w:rPr>
                <w:sz w:val="22"/>
              </w:rPr>
              <w:br/>
            </w:r>
            <w:r w:rsidR="008B5C44" w:rsidRPr="005B6DC9">
              <w:rPr>
                <w:sz w:val="22"/>
              </w:rPr>
              <w:t>мл</w:t>
            </w:r>
            <w:r w:rsidR="002C3137">
              <w:rPr>
                <w:sz w:val="22"/>
              </w:rPr>
              <w:t>н</w:t>
            </w:r>
            <w:r w:rsidR="008B5C44" w:rsidRPr="005B6DC9">
              <w:rPr>
                <w:sz w:val="22"/>
              </w:rPr>
              <w:t xml:space="preserve">. руб. </w:t>
            </w:r>
            <w:r w:rsidR="008B5C44" w:rsidRPr="005B6DC9">
              <w:rPr>
                <w:sz w:val="22"/>
              </w:rPr>
              <w:br/>
              <w:t>(в текущих ценах)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4" w:rsidRPr="005B6DC9" w:rsidRDefault="008B5C44" w:rsidP="00CB3229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в сопоставимых ценах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C44" w:rsidRPr="005B6DC9" w:rsidRDefault="008B5C44" w:rsidP="00B257BF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 xml:space="preserve">на 1 </w:t>
            </w:r>
            <w:r w:rsidR="00B257BF">
              <w:rPr>
                <w:sz w:val="22"/>
              </w:rPr>
              <w:t>декабря</w:t>
            </w:r>
            <w:r w:rsidRPr="005B6DC9">
              <w:rPr>
                <w:sz w:val="22"/>
              </w:rPr>
              <w:t xml:space="preserve"> </w:t>
            </w:r>
            <w:r w:rsidR="00852878" w:rsidRPr="005B6DC9">
              <w:rPr>
                <w:sz w:val="22"/>
              </w:rPr>
              <w:br/>
            </w:r>
            <w:r w:rsidRPr="005B6DC9">
              <w:rPr>
                <w:sz w:val="22"/>
              </w:rPr>
              <w:t>2016 г.,</w:t>
            </w:r>
            <w:r w:rsidRPr="005B6DC9">
              <w:rPr>
                <w:sz w:val="22"/>
              </w:rPr>
              <w:br/>
              <w:t>мл</w:t>
            </w:r>
            <w:r w:rsidR="002C3137">
              <w:rPr>
                <w:sz w:val="22"/>
              </w:rPr>
              <w:t>н</w:t>
            </w:r>
            <w:r w:rsidRPr="005B6DC9">
              <w:rPr>
                <w:sz w:val="22"/>
              </w:rPr>
              <w:t>. руб.</w:t>
            </w:r>
          </w:p>
        </w:tc>
        <w:tc>
          <w:tcPr>
            <w:tcW w:w="11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4" w:rsidRPr="005B6DC9" w:rsidRDefault="008B5C44" w:rsidP="00CB3229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в днях торговли</w:t>
            </w:r>
          </w:p>
        </w:tc>
      </w:tr>
      <w:tr w:rsidR="008A274C" w:rsidRPr="005B6DC9" w:rsidTr="00D83F24">
        <w:trPr>
          <w:jc w:val="center"/>
        </w:trPr>
        <w:tc>
          <w:tcPr>
            <w:tcW w:w="107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5C44" w:rsidRPr="005B6DC9" w:rsidRDefault="008B5C44" w:rsidP="00CB3229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B5C44" w:rsidRPr="005B6DC9" w:rsidRDefault="008B5C44" w:rsidP="00CB322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44" w:rsidRPr="005B6DC9" w:rsidRDefault="002C3137" w:rsidP="00B257B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B257BF">
              <w:rPr>
                <w:sz w:val="22"/>
              </w:rPr>
              <w:t>ноябрь</w:t>
            </w:r>
            <w:r w:rsidR="008B5C44" w:rsidRPr="005B6DC9">
              <w:rPr>
                <w:sz w:val="22"/>
              </w:rPr>
              <w:br/>
              <w:t>2016 г.</w:t>
            </w:r>
            <w:r w:rsidR="008B5C44" w:rsidRPr="005B6DC9">
              <w:rPr>
                <w:sz w:val="22"/>
              </w:rPr>
              <w:br/>
            </w:r>
            <w:proofErr w:type="gramStart"/>
            <w:r w:rsidR="008B5C44" w:rsidRPr="005B6DC9">
              <w:rPr>
                <w:sz w:val="22"/>
              </w:rPr>
              <w:t>в</w:t>
            </w:r>
            <w:proofErr w:type="gramEnd"/>
            <w:r w:rsidR="008B5C44" w:rsidRPr="005B6DC9">
              <w:rPr>
                <w:sz w:val="22"/>
              </w:rPr>
              <w:t xml:space="preserve"> % </w:t>
            </w:r>
            <w:proofErr w:type="gramStart"/>
            <w:r w:rsidR="008B5C44" w:rsidRPr="005B6DC9">
              <w:rPr>
                <w:sz w:val="22"/>
              </w:rPr>
              <w:t>к</w:t>
            </w:r>
            <w:proofErr w:type="gramEnd"/>
            <w:r w:rsidR="008B5C44" w:rsidRPr="005B6DC9">
              <w:rPr>
                <w:sz w:val="22"/>
              </w:rPr>
              <w:t xml:space="preserve"> </w:t>
            </w:r>
            <w:r w:rsidR="008B5C44" w:rsidRPr="005B6DC9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B257BF">
              <w:rPr>
                <w:sz w:val="22"/>
              </w:rPr>
              <w:t>ноябрю</w:t>
            </w:r>
            <w:r w:rsidR="008B5C44" w:rsidRPr="005B6DC9">
              <w:rPr>
                <w:sz w:val="22"/>
              </w:rPr>
              <w:br/>
              <w:t xml:space="preserve">2015 г. </w:t>
            </w:r>
            <w:r w:rsidR="008B5C44" w:rsidRPr="005B6DC9">
              <w:rPr>
                <w:sz w:val="22"/>
              </w:rPr>
              <w:br/>
            </w:r>
          </w:p>
        </w:tc>
        <w:tc>
          <w:tcPr>
            <w:tcW w:w="7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44" w:rsidRPr="005B6DC9" w:rsidRDefault="008B5C44" w:rsidP="00B257BF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r w:rsidRPr="005B6DC9">
              <w:rPr>
                <w:sz w:val="22"/>
                <w:u w:val="single"/>
              </w:rPr>
              <w:t>справочно</w:t>
            </w:r>
            <w:proofErr w:type="spellEnd"/>
            <w:r w:rsidRPr="005B6DC9">
              <w:rPr>
                <w:sz w:val="22"/>
              </w:rPr>
              <w:br/>
            </w:r>
            <w:r w:rsidR="002C3137">
              <w:rPr>
                <w:sz w:val="22"/>
              </w:rPr>
              <w:t>январь-</w:t>
            </w:r>
            <w:r w:rsidR="00B257BF">
              <w:rPr>
                <w:sz w:val="22"/>
              </w:rPr>
              <w:t>ноябрь</w:t>
            </w:r>
            <w:r w:rsidR="00C615FE">
              <w:rPr>
                <w:sz w:val="22"/>
              </w:rPr>
              <w:br/>
            </w:r>
            <w:r w:rsidR="00852878" w:rsidRPr="005B6DC9">
              <w:rPr>
                <w:sz w:val="22"/>
              </w:rPr>
              <w:t xml:space="preserve"> </w:t>
            </w:r>
            <w:r w:rsidRPr="005B6DC9">
              <w:rPr>
                <w:sz w:val="22"/>
              </w:rPr>
              <w:t xml:space="preserve">2015 г. </w:t>
            </w:r>
            <w:r w:rsidRPr="005B6DC9">
              <w:rPr>
                <w:sz w:val="22"/>
              </w:rPr>
              <w:br/>
            </w: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</w:t>
            </w:r>
            <w:proofErr w:type="gramStart"/>
            <w:r w:rsidRPr="005B6DC9">
              <w:rPr>
                <w:sz w:val="22"/>
              </w:rPr>
              <w:t>к</w:t>
            </w:r>
            <w:proofErr w:type="gramEnd"/>
            <w:r w:rsidRPr="005B6DC9">
              <w:rPr>
                <w:sz w:val="22"/>
              </w:rPr>
              <w:t xml:space="preserve"> </w:t>
            </w:r>
            <w:r w:rsidR="002C7529" w:rsidRPr="005B6DC9">
              <w:rPr>
                <w:sz w:val="22"/>
              </w:rPr>
              <w:br/>
            </w:r>
            <w:r w:rsidR="002C3137">
              <w:rPr>
                <w:sz w:val="22"/>
              </w:rPr>
              <w:t>январю-</w:t>
            </w:r>
            <w:r w:rsidR="00B257BF">
              <w:rPr>
                <w:sz w:val="22"/>
              </w:rPr>
              <w:t>ноябрю</w:t>
            </w:r>
            <w:r w:rsidRPr="005B6DC9">
              <w:rPr>
                <w:sz w:val="22"/>
              </w:rPr>
              <w:br/>
              <w:t xml:space="preserve">2014 г. </w:t>
            </w:r>
          </w:p>
        </w:tc>
        <w:tc>
          <w:tcPr>
            <w:tcW w:w="58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B5C44" w:rsidRPr="005B6DC9" w:rsidRDefault="008B5C44" w:rsidP="00CB322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44" w:rsidRPr="005B6DC9" w:rsidRDefault="008B5C44" w:rsidP="00B257BF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 xml:space="preserve">на 1 </w:t>
            </w:r>
            <w:r w:rsidR="00B257BF">
              <w:rPr>
                <w:sz w:val="22"/>
              </w:rPr>
              <w:t>декабря</w:t>
            </w:r>
            <w:r w:rsidRPr="005B6DC9">
              <w:rPr>
                <w:sz w:val="22"/>
              </w:rPr>
              <w:t xml:space="preserve"> 2016 г.</w:t>
            </w:r>
          </w:p>
        </w:tc>
        <w:tc>
          <w:tcPr>
            <w:tcW w:w="6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44" w:rsidRPr="005B6DC9" w:rsidRDefault="001E47DD" w:rsidP="00B257BF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  <w:proofErr w:type="spellStart"/>
            <w:r>
              <w:rPr>
                <w:sz w:val="22"/>
                <w:u w:val="single"/>
              </w:rPr>
              <w:t>с</w:t>
            </w:r>
            <w:r w:rsidR="008B5C44" w:rsidRPr="005B6DC9">
              <w:rPr>
                <w:sz w:val="22"/>
                <w:u w:val="single"/>
              </w:rPr>
              <w:t>правочно</w:t>
            </w:r>
            <w:proofErr w:type="spellEnd"/>
            <w:r w:rsidR="008B5C44" w:rsidRPr="005B6DC9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8B5C44" w:rsidRPr="005B6DC9">
              <w:rPr>
                <w:sz w:val="22"/>
              </w:rPr>
              <w:t xml:space="preserve">на 1 </w:t>
            </w:r>
            <w:r w:rsidR="00B257BF">
              <w:rPr>
                <w:sz w:val="22"/>
              </w:rPr>
              <w:t>декабря</w:t>
            </w:r>
            <w:r w:rsidR="00BC4C57" w:rsidRPr="005B6DC9">
              <w:rPr>
                <w:sz w:val="22"/>
              </w:rPr>
              <w:br/>
            </w:r>
            <w:r w:rsidR="008B5C44" w:rsidRPr="005B6DC9">
              <w:rPr>
                <w:sz w:val="22"/>
              </w:rPr>
              <w:t>2015 г.</w:t>
            </w:r>
          </w:p>
        </w:tc>
      </w:tr>
      <w:tr w:rsidR="008D27F9" w:rsidRPr="005B6DC9" w:rsidTr="00D83F24">
        <w:trPr>
          <w:jc w:val="center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D83F24" w:rsidRDefault="008D27F9" w:rsidP="00CB3229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D83F2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5B6DC9" w:rsidRDefault="00B92709" w:rsidP="00CB3229">
            <w:pPr>
              <w:spacing w:before="60" w:after="60" w:line="200" w:lineRule="exact"/>
              <w:ind w:right="17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32 694,4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B92709" w:rsidP="008D27F9">
            <w:pPr>
              <w:spacing w:before="60" w:after="60" w:line="200" w:lineRule="exact"/>
              <w:ind w:right="37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B92709" w:rsidP="00CB3229">
            <w:pPr>
              <w:spacing w:before="60" w:after="60" w:line="200" w:lineRule="exact"/>
              <w:ind w:right="37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98,9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035D7F" w:rsidRDefault="00B92709" w:rsidP="008D27F9">
            <w:pPr>
              <w:tabs>
                <w:tab w:val="left" w:pos="13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4 091,8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035D7F" w:rsidRDefault="00B92709" w:rsidP="008D27F9">
            <w:pPr>
              <w:tabs>
                <w:tab w:val="left" w:pos="71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53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035D7F" w:rsidRDefault="00B92709" w:rsidP="008D27F9">
            <w:pPr>
              <w:spacing w:before="60" w:after="60" w:line="200" w:lineRule="exact"/>
              <w:ind w:right="4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50</w:t>
            </w:r>
          </w:p>
        </w:tc>
      </w:tr>
      <w:tr w:rsidR="008D27F9" w:rsidRPr="005B6DC9" w:rsidTr="00D83F24">
        <w:trPr>
          <w:jc w:val="center"/>
        </w:trPr>
        <w:tc>
          <w:tcPr>
            <w:tcW w:w="10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D83F24" w:rsidRDefault="008D27F9" w:rsidP="00CB3229">
            <w:pPr>
              <w:spacing w:before="60" w:after="60" w:line="200" w:lineRule="exact"/>
              <w:ind w:left="240"/>
              <w:rPr>
                <w:sz w:val="22"/>
              </w:rPr>
            </w:pPr>
            <w:r w:rsidRPr="00D83F24">
              <w:rPr>
                <w:sz w:val="22"/>
              </w:rPr>
              <w:t>области и г</w:t>
            </w:r>
            <w:proofErr w:type="gramStart"/>
            <w:r w:rsidRPr="00D83F24">
              <w:rPr>
                <w:sz w:val="22"/>
              </w:rPr>
              <w:t>.М</w:t>
            </w:r>
            <w:proofErr w:type="gramEnd"/>
            <w:r w:rsidRPr="00D83F24">
              <w:rPr>
                <w:sz w:val="22"/>
              </w:rPr>
              <w:t>инск: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5B6DC9" w:rsidRDefault="008D27F9" w:rsidP="00CB3229">
            <w:pPr>
              <w:spacing w:before="60" w:after="60" w:line="200" w:lineRule="exact"/>
              <w:ind w:right="172"/>
              <w:jc w:val="right"/>
              <w:rPr>
                <w:sz w:val="22"/>
              </w:rPr>
            </w:pP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8D27F9" w:rsidP="008D27F9">
            <w:pPr>
              <w:spacing w:before="60" w:after="60" w:line="200" w:lineRule="exact"/>
              <w:ind w:right="374"/>
              <w:jc w:val="right"/>
              <w:rPr>
                <w:sz w:val="22"/>
              </w:rPr>
            </w:pP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8D27F9" w:rsidP="00CB3229">
            <w:pPr>
              <w:spacing w:before="60" w:after="60" w:line="200" w:lineRule="exact"/>
              <w:ind w:right="374"/>
              <w:jc w:val="right"/>
              <w:rPr>
                <w:sz w:val="22"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A71CF7" w:rsidRDefault="008D27F9" w:rsidP="008D27F9">
            <w:pPr>
              <w:tabs>
                <w:tab w:val="left" w:pos="13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8D27F9" w:rsidP="008D27F9">
            <w:pPr>
              <w:tabs>
                <w:tab w:val="left" w:pos="71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8D27F9" w:rsidP="008D27F9">
            <w:pPr>
              <w:spacing w:before="60" w:after="60" w:line="200" w:lineRule="exact"/>
              <w:ind w:right="424"/>
              <w:jc w:val="right"/>
              <w:rPr>
                <w:sz w:val="22"/>
              </w:rPr>
            </w:pPr>
          </w:p>
        </w:tc>
      </w:tr>
      <w:tr w:rsidR="008D27F9" w:rsidRPr="005B6DC9" w:rsidTr="00D83F24">
        <w:trPr>
          <w:jc w:val="center"/>
        </w:trPr>
        <w:tc>
          <w:tcPr>
            <w:tcW w:w="10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D83F24" w:rsidRDefault="008D27F9" w:rsidP="00CB3229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D83F24">
              <w:rPr>
                <w:sz w:val="22"/>
              </w:rPr>
              <w:t>Брестская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B92709" w:rsidP="00CB3229">
            <w:pPr>
              <w:spacing w:before="60" w:after="60" w:line="200" w:lineRule="exact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4 058,2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B92709" w:rsidP="008D27F9">
            <w:pPr>
              <w:spacing w:before="60" w:after="60" w:line="200" w:lineRule="exact"/>
              <w:ind w:right="374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B92709" w:rsidP="00CB3229">
            <w:pPr>
              <w:spacing w:before="60" w:after="60" w:line="200" w:lineRule="exact"/>
              <w:ind w:right="374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A71CF7" w:rsidRDefault="00B92709" w:rsidP="008D27F9">
            <w:pPr>
              <w:tabs>
                <w:tab w:val="left" w:pos="13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508,3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B92709" w:rsidP="008D27F9">
            <w:pPr>
              <w:tabs>
                <w:tab w:val="left" w:pos="71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B92709" w:rsidP="008D27F9">
            <w:pPr>
              <w:spacing w:before="60" w:after="60" w:line="200" w:lineRule="exact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8D27F9" w:rsidRPr="005B6DC9" w:rsidTr="00D83F24">
        <w:trPr>
          <w:jc w:val="center"/>
        </w:trPr>
        <w:tc>
          <w:tcPr>
            <w:tcW w:w="10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D83F24" w:rsidRDefault="008D27F9" w:rsidP="00CB3229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D83F24">
              <w:rPr>
                <w:sz w:val="22"/>
              </w:rPr>
              <w:t>Витебская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B92709" w:rsidP="00CB3229">
            <w:pPr>
              <w:spacing w:before="60" w:after="60" w:line="200" w:lineRule="exact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3 655,3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B92709" w:rsidP="008D27F9">
            <w:pPr>
              <w:spacing w:before="60" w:after="60" w:line="200" w:lineRule="exact"/>
              <w:ind w:right="374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B92709" w:rsidP="00CB3229">
            <w:pPr>
              <w:spacing w:before="60" w:after="60" w:line="200" w:lineRule="exact"/>
              <w:ind w:right="374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A71CF7" w:rsidRDefault="00B92709" w:rsidP="008D27F9">
            <w:pPr>
              <w:tabs>
                <w:tab w:val="left" w:pos="13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416,1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B92709" w:rsidP="008D27F9">
            <w:pPr>
              <w:tabs>
                <w:tab w:val="left" w:pos="71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B92709" w:rsidP="008D27F9">
            <w:pPr>
              <w:spacing w:before="60" w:after="60" w:line="200" w:lineRule="exact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8D27F9" w:rsidRPr="005B6DC9" w:rsidTr="00D83F24">
        <w:trPr>
          <w:jc w:val="center"/>
        </w:trPr>
        <w:tc>
          <w:tcPr>
            <w:tcW w:w="10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D83F24" w:rsidRDefault="008D27F9" w:rsidP="00CB3229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D83F24">
              <w:rPr>
                <w:sz w:val="22"/>
              </w:rPr>
              <w:t>Гомельская</w:t>
            </w:r>
          </w:p>
        </w:tc>
        <w:tc>
          <w:tcPr>
            <w:tcW w:w="7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5B6DC9" w:rsidRDefault="00B92709" w:rsidP="00CB3229">
            <w:pPr>
              <w:spacing w:before="60" w:after="60" w:line="200" w:lineRule="exact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3 911,5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B92709" w:rsidP="008D27F9">
            <w:pPr>
              <w:spacing w:before="60" w:after="60" w:line="200" w:lineRule="exact"/>
              <w:ind w:right="374"/>
              <w:jc w:val="right"/>
              <w:rPr>
                <w:sz w:val="22"/>
              </w:rPr>
            </w:pPr>
            <w:r>
              <w:rPr>
                <w:sz w:val="22"/>
              </w:rPr>
              <w:t>96,9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B92709" w:rsidP="00CB3229">
            <w:pPr>
              <w:spacing w:before="60" w:after="60" w:line="200" w:lineRule="exact"/>
              <w:ind w:right="37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5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A71CF7" w:rsidRDefault="00B92709" w:rsidP="008D27F9">
            <w:pPr>
              <w:tabs>
                <w:tab w:val="left" w:pos="13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464,6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B92709" w:rsidP="008D27F9">
            <w:pPr>
              <w:tabs>
                <w:tab w:val="left" w:pos="71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B92709" w:rsidP="008D27F9">
            <w:pPr>
              <w:spacing w:before="60" w:after="60" w:line="200" w:lineRule="exact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8D27F9" w:rsidRPr="005B6DC9" w:rsidTr="00D83F24">
        <w:trPr>
          <w:jc w:val="center"/>
        </w:trPr>
        <w:tc>
          <w:tcPr>
            <w:tcW w:w="10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D83F24" w:rsidRDefault="008D27F9" w:rsidP="00CB3229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D83F24">
              <w:rPr>
                <w:sz w:val="22"/>
              </w:rPr>
              <w:t>Гродненская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B92709" w:rsidP="00CB3229">
            <w:pPr>
              <w:spacing w:before="60" w:after="60" w:line="200" w:lineRule="exact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3 361,8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B92709" w:rsidP="008D27F9">
            <w:pPr>
              <w:spacing w:before="60" w:after="60" w:line="200" w:lineRule="exact"/>
              <w:ind w:right="374"/>
              <w:jc w:val="right"/>
              <w:rPr>
                <w:sz w:val="22"/>
              </w:rPr>
            </w:pPr>
            <w:r>
              <w:rPr>
                <w:sz w:val="22"/>
              </w:rPr>
              <w:t>92,1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B92709" w:rsidP="00CB3229">
            <w:pPr>
              <w:spacing w:before="60" w:after="60" w:line="200" w:lineRule="exact"/>
              <w:ind w:right="374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A71CF7" w:rsidRDefault="00B92709" w:rsidP="008D27F9">
            <w:pPr>
              <w:tabs>
                <w:tab w:val="left" w:pos="13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413,5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B92709" w:rsidP="008D27F9">
            <w:pPr>
              <w:tabs>
                <w:tab w:val="left" w:pos="71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B92709" w:rsidP="008D27F9">
            <w:pPr>
              <w:spacing w:before="60" w:after="60" w:line="200" w:lineRule="exact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8D27F9" w:rsidRPr="005B6DC9" w:rsidTr="00D83F24">
        <w:trPr>
          <w:trHeight w:val="152"/>
          <w:jc w:val="center"/>
        </w:trPr>
        <w:tc>
          <w:tcPr>
            <w:tcW w:w="10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D83F24" w:rsidRDefault="008D27F9" w:rsidP="00CB3229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D83F24">
              <w:rPr>
                <w:sz w:val="22"/>
              </w:rPr>
              <w:t>г. Минск</w:t>
            </w:r>
          </w:p>
        </w:tc>
        <w:tc>
          <w:tcPr>
            <w:tcW w:w="7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5B6DC9" w:rsidRDefault="00B92709" w:rsidP="00CB3229">
            <w:pPr>
              <w:spacing w:before="60" w:after="60" w:line="200" w:lineRule="exact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9 884,4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B92709" w:rsidP="008D27F9">
            <w:pPr>
              <w:spacing w:before="60" w:after="60" w:line="200" w:lineRule="exact"/>
              <w:ind w:right="37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B92709" w:rsidP="00CB3229">
            <w:pPr>
              <w:spacing w:before="60" w:after="60" w:line="200" w:lineRule="exact"/>
              <w:ind w:right="374"/>
              <w:jc w:val="right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A71CF7" w:rsidRDefault="00B92709" w:rsidP="007B0630">
            <w:pPr>
              <w:tabs>
                <w:tab w:val="left" w:pos="13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</w:t>
            </w:r>
            <w:r w:rsidR="007B0630">
              <w:rPr>
                <w:sz w:val="22"/>
                <w:lang w:val="en-US"/>
              </w:rPr>
              <w:t>430</w:t>
            </w:r>
            <w:r>
              <w:rPr>
                <w:sz w:val="22"/>
              </w:rPr>
              <w:t>,5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7B0630" w:rsidRDefault="007B0630" w:rsidP="008D27F9">
            <w:pPr>
              <w:tabs>
                <w:tab w:val="left" w:pos="71"/>
              </w:tabs>
              <w:spacing w:before="60" w:after="60" w:line="200" w:lineRule="exact"/>
              <w:ind w:right="28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59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B92709" w:rsidP="008D27F9">
            <w:pPr>
              <w:spacing w:before="60" w:after="60" w:line="200" w:lineRule="exact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8D27F9" w:rsidRPr="005B6DC9" w:rsidTr="00D83F24">
        <w:trPr>
          <w:trHeight w:val="152"/>
          <w:jc w:val="center"/>
        </w:trPr>
        <w:tc>
          <w:tcPr>
            <w:tcW w:w="10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D83F24" w:rsidRDefault="008D27F9" w:rsidP="00CB3229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D83F24">
              <w:rPr>
                <w:sz w:val="22"/>
              </w:rPr>
              <w:t>Минская</w:t>
            </w:r>
          </w:p>
        </w:tc>
        <w:tc>
          <w:tcPr>
            <w:tcW w:w="7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5B6DC9" w:rsidRDefault="00B92709" w:rsidP="00CB3229">
            <w:pPr>
              <w:spacing w:before="60" w:after="60" w:line="200" w:lineRule="exact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4 916,0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B92709" w:rsidP="008D27F9">
            <w:pPr>
              <w:spacing w:before="60" w:after="60" w:line="200" w:lineRule="exact"/>
              <w:ind w:right="374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B92709" w:rsidP="00CB3229">
            <w:pPr>
              <w:spacing w:before="60" w:after="60" w:line="200" w:lineRule="exact"/>
              <w:ind w:right="37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5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A71CF7" w:rsidRDefault="00B92709" w:rsidP="008D27F9">
            <w:pPr>
              <w:tabs>
                <w:tab w:val="left" w:pos="13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485,5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B92709" w:rsidP="008D27F9">
            <w:pPr>
              <w:tabs>
                <w:tab w:val="left" w:pos="71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B92709" w:rsidP="008D27F9">
            <w:pPr>
              <w:spacing w:before="60" w:after="60" w:line="200" w:lineRule="exact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</w:tr>
      <w:tr w:rsidR="008D27F9" w:rsidRPr="005B6DC9" w:rsidTr="00D83F24">
        <w:trPr>
          <w:jc w:val="center"/>
        </w:trPr>
        <w:tc>
          <w:tcPr>
            <w:tcW w:w="10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7F9" w:rsidRPr="00D83F24" w:rsidRDefault="008D27F9" w:rsidP="00CB3229">
            <w:pPr>
              <w:spacing w:before="60" w:after="60" w:line="200" w:lineRule="exact"/>
              <w:ind w:left="454" w:hanging="334"/>
              <w:rPr>
                <w:sz w:val="22"/>
              </w:rPr>
            </w:pPr>
            <w:r w:rsidRPr="00D83F24">
              <w:rPr>
                <w:sz w:val="22"/>
              </w:rPr>
              <w:t>Могилевская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7F9" w:rsidRPr="005B6DC9" w:rsidRDefault="00B92709" w:rsidP="00CB3229">
            <w:pPr>
              <w:spacing w:before="60" w:after="60" w:line="200" w:lineRule="exact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2 907,2</w:t>
            </w:r>
          </w:p>
        </w:tc>
        <w:tc>
          <w:tcPr>
            <w:tcW w:w="7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B92709" w:rsidP="008D27F9">
            <w:pPr>
              <w:spacing w:before="60" w:after="60" w:line="200" w:lineRule="exact"/>
              <w:ind w:right="374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7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5B6DC9" w:rsidRDefault="00B92709" w:rsidP="00CB3229">
            <w:pPr>
              <w:spacing w:before="60" w:after="60" w:line="200" w:lineRule="exact"/>
              <w:ind w:right="374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7F9" w:rsidRPr="00A71CF7" w:rsidRDefault="00B92709" w:rsidP="008D27F9">
            <w:pPr>
              <w:tabs>
                <w:tab w:val="left" w:pos="13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373,3</w:t>
            </w:r>
          </w:p>
        </w:tc>
        <w:tc>
          <w:tcPr>
            <w:tcW w:w="5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B92709" w:rsidP="008D27F9">
            <w:pPr>
              <w:tabs>
                <w:tab w:val="left" w:pos="71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6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27F9" w:rsidRPr="00A71CF7" w:rsidRDefault="00B92709" w:rsidP="008D27F9">
            <w:pPr>
              <w:spacing w:before="60" w:after="60" w:line="200" w:lineRule="exact"/>
              <w:ind w:right="42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</w:tbl>
    <w:p w:rsidR="005076AC" w:rsidRDefault="005076AC">
      <w:pPr>
        <w:rPr>
          <w:rFonts w:ascii="Arial" w:hAnsi="Arial" w:cs="Arial"/>
          <w:b/>
          <w:sz w:val="22"/>
          <w:szCs w:val="22"/>
        </w:rPr>
      </w:pPr>
    </w:p>
    <w:p w:rsidR="00AE6758" w:rsidRPr="005B6DC9" w:rsidRDefault="00AE6758" w:rsidP="001805A3">
      <w:pPr>
        <w:pStyle w:val="a3"/>
        <w:tabs>
          <w:tab w:val="left" w:pos="708"/>
        </w:tabs>
        <w:spacing w:before="160" w:after="12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/>
      </w:tblPr>
      <w:tblGrid>
        <w:gridCol w:w="3465"/>
        <w:gridCol w:w="1648"/>
        <w:gridCol w:w="1773"/>
        <w:gridCol w:w="1033"/>
        <w:gridCol w:w="1154"/>
      </w:tblGrid>
      <w:tr w:rsidR="00AE6758" w:rsidRPr="005B6DC9" w:rsidTr="00D83F24">
        <w:trPr>
          <w:cantSplit/>
          <w:tblHeader/>
        </w:trPr>
        <w:tc>
          <w:tcPr>
            <w:tcW w:w="19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8A274C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8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5B6DC9" w:rsidRDefault="002C3137" w:rsidP="00B257B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B257BF">
              <w:rPr>
                <w:sz w:val="22"/>
              </w:rPr>
              <w:t>ноябрь</w:t>
            </w:r>
            <w:r w:rsidRPr="005B6DC9">
              <w:rPr>
                <w:sz w:val="22"/>
              </w:rPr>
              <w:t xml:space="preserve"> </w:t>
            </w:r>
            <w:r w:rsidR="00AE6758" w:rsidRPr="005B6DC9">
              <w:rPr>
                <w:sz w:val="22"/>
              </w:rPr>
              <w:t>201</w:t>
            </w:r>
            <w:r w:rsidR="00F71819" w:rsidRPr="005B6DC9">
              <w:rPr>
                <w:sz w:val="22"/>
              </w:rPr>
              <w:t>6</w:t>
            </w:r>
            <w:r w:rsidR="00AE6758" w:rsidRPr="005B6DC9">
              <w:rPr>
                <w:sz w:val="22"/>
              </w:rPr>
              <w:t xml:space="preserve"> г.</w:t>
            </w:r>
          </w:p>
        </w:tc>
        <w:tc>
          <w:tcPr>
            <w:tcW w:w="120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Pr="005B6DC9" w:rsidRDefault="00AE6758" w:rsidP="005076A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 итогу </w:t>
            </w:r>
          </w:p>
        </w:tc>
      </w:tr>
      <w:tr w:rsidR="00AE6758" w:rsidRPr="005B6DC9" w:rsidTr="00D83F24">
        <w:trPr>
          <w:cantSplit/>
          <w:tblHeader/>
        </w:trPr>
        <w:tc>
          <w:tcPr>
            <w:tcW w:w="1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Pr="005B6DC9" w:rsidRDefault="00AE6758" w:rsidP="008A274C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2809EE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мл</w:t>
            </w:r>
            <w:r w:rsidR="002809EE">
              <w:rPr>
                <w:sz w:val="22"/>
              </w:rPr>
              <w:t>н</w:t>
            </w:r>
            <w:r w:rsidRPr="005B6DC9">
              <w:rPr>
                <w:sz w:val="22"/>
              </w:rPr>
              <w:t xml:space="preserve">. руб. </w:t>
            </w:r>
            <w:r w:rsidRPr="005B6DC9">
              <w:rPr>
                <w:sz w:val="22"/>
              </w:rPr>
              <w:br/>
              <w:t>(в текущих ценах)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B257BF">
            <w:pPr>
              <w:spacing w:before="40" w:after="40" w:line="200" w:lineRule="exact"/>
              <w:ind w:right="-57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</w:t>
            </w:r>
            <w:proofErr w:type="gramStart"/>
            <w:r w:rsidRPr="005B6DC9">
              <w:rPr>
                <w:sz w:val="22"/>
              </w:rPr>
              <w:t>к</w:t>
            </w:r>
            <w:proofErr w:type="gramEnd"/>
            <w:r w:rsidRPr="005B6DC9">
              <w:rPr>
                <w:sz w:val="22"/>
              </w:rPr>
              <w:t xml:space="preserve"> </w:t>
            </w:r>
            <w:r w:rsidRPr="005B6DC9">
              <w:rPr>
                <w:sz w:val="22"/>
              </w:rPr>
              <w:br/>
            </w:r>
            <w:r w:rsidR="002C3137">
              <w:rPr>
                <w:sz w:val="22"/>
              </w:rPr>
              <w:t>январю-</w:t>
            </w:r>
            <w:r w:rsidR="00B257BF">
              <w:rPr>
                <w:sz w:val="22"/>
              </w:rPr>
              <w:t>ноябрю</w:t>
            </w:r>
            <w:r w:rsidR="00E87864" w:rsidRPr="005B6DC9">
              <w:rPr>
                <w:sz w:val="22"/>
              </w:rPr>
              <w:br/>
            </w:r>
            <w:r w:rsidRPr="005B6DC9">
              <w:rPr>
                <w:sz w:val="22"/>
              </w:rPr>
              <w:t>201</w:t>
            </w:r>
            <w:r w:rsidR="00F71819" w:rsidRPr="005B6DC9">
              <w:rPr>
                <w:sz w:val="22"/>
              </w:rPr>
              <w:t>5</w:t>
            </w:r>
            <w:r w:rsidRPr="005B6DC9">
              <w:rPr>
                <w:sz w:val="22"/>
              </w:rPr>
              <w:t xml:space="preserve"> г. </w:t>
            </w:r>
            <w:r w:rsidRPr="005B6DC9">
              <w:rPr>
                <w:sz w:val="22"/>
              </w:rPr>
              <w:br/>
              <w:t>(в сопоставимых ценах)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2C3137" w:rsidP="00B257BF">
            <w:pPr>
              <w:spacing w:before="40" w:after="40" w:line="200" w:lineRule="exact"/>
              <w:ind w:left="-83" w:right="-74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B257BF">
              <w:rPr>
                <w:sz w:val="22"/>
              </w:rPr>
              <w:t>ноябрь</w:t>
            </w:r>
            <w:r w:rsidR="005B7506" w:rsidRPr="005B6DC9">
              <w:rPr>
                <w:sz w:val="22"/>
              </w:rPr>
              <w:br/>
            </w:r>
            <w:r w:rsidR="00AE6758" w:rsidRPr="005B6DC9">
              <w:rPr>
                <w:sz w:val="22"/>
              </w:rPr>
              <w:t>201</w:t>
            </w:r>
            <w:r w:rsidR="005B7506" w:rsidRPr="005B6DC9">
              <w:rPr>
                <w:sz w:val="22"/>
              </w:rPr>
              <w:t>6</w:t>
            </w:r>
            <w:r w:rsidR="00AE6758" w:rsidRPr="005B6DC9">
              <w:rPr>
                <w:sz w:val="22"/>
              </w:rPr>
              <w:t xml:space="preserve"> г.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B257BF">
            <w:pPr>
              <w:spacing w:before="40" w:after="40" w:line="200" w:lineRule="exact"/>
              <w:ind w:left="-83" w:right="-74"/>
              <w:jc w:val="center"/>
              <w:rPr>
                <w:sz w:val="22"/>
              </w:rPr>
            </w:pPr>
            <w:proofErr w:type="spellStart"/>
            <w:proofErr w:type="gramStart"/>
            <w:r w:rsidRPr="005B6DC9">
              <w:rPr>
                <w:sz w:val="22"/>
                <w:u w:val="single"/>
              </w:rPr>
              <w:t>c</w:t>
            </w:r>
            <w:proofErr w:type="gramEnd"/>
            <w:r w:rsidRPr="005B6DC9">
              <w:rPr>
                <w:sz w:val="22"/>
                <w:u w:val="single"/>
              </w:rPr>
              <w:t>правочно</w:t>
            </w:r>
            <w:proofErr w:type="spellEnd"/>
            <w:r w:rsidRPr="005B6DC9">
              <w:rPr>
                <w:sz w:val="22"/>
              </w:rPr>
              <w:br/>
            </w:r>
            <w:r w:rsidR="002C3137">
              <w:rPr>
                <w:sz w:val="22"/>
              </w:rPr>
              <w:t>январь-</w:t>
            </w:r>
            <w:r w:rsidR="00B257BF">
              <w:rPr>
                <w:sz w:val="22"/>
              </w:rPr>
              <w:t>ноябрь</w:t>
            </w:r>
            <w:r w:rsidR="002C3137">
              <w:rPr>
                <w:sz w:val="22"/>
              </w:rPr>
              <w:t xml:space="preserve"> </w:t>
            </w:r>
            <w:r w:rsidR="005B7506" w:rsidRPr="005B6DC9">
              <w:rPr>
                <w:sz w:val="22"/>
              </w:rPr>
              <w:br/>
            </w:r>
            <w:r w:rsidRPr="005B6DC9">
              <w:rPr>
                <w:sz w:val="22"/>
              </w:rPr>
              <w:t>201</w:t>
            </w:r>
            <w:r w:rsidR="005B7506" w:rsidRPr="005B6DC9">
              <w:rPr>
                <w:sz w:val="22"/>
              </w:rPr>
              <w:t>5</w:t>
            </w:r>
            <w:r w:rsidRPr="005B6DC9">
              <w:rPr>
                <w:sz w:val="22"/>
              </w:rPr>
              <w:t xml:space="preserve"> г.</w:t>
            </w:r>
          </w:p>
        </w:tc>
      </w:tr>
      <w:tr w:rsidR="008D27F9" w:rsidRPr="005B6DC9" w:rsidTr="00D83F24">
        <w:tc>
          <w:tcPr>
            <w:tcW w:w="19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5B6DC9" w:rsidRDefault="008D27F9" w:rsidP="001805A3">
            <w:pPr>
              <w:spacing w:before="60" w:after="60" w:line="200" w:lineRule="exact"/>
              <w:rPr>
                <w:b/>
                <w:spacing w:val="-2"/>
                <w:sz w:val="22"/>
                <w:szCs w:val="22"/>
              </w:rPr>
            </w:pPr>
            <w:r w:rsidRPr="005B6DC9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8D27F9" w:rsidRDefault="00B92709" w:rsidP="008D27F9">
            <w:pPr>
              <w:spacing w:before="60" w:after="60" w:line="200" w:lineRule="exact"/>
              <w:ind w:right="36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32 694,4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245E77" w:rsidRDefault="00B92709" w:rsidP="00244A09">
            <w:pPr>
              <w:spacing w:before="60" w:after="60" w:line="200" w:lineRule="exact"/>
              <w:ind w:right="5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96,1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5B6DC9" w:rsidRDefault="008D27F9" w:rsidP="008D27F9">
            <w:pPr>
              <w:tabs>
                <w:tab w:val="left" w:pos="680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100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5B6DC9" w:rsidRDefault="008D27F9" w:rsidP="001805A3">
            <w:pPr>
              <w:spacing w:before="60" w:after="60" w:line="200" w:lineRule="exact"/>
              <w:ind w:right="295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100</w:t>
            </w:r>
          </w:p>
        </w:tc>
      </w:tr>
      <w:tr w:rsidR="008D27F9" w:rsidRPr="005B6DC9" w:rsidTr="00D83F24">
        <w:tc>
          <w:tcPr>
            <w:tcW w:w="19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8D27F9" w:rsidP="001805A3">
            <w:pPr>
              <w:spacing w:before="60" w:after="60" w:line="200" w:lineRule="exact"/>
              <w:ind w:firstLine="782"/>
              <w:rPr>
                <w:sz w:val="22"/>
              </w:rPr>
            </w:pPr>
            <w:r w:rsidRPr="005B6DC9">
              <w:rPr>
                <w:sz w:val="22"/>
              </w:rPr>
              <w:t>в том числе: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8D27F9" w:rsidP="008D27F9">
            <w:pPr>
              <w:spacing w:before="60" w:after="60" w:line="200" w:lineRule="exact"/>
              <w:ind w:right="366"/>
              <w:jc w:val="right"/>
              <w:rPr>
                <w:sz w:val="22"/>
              </w:rPr>
            </w:pPr>
          </w:p>
        </w:tc>
        <w:tc>
          <w:tcPr>
            <w:tcW w:w="97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8D27F9" w:rsidP="008D27F9">
            <w:pPr>
              <w:spacing w:before="60" w:after="60" w:line="200" w:lineRule="exact"/>
              <w:ind w:right="597"/>
              <w:jc w:val="right"/>
              <w:rPr>
                <w:sz w:val="22"/>
              </w:rPr>
            </w:pPr>
          </w:p>
        </w:tc>
        <w:tc>
          <w:tcPr>
            <w:tcW w:w="5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8D27F9" w:rsidP="008D27F9">
            <w:pPr>
              <w:tabs>
                <w:tab w:val="left" w:pos="680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3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8D27F9" w:rsidP="001805A3">
            <w:pPr>
              <w:spacing w:before="60" w:after="60" w:line="200" w:lineRule="exact"/>
              <w:ind w:right="295"/>
              <w:jc w:val="right"/>
              <w:rPr>
                <w:sz w:val="22"/>
              </w:rPr>
            </w:pPr>
          </w:p>
        </w:tc>
      </w:tr>
      <w:tr w:rsidR="008D27F9" w:rsidRPr="005B6DC9" w:rsidTr="00D83F24">
        <w:tc>
          <w:tcPr>
            <w:tcW w:w="19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8D27F9" w:rsidP="001805A3">
            <w:pPr>
              <w:spacing w:before="60" w:after="60" w:line="200" w:lineRule="exact"/>
              <w:ind w:left="260"/>
              <w:rPr>
                <w:sz w:val="22"/>
              </w:rPr>
            </w:pPr>
            <w:r w:rsidRPr="005B6DC9">
              <w:rPr>
                <w:sz w:val="22"/>
              </w:rPr>
              <w:t>государственная собственность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B92709" w:rsidP="008D27F9">
            <w:pPr>
              <w:spacing w:before="60" w:after="60" w:line="200" w:lineRule="exact"/>
              <w:ind w:right="366"/>
              <w:jc w:val="right"/>
              <w:rPr>
                <w:sz w:val="22"/>
              </w:rPr>
            </w:pPr>
            <w:r>
              <w:rPr>
                <w:sz w:val="22"/>
              </w:rPr>
              <w:t>2 799,9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B92709" w:rsidP="008D27F9">
            <w:pPr>
              <w:spacing w:before="60" w:after="60" w:line="200" w:lineRule="exact"/>
              <w:ind w:right="597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B92709" w:rsidP="008D27F9">
            <w:pPr>
              <w:tabs>
                <w:tab w:val="left" w:pos="680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8,6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B92709" w:rsidP="00027D24">
            <w:pPr>
              <w:spacing w:before="60" w:after="6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8,1</w:t>
            </w:r>
          </w:p>
        </w:tc>
      </w:tr>
      <w:tr w:rsidR="008D27F9" w:rsidRPr="005B6DC9" w:rsidTr="00D83F24">
        <w:tc>
          <w:tcPr>
            <w:tcW w:w="19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8D27F9" w:rsidP="001805A3">
            <w:pPr>
              <w:spacing w:before="60" w:after="60" w:line="200" w:lineRule="exact"/>
              <w:ind w:left="508" w:hanging="28"/>
              <w:rPr>
                <w:sz w:val="22"/>
              </w:rPr>
            </w:pPr>
            <w:r w:rsidRPr="005B6DC9">
              <w:rPr>
                <w:sz w:val="22"/>
              </w:rPr>
              <w:t>республиканская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B92709" w:rsidP="008D27F9">
            <w:pPr>
              <w:spacing w:before="60" w:after="60" w:line="200" w:lineRule="exact"/>
              <w:ind w:right="366"/>
              <w:jc w:val="right"/>
              <w:rPr>
                <w:sz w:val="22"/>
              </w:rPr>
            </w:pPr>
            <w:r>
              <w:rPr>
                <w:sz w:val="22"/>
              </w:rPr>
              <w:t>2 234,6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B92709" w:rsidP="008D27F9">
            <w:pPr>
              <w:spacing w:before="60" w:after="60" w:line="200" w:lineRule="exact"/>
              <w:ind w:right="597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B92709" w:rsidP="008D27F9">
            <w:pPr>
              <w:tabs>
                <w:tab w:val="left" w:pos="680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6,9</w:t>
            </w:r>
          </w:p>
        </w:tc>
        <w:tc>
          <w:tcPr>
            <w:tcW w:w="6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B92709" w:rsidP="00027D24">
            <w:pPr>
              <w:spacing w:before="60" w:after="6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6,4</w:t>
            </w:r>
          </w:p>
        </w:tc>
      </w:tr>
      <w:tr w:rsidR="008D27F9" w:rsidRPr="005B6DC9" w:rsidTr="00D83F24">
        <w:tc>
          <w:tcPr>
            <w:tcW w:w="19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8D27F9" w:rsidP="001805A3">
            <w:pPr>
              <w:spacing w:before="60" w:after="60" w:line="200" w:lineRule="exact"/>
              <w:ind w:left="480"/>
              <w:rPr>
                <w:sz w:val="22"/>
              </w:rPr>
            </w:pPr>
            <w:r w:rsidRPr="005B6DC9">
              <w:rPr>
                <w:sz w:val="22"/>
              </w:rPr>
              <w:t xml:space="preserve">коммунальная 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B92709" w:rsidP="008D27F9">
            <w:pPr>
              <w:spacing w:before="60" w:after="60" w:line="200" w:lineRule="exact"/>
              <w:ind w:right="366"/>
              <w:jc w:val="right"/>
              <w:rPr>
                <w:sz w:val="22"/>
              </w:rPr>
            </w:pPr>
            <w:r>
              <w:rPr>
                <w:sz w:val="22"/>
              </w:rPr>
              <w:t>565,3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B92709" w:rsidP="008D27F9">
            <w:pPr>
              <w:spacing w:before="60" w:after="60" w:line="200" w:lineRule="exact"/>
              <w:ind w:right="597"/>
              <w:jc w:val="right"/>
              <w:rPr>
                <w:sz w:val="22"/>
              </w:rPr>
            </w:pPr>
            <w:r>
              <w:rPr>
                <w:sz w:val="22"/>
              </w:rPr>
              <w:t>90,9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B92709" w:rsidP="008D27F9">
            <w:pPr>
              <w:tabs>
                <w:tab w:val="left" w:pos="680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1,7</w:t>
            </w:r>
          </w:p>
        </w:tc>
        <w:tc>
          <w:tcPr>
            <w:tcW w:w="6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B92709" w:rsidP="001805A3">
            <w:pPr>
              <w:spacing w:before="60" w:after="6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1,7</w:t>
            </w:r>
          </w:p>
        </w:tc>
      </w:tr>
      <w:tr w:rsidR="008D27F9" w:rsidRPr="005B6DC9" w:rsidTr="00D83F24">
        <w:tc>
          <w:tcPr>
            <w:tcW w:w="19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8D27F9" w:rsidP="001805A3">
            <w:pPr>
              <w:spacing w:before="60" w:after="60" w:line="200" w:lineRule="exact"/>
              <w:ind w:left="261"/>
              <w:rPr>
                <w:sz w:val="22"/>
              </w:rPr>
            </w:pPr>
            <w:r w:rsidRPr="005B6DC9">
              <w:rPr>
                <w:sz w:val="22"/>
              </w:rPr>
              <w:t>частная собственность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9D4C36" w:rsidRDefault="00B92709" w:rsidP="009D4C36">
            <w:pPr>
              <w:spacing w:before="60" w:after="60" w:line="200" w:lineRule="exact"/>
              <w:ind w:right="366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23 519,</w:t>
            </w:r>
            <w:r w:rsidR="009D4C36">
              <w:rPr>
                <w:sz w:val="22"/>
                <w:lang w:val="en-US"/>
              </w:rPr>
              <w:t>1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B92709" w:rsidP="008D27F9">
            <w:pPr>
              <w:spacing w:before="60" w:after="60" w:line="200" w:lineRule="exact"/>
              <w:ind w:right="597"/>
              <w:jc w:val="right"/>
              <w:rPr>
                <w:sz w:val="22"/>
              </w:rPr>
            </w:pPr>
            <w:r>
              <w:rPr>
                <w:sz w:val="22"/>
              </w:rPr>
              <w:t>92,8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Default="00B92709" w:rsidP="008D27F9">
            <w:pPr>
              <w:tabs>
                <w:tab w:val="left" w:pos="680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71,9</w:t>
            </w:r>
          </w:p>
        </w:tc>
        <w:tc>
          <w:tcPr>
            <w:tcW w:w="6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7F9" w:rsidRPr="005B6DC9" w:rsidRDefault="00B92709" w:rsidP="00027D24">
            <w:pPr>
              <w:spacing w:before="60" w:after="6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74,9</w:t>
            </w:r>
          </w:p>
        </w:tc>
      </w:tr>
      <w:tr w:rsidR="008D27F9" w:rsidRPr="005B6DC9" w:rsidTr="00D83F24">
        <w:trPr>
          <w:trHeight w:val="152"/>
        </w:trPr>
        <w:tc>
          <w:tcPr>
            <w:tcW w:w="191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5B6DC9" w:rsidRDefault="008D27F9" w:rsidP="001805A3">
            <w:pPr>
              <w:spacing w:before="60" w:after="60" w:line="200" w:lineRule="exact"/>
              <w:ind w:left="480"/>
              <w:rPr>
                <w:sz w:val="22"/>
              </w:rPr>
            </w:pPr>
            <w:r w:rsidRPr="005B6DC9"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 w:rsidRPr="005B6DC9">
              <w:rPr>
                <w:sz w:val="22"/>
              </w:rPr>
              <w:t>государст-венной</w:t>
            </w:r>
            <w:proofErr w:type="spellEnd"/>
            <w:proofErr w:type="gramEnd"/>
            <w:r w:rsidRPr="005B6DC9">
              <w:rPr>
                <w:sz w:val="22"/>
              </w:rPr>
              <w:t xml:space="preserve"> собственности </w:t>
            </w:r>
          </w:p>
        </w:tc>
        <w:tc>
          <w:tcPr>
            <w:tcW w:w="90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Default="00B92709" w:rsidP="008D27F9">
            <w:pPr>
              <w:spacing w:before="60" w:after="60" w:line="200" w:lineRule="exact"/>
              <w:ind w:right="366"/>
              <w:jc w:val="right"/>
              <w:rPr>
                <w:sz w:val="22"/>
              </w:rPr>
            </w:pPr>
            <w:r>
              <w:rPr>
                <w:sz w:val="22"/>
              </w:rPr>
              <w:t>2 870,0</w:t>
            </w:r>
          </w:p>
        </w:tc>
        <w:tc>
          <w:tcPr>
            <w:tcW w:w="97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Default="00B92709" w:rsidP="008D27F9">
            <w:pPr>
              <w:spacing w:before="60" w:after="60" w:line="200" w:lineRule="exact"/>
              <w:ind w:right="597"/>
              <w:jc w:val="right"/>
              <w:rPr>
                <w:sz w:val="22"/>
              </w:rPr>
            </w:pPr>
            <w:r>
              <w:rPr>
                <w:sz w:val="22"/>
              </w:rPr>
              <w:t>94,2</w:t>
            </w:r>
          </w:p>
        </w:tc>
        <w:tc>
          <w:tcPr>
            <w:tcW w:w="5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Default="00B92709" w:rsidP="008D27F9">
            <w:pPr>
              <w:tabs>
                <w:tab w:val="left" w:pos="680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63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7F9" w:rsidRPr="005B6DC9" w:rsidRDefault="00B92709" w:rsidP="00027D24">
            <w:pPr>
              <w:spacing w:before="60" w:after="6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8,6</w:t>
            </w:r>
          </w:p>
        </w:tc>
      </w:tr>
      <w:tr w:rsidR="008D27F9" w:rsidRPr="005B6DC9" w:rsidTr="00D83F24">
        <w:tc>
          <w:tcPr>
            <w:tcW w:w="191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7F9" w:rsidRPr="005B6DC9" w:rsidRDefault="008D27F9" w:rsidP="001805A3">
            <w:pPr>
              <w:spacing w:before="60" w:after="60" w:line="200" w:lineRule="exact"/>
              <w:ind w:left="260"/>
              <w:rPr>
                <w:sz w:val="22"/>
              </w:rPr>
            </w:pPr>
            <w:r w:rsidRPr="005B6DC9">
              <w:rPr>
                <w:sz w:val="22"/>
              </w:rPr>
              <w:t>иностранная собственность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7F9" w:rsidRDefault="00B92709" w:rsidP="008D27F9">
            <w:pPr>
              <w:spacing w:before="60" w:after="60" w:line="200" w:lineRule="exact"/>
              <w:ind w:right="366"/>
              <w:jc w:val="right"/>
              <w:rPr>
                <w:sz w:val="22"/>
              </w:rPr>
            </w:pPr>
            <w:r>
              <w:rPr>
                <w:sz w:val="22"/>
              </w:rPr>
              <w:t>6 375,4</w:t>
            </w:r>
          </w:p>
        </w:tc>
        <w:tc>
          <w:tcPr>
            <w:tcW w:w="9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7F9" w:rsidRDefault="00B92709" w:rsidP="008D27F9">
            <w:pPr>
              <w:spacing w:before="60" w:after="60" w:line="200" w:lineRule="exact"/>
              <w:ind w:right="597"/>
              <w:jc w:val="right"/>
              <w:rPr>
                <w:sz w:val="22"/>
              </w:rPr>
            </w:pPr>
            <w:r>
              <w:rPr>
                <w:sz w:val="22"/>
              </w:rPr>
              <w:t>109,7</w:t>
            </w:r>
          </w:p>
        </w:tc>
        <w:tc>
          <w:tcPr>
            <w:tcW w:w="5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7F9" w:rsidRDefault="00B92709" w:rsidP="008D27F9">
            <w:pPr>
              <w:tabs>
                <w:tab w:val="left" w:pos="680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19,5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7F9" w:rsidRPr="005B6DC9" w:rsidRDefault="00B92709" w:rsidP="001805A3">
            <w:pPr>
              <w:spacing w:before="60" w:after="6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17,0</w:t>
            </w:r>
          </w:p>
        </w:tc>
      </w:tr>
    </w:tbl>
    <w:p w:rsidR="00AE6758" w:rsidRPr="005B6DC9" w:rsidRDefault="00AE6758" w:rsidP="008A274C">
      <w:pPr>
        <w:pStyle w:val="a8"/>
        <w:spacing w:line="340" w:lineRule="exact"/>
      </w:pPr>
      <w:r w:rsidRPr="005B6DC9">
        <w:t xml:space="preserve">В розничном товарообороте удельный вес пищевых продуктов, напитков </w:t>
      </w:r>
      <w:r w:rsidRPr="005B6DC9">
        <w:br/>
        <w:t xml:space="preserve">и табачных изделий (продовольственные товары) в </w:t>
      </w:r>
      <w:r w:rsidR="0049630D">
        <w:t>январе-</w:t>
      </w:r>
      <w:r w:rsidR="00B257BF">
        <w:t>ноябре</w:t>
      </w:r>
      <w:r w:rsidR="005B7506" w:rsidRPr="005B6DC9">
        <w:t xml:space="preserve"> </w:t>
      </w:r>
      <w:r w:rsidRPr="005B6DC9">
        <w:t>201</w:t>
      </w:r>
      <w:r w:rsidR="005B7506" w:rsidRPr="005B6DC9">
        <w:t>6</w:t>
      </w:r>
      <w:r w:rsidR="007F1E4B" w:rsidRPr="005B6DC9">
        <w:t> </w:t>
      </w:r>
      <w:r w:rsidRPr="005B6DC9">
        <w:t>г</w:t>
      </w:r>
      <w:r w:rsidR="005F3249" w:rsidRPr="005B6DC9">
        <w:t>.</w:t>
      </w:r>
      <w:r w:rsidRPr="005B6DC9">
        <w:t xml:space="preserve"> составил</w:t>
      </w:r>
      <w:r w:rsidRPr="005B6DC9">
        <w:rPr>
          <w:sz w:val="20"/>
        </w:rPr>
        <w:t xml:space="preserve"> </w:t>
      </w:r>
      <w:r w:rsidR="00A210BC">
        <w:t>5</w:t>
      </w:r>
      <w:r w:rsidR="006D3C05">
        <w:t>1,</w:t>
      </w:r>
      <w:r w:rsidR="00B92709">
        <w:t>4</w:t>
      </w:r>
      <w:r w:rsidRPr="005B6DC9">
        <w:t>%,</w:t>
      </w:r>
      <w:r w:rsidRPr="005B6DC9">
        <w:rPr>
          <w:sz w:val="20"/>
        </w:rPr>
        <w:t xml:space="preserve"> </w:t>
      </w:r>
      <w:r w:rsidRPr="005B6DC9">
        <w:t>непродовольственных</w:t>
      </w:r>
      <w:r w:rsidRPr="005B6DC9">
        <w:rPr>
          <w:sz w:val="20"/>
        </w:rPr>
        <w:t xml:space="preserve"> </w:t>
      </w:r>
      <w:r w:rsidRPr="005B6DC9">
        <w:t>товаров</w:t>
      </w:r>
      <w:r w:rsidRPr="005B6DC9">
        <w:rPr>
          <w:sz w:val="20"/>
        </w:rPr>
        <w:t xml:space="preserve"> </w:t>
      </w:r>
      <w:r w:rsidRPr="005B6DC9">
        <w:t>–</w:t>
      </w:r>
      <w:r w:rsidRPr="005B6DC9">
        <w:rPr>
          <w:sz w:val="20"/>
        </w:rPr>
        <w:t xml:space="preserve"> </w:t>
      </w:r>
      <w:r w:rsidR="00BE58FF">
        <w:t>48</w:t>
      </w:r>
      <w:r w:rsidR="006D3C05">
        <w:t>,</w:t>
      </w:r>
      <w:r w:rsidR="00B92709">
        <w:t>6</w:t>
      </w:r>
      <w:r w:rsidRPr="005B6DC9">
        <w:t>%</w:t>
      </w:r>
      <w:r w:rsidRPr="005B6DC9">
        <w:rPr>
          <w:sz w:val="20"/>
        </w:rPr>
        <w:t xml:space="preserve"> </w:t>
      </w:r>
      <w:r w:rsidRPr="005B6DC9">
        <w:t>(</w:t>
      </w:r>
      <w:r w:rsidR="00062AE1" w:rsidRPr="005B6DC9">
        <w:t xml:space="preserve">в </w:t>
      </w:r>
      <w:r w:rsidR="00227CDE" w:rsidRPr="00227CDE">
        <w:rPr>
          <w:szCs w:val="26"/>
        </w:rPr>
        <w:t>январе-</w:t>
      </w:r>
      <w:r w:rsidR="00B257BF">
        <w:rPr>
          <w:szCs w:val="26"/>
        </w:rPr>
        <w:t>ноябре</w:t>
      </w:r>
      <w:r w:rsidR="00227CDE">
        <w:rPr>
          <w:szCs w:val="26"/>
        </w:rPr>
        <w:t xml:space="preserve"> </w:t>
      </w:r>
      <w:r w:rsidRPr="005B6DC9">
        <w:t>201</w:t>
      </w:r>
      <w:r w:rsidR="005B7506" w:rsidRPr="005B6DC9">
        <w:t>5</w:t>
      </w:r>
      <w:r w:rsidRPr="005B6DC9">
        <w:t> г</w:t>
      </w:r>
      <w:r w:rsidR="00E04EBA" w:rsidRPr="005B6DC9">
        <w:t>.</w:t>
      </w:r>
      <w:r w:rsidRPr="005B6DC9">
        <w:t> –</w:t>
      </w:r>
      <w:r w:rsidRPr="005B6DC9">
        <w:rPr>
          <w:sz w:val="20"/>
        </w:rPr>
        <w:t xml:space="preserve"> </w:t>
      </w:r>
      <w:r w:rsidRPr="005B6DC9">
        <w:t xml:space="preserve">соответственно </w:t>
      </w:r>
      <w:r w:rsidR="008B04AB" w:rsidRPr="005B6DC9">
        <w:t>5</w:t>
      </w:r>
      <w:r w:rsidR="006D3C05">
        <w:t>0,</w:t>
      </w:r>
      <w:r w:rsidR="00B92709">
        <w:t>3</w:t>
      </w:r>
      <w:r w:rsidRPr="005B6DC9">
        <w:t xml:space="preserve">% и </w:t>
      </w:r>
      <w:r w:rsidR="008B04AB" w:rsidRPr="005B6DC9">
        <w:t>49</w:t>
      </w:r>
      <w:r w:rsidR="006D3C05">
        <w:t>,</w:t>
      </w:r>
      <w:r w:rsidR="00B92709">
        <w:t>7</w:t>
      </w:r>
      <w:r w:rsidRPr="005B6DC9">
        <w:t>%).</w:t>
      </w:r>
    </w:p>
    <w:p w:rsidR="00AE6758" w:rsidRPr="005B6DC9" w:rsidRDefault="00AE6758" w:rsidP="008A274C">
      <w:pPr>
        <w:pStyle w:val="a8"/>
        <w:spacing w:before="0" w:line="340" w:lineRule="exact"/>
        <w:rPr>
          <w:spacing w:val="-2"/>
        </w:rPr>
      </w:pPr>
      <w:r w:rsidRPr="005B6DC9">
        <w:rPr>
          <w:spacing w:val="-2"/>
        </w:rPr>
        <w:t xml:space="preserve">В </w:t>
      </w:r>
      <w:r w:rsidR="00917824">
        <w:rPr>
          <w:szCs w:val="26"/>
        </w:rPr>
        <w:t>январе-</w:t>
      </w:r>
      <w:r w:rsidR="00B257BF">
        <w:rPr>
          <w:szCs w:val="26"/>
        </w:rPr>
        <w:t>ноябре</w:t>
      </w:r>
      <w:r w:rsidR="005B7506" w:rsidRPr="005B6DC9">
        <w:rPr>
          <w:spacing w:val="-2"/>
        </w:rPr>
        <w:t xml:space="preserve"> </w:t>
      </w:r>
      <w:r w:rsidRPr="005B6DC9">
        <w:rPr>
          <w:spacing w:val="-2"/>
        </w:rPr>
        <w:t>201</w:t>
      </w:r>
      <w:r w:rsidR="005B7506" w:rsidRPr="005B6DC9">
        <w:rPr>
          <w:spacing w:val="-2"/>
        </w:rPr>
        <w:t>6</w:t>
      </w:r>
      <w:r w:rsidRPr="005B6DC9">
        <w:rPr>
          <w:spacing w:val="-2"/>
        </w:rPr>
        <w:t> г</w:t>
      </w:r>
      <w:r w:rsidR="009C6004" w:rsidRPr="005B6DC9">
        <w:rPr>
          <w:spacing w:val="-2"/>
        </w:rPr>
        <w:t>.</w:t>
      </w:r>
      <w:r w:rsidRPr="005B6DC9">
        <w:rPr>
          <w:spacing w:val="-2"/>
        </w:rPr>
        <w:t xml:space="preserve"> населению продано продовольственных товаров </w:t>
      </w:r>
      <w:r w:rsidR="003F7D66" w:rsidRPr="005B6DC9">
        <w:rPr>
          <w:spacing w:val="-2"/>
        </w:rPr>
        <w:br/>
      </w:r>
      <w:r w:rsidRPr="005B6DC9">
        <w:rPr>
          <w:spacing w:val="-2"/>
        </w:rPr>
        <w:t xml:space="preserve">на </w:t>
      </w:r>
      <w:r w:rsidR="00244A09">
        <w:rPr>
          <w:spacing w:val="-2"/>
        </w:rPr>
        <w:t>1</w:t>
      </w:r>
      <w:r w:rsidR="00B92709">
        <w:rPr>
          <w:spacing w:val="-2"/>
        </w:rPr>
        <w:t>6</w:t>
      </w:r>
      <w:r w:rsidR="00244A09">
        <w:rPr>
          <w:spacing w:val="-2"/>
        </w:rPr>
        <w:t>,</w:t>
      </w:r>
      <w:r w:rsidR="00B92709">
        <w:rPr>
          <w:spacing w:val="-2"/>
        </w:rPr>
        <w:t>8</w:t>
      </w:r>
      <w:r w:rsidR="00791F4F">
        <w:rPr>
          <w:spacing w:val="-2"/>
        </w:rPr>
        <w:t xml:space="preserve"> </w:t>
      </w:r>
      <w:r w:rsidR="000E0C10">
        <w:rPr>
          <w:spacing w:val="-2"/>
          <w:szCs w:val="26"/>
        </w:rPr>
        <w:t>млрд</w:t>
      </w:r>
      <w:r w:rsidRPr="005B6DC9">
        <w:rPr>
          <w:spacing w:val="-2"/>
          <w:szCs w:val="26"/>
        </w:rPr>
        <w:t>.</w:t>
      </w:r>
      <w:r w:rsidR="002632F5" w:rsidRPr="005B6DC9">
        <w:rPr>
          <w:spacing w:val="-2"/>
          <w:szCs w:val="26"/>
        </w:rPr>
        <w:t xml:space="preserve"> </w:t>
      </w:r>
      <w:r w:rsidRPr="005B6DC9">
        <w:rPr>
          <w:spacing w:val="-2"/>
          <w:szCs w:val="26"/>
        </w:rPr>
        <w:t>рублей (</w:t>
      </w:r>
      <w:r w:rsidR="00D74205" w:rsidRPr="005B6DC9">
        <w:rPr>
          <w:spacing w:val="-2"/>
          <w:szCs w:val="26"/>
        </w:rPr>
        <w:t xml:space="preserve">в сопоставимых ценах </w:t>
      </w:r>
      <w:r w:rsidR="00244A09">
        <w:rPr>
          <w:spacing w:val="-2"/>
          <w:szCs w:val="26"/>
        </w:rPr>
        <w:t>98,</w:t>
      </w:r>
      <w:r w:rsidR="00B92709">
        <w:rPr>
          <w:spacing w:val="-2"/>
          <w:szCs w:val="26"/>
        </w:rPr>
        <w:t>2</w:t>
      </w:r>
      <w:r w:rsidRPr="005B6DC9">
        <w:rPr>
          <w:spacing w:val="-2"/>
          <w:szCs w:val="26"/>
        </w:rPr>
        <w:t>% к уровню</w:t>
      </w:r>
      <w:r w:rsidR="005B7506" w:rsidRPr="005B6DC9">
        <w:rPr>
          <w:spacing w:val="-2"/>
          <w:szCs w:val="26"/>
        </w:rPr>
        <w:t xml:space="preserve"> </w:t>
      </w:r>
      <w:r w:rsidR="00917824">
        <w:rPr>
          <w:szCs w:val="26"/>
        </w:rPr>
        <w:t>января-</w:t>
      </w:r>
      <w:r w:rsidR="00B257BF">
        <w:rPr>
          <w:szCs w:val="26"/>
        </w:rPr>
        <w:t>ноября</w:t>
      </w:r>
      <w:r w:rsidR="000815E5" w:rsidRPr="005B6DC9">
        <w:rPr>
          <w:szCs w:val="26"/>
        </w:rPr>
        <w:t xml:space="preserve"> </w:t>
      </w:r>
      <w:r w:rsidR="00852878" w:rsidRPr="005B6DC9">
        <w:rPr>
          <w:szCs w:val="26"/>
        </w:rPr>
        <w:br/>
      </w:r>
      <w:r w:rsidRPr="005B6DC9">
        <w:rPr>
          <w:spacing w:val="-2"/>
          <w:szCs w:val="26"/>
        </w:rPr>
        <w:t>201</w:t>
      </w:r>
      <w:r w:rsidR="005B7506" w:rsidRPr="005B6DC9">
        <w:rPr>
          <w:spacing w:val="-2"/>
          <w:szCs w:val="26"/>
        </w:rPr>
        <w:t>5</w:t>
      </w:r>
      <w:r w:rsidRPr="005B6DC9">
        <w:rPr>
          <w:spacing w:val="-2"/>
          <w:szCs w:val="26"/>
        </w:rPr>
        <w:t> г</w:t>
      </w:r>
      <w:r w:rsidR="009C6004" w:rsidRPr="005B6DC9">
        <w:rPr>
          <w:spacing w:val="-2"/>
          <w:szCs w:val="26"/>
        </w:rPr>
        <w:t>.</w:t>
      </w:r>
      <w:r w:rsidRPr="005B6DC9">
        <w:rPr>
          <w:spacing w:val="-2"/>
          <w:szCs w:val="26"/>
        </w:rPr>
        <w:t xml:space="preserve">), непродовольственных товаров </w:t>
      </w:r>
      <w:r w:rsidRPr="005B6DC9">
        <w:rPr>
          <w:spacing w:val="-2"/>
        </w:rPr>
        <w:t xml:space="preserve">– на </w:t>
      </w:r>
      <w:r w:rsidR="00C14FEF">
        <w:rPr>
          <w:spacing w:val="-2"/>
        </w:rPr>
        <w:t>1</w:t>
      </w:r>
      <w:r w:rsidR="00B92709">
        <w:rPr>
          <w:spacing w:val="-2"/>
        </w:rPr>
        <w:t>5</w:t>
      </w:r>
      <w:r w:rsidR="00C14FEF">
        <w:rPr>
          <w:spacing w:val="-2"/>
        </w:rPr>
        <w:t>,</w:t>
      </w:r>
      <w:r w:rsidR="00B92709">
        <w:rPr>
          <w:spacing w:val="-2"/>
        </w:rPr>
        <w:t>9</w:t>
      </w:r>
      <w:r w:rsidR="006E2664">
        <w:rPr>
          <w:spacing w:val="-2"/>
        </w:rPr>
        <w:t xml:space="preserve"> </w:t>
      </w:r>
      <w:r w:rsidR="000E0C10">
        <w:rPr>
          <w:spacing w:val="-2"/>
        </w:rPr>
        <w:t>млрд</w:t>
      </w:r>
      <w:r w:rsidRPr="005B6DC9">
        <w:rPr>
          <w:spacing w:val="-2"/>
        </w:rPr>
        <w:t>. рублей (</w:t>
      </w:r>
      <w:r w:rsidR="00734933">
        <w:rPr>
          <w:spacing w:val="-2"/>
        </w:rPr>
        <w:t>9</w:t>
      </w:r>
      <w:r w:rsidR="00C14FEF">
        <w:rPr>
          <w:spacing w:val="-2"/>
        </w:rPr>
        <w:t>4</w:t>
      </w:r>
      <w:r w:rsidRPr="005B6DC9">
        <w:rPr>
          <w:spacing w:val="-2"/>
        </w:rPr>
        <w:t>%).</w:t>
      </w:r>
    </w:p>
    <w:p w:rsidR="0077784B" w:rsidRPr="005B6DC9" w:rsidRDefault="0077784B" w:rsidP="007F1E4B">
      <w:pPr>
        <w:pStyle w:val="a8"/>
        <w:spacing w:before="20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 xml:space="preserve">Розничный товарооборот продовольственных </w:t>
      </w:r>
      <w:r w:rsidR="008A274C" w:rsidRPr="005B6DC9">
        <w:rPr>
          <w:rFonts w:ascii="Arial" w:hAnsi="Arial" w:cs="Arial"/>
          <w:b/>
          <w:sz w:val="22"/>
          <w:szCs w:val="22"/>
        </w:rPr>
        <w:br/>
      </w:r>
      <w:r w:rsidRPr="005B6DC9">
        <w:rPr>
          <w:rFonts w:ascii="Arial" w:hAnsi="Arial" w:cs="Arial"/>
          <w:b/>
          <w:sz w:val="22"/>
          <w:szCs w:val="22"/>
        </w:rPr>
        <w:t>и непродовольственных товаров</w:t>
      </w:r>
    </w:p>
    <w:p w:rsidR="0077784B" w:rsidRPr="005B6DC9" w:rsidRDefault="0077784B" w:rsidP="00D5377B">
      <w:pPr>
        <w:spacing w:before="60" w:after="120"/>
        <w:jc w:val="center"/>
        <w:rPr>
          <w:rFonts w:ascii="Arial" w:hAnsi="Arial" w:cs="Arial"/>
          <w:i/>
        </w:rPr>
      </w:pPr>
      <w:r w:rsidRPr="005B6DC9">
        <w:rPr>
          <w:rFonts w:ascii="Arial" w:hAnsi="Arial" w:cs="Arial"/>
          <w:i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40"/>
        <w:gridCol w:w="1929"/>
        <w:gridCol w:w="1560"/>
        <w:gridCol w:w="2031"/>
        <w:gridCol w:w="1512"/>
      </w:tblGrid>
      <w:tr w:rsidR="0077784B" w:rsidRPr="005B6DC9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6C34CD">
            <w:pPr>
              <w:spacing w:before="60" w:after="6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6C34CD">
            <w:pPr>
              <w:spacing w:before="60" w:after="60" w:line="200" w:lineRule="exact"/>
              <w:jc w:val="center"/>
              <w:rPr>
                <w:sz w:val="22"/>
                <w:u w:val="single"/>
              </w:rPr>
            </w:pPr>
            <w:r w:rsidRPr="005B6DC9"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6C34CD">
            <w:pPr>
              <w:spacing w:before="60" w:after="60" w:line="200" w:lineRule="exact"/>
              <w:jc w:val="center"/>
              <w:rPr>
                <w:sz w:val="22"/>
                <w:u w:val="single"/>
              </w:rPr>
            </w:pPr>
            <w:r w:rsidRPr="005B6DC9">
              <w:rPr>
                <w:sz w:val="22"/>
              </w:rPr>
              <w:t>Непродовольственные товары</w:t>
            </w:r>
          </w:p>
        </w:tc>
      </w:tr>
      <w:tr w:rsidR="0077784B" w:rsidRPr="005B6DC9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6C34CD">
            <w:pPr>
              <w:spacing w:before="60" w:after="6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6C34CD">
            <w:pPr>
              <w:pStyle w:val="xl35"/>
              <w:spacing w:before="60" w:beforeAutospacing="0" w:after="6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 w:rsidRPr="005B6DC9">
              <w:t>в</w:t>
            </w:r>
            <w:proofErr w:type="gramEnd"/>
            <w:r w:rsidRPr="005B6DC9">
              <w:t xml:space="preserve"> % к </w:t>
            </w:r>
            <w:r w:rsidRPr="005B6DC9"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 w:rsidRPr="005B6DC9">
              <w:rPr>
                <w:rFonts w:eastAsia="Times New Roman"/>
                <w:szCs w:val="20"/>
              </w:rPr>
              <w:t>преды-дущего</w:t>
            </w:r>
            <w:proofErr w:type="spellEnd"/>
            <w:r w:rsidRPr="005B6DC9"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6C34CD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</w:t>
            </w:r>
            <w:r w:rsidRPr="005B6DC9">
              <w:rPr>
                <w:sz w:val="22"/>
                <w:u w:val="single"/>
              </w:rPr>
              <w:t xml:space="preserve"> </w:t>
            </w:r>
            <w:r w:rsidRPr="005B6DC9"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6C34CD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 соответствующему периоду </w:t>
            </w:r>
            <w:proofErr w:type="spellStart"/>
            <w:r w:rsidRPr="005B6DC9">
              <w:rPr>
                <w:sz w:val="22"/>
              </w:rPr>
              <w:t>преды-дущего</w:t>
            </w:r>
            <w:proofErr w:type="spellEnd"/>
            <w:r w:rsidRPr="005B6DC9"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6C34CD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</w:t>
            </w:r>
            <w:r w:rsidRPr="005B6DC9">
              <w:rPr>
                <w:sz w:val="22"/>
                <w:u w:val="single"/>
              </w:rPr>
              <w:t xml:space="preserve"> </w:t>
            </w:r>
            <w:r w:rsidRPr="005B6DC9">
              <w:rPr>
                <w:sz w:val="22"/>
              </w:rPr>
              <w:t xml:space="preserve">предыдущему </w:t>
            </w:r>
            <w:r w:rsidRPr="005B6DC9">
              <w:rPr>
                <w:sz w:val="22"/>
              </w:rPr>
              <w:br/>
              <w:t>периоду</w:t>
            </w:r>
          </w:p>
        </w:tc>
      </w:tr>
      <w:tr w:rsidR="005B7506" w:rsidRPr="005B6DC9" w:rsidTr="00D16342">
        <w:trPr>
          <w:trHeight w:val="211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pStyle w:val="6"/>
              <w:keepNext w:val="0"/>
              <w:spacing w:before="50" w:after="40"/>
              <w:ind w:left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B6DC9">
                <w:t>2015 г</w:t>
              </w:r>
            </w:smartTag>
            <w:r w:rsidRPr="005B6DC9">
              <w:t>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spacing w:before="50" w:after="4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spacing w:before="5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spacing w:before="50" w:after="4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spacing w:before="5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 w:rsidRPr="005B6DC9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80,7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73,9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 w:rsidRPr="005B6DC9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 w:rsidRPr="005B6DC9"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110,9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pStyle w:val="6"/>
              <w:keepNext w:val="0"/>
              <w:spacing w:before="50" w:after="40"/>
              <w:ind w:left="170"/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89,4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84,1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 w:rsidRPr="005B6DC9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 w:rsidRPr="005B6DC9"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 w:rsidRPr="005B6DC9"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5B7506" w:rsidRPr="005B6DC9" w:rsidTr="005B6DC9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pStyle w:val="6"/>
              <w:keepNext w:val="0"/>
              <w:spacing w:before="50" w:after="40"/>
              <w:ind w:left="170"/>
              <w:rPr>
                <w:b w:val="0"/>
              </w:rPr>
            </w:pPr>
            <w:r w:rsidRPr="005B6DC9">
              <w:t>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105,4</w:t>
            </w:r>
          </w:p>
        </w:tc>
      </w:tr>
      <w:tr w:rsidR="005B7506" w:rsidRPr="005B6DC9" w:rsidTr="005B6DC9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pStyle w:val="6"/>
              <w:keepNext w:val="0"/>
              <w:spacing w:before="50" w:after="40"/>
              <w:ind w:left="170"/>
              <w:rPr>
                <w:b w:val="0"/>
                <w:i/>
              </w:rPr>
            </w:pPr>
            <w:r w:rsidRPr="005B6DC9">
              <w:rPr>
                <w:b w:val="0"/>
                <w:i/>
              </w:rPr>
              <w:t>I полугодие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99,3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98,5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5B7506" w:rsidRPr="005B6DC9" w:rsidTr="005B6DC9">
        <w:trPr>
          <w:trHeight w:val="274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pStyle w:val="6"/>
              <w:keepNext w:val="0"/>
              <w:spacing w:before="50" w:after="40"/>
              <w:ind w:left="340"/>
              <w:rPr>
                <w:b w:val="0"/>
              </w:rPr>
            </w:pPr>
            <w:r w:rsidRPr="005B6DC9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106,3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pStyle w:val="6"/>
              <w:keepNext w:val="0"/>
              <w:spacing w:before="50" w:after="40"/>
              <w:ind w:left="340"/>
              <w:rPr>
                <w:b w:val="0"/>
              </w:rPr>
            </w:pPr>
            <w:r w:rsidRPr="005B6DC9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100,0</w:t>
            </w:r>
            <w:r w:rsidR="00A123AF">
              <w:rPr>
                <w:sz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99,</w:t>
            </w:r>
            <w:r w:rsidR="00740B51">
              <w:rPr>
                <w:sz w:val="22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</w:tr>
      <w:tr w:rsidR="005B7506" w:rsidRPr="005B6DC9" w:rsidTr="007F1E4B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pStyle w:val="6"/>
              <w:keepNext w:val="0"/>
              <w:spacing w:before="50" w:after="40"/>
              <w:ind w:left="340"/>
              <w:rPr>
                <w:b w:val="0"/>
              </w:rPr>
            </w:pPr>
            <w:r w:rsidRPr="005B6DC9"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9</w:t>
            </w:r>
            <w:r w:rsidR="00740B51">
              <w:rPr>
                <w:sz w:val="22"/>
              </w:rPr>
              <w:t>3,0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</w:tr>
      <w:tr w:rsidR="005B7506" w:rsidRPr="005B6DC9" w:rsidTr="002F531A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pStyle w:val="6"/>
              <w:keepNext w:val="0"/>
              <w:spacing w:before="50" w:after="4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100,0</w:t>
            </w:r>
            <w:r w:rsidR="00A123AF">
              <w:rPr>
                <w:b/>
                <w:sz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103,</w:t>
            </w:r>
            <w:r w:rsidR="00740B51">
              <w:rPr>
                <w:b/>
                <w:sz w:val="22"/>
              </w:rPr>
              <w:t>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105,</w:t>
            </w:r>
            <w:r w:rsidR="000B3F97">
              <w:rPr>
                <w:b/>
                <w:sz w:val="22"/>
              </w:rPr>
              <w:t>5</w:t>
            </w:r>
          </w:p>
        </w:tc>
      </w:tr>
      <w:tr w:rsidR="005B7506" w:rsidRPr="005B6DC9" w:rsidTr="002F531A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pStyle w:val="6"/>
              <w:keepNext w:val="0"/>
              <w:spacing w:before="50" w:after="40"/>
              <w:ind w:left="170"/>
              <w:rPr>
                <w:b w:val="0"/>
                <w:i/>
              </w:rPr>
            </w:pPr>
            <w:r w:rsidRPr="005B6DC9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99,5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98,2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9306D1">
            <w:pPr>
              <w:spacing w:before="50" w:after="4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5B7506" w:rsidRPr="005B6DC9" w:rsidTr="002F531A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pStyle w:val="6"/>
              <w:keepNext w:val="0"/>
              <w:spacing w:before="50" w:after="40"/>
              <w:ind w:left="340"/>
              <w:rPr>
                <w:b w:val="0"/>
              </w:rPr>
            </w:pPr>
            <w:r w:rsidRPr="005B6DC9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10</w:t>
            </w:r>
            <w:r w:rsidR="00740B51">
              <w:rPr>
                <w:sz w:val="22"/>
              </w:rPr>
              <w:t>0</w:t>
            </w:r>
            <w:r w:rsidRPr="005B6DC9">
              <w:rPr>
                <w:sz w:val="22"/>
              </w:rPr>
              <w:t>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</w:tr>
      <w:tr w:rsidR="005B7506" w:rsidRPr="005B6DC9" w:rsidTr="00D16342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pStyle w:val="6"/>
              <w:keepNext w:val="0"/>
              <w:spacing w:before="50" w:after="40"/>
              <w:ind w:left="340"/>
              <w:rPr>
                <w:b w:val="0"/>
              </w:rPr>
            </w:pPr>
            <w:r w:rsidRPr="005B6DC9"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9</w:t>
            </w:r>
            <w:r w:rsidR="00740B51">
              <w:rPr>
                <w:sz w:val="22"/>
              </w:rPr>
              <w:t>9</w:t>
            </w:r>
            <w:r w:rsidRPr="005B6DC9">
              <w:rPr>
                <w:sz w:val="22"/>
              </w:rPr>
              <w:t>,</w:t>
            </w:r>
            <w:r w:rsidR="00740B51">
              <w:rPr>
                <w:sz w:val="22"/>
              </w:rPr>
              <w:t>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</w:tr>
      <w:tr w:rsidR="00B257BF" w:rsidRPr="005B6DC9" w:rsidTr="00D16342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7BF" w:rsidRPr="005B6DC9" w:rsidRDefault="003B4DD3" w:rsidP="009306D1">
            <w:pPr>
              <w:pStyle w:val="6"/>
              <w:keepNext w:val="0"/>
              <w:spacing w:before="50" w:after="40"/>
              <w:ind w:left="170"/>
              <w:rPr>
                <w:b w:val="0"/>
              </w:rPr>
            </w:pPr>
            <w:r>
              <w:rPr>
                <w:b w:val="0"/>
                <w:i/>
              </w:rPr>
              <w:t>Январь-но</w:t>
            </w:r>
            <w:r w:rsidR="00B257BF" w:rsidRPr="005B6DC9">
              <w:rPr>
                <w:b w:val="0"/>
                <w:i/>
              </w:rPr>
              <w:t>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7BF" w:rsidRPr="00274B66" w:rsidRDefault="003B4DD3" w:rsidP="009306D1">
            <w:pPr>
              <w:spacing w:before="50" w:after="40" w:line="200" w:lineRule="exact"/>
              <w:ind w:right="737"/>
              <w:jc w:val="right"/>
              <w:rPr>
                <w:i/>
                <w:sz w:val="22"/>
              </w:rPr>
            </w:pPr>
            <w:r w:rsidRPr="00274B66">
              <w:rPr>
                <w:i/>
                <w:sz w:val="22"/>
              </w:rPr>
              <w:t>99,8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7BF" w:rsidRPr="005B6DC9" w:rsidRDefault="00B257BF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7BF" w:rsidRPr="00274B66" w:rsidRDefault="003B4DD3" w:rsidP="009306D1">
            <w:pPr>
              <w:spacing w:before="50" w:after="40" w:line="200" w:lineRule="exact"/>
              <w:ind w:right="680"/>
              <w:jc w:val="right"/>
              <w:rPr>
                <w:i/>
                <w:sz w:val="22"/>
              </w:rPr>
            </w:pPr>
            <w:r w:rsidRPr="00274B66">
              <w:rPr>
                <w:i/>
                <w:sz w:val="22"/>
              </w:rPr>
              <w:t>98,0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7BF" w:rsidRDefault="00B257BF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pStyle w:val="6"/>
              <w:keepNext w:val="0"/>
              <w:spacing w:before="50" w:after="40"/>
              <w:ind w:left="340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</w:t>
            </w:r>
            <w:r w:rsidR="00740B51">
              <w:rPr>
                <w:sz w:val="22"/>
              </w:rPr>
              <w:t>10</w:t>
            </w:r>
            <w:r w:rsidRPr="005B6DC9">
              <w:rPr>
                <w:sz w:val="22"/>
              </w:rPr>
              <w:t>,</w:t>
            </w:r>
            <w:r w:rsidR="00740B51">
              <w:rPr>
                <w:sz w:val="22"/>
              </w:rPr>
              <w:t>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119,1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pStyle w:val="6"/>
              <w:keepNext w:val="0"/>
              <w:spacing w:before="50" w:after="40"/>
              <w:ind w:left="170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9</w:t>
            </w:r>
            <w:r w:rsidR="00740B51">
              <w:rPr>
                <w:b/>
                <w:sz w:val="22"/>
              </w:rPr>
              <w:t>8</w:t>
            </w:r>
            <w:r w:rsidRPr="005B6DC9">
              <w:rPr>
                <w:b/>
                <w:sz w:val="22"/>
              </w:rPr>
              <w:t>,</w:t>
            </w:r>
            <w:r w:rsidR="00740B51">
              <w:rPr>
                <w:b/>
                <w:sz w:val="22"/>
              </w:rPr>
              <w:t>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103,</w:t>
            </w:r>
            <w:r w:rsidR="000B3F97">
              <w:rPr>
                <w:b/>
                <w:sz w:val="22"/>
              </w:rPr>
              <w:t>2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pStyle w:val="6"/>
              <w:keepNext w:val="0"/>
              <w:spacing w:before="50" w:after="40"/>
              <w:ind w:left="170"/>
            </w:pPr>
            <w:r w:rsidRPr="005B6DC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9306D1">
            <w:pPr>
              <w:spacing w:before="50" w:after="4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9306D1">
            <w:pPr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9306D1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</w:tr>
      <w:tr w:rsidR="005B7506" w:rsidRPr="005B6DC9" w:rsidTr="0029045B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pStyle w:val="6"/>
              <w:keepNext w:val="0"/>
              <w:spacing w:before="50" w:after="40"/>
              <w:ind w:left="0"/>
              <w:jc w:val="center"/>
            </w:pPr>
            <w:r w:rsidRPr="005B6DC9">
              <w:t>2016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spacing w:before="50" w:after="4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spacing w:before="5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spacing w:before="50" w:after="4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spacing w:before="5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B7506" w:rsidRPr="005B6DC9" w:rsidTr="008B5C44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9306D1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 w:rsidRPr="005B6DC9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8B04AB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99,9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920BE2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84,0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920BE2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8B04AB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73,</w:t>
            </w:r>
            <w:r w:rsidR="00920BE2">
              <w:rPr>
                <w:sz w:val="22"/>
              </w:rPr>
              <w:t>0</w:t>
            </w:r>
          </w:p>
        </w:tc>
      </w:tr>
      <w:tr w:rsidR="008B5C44" w:rsidRPr="005B6DC9" w:rsidTr="008B5C44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8B5C44" w:rsidP="009306D1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 w:rsidRPr="005B6DC9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116916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102,</w:t>
            </w:r>
            <w:r w:rsidR="00920BE2">
              <w:rPr>
                <w:sz w:val="22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116916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95,</w:t>
            </w:r>
            <w:r w:rsidR="00920BE2">
              <w:rPr>
                <w:sz w:val="22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920BE2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116916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97,</w:t>
            </w:r>
            <w:r w:rsidR="00920BE2">
              <w:rPr>
                <w:sz w:val="22"/>
              </w:rPr>
              <w:t>3</w:t>
            </w:r>
          </w:p>
        </w:tc>
      </w:tr>
      <w:tr w:rsidR="000D3216" w:rsidRPr="005B6DC9" w:rsidTr="008B5C44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216" w:rsidRPr="005B6DC9" w:rsidRDefault="000D3216" w:rsidP="009306D1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 w:rsidRPr="005B6DC9"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216" w:rsidRPr="005B6DC9" w:rsidRDefault="00E87A3A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101,6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216" w:rsidRPr="005B6DC9" w:rsidRDefault="00E87A3A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112,</w:t>
            </w:r>
            <w:r w:rsidR="00920BE2">
              <w:rPr>
                <w:sz w:val="22"/>
              </w:rPr>
              <w:t>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216" w:rsidRPr="005B6DC9" w:rsidRDefault="00920BE2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216" w:rsidRPr="005B6DC9" w:rsidRDefault="00E87A3A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107,</w:t>
            </w:r>
            <w:r w:rsidR="00920BE2">
              <w:rPr>
                <w:sz w:val="22"/>
              </w:rPr>
              <w:t>7</w:t>
            </w:r>
          </w:p>
        </w:tc>
      </w:tr>
      <w:tr w:rsidR="00E4633F" w:rsidRPr="005B6DC9" w:rsidTr="00301511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5B6DC9" w:rsidRDefault="00E4633F" w:rsidP="009306D1">
            <w:pPr>
              <w:pStyle w:val="6"/>
              <w:keepNext w:val="0"/>
              <w:spacing w:before="50" w:after="40"/>
              <w:ind w:left="170"/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5B6DC9" w:rsidRDefault="00E4633F" w:rsidP="009306D1">
            <w:pPr>
              <w:spacing w:before="50" w:after="40" w:line="200" w:lineRule="exact"/>
              <w:ind w:right="737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E4633F" w:rsidRDefault="00E4633F" w:rsidP="009306D1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E4633F">
              <w:rPr>
                <w:b/>
                <w:sz w:val="22"/>
              </w:rPr>
              <w:t>89,7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E4633F" w:rsidRDefault="00E4633F" w:rsidP="009306D1">
            <w:pPr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 w:rsidRPr="00E4633F">
              <w:rPr>
                <w:b/>
                <w:sz w:val="22"/>
              </w:rPr>
              <w:t>96,2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E4633F" w:rsidRDefault="00E4633F" w:rsidP="009306D1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E4633F">
              <w:rPr>
                <w:b/>
                <w:sz w:val="22"/>
              </w:rPr>
              <w:t>81,5</w:t>
            </w:r>
          </w:p>
        </w:tc>
      </w:tr>
      <w:tr w:rsidR="00301511" w:rsidRPr="005B6DC9" w:rsidTr="00BC4C57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5B6DC9" w:rsidRDefault="00301511" w:rsidP="009306D1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 w:rsidRPr="005B6DC9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5B6DC9" w:rsidRDefault="00920BE2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5B6DC9" w:rsidRDefault="00920BE2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5B6DC9" w:rsidRDefault="00920BE2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5B6DC9" w:rsidRDefault="00920BE2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920BE2" w:rsidRPr="005B6DC9" w:rsidTr="00BC4C57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0BE2" w:rsidRPr="005B6DC9" w:rsidRDefault="00920BE2" w:rsidP="009306D1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0BE2" w:rsidRPr="005B6DC9" w:rsidRDefault="00920BE2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0BE2" w:rsidRPr="005B6DC9" w:rsidRDefault="00920BE2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0BE2" w:rsidRPr="005B6DC9" w:rsidRDefault="00920BE2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0BE2" w:rsidRPr="005B6DC9" w:rsidRDefault="00920BE2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</w:tr>
      <w:tr w:rsidR="000815E5" w:rsidRPr="005B6DC9" w:rsidTr="00D83F24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5E5" w:rsidRDefault="000815E5" w:rsidP="009306D1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5E5" w:rsidRDefault="00734933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5E5" w:rsidRDefault="00734933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5E5" w:rsidRDefault="00734933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5E5" w:rsidRDefault="00734933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</w:tr>
      <w:tr w:rsidR="000815E5" w:rsidRPr="005B6DC9" w:rsidTr="00D83F24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5E5" w:rsidRPr="00734933" w:rsidRDefault="000815E5" w:rsidP="009306D1">
            <w:pPr>
              <w:pStyle w:val="6"/>
              <w:keepNext w:val="0"/>
              <w:spacing w:before="50" w:after="40"/>
              <w:ind w:left="170"/>
              <w:rPr>
                <w:b w:val="0"/>
                <w:highlight w:val="lightGray"/>
              </w:rPr>
            </w:pPr>
            <w:r w:rsidRPr="00CF38A3">
              <w:t>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5E5" w:rsidRPr="00EF6D4F" w:rsidRDefault="00CF38A3" w:rsidP="009306D1">
            <w:pPr>
              <w:spacing w:before="50" w:after="40" w:line="200" w:lineRule="exact"/>
              <w:ind w:right="737"/>
              <w:jc w:val="right"/>
              <w:rPr>
                <w:b/>
                <w:sz w:val="22"/>
              </w:rPr>
            </w:pPr>
            <w:r w:rsidRPr="00EF6D4F">
              <w:rPr>
                <w:b/>
                <w:sz w:val="22"/>
              </w:rPr>
              <w:t>99,95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5E5" w:rsidRPr="00EF6D4F" w:rsidRDefault="00CF38A3" w:rsidP="009306D1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EF6D4F">
              <w:rPr>
                <w:b/>
                <w:sz w:val="22"/>
              </w:rPr>
              <w:t>108,5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5E5" w:rsidRPr="00EF6D4F" w:rsidRDefault="00CF38A3" w:rsidP="009306D1">
            <w:pPr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 w:rsidRPr="00EF6D4F">
              <w:rPr>
                <w:b/>
                <w:sz w:val="22"/>
              </w:rPr>
              <w:t>95,8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5E5" w:rsidRPr="00EF6D4F" w:rsidRDefault="00CF38A3" w:rsidP="009306D1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EF6D4F">
              <w:rPr>
                <w:b/>
                <w:sz w:val="22"/>
              </w:rPr>
              <w:t>105,7</w:t>
            </w:r>
          </w:p>
        </w:tc>
      </w:tr>
      <w:tr w:rsidR="00301511" w:rsidRPr="005B6DC9" w:rsidTr="00D83F24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49630D" w:rsidRDefault="000815E5" w:rsidP="009306D1">
            <w:pPr>
              <w:pStyle w:val="6"/>
              <w:keepNext w:val="0"/>
              <w:spacing w:before="50" w:after="40"/>
              <w:ind w:left="170"/>
              <w:rPr>
                <w:b w:val="0"/>
                <w:i/>
              </w:rPr>
            </w:pPr>
            <w:r w:rsidRPr="0049630D">
              <w:rPr>
                <w:b w:val="0"/>
                <w:i/>
              </w:rPr>
              <w:t>I полугодие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49630D" w:rsidRDefault="00920BE2" w:rsidP="009306D1">
            <w:pPr>
              <w:spacing w:before="50" w:after="40" w:line="200" w:lineRule="exact"/>
              <w:ind w:right="737"/>
              <w:jc w:val="right"/>
              <w:rPr>
                <w:i/>
                <w:sz w:val="22"/>
              </w:rPr>
            </w:pPr>
            <w:r w:rsidRPr="0049630D">
              <w:rPr>
                <w:i/>
                <w:sz w:val="22"/>
              </w:rPr>
              <w:t>100,6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49630D" w:rsidRDefault="00301511" w:rsidP="009306D1">
            <w:pPr>
              <w:spacing w:before="50" w:after="4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49630D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49630D" w:rsidRDefault="00E14BA1" w:rsidP="009306D1">
            <w:pPr>
              <w:spacing w:before="50" w:after="40" w:line="200" w:lineRule="exact"/>
              <w:ind w:right="680"/>
              <w:jc w:val="right"/>
              <w:rPr>
                <w:i/>
                <w:sz w:val="22"/>
              </w:rPr>
            </w:pPr>
            <w:r w:rsidRPr="0049630D">
              <w:rPr>
                <w:i/>
                <w:sz w:val="22"/>
              </w:rPr>
              <w:t>96,0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49630D" w:rsidRDefault="000B3F97" w:rsidP="009306D1">
            <w:pPr>
              <w:spacing w:before="50" w:after="4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49630D">
              <w:rPr>
                <w:i/>
                <w:sz w:val="22"/>
              </w:rPr>
              <w:t>х</w:t>
            </w:r>
            <w:proofErr w:type="spellEnd"/>
          </w:p>
        </w:tc>
      </w:tr>
      <w:tr w:rsidR="0034215A" w:rsidRPr="005B6DC9" w:rsidTr="0034215A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215A" w:rsidRPr="0034215A" w:rsidRDefault="0034215A" w:rsidP="009306D1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 w:rsidRPr="0034215A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215A" w:rsidRPr="0034215A" w:rsidRDefault="00B42C8C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215A" w:rsidRPr="0034215A" w:rsidRDefault="00B42C8C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215A" w:rsidRPr="0034215A" w:rsidRDefault="00B42C8C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215A" w:rsidRPr="0034215A" w:rsidRDefault="00B42C8C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</w:tr>
      <w:tr w:rsidR="000B3783" w:rsidRPr="005B6DC9" w:rsidTr="0034215A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783" w:rsidRPr="0034215A" w:rsidRDefault="000B3783" w:rsidP="009306D1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783" w:rsidRDefault="006D3C05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93,6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783" w:rsidRPr="00FC12E0" w:rsidRDefault="00FC12E0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FC12E0">
              <w:rPr>
                <w:sz w:val="22"/>
              </w:rPr>
              <w:t>97,9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783" w:rsidRDefault="006D3C05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783" w:rsidRPr="00FC12E0" w:rsidRDefault="00FC12E0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8C2F32" w:rsidRPr="005B6DC9" w:rsidTr="0034215A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F32" w:rsidRDefault="008C2F32" w:rsidP="009306D1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F32" w:rsidRDefault="00DE76FB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F32" w:rsidRPr="00FC12E0" w:rsidRDefault="00DE76FB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F32" w:rsidRDefault="00DE76FB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94,0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F32" w:rsidRDefault="00DE76FB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</w:tr>
      <w:tr w:rsidR="008C2F32" w:rsidRPr="005B6DC9" w:rsidTr="0034215A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F32" w:rsidRDefault="008C2F32" w:rsidP="009306D1">
            <w:pPr>
              <w:pStyle w:val="6"/>
              <w:keepNext w:val="0"/>
              <w:spacing w:before="50" w:after="4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F32" w:rsidRPr="00DE76FB" w:rsidRDefault="00DE76FB" w:rsidP="009306D1">
            <w:pPr>
              <w:spacing w:before="50" w:after="40" w:line="200" w:lineRule="exact"/>
              <w:ind w:right="737"/>
              <w:jc w:val="right"/>
              <w:rPr>
                <w:b/>
                <w:sz w:val="22"/>
              </w:rPr>
            </w:pPr>
            <w:r w:rsidRPr="00DE76FB">
              <w:rPr>
                <w:b/>
                <w:sz w:val="22"/>
              </w:rPr>
              <w:t>95,5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F32" w:rsidRPr="00DE76FB" w:rsidRDefault="00DE76FB" w:rsidP="009306D1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DE76FB">
              <w:rPr>
                <w:b/>
                <w:sz w:val="22"/>
              </w:rPr>
              <w:t>99,5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F32" w:rsidRPr="00DE76FB" w:rsidRDefault="00DE76FB" w:rsidP="009306D1">
            <w:pPr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F32" w:rsidRPr="00DE76FB" w:rsidRDefault="00DE76FB" w:rsidP="009306D1">
            <w:pPr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103,6</w:t>
            </w:r>
          </w:p>
        </w:tc>
      </w:tr>
      <w:tr w:rsidR="0034215A" w:rsidRPr="005B6DC9" w:rsidTr="0036389B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215A" w:rsidRPr="00D61F2D" w:rsidRDefault="0034215A" w:rsidP="009306D1">
            <w:pPr>
              <w:pStyle w:val="6"/>
              <w:keepNext w:val="0"/>
              <w:spacing w:before="50" w:after="40"/>
              <w:ind w:left="170"/>
              <w:rPr>
                <w:b w:val="0"/>
                <w:i/>
              </w:rPr>
            </w:pPr>
            <w:r w:rsidRPr="00D61F2D">
              <w:rPr>
                <w:b w:val="0"/>
                <w:i/>
              </w:rPr>
              <w:t>Январь-</w:t>
            </w:r>
            <w:r w:rsidR="008C2F32" w:rsidRPr="00D61F2D">
              <w:rPr>
                <w:b w:val="0"/>
                <w:i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215A" w:rsidRPr="00D61F2D" w:rsidRDefault="00DE76FB" w:rsidP="009306D1">
            <w:pPr>
              <w:spacing w:before="50" w:after="40" w:line="200" w:lineRule="exact"/>
              <w:ind w:right="737"/>
              <w:jc w:val="right"/>
              <w:rPr>
                <w:i/>
                <w:sz w:val="22"/>
              </w:rPr>
            </w:pPr>
            <w:r w:rsidRPr="00D61F2D">
              <w:rPr>
                <w:i/>
                <w:sz w:val="22"/>
              </w:rPr>
              <w:t>98,8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215A" w:rsidRPr="00D61F2D" w:rsidRDefault="0034215A" w:rsidP="009306D1">
            <w:pPr>
              <w:spacing w:before="50" w:after="4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D61F2D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215A" w:rsidRPr="00D61F2D" w:rsidRDefault="00DE76FB" w:rsidP="009306D1">
            <w:pPr>
              <w:spacing w:before="50" w:after="40" w:line="200" w:lineRule="exact"/>
              <w:ind w:right="680"/>
              <w:jc w:val="right"/>
              <w:rPr>
                <w:i/>
                <w:sz w:val="22"/>
              </w:rPr>
            </w:pPr>
            <w:r w:rsidRPr="00D61F2D">
              <w:rPr>
                <w:i/>
                <w:sz w:val="22"/>
              </w:rPr>
              <w:t>94,9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215A" w:rsidRPr="00D61F2D" w:rsidRDefault="0034215A" w:rsidP="009306D1">
            <w:pPr>
              <w:spacing w:before="50" w:after="4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D61F2D">
              <w:rPr>
                <w:i/>
                <w:sz w:val="22"/>
              </w:rPr>
              <w:t>х</w:t>
            </w:r>
            <w:proofErr w:type="spellEnd"/>
          </w:p>
        </w:tc>
      </w:tr>
      <w:tr w:rsidR="0036389B" w:rsidRPr="005B6DC9" w:rsidTr="0036389B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89B" w:rsidRPr="0036389B" w:rsidRDefault="00D61F2D" w:rsidP="009306D1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89B" w:rsidRPr="0036389B" w:rsidRDefault="007874FB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89B" w:rsidRPr="0036389B" w:rsidRDefault="007874FB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89B" w:rsidRPr="0036389B" w:rsidRDefault="007874FB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89B" w:rsidRPr="0036389B" w:rsidRDefault="007874FB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</w:tr>
      <w:tr w:rsidR="00B94282" w:rsidRPr="005B6DC9" w:rsidTr="0036389B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282" w:rsidRDefault="00B94282" w:rsidP="009306D1">
            <w:pPr>
              <w:pStyle w:val="6"/>
              <w:keepNext w:val="0"/>
              <w:spacing w:before="50" w:after="4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282" w:rsidRDefault="00EE0802" w:rsidP="009306D1">
            <w:pPr>
              <w:spacing w:before="5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282" w:rsidRDefault="00EE0802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282" w:rsidRDefault="00EE0802" w:rsidP="009306D1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282" w:rsidRDefault="00EE0802" w:rsidP="009306D1">
            <w:pPr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95,6</w:t>
            </w:r>
          </w:p>
        </w:tc>
      </w:tr>
      <w:tr w:rsidR="0036389B" w:rsidRPr="005B6DC9" w:rsidTr="00BC4C57"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89B" w:rsidRDefault="00D61F2D" w:rsidP="009306D1">
            <w:pPr>
              <w:pStyle w:val="6"/>
              <w:keepNext w:val="0"/>
              <w:spacing w:before="50" w:after="40"/>
              <w:ind w:left="170"/>
              <w:rPr>
                <w:i/>
              </w:rPr>
            </w:pPr>
            <w:r>
              <w:rPr>
                <w:i/>
              </w:rPr>
              <w:t>Январь-</w:t>
            </w:r>
            <w:r w:rsidR="00B94282">
              <w:rPr>
                <w:i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89B" w:rsidRDefault="00EE0802" w:rsidP="009306D1">
            <w:pPr>
              <w:spacing w:before="50" w:after="40" w:line="200" w:lineRule="exact"/>
              <w:ind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98,2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89B" w:rsidRPr="005B6DC9" w:rsidRDefault="007874FB" w:rsidP="009306D1">
            <w:pPr>
              <w:spacing w:before="5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  <w:proofErr w:type="spellStart"/>
            <w:r>
              <w:rPr>
                <w:b/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89B" w:rsidRDefault="00EE0802" w:rsidP="009306D1">
            <w:pPr>
              <w:spacing w:before="50" w:after="40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94,0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89B" w:rsidRPr="005B6DC9" w:rsidRDefault="00D61F2D" w:rsidP="009306D1">
            <w:pPr>
              <w:spacing w:before="5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  <w:proofErr w:type="spellStart"/>
            <w:r>
              <w:rPr>
                <w:b/>
                <w:i/>
                <w:sz w:val="22"/>
              </w:rPr>
              <w:t>х</w:t>
            </w:r>
            <w:proofErr w:type="spellEnd"/>
          </w:p>
        </w:tc>
      </w:tr>
    </w:tbl>
    <w:p w:rsidR="0029045B" w:rsidRPr="005B6DC9" w:rsidRDefault="0029045B" w:rsidP="009306D1">
      <w:pPr>
        <w:pStyle w:val="a3"/>
        <w:tabs>
          <w:tab w:val="left" w:pos="708"/>
        </w:tabs>
        <w:spacing w:before="16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 xml:space="preserve">Розничный товарооборот продовольственных </w:t>
      </w:r>
      <w:r w:rsidR="001B2EFE">
        <w:rPr>
          <w:rFonts w:ascii="Arial" w:hAnsi="Arial" w:cs="Arial"/>
          <w:b/>
          <w:sz w:val="22"/>
          <w:szCs w:val="22"/>
        </w:rPr>
        <w:br/>
      </w:r>
      <w:r w:rsidRPr="005B6DC9">
        <w:rPr>
          <w:rFonts w:ascii="Arial" w:hAnsi="Arial" w:cs="Arial"/>
          <w:b/>
          <w:sz w:val="22"/>
          <w:szCs w:val="22"/>
        </w:rPr>
        <w:t>и</w:t>
      </w:r>
      <w:r w:rsidR="009306D1">
        <w:rPr>
          <w:rFonts w:ascii="Arial" w:hAnsi="Arial" w:cs="Arial"/>
          <w:b/>
          <w:sz w:val="22"/>
          <w:szCs w:val="22"/>
        </w:rPr>
        <w:t xml:space="preserve"> </w:t>
      </w:r>
      <w:r w:rsidRPr="005B6DC9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</w:p>
    <w:p w:rsidR="0029045B" w:rsidRPr="005B6DC9" w:rsidRDefault="0029045B" w:rsidP="009306D1">
      <w:pPr>
        <w:pStyle w:val="a3"/>
        <w:tabs>
          <w:tab w:val="left" w:pos="708"/>
        </w:tabs>
        <w:spacing w:after="40" w:line="240" w:lineRule="exact"/>
        <w:jc w:val="center"/>
        <w:rPr>
          <w:i/>
          <w:iCs/>
          <w:sz w:val="26"/>
          <w:szCs w:val="26"/>
        </w:rPr>
      </w:pPr>
      <w:proofErr w:type="gramStart"/>
      <w:r w:rsidRPr="005B6DC9">
        <w:rPr>
          <w:rFonts w:ascii="Arial" w:hAnsi="Arial" w:cs="Arial"/>
        </w:rPr>
        <w:t>(</w:t>
      </w:r>
      <w:r w:rsidRPr="005B6DC9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5B6DC9">
        <w:rPr>
          <w:rFonts w:ascii="Arial" w:hAnsi="Arial" w:cs="Arial"/>
          <w:i/>
          <w:iCs/>
        </w:rPr>
        <w:t>;</w:t>
      </w:r>
      <w:r w:rsidR="008A274C" w:rsidRPr="005B6DC9">
        <w:rPr>
          <w:rFonts w:ascii="Arial" w:hAnsi="Arial" w:cs="Arial"/>
          <w:i/>
          <w:iCs/>
        </w:rPr>
        <w:t xml:space="preserve"> </w:t>
      </w:r>
      <w:r w:rsidRPr="005B6DC9">
        <w:rPr>
          <w:rFonts w:ascii="Arial" w:hAnsi="Arial" w:cs="Arial"/>
          <w:i/>
          <w:iCs/>
        </w:rPr>
        <w:t>в сопоставимых ценах)</w:t>
      </w:r>
      <w:proofErr w:type="gramEnd"/>
    </w:p>
    <w:p w:rsidR="0029045B" w:rsidRPr="005B6DC9" w:rsidRDefault="00A75F5A" w:rsidP="0029045B">
      <w:pPr>
        <w:tabs>
          <w:tab w:val="left" w:pos="5535"/>
        </w:tabs>
        <w:jc w:val="both"/>
        <w:rPr>
          <w:sz w:val="4"/>
          <w:szCs w:val="4"/>
        </w:rPr>
      </w:pPr>
      <w:r w:rsidRPr="00A75F5A">
        <w:rPr>
          <w:noProof/>
        </w:rPr>
        <w:pict>
          <v:group id="_x0000_s2288" style="position:absolute;left:0;text-align:left;margin-left:108.05pt;margin-top:171.9pt;width:250.5pt;height:22.5pt;z-index:251722752" coordorigin="4788,5105" coordsize="5066,480">
            <v:rect id="_x0000_s2289" style="position:absolute;left:4788;top:5132;width:1004;height:357;rotation:70339fd;flip:x" filled="f" strokecolor="white" strokeweight=".25pt">
              <v:textbox style="mso-next-textbox:#_x0000_s2289">
                <w:txbxContent>
                  <w:p w:rsidR="009306D1" w:rsidRPr="00B77D68" w:rsidRDefault="009306D1" w:rsidP="0029045B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5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  <w:p w:rsidR="009306D1" w:rsidRDefault="009306D1" w:rsidP="0029045B"/>
                </w:txbxContent>
              </v:textbox>
            </v:rect>
            <v:rect id="_x0000_s2290" style="position:absolute;left:8859;top:5105;width:995;height:480;flip:x" filled="f" strokecolor="white" strokeweight=".25pt">
              <v:textbox style="mso-next-textbox:#_x0000_s2290">
                <w:txbxContent>
                  <w:p w:rsidR="009306D1" w:rsidRPr="00B77D68" w:rsidRDefault="009306D1" w:rsidP="0029045B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6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29045B" w:rsidRPr="00C90D32">
        <w:rPr>
          <w:noProof/>
          <w:color w:val="FF6C00"/>
        </w:rPr>
        <w:drawing>
          <wp:inline distT="0" distB="0" distL="0" distR="0">
            <wp:extent cx="5891842" cy="2725947"/>
            <wp:effectExtent l="0" t="0" r="0" b="0"/>
            <wp:docPr id="9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47561" w:rsidRDefault="00F06D7C" w:rsidP="007D0D87">
      <w:pPr>
        <w:pStyle w:val="a8"/>
        <w:spacing w:before="0" w:line="340" w:lineRule="exact"/>
        <w:rPr>
          <w:szCs w:val="26"/>
        </w:rPr>
      </w:pPr>
      <w:r w:rsidRPr="005B6DC9">
        <w:rPr>
          <w:szCs w:val="26"/>
        </w:rPr>
        <w:t xml:space="preserve">В </w:t>
      </w:r>
      <w:r w:rsidR="00917824">
        <w:rPr>
          <w:szCs w:val="26"/>
        </w:rPr>
        <w:t>январе-</w:t>
      </w:r>
      <w:r w:rsidR="00B94282">
        <w:rPr>
          <w:szCs w:val="26"/>
        </w:rPr>
        <w:t>ноябре</w:t>
      </w:r>
      <w:r w:rsidRPr="005B6DC9">
        <w:rPr>
          <w:szCs w:val="26"/>
        </w:rPr>
        <w:t xml:space="preserve"> 2016</w:t>
      </w:r>
      <w:r w:rsidR="00064411" w:rsidRPr="005B6DC9">
        <w:rPr>
          <w:szCs w:val="26"/>
        </w:rPr>
        <w:t> </w:t>
      </w:r>
      <w:r w:rsidRPr="005B6DC9">
        <w:rPr>
          <w:szCs w:val="26"/>
        </w:rPr>
        <w:t xml:space="preserve">г. розничный товарооборот на </w:t>
      </w:r>
      <w:r w:rsidR="00D0512E">
        <w:rPr>
          <w:szCs w:val="26"/>
        </w:rPr>
        <w:t>85</w:t>
      </w:r>
      <w:r w:rsidR="006D3C05">
        <w:rPr>
          <w:szCs w:val="26"/>
        </w:rPr>
        <w:t>,</w:t>
      </w:r>
      <w:r w:rsidR="009D2E4B">
        <w:rPr>
          <w:szCs w:val="26"/>
        </w:rPr>
        <w:t>2</w:t>
      </w:r>
      <w:r w:rsidRPr="005B6DC9">
        <w:rPr>
          <w:szCs w:val="26"/>
        </w:rPr>
        <w:t>% форми</w:t>
      </w:r>
      <w:r w:rsidR="00447561" w:rsidRPr="005B6DC9">
        <w:rPr>
          <w:szCs w:val="26"/>
        </w:rPr>
        <w:t xml:space="preserve">ровался организациями торговли и на </w:t>
      </w:r>
      <w:r w:rsidR="00B42C8C">
        <w:rPr>
          <w:szCs w:val="26"/>
        </w:rPr>
        <w:t>1</w:t>
      </w:r>
      <w:r w:rsidR="006D3C05">
        <w:rPr>
          <w:szCs w:val="26"/>
        </w:rPr>
        <w:t>4,</w:t>
      </w:r>
      <w:r w:rsidR="009D2E4B">
        <w:rPr>
          <w:szCs w:val="26"/>
        </w:rPr>
        <w:t>8</w:t>
      </w:r>
      <w:r w:rsidR="00447561" w:rsidRPr="005B6DC9">
        <w:rPr>
          <w:szCs w:val="26"/>
        </w:rPr>
        <w:t>% – на рынках, в торговых центрах (в</w:t>
      </w:r>
      <w:r w:rsidRPr="005B6DC9">
        <w:rPr>
          <w:szCs w:val="26"/>
        </w:rPr>
        <w:t xml:space="preserve"> </w:t>
      </w:r>
      <w:r w:rsidR="00917824">
        <w:rPr>
          <w:szCs w:val="26"/>
        </w:rPr>
        <w:t>январе-</w:t>
      </w:r>
      <w:r w:rsidR="00B94282">
        <w:rPr>
          <w:szCs w:val="26"/>
        </w:rPr>
        <w:t>ноябре</w:t>
      </w:r>
      <w:r w:rsidR="008317C7" w:rsidRPr="005B6DC9">
        <w:rPr>
          <w:szCs w:val="26"/>
        </w:rPr>
        <w:t xml:space="preserve"> </w:t>
      </w:r>
      <w:r w:rsidR="00447561" w:rsidRPr="005B6DC9">
        <w:rPr>
          <w:szCs w:val="26"/>
        </w:rPr>
        <w:t>201</w:t>
      </w:r>
      <w:r w:rsidRPr="005B6DC9">
        <w:rPr>
          <w:szCs w:val="26"/>
        </w:rPr>
        <w:t>5</w:t>
      </w:r>
      <w:r w:rsidR="00447561" w:rsidRPr="005B6DC9">
        <w:rPr>
          <w:szCs w:val="26"/>
        </w:rPr>
        <w:t xml:space="preserve"> г</w:t>
      </w:r>
      <w:r w:rsidR="009C6004" w:rsidRPr="005B6DC9">
        <w:rPr>
          <w:szCs w:val="26"/>
        </w:rPr>
        <w:t>.</w:t>
      </w:r>
      <w:r w:rsidR="00447561" w:rsidRPr="005B6DC9">
        <w:rPr>
          <w:szCs w:val="26"/>
        </w:rPr>
        <w:t xml:space="preserve"> – соответственно</w:t>
      </w:r>
      <w:r w:rsidR="0027231C" w:rsidRPr="005B6DC9">
        <w:rPr>
          <w:szCs w:val="26"/>
        </w:rPr>
        <w:t xml:space="preserve"> на</w:t>
      </w:r>
      <w:r w:rsidR="00447561" w:rsidRPr="005B6DC9">
        <w:rPr>
          <w:szCs w:val="26"/>
        </w:rPr>
        <w:t xml:space="preserve"> 8</w:t>
      </w:r>
      <w:r w:rsidR="00B41A96" w:rsidRPr="005B6DC9">
        <w:rPr>
          <w:szCs w:val="26"/>
        </w:rPr>
        <w:t>1</w:t>
      </w:r>
      <w:r w:rsidR="00645E44" w:rsidRPr="005B6DC9">
        <w:rPr>
          <w:szCs w:val="26"/>
        </w:rPr>
        <w:t>,</w:t>
      </w:r>
      <w:r w:rsidR="0077654D">
        <w:rPr>
          <w:szCs w:val="26"/>
        </w:rPr>
        <w:t>3</w:t>
      </w:r>
      <w:r w:rsidR="00447561" w:rsidRPr="005B6DC9">
        <w:rPr>
          <w:szCs w:val="26"/>
        </w:rPr>
        <w:t xml:space="preserve">% и </w:t>
      </w:r>
      <w:r w:rsidR="00A80D34" w:rsidRPr="005B6DC9">
        <w:rPr>
          <w:szCs w:val="26"/>
        </w:rPr>
        <w:t>1</w:t>
      </w:r>
      <w:r w:rsidR="00B41A96" w:rsidRPr="005B6DC9">
        <w:rPr>
          <w:szCs w:val="26"/>
        </w:rPr>
        <w:t>8</w:t>
      </w:r>
      <w:r w:rsidR="00645E44" w:rsidRPr="005B6DC9">
        <w:rPr>
          <w:szCs w:val="26"/>
        </w:rPr>
        <w:t>,</w:t>
      </w:r>
      <w:r w:rsidR="0077654D">
        <w:rPr>
          <w:szCs w:val="26"/>
        </w:rPr>
        <w:t>7</w:t>
      </w:r>
      <w:r w:rsidR="00447561" w:rsidRPr="005B6DC9">
        <w:rPr>
          <w:szCs w:val="26"/>
        </w:rPr>
        <w:t>%).</w:t>
      </w:r>
    </w:p>
    <w:p w:rsidR="00AE6758" w:rsidRPr="005B6DC9" w:rsidRDefault="00AE6758" w:rsidP="009306D1">
      <w:pPr>
        <w:pStyle w:val="a8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>Розничный товарооборот</w:t>
      </w:r>
      <w:r w:rsidR="0077188A" w:rsidRPr="0077188A">
        <w:rPr>
          <w:rFonts w:ascii="Arial" w:hAnsi="Arial" w:cs="Arial"/>
          <w:b/>
          <w:sz w:val="22"/>
          <w:szCs w:val="22"/>
        </w:rPr>
        <w:t xml:space="preserve"> </w:t>
      </w:r>
      <w:r w:rsidRPr="005B6DC9">
        <w:rPr>
          <w:rFonts w:ascii="Arial" w:hAnsi="Arial" w:cs="Arial"/>
          <w:b/>
          <w:sz w:val="22"/>
          <w:szCs w:val="22"/>
        </w:rPr>
        <w:t>по секторам реализации</w:t>
      </w:r>
    </w:p>
    <w:tbl>
      <w:tblPr>
        <w:tblW w:w="5000" w:type="pct"/>
        <w:jc w:val="center"/>
        <w:tblInd w:w="-2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88"/>
        <w:gridCol w:w="1523"/>
        <w:gridCol w:w="1406"/>
        <w:gridCol w:w="1162"/>
        <w:gridCol w:w="1162"/>
        <w:gridCol w:w="1770"/>
      </w:tblGrid>
      <w:tr w:rsidR="00F36896" w:rsidRPr="005B6DC9" w:rsidTr="001B2EFE">
        <w:trPr>
          <w:cantSplit/>
          <w:trHeight w:val="133"/>
          <w:jc w:val="center"/>
        </w:trPr>
        <w:tc>
          <w:tcPr>
            <w:tcW w:w="1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896" w:rsidRPr="005B6DC9" w:rsidRDefault="00F36896" w:rsidP="007D0D87">
            <w:pPr>
              <w:spacing w:before="40" w:after="60" w:line="200" w:lineRule="exact"/>
              <w:jc w:val="center"/>
              <w:rPr>
                <w:sz w:val="22"/>
              </w:rPr>
            </w:pPr>
          </w:p>
        </w:tc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896" w:rsidRPr="005B6DC9" w:rsidRDefault="00917824" w:rsidP="007D0D87">
            <w:pPr>
              <w:spacing w:before="4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B94282">
              <w:rPr>
                <w:sz w:val="22"/>
              </w:rPr>
              <w:t>ноябрь</w:t>
            </w:r>
            <w:r w:rsidR="00F36896" w:rsidRPr="005B6DC9">
              <w:rPr>
                <w:sz w:val="22"/>
              </w:rPr>
              <w:br/>
              <w:t>2016 г.,</w:t>
            </w:r>
            <w:r w:rsidR="00F36896" w:rsidRPr="005B6DC9">
              <w:rPr>
                <w:sz w:val="22"/>
              </w:rPr>
              <w:br/>
              <w:t>мл</w:t>
            </w:r>
            <w:r w:rsidR="00B42C8C">
              <w:rPr>
                <w:sz w:val="22"/>
              </w:rPr>
              <w:t>н</w:t>
            </w:r>
            <w:r w:rsidR="00F36896" w:rsidRPr="005B6DC9">
              <w:rPr>
                <w:sz w:val="22"/>
              </w:rPr>
              <w:t xml:space="preserve">. руб. </w:t>
            </w:r>
            <w:r w:rsidR="00F36896" w:rsidRPr="005B6DC9">
              <w:rPr>
                <w:sz w:val="22"/>
              </w:rPr>
              <w:br/>
              <w:t>(в текущих ценах)</w:t>
            </w:r>
          </w:p>
        </w:tc>
        <w:tc>
          <w:tcPr>
            <w:tcW w:w="298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896" w:rsidRPr="005B6DC9" w:rsidRDefault="00F36896" w:rsidP="007D0D87">
            <w:pPr>
              <w:spacing w:before="40" w:after="6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В сопоставимых ценах</w:t>
            </w:r>
          </w:p>
        </w:tc>
      </w:tr>
      <w:tr w:rsidR="00EF6D4F" w:rsidRPr="005B6DC9" w:rsidTr="001B2EFE">
        <w:trPr>
          <w:cantSplit/>
          <w:trHeight w:val="310"/>
          <w:jc w:val="center"/>
        </w:trPr>
        <w:tc>
          <w:tcPr>
            <w:tcW w:w="11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D4F" w:rsidRPr="005B6DC9" w:rsidRDefault="00EF6D4F" w:rsidP="007D0D87">
            <w:pPr>
              <w:spacing w:before="40" w:after="60" w:line="200" w:lineRule="exact"/>
              <w:jc w:val="center"/>
              <w:rPr>
                <w:sz w:val="22"/>
              </w:rPr>
            </w:pPr>
          </w:p>
        </w:tc>
        <w:tc>
          <w:tcPr>
            <w:tcW w:w="82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D4F" w:rsidRPr="005B6DC9" w:rsidRDefault="00EF6D4F" w:rsidP="007D0D87">
            <w:pPr>
              <w:spacing w:before="40" w:after="60" w:line="200" w:lineRule="exact"/>
              <w:jc w:val="center"/>
              <w:rPr>
                <w:sz w:val="22"/>
              </w:rPr>
            </w:pP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D4F" w:rsidRPr="005B6DC9" w:rsidRDefault="00917824" w:rsidP="007D0D87">
            <w:pPr>
              <w:spacing w:before="4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>
              <w:rPr>
                <w:sz w:val="22"/>
              </w:rPr>
              <w:br/>
            </w:r>
            <w:r w:rsidR="00B94282">
              <w:rPr>
                <w:sz w:val="22"/>
              </w:rPr>
              <w:t>ноябрь</w:t>
            </w:r>
            <w:r>
              <w:rPr>
                <w:sz w:val="22"/>
              </w:rPr>
              <w:t xml:space="preserve"> </w:t>
            </w:r>
            <w:r w:rsidR="00EF6D4F" w:rsidRPr="005B6DC9">
              <w:rPr>
                <w:sz w:val="22"/>
              </w:rPr>
              <w:br/>
              <w:t xml:space="preserve">2016 г. </w:t>
            </w:r>
            <w:r w:rsidR="00DA08D4" w:rsidRPr="00745470">
              <w:rPr>
                <w:sz w:val="22"/>
              </w:rPr>
              <w:br/>
            </w:r>
            <w:proofErr w:type="gramStart"/>
            <w:r w:rsidR="00EF6D4F" w:rsidRPr="005B6DC9">
              <w:rPr>
                <w:sz w:val="22"/>
              </w:rPr>
              <w:t>в</w:t>
            </w:r>
            <w:proofErr w:type="gramEnd"/>
            <w:r w:rsidR="00EF6D4F" w:rsidRPr="005B6DC9">
              <w:rPr>
                <w:sz w:val="22"/>
              </w:rPr>
              <w:t xml:space="preserve"> % </w:t>
            </w:r>
            <w:proofErr w:type="gramStart"/>
            <w:r w:rsidR="00EF6D4F" w:rsidRPr="005B6DC9">
              <w:rPr>
                <w:sz w:val="22"/>
              </w:rPr>
              <w:t>к</w:t>
            </w:r>
            <w:proofErr w:type="gramEnd"/>
            <w:r w:rsidR="00C909E5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274B66">
              <w:rPr>
                <w:sz w:val="22"/>
              </w:rPr>
              <w:t>ноябрю</w:t>
            </w:r>
            <w:r w:rsidR="00EF6D4F" w:rsidRPr="005B6DC9">
              <w:rPr>
                <w:sz w:val="22"/>
              </w:rPr>
              <w:br/>
            </w:r>
            <w:r w:rsidR="00EF6D4F" w:rsidRPr="005B6DC9">
              <w:rPr>
                <w:sz w:val="22"/>
                <w:szCs w:val="22"/>
              </w:rPr>
              <w:t>2015 г.</w:t>
            </w:r>
          </w:p>
        </w:tc>
        <w:tc>
          <w:tcPr>
            <w:tcW w:w="12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4F" w:rsidRPr="0070002F" w:rsidRDefault="00B1782A" w:rsidP="007D0D87">
            <w:pPr>
              <w:spacing w:before="4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EF6D4F">
              <w:rPr>
                <w:sz w:val="22"/>
              </w:rPr>
              <w:t xml:space="preserve"> 2016 г.</w:t>
            </w:r>
            <w:r w:rsidR="00EF6D4F">
              <w:rPr>
                <w:sz w:val="22"/>
              </w:rPr>
              <w:br/>
            </w:r>
            <w:proofErr w:type="gramStart"/>
            <w:r w:rsidR="00EF6D4F">
              <w:rPr>
                <w:sz w:val="22"/>
              </w:rPr>
              <w:t>в</w:t>
            </w:r>
            <w:proofErr w:type="gramEnd"/>
            <w:r w:rsidR="00EF6D4F">
              <w:rPr>
                <w:sz w:val="22"/>
              </w:rPr>
              <w:t xml:space="preserve"> % к</w:t>
            </w:r>
          </w:p>
        </w:tc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D4F" w:rsidRPr="005B6DC9" w:rsidRDefault="00EF6D4F" w:rsidP="007D0D87">
            <w:pPr>
              <w:spacing w:before="40" w:after="60" w:line="200" w:lineRule="exact"/>
              <w:jc w:val="center"/>
              <w:rPr>
                <w:sz w:val="22"/>
                <w:u w:val="single"/>
              </w:rPr>
            </w:pPr>
            <w:proofErr w:type="spellStart"/>
            <w:r w:rsidRPr="005B6DC9">
              <w:rPr>
                <w:sz w:val="22"/>
                <w:u w:val="single"/>
              </w:rPr>
              <w:t>справочно</w:t>
            </w:r>
            <w:proofErr w:type="spellEnd"/>
            <w:r w:rsidRPr="005B6DC9">
              <w:rPr>
                <w:sz w:val="22"/>
                <w:u w:val="single"/>
              </w:rPr>
              <w:br/>
            </w:r>
            <w:r w:rsidR="00917824">
              <w:rPr>
                <w:sz w:val="22"/>
              </w:rPr>
              <w:t>январь-</w:t>
            </w:r>
            <w:r w:rsidR="00B1782A">
              <w:rPr>
                <w:sz w:val="22"/>
              </w:rPr>
              <w:t>ноябрь</w:t>
            </w:r>
            <w:r w:rsidRPr="005B6DC9">
              <w:rPr>
                <w:sz w:val="22"/>
              </w:rPr>
              <w:br/>
              <w:t>2015 г.</w:t>
            </w:r>
            <w:r w:rsidRPr="005B6DC9">
              <w:rPr>
                <w:sz w:val="22"/>
              </w:rPr>
              <w:br/>
            </w: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</w:t>
            </w:r>
            <w:proofErr w:type="gramStart"/>
            <w:r w:rsidRPr="005B6DC9">
              <w:rPr>
                <w:sz w:val="22"/>
              </w:rPr>
              <w:t>к</w:t>
            </w:r>
            <w:proofErr w:type="gramEnd"/>
            <w:r w:rsidRPr="005B6DC9">
              <w:rPr>
                <w:sz w:val="22"/>
              </w:rPr>
              <w:br/>
            </w:r>
            <w:r w:rsidR="00917824">
              <w:rPr>
                <w:sz w:val="22"/>
              </w:rPr>
              <w:t>январю-</w:t>
            </w:r>
            <w:r w:rsidR="00B1782A">
              <w:rPr>
                <w:sz w:val="22"/>
              </w:rPr>
              <w:t>ноябрю</w:t>
            </w:r>
            <w:r w:rsidRPr="005B6DC9">
              <w:rPr>
                <w:sz w:val="22"/>
              </w:rPr>
              <w:br/>
              <w:t>2014 г.</w:t>
            </w:r>
          </w:p>
        </w:tc>
      </w:tr>
      <w:tr w:rsidR="00EF6D4F" w:rsidRPr="005B6DC9" w:rsidTr="001B2EFE">
        <w:trPr>
          <w:cantSplit/>
          <w:trHeight w:val="698"/>
          <w:jc w:val="center"/>
        </w:trPr>
        <w:tc>
          <w:tcPr>
            <w:tcW w:w="11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D4F" w:rsidRPr="005B6DC9" w:rsidRDefault="00EF6D4F" w:rsidP="007D0D87">
            <w:pPr>
              <w:spacing w:before="40" w:after="60" w:line="200" w:lineRule="exact"/>
              <w:jc w:val="center"/>
              <w:rPr>
                <w:sz w:val="22"/>
              </w:rPr>
            </w:pPr>
          </w:p>
        </w:tc>
        <w:tc>
          <w:tcPr>
            <w:tcW w:w="8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6D4F" w:rsidRPr="005B6DC9" w:rsidRDefault="00EF6D4F" w:rsidP="007D0D87">
            <w:pPr>
              <w:spacing w:before="40" w:after="60" w:line="200" w:lineRule="exact"/>
              <w:jc w:val="center"/>
              <w:rPr>
                <w:sz w:val="22"/>
              </w:rPr>
            </w:pPr>
          </w:p>
        </w:tc>
        <w:tc>
          <w:tcPr>
            <w:tcW w:w="7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4F" w:rsidRPr="005B6DC9" w:rsidRDefault="00EF6D4F" w:rsidP="007D0D87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</w:tcPr>
          <w:p w:rsidR="00EF6D4F" w:rsidRPr="005B6DC9" w:rsidRDefault="00B94282" w:rsidP="007D0D87">
            <w:pPr>
              <w:spacing w:before="4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EF6D4F">
              <w:rPr>
                <w:sz w:val="22"/>
              </w:rPr>
              <w:br/>
              <w:t>2015 г.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</w:tcPr>
          <w:p w:rsidR="00EF6D4F" w:rsidRPr="005B6DC9" w:rsidRDefault="00B1782A" w:rsidP="007D0D87">
            <w:pPr>
              <w:spacing w:before="4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EF6D4F">
              <w:rPr>
                <w:sz w:val="22"/>
              </w:rPr>
              <w:br/>
              <w:t>2016 г.</w:t>
            </w:r>
          </w:p>
        </w:tc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D4F" w:rsidRPr="005B6DC9" w:rsidRDefault="00EF6D4F" w:rsidP="007D0D87">
            <w:pPr>
              <w:spacing w:before="40" w:after="60" w:line="200" w:lineRule="exact"/>
              <w:jc w:val="center"/>
              <w:rPr>
                <w:sz w:val="22"/>
              </w:rPr>
            </w:pPr>
          </w:p>
        </w:tc>
      </w:tr>
      <w:tr w:rsidR="00EF6D4F" w:rsidRPr="005B6DC9" w:rsidTr="001B2EFE">
        <w:trPr>
          <w:cantSplit/>
          <w:trHeight w:val="20"/>
          <w:jc w:val="center"/>
        </w:trPr>
        <w:tc>
          <w:tcPr>
            <w:tcW w:w="1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6D4F" w:rsidRPr="005B6DC9" w:rsidRDefault="00EF6D4F" w:rsidP="007D0D87">
            <w:pPr>
              <w:spacing w:before="80" w:after="60" w:line="200" w:lineRule="exac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 xml:space="preserve">Розничный товарооборот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6D4F" w:rsidRPr="005B6DC9" w:rsidRDefault="0077654D" w:rsidP="007D0D87">
            <w:pPr>
              <w:tabs>
                <w:tab w:val="left" w:pos="1079"/>
              </w:tabs>
              <w:spacing w:before="80" w:after="60" w:line="200" w:lineRule="exact"/>
              <w:ind w:left="45"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32 694,4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D4F" w:rsidRPr="005B6DC9" w:rsidRDefault="0077654D" w:rsidP="007D0D87">
            <w:pPr>
              <w:tabs>
                <w:tab w:val="left" w:pos="1064"/>
              </w:tabs>
              <w:spacing w:before="80" w:after="60" w:line="200" w:lineRule="exact"/>
              <w:ind w:right="348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D4F" w:rsidRPr="005B6DC9" w:rsidRDefault="0077654D" w:rsidP="007D0D87">
            <w:pPr>
              <w:tabs>
                <w:tab w:val="left" w:pos="1064"/>
              </w:tabs>
              <w:spacing w:before="80" w:after="6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6D4F" w:rsidRPr="005B6DC9" w:rsidRDefault="0077654D" w:rsidP="007D0D87">
            <w:pPr>
              <w:tabs>
                <w:tab w:val="left" w:pos="1517"/>
              </w:tabs>
              <w:spacing w:before="80" w:after="6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6D4F" w:rsidRPr="005B6DC9" w:rsidRDefault="0077654D" w:rsidP="007D0D87">
            <w:pPr>
              <w:tabs>
                <w:tab w:val="left" w:pos="1517"/>
              </w:tabs>
              <w:spacing w:before="80" w:after="6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98,9</w:t>
            </w:r>
          </w:p>
        </w:tc>
      </w:tr>
      <w:tr w:rsidR="00EF6D4F" w:rsidRPr="005B6DC9" w:rsidTr="001B2EFE">
        <w:trPr>
          <w:cantSplit/>
          <w:trHeight w:val="20"/>
          <w:jc w:val="center"/>
        </w:trPr>
        <w:tc>
          <w:tcPr>
            <w:tcW w:w="1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6D4F" w:rsidRPr="005B6DC9" w:rsidRDefault="00EF6D4F" w:rsidP="007D0D87">
            <w:pPr>
              <w:spacing w:before="80" w:after="60" w:line="200" w:lineRule="exact"/>
              <w:ind w:left="284"/>
              <w:rPr>
                <w:sz w:val="22"/>
              </w:rPr>
            </w:pPr>
            <w:r w:rsidRPr="005B6DC9">
              <w:rPr>
                <w:sz w:val="22"/>
              </w:rPr>
              <w:t>в том числе:</w:t>
            </w:r>
          </w:p>
        </w:tc>
        <w:tc>
          <w:tcPr>
            <w:tcW w:w="8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6D4F" w:rsidRPr="005B6DC9" w:rsidRDefault="00EF6D4F" w:rsidP="007D0D87">
            <w:pPr>
              <w:tabs>
                <w:tab w:val="left" w:pos="1079"/>
              </w:tabs>
              <w:spacing w:before="80" w:after="60" w:line="200" w:lineRule="exact"/>
              <w:ind w:left="45" w:right="284"/>
              <w:jc w:val="right"/>
              <w:rPr>
                <w:sz w:val="22"/>
              </w:rPr>
            </w:pP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D4F" w:rsidRPr="005B6DC9" w:rsidRDefault="00EF6D4F" w:rsidP="007D0D87">
            <w:pPr>
              <w:tabs>
                <w:tab w:val="left" w:pos="1064"/>
              </w:tabs>
              <w:spacing w:before="80" w:after="60" w:line="200" w:lineRule="exact"/>
              <w:ind w:right="348" w:firstLine="284"/>
              <w:jc w:val="right"/>
              <w:rPr>
                <w:sz w:val="22"/>
              </w:rPr>
            </w:pP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D4F" w:rsidRPr="005B6DC9" w:rsidRDefault="00EF6D4F" w:rsidP="007D0D87">
            <w:pPr>
              <w:tabs>
                <w:tab w:val="left" w:pos="1064"/>
              </w:tabs>
              <w:spacing w:before="80" w:after="60" w:line="200" w:lineRule="exact"/>
              <w:ind w:right="284" w:firstLine="284"/>
              <w:jc w:val="right"/>
              <w:rPr>
                <w:sz w:val="22"/>
              </w:rPr>
            </w:pP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6D4F" w:rsidRPr="005B6DC9" w:rsidRDefault="00EF6D4F" w:rsidP="007D0D87">
            <w:pPr>
              <w:tabs>
                <w:tab w:val="left" w:pos="1517"/>
              </w:tabs>
              <w:spacing w:before="80" w:after="60" w:line="200" w:lineRule="exact"/>
              <w:ind w:right="227" w:firstLine="284"/>
              <w:jc w:val="right"/>
              <w:rPr>
                <w:sz w:val="22"/>
              </w:rPr>
            </w:pP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</w:tcPr>
          <w:p w:rsidR="00EF6D4F" w:rsidRPr="005B6DC9" w:rsidRDefault="00EF6D4F" w:rsidP="007D0D87">
            <w:pPr>
              <w:tabs>
                <w:tab w:val="left" w:pos="1517"/>
              </w:tabs>
              <w:spacing w:before="80" w:after="60" w:line="200" w:lineRule="exact"/>
              <w:ind w:right="454" w:firstLine="284"/>
              <w:jc w:val="right"/>
              <w:rPr>
                <w:sz w:val="22"/>
              </w:rPr>
            </w:pPr>
          </w:p>
        </w:tc>
      </w:tr>
      <w:tr w:rsidR="00EF6D4F" w:rsidRPr="005B6DC9" w:rsidTr="001B2EFE">
        <w:trPr>
          <w:cantSplit/>
          <w:trHeight w:val="20"/>
          <w:jc w:val="center"/>
        </w:trPr>
        <w:tc>
          <w:tcPr>
            <w:tcW w:w="1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6D4F" w:rsidRPr="005B6DC9" w:rsidRDefault="00EF6D4F" w:rsidP="007D0D87">
            <w:pPr>
              <w:spacing w:before="80" w:after="60" w:line="200" w:lineRule="exact"/>
              <w:ind w:left="142"/>
              <w:rPr>
                <w:sz w:val="22"/>
              </w:rPr>
            </w:pPr>
            <w:r w:rsidRPr="005B6DC9">
              <w:rPr>
                <w:sz w:val="22"/>
              </w:rPr>
              <w:t>организаций торговли</w:t>
            </w:r>
          </w:p>
        </w:tc>
        <w:tc>
          <w:tcPr>
            <w:tcW w:w="8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6D4F" w:rsidRPr="005B6DC9" w:rsidRDefault="0077654D" w:rsidP="007D0D87">
            <w:pPr>
              <w:tabs>
                <w:tab w:val="left" w:pos="1079"/>
              </w:tabs>
              <w:spacing w:before="80" w:after="60" w:line="200" w:lineRule="exact"/>
              <w:ind w:left="45" w:right="284"/>
              <w:jc w:val="right"/>
              <w:rPr>
                <w:sz w:val="22"/>
              </w:rPr>
            </w:pPr>
            <w:r>
              <w:rPr>
                <w:sz w:val="22"/>
              </w:rPr>
              <w:t>27 845,9</w:t>
            </w:r>
          </w:p>
        </w:tc>
        <w:tc>
          <w:tcPr>
            <w:tcW w:w="7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D4F" w:rsidRPr="005B6DC9" w:rsidRDefault="0077654D" w:rsidP="007D0D87">
            <w:pPr>
              <w:tabs>
                <w:tab w:val="left" w:pos="1064"/>
              </w:tabs>
              <w:spacing w:before="80" w:after="60" w:line="200" w:lineRule="exact"/>
              <w:ind w:right="348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D4F" w:rsidRPr="005B6DC9" w:rsidRDefault="0077654D" w:rsidP="007D0D87">
            <w:pPr>
              <w:tabs>
                <w:tab w:val="left" w:pos="1064"/>
              </w:tabs>
              <w:spacing w:before="8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6D4F" w:rsidRPr="005B6DC9" w:rsidRDefault="0077654D" w:rsidP="007D0D87">
            <w:pPr>
              <w:tabs>
                <w:tab w:val="left" w:pos="1517"/>
              </w:tabs>
              <w:spacing w:before="8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6D4F" w:rsidRPr="005B6DC9" w:rsidRDefault="0077654D" w:rsidP="007D0D87">
            <w:pPr>
              <w:tabs>
                <w:tab w:val="left" w:pos="1517"/>
              </w:tabs>
              <w:spacing w:before="8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</w:tr>
      <w:tr w:rsidR="00EF6D4F" w:rsidRPr="005B6DC9" w:rsidTr="001B2EFE">
        <w:trPr>
          <w:cantSplit/>
          <w:trHeight w:val="20"/>
          <w:jc w:val="center"/>
        </w:trPr>
        <w:tc>
          <w:tcPr>
            <w:tcW w:w="1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6D4F" w:rsidRPr="005B6DC9" w:rsidRDefault="00EF6D4F" w:rsidP="007D0D87">
            <w:pPr>
              <w:spacing w:before="80" w:after="60" w:line="200" w:lineRule="exact"/>
              <w:ind w:left="142"/>
              <w:rPr>
                <w:sz w:val="22"/>
              </w:rPr>
            </w:pPr>
            <w:r w:rsidRPr="005B6DC9">
              <w:rPr>
                <w:sz w:val="22"/>
              </w:rPr>
              <w:t xml:space="preserve">на рынках, </w:t>
            </w:r>
            <w:r w:rsidRPr="005B6DC9">
              <w:rPr>
                <w:sz w:val="22"/>
              </w:rPr>
              <w:br/>
              <w:t>в торговых центрах</w:t>
            </w:r>
          </w:p>
        </w:tc>
        <w:tc>
          <w:tcPr>
            <w:tcW w:w="8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6D4F" w:rsidRPr="005B6DC9" w:rsidRDefault="0077654D" w:rsidP="007D0D87">
            <w:pPr>
              <w:tabs>
                <w:tab w:val="left" w:pos="1079"/>
              </w:tabs>
              <w:spacing w:before="80" w:after="60" w:line="200" w:lineRule="exact"/>
              <w:ind w:left="45" w:right="284"/>
              <w:jc w:val="right"/>
              <w:rPr>
                <w:sz w:val="22"/>
              </w:rPr>
            </w:pPr>
            <w:r>
              <w:rPr>
                <w:sz w:val="22"/>
              </w:rPr>
              <w:t>4 848,5</w:t>
            </w:r>
          </w:p>
        </w:tc>
        <w:tc>
          <w:tcPr>
            <w:tcW w:w="7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D4F" w:rsidRPr="005B6DC9" w:rsidRDefault="0077654D" w:rsidP="007D0D87">
            <w:pPr>
              <w:tabs>
                <w:tab w:val="left" w:pos="1064"/>
              </w:tabs>
              <w:spacing w:before="80" w:after="60" w:line="200" w:lineRule="exact"/>
              <w:ind w:right="348"/>
              <w:jc w:val="right"/>
              <w:rPr>
                <w:sz w:val="22"/>
              </w:rPr>
            </w:pPr>
            <w:r>
              <w:rPr>
                <w:sz w:val="22"/>
              </w:rPr>
              <w:t>80,6</w:t>
            </w:r>
          </w:p>
        </w:tc>
        <w:tc>
          <w:tcPr>
            <w:tcW w:w="6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D4F" w:rsidRPr="005B6DC9" w:rsidRDefault="0077654D" w:rsidP="007D0D87">
            <w:pPr>
              <w:tabs>
                <w:tab w:val="left" w:pos="1064"/>
              </w:tabs>
              <w:spacing w:before="8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74,8</w:t>
            </w:r>
          </w:p>
        </w:tc>
        <w:tc>
          <w:tcPr>
            <w:tcW w:w="6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6D4F" w:rsidRPr="005B6DC9" w:rsidRDefault="0077654D" w:rsidP="007D0D87">
            <w:pPr>
              <w:tabs>
                <w:tab w:val="left" w:pos="1517"/>
              </w:tabs>
              <w:spacing w:before="8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9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6D4F" w:rsidRPr="005B6DC9" w:rsidRDefault="0077654D" w:rsidP="007D0D87">
            <w:pPr>
              <w:tabs>
                <w:tab w:val="left" w:pos="1517"/>
              </w:tabs>
              <w:spacing w:before="8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</w:tr>
    </w:tbl>
    <w:p w:rsidR="00AE1A35" w:rsidRDefault="00AE1A35" w:rsidP="007D0D87">
      <w:pPr>
        <w:pStyle w:val="a8"/>
        <w:spacing w:line="340" w:lineRule="exact"/>
        <w:rPr>
          <w:szCs w:val="26"/>
        </w:rPr>
      </w:pPr>
      <w:r w:rsidRPr="005B6DC9">
        <w:rPr>
          <w:szCs w:val="26"/>
        </w:rPr>
        <w:t xml:space="preserve">Розничный товарооборот организаций торговли в </w:t>
      </w:r>
      <w:r>
        <w:rPr>
          <w:szCs w:val="26"/>
        </w:rPr>
        <w:t>январе-</w:t>
      </w:r>
      <w:r w:rsidR="00B1782A">
        <w:rPr>
          <w:szCs w:val="26"/>
        </w:rPr>
        <w:t>ноябре</w:t>
      </w:r>
      <w:r w:rsidRPr="005B6DC9">
        <w:rPr>
          <w:szCs w:val="26"/>
        </w:rPr>
        <w:t xml:space="preserve"> 2016 г. составил </w:t>
      </w:r>
      <w:r w:rsidR="002C0C33">
        <w:rPr>
          <w:szCs w:val="26"/>
        </w:rPr>
        <w:t>27,8</w:t>
      </w:r>
      <w:r w:rsidRPr="005B6DC9">
        <w:rPr>
          <w:szCs w:val="26"/>
        </w:rPr>
        <w:t xml:space="preserve"> </w:t>
      </w:r>
      <w:r>
        <w:rPr>
          <w:szCs w:val="26"/>
        </w:rPr>
        <w:t>млрд</w:t>
      </w:r>
      <w:r w:rsidRPr="005B6DC9">
        <w:rPr>
          <w:szCs w:val="26"/>
        </w:rPr>
        <w:t xml:space="preserve">. рублей, или в сопоставимых ценах </w:t>
      </w:r>
      <w:r w:rsidR="002C0C33">
        <w:rPr>
          <w:szCs w:val="26"/>
        </w:rPr>
        <w:t>99,5</w:t>
      </w:r>
      <w:r w:rsidRPr="005B6DC9">
        <w:rPr>
          <w:szCs w:val="26"/>
        </w:rPr>
        <w:t xml:space="preserve">% к уровню </w:t>
      </w:r>
      <w:r w:rsidRPr="005B6DC9">
        <w:rPr>
          <w:szCs w:val="26"/>
        </w:rPr>
        <w:br/>
      </w:r>
      <w:r>
        <w:rPr>
          <w:szCs w:val="26"/>
        </w:rPr>
        <w:t>января-</w:t>
      </w:r>
      <w:r w:rsidR="00B1782A">
        <w:rPr>
          <w:szCs w:val="26"/>
        </w:rPr>
        <w:t>ноября</w:t>
      </w:r>
      <w:r w:rsidRPr="005B6DC9">
        <w:rPr>
          <w:szCs w:val="26"/>
        </w:rPr>
        <w:t xml:space="preserve"> 2015 г.</w:t>
      </w:r>
    </w:p>
    <w:p w:rsidR="00917824" w:rsidRPr="003A1450" w:rsidRDefault="00917824" w:rsidP="007D0D87">
      <w:pPr>
        <w:tabs>
          <w:tab w:val="left" w:pos="5535"/>
        </w:tabs>
        <w:spacing w:line="340" w:lineRule="exact"/>
        <w:ind w:firstLine="709"/>
        <w:jc w:val="both"/>
        <w:rPr>
          <w:sz w:val="26"/>
          <w:szCs w:val="26"/>
        </w:rPr>
      </w:pPr>
      <w:r w:rsidRPr="005B6DC9">
        <w:rPr>
          <w:sz w:val="26"/>
          <w:szCs w:val="26"/>
        </w:rPr>
        <w:t>Организациями торговли в</w:t>
      </w:r>
      <w:r>
        <w:rPr>
          <w:sz w:val="26"/>
          <w:szCs w:val="26"/>
        </w:rPr>
        <w:t xml:space="preserve"> </w:t>
      </w:r>
      <w:r w:rsidR="00D34EB3">
        <w:rPr>
          <w:sz w:val="26"/>
          <w:szCs w:val="26"/>
        </w:rPr>
        <w:t>январе-</w:t>
      </w:r>
      <w:r w:rsidR="00B1782A">
        <w:rPr>
          <w:sz w:val="26"/>
          <w:szCs w:val="26"/>
        </w:rPr>
        <w:t>ноябре</w:t>
      </w:r>
      <w:r w:rsidR="00D34EB3">
        <w:rPr>
          <w:sz w:val="26"/>
          <w:szCs w:val="26"/>
        </w:rPr>
        <w:t xml:space="preserve"> </w:t>
      </w:r>
      <w:r w:rsidRPr="005B6DC9">
        <w:rPr>
          <w:sz w:val="26"/>
          <w:szCs w:val="26"/>
        </w:rPr>
        <w:t>2016</w:t>
      </w:r>
      <w:r>
        <w:rPr>
          <w:sz w:val="26"/>
          <w:szCs w:val="26"/>
        </w:rPr>
        <w:t> </w:t>
      </w:r>
      <w:r w:rsidRPr="005B6DC9">
        <w:rPr>
          <w:sz w:val="26"/>
          <w:szCs w:val="26"/>
        </w:rPr>
        <w:t xml:space="preserve">г. продано продовольственных товаров на </w:t>
      </w:r>
      <w:r w:rsidR="005C5B23">
        <w:rPr>
          <w:sz w:val="26"/>
          <w:szCs w:val="26"/>
        </w:rPr>
        <w:t>1</w:t>
      </w:r>
      <w:r w:rsidR="00F319F1">
        <w:rPr>
          <w:sz w:val="26"/>
          <w:szCs w:val="26"/>
        </w:rPr>
        <w:t>5,1</w:t>
      </w:r>
      <w:r w:rsidRPr="005B6DC9">
        <w:rPr>
          <w:sz w:val="26"/>
          <w:szCs w:val="26"/>
        </w:rPr>
        <w:t> </w:t>
      </w:r>
      <w:r w:rsidR="000E0C10">
        <w:rPr>
          <w:sz w:val="26"/>
          <w:szCs w:val="26"/>
        </w:rPr>
        <w:t>млрд</w:t>
      </w:r>
      <w:r w:rsidRPr="005B6DC9">
        <w:rPr>
          <w:sz w:val="26"/>
          <w:szCs w:val="26"/>
        </w:rPr>
        <w:t xml:space="preserve">. рублей (в сопоставимых ценах </w:t>
      </w:r>
      <w:r w:rsidR="005C5B23">
        <w:rPr>
          <w:sz w:val="26"/>
          <w:szCs w:val="26"/>
        </w:rPr>
        <w:t>9</w:t>
      </w:r>
      <w:r w:rsidR="00F319F1">
        <w:rPr>
          <w:sz w:val="26"/>
          <w:szCs w:val="26"/>
        </w:rPr>
        <w:t>9,3</w:t>
      </w:r>
      <w:r w:rsidRPr="005B6DC9">
        <w:rPr>
          <w:sz w:val="26"/>
          <w:szCs w:val="26"/>
        </w:rPr>
        <w:t xml:space="preserve">% к уровню </w:t>
      </w:r>
      <w:r w:rsidR="00D34EB3">
        <w:rPr>
          <w:sz w:val="26"/>
          <w:szCs w:val="26"/>
        </w:rPr>
        <w:t>января-</w:t>
      </w:r>
      <w:r w:rsidR="00B1782A">
        <w:rPr>
          <w:sz w:val="26"/>
          <w:szCs w:val="26"/>
        </w:rPr>
        <w:t>ноября</w:t>
      </w:r>
      <w:r w:rsidRPr="005B6DC9">
        <w:rPr>
          <w:sz w:val="26"/>
          <w:szCs w:val="26"/>
        </w:rPr>
        <w:t xml:space="preserve"> 2015 г.). Удельный вес продовольственных товаров, реализованных орга</w:t>
      </w:r>
      <w:r w:rsidR="00C56A98">
        <w:rPr>
          <w:sz w:val="26"/>
          <w:szCs w:val="26"/>
        </w:rPr>
        <w:t xml:space="preserve">низациями </w:t>
      </w:r>
      <w:r w:rsidR="00F319F1">
        <w:rPr>
          <w:sz w:val="26"/>
          <w:szCs w:val="26"/>
        </w:rPr>
        <w:t>торговли, составил 89,9</w:t>
      </w:r>
      <w:r w:rsidRPr="005B6DC9">
        <w:rPr>
          <w:sz w:val="26"/>
          <w:szCs w:val="26"/>
        </w:rPr>
        <w:t xml:space="preserve">% от всей продажи продовольственных товаров (в </w:t>
      </w:r>
      <w:r w:rsidR="00D34EB3">
        <w:rPr>
          <w:sz w:val="26"/>
          <w:szCs w:val="26"/>
        </w:rPr>
        <w:t>январе-</w:t>
      </w:r>
      <w:r w:rsidR="00B1782A">
        <w:rPr>
          <w:sz w:val="26"/>
          <w:szCs w:val="26"/>
        </w:rPr>
        <w:t>ноябре</w:t>
      </w:r>
      <w:r w:rsidRPr="005B6DC9">
        <w:rPr>
          <w:sz w:val="26"/>
          <w:szCs w:val="26"/>
        </w:rPr>
        <w:t xml:space="preserve"> 2015 г. – 8</w:t>
      </w:r>
      <w:r>
        <w:rPr>
          <w:sz w:val="26"/>
          <w:szCs w:val="26"/>
        </w:rPr>
        <w:t>7</w:t>
      </w:r>
      <w:r w:rsidRPr="005B6DC9">
        <w:rPr>
          <w:sz w:val="26"/>
          <w:szCs w:val="26"/>
        </w:rPr>
        <w:t>,</w:t>
      </w:r>
      <w:r w:rsidR="0031021F">
        <w:rPr>
          <w:sz w:val="26"/>
          <w:szCs w:val="26"/>
        </w:rPr>
        <w:t>7</w:t>
      </w:r>
      <w:r w:rsidRPr="005B6DC9">
        <w:rPr>
          <w:sz w:val="26"/>
          <w:szCs w:val="26"/>
        </w:rPr>
        <w:t>%)</w:t>
      </w:r>
      <w:r>
        <w:rPr>
          <w:sz w:val="26"/>
          <w:szCs w:val="26"/>
        </w:rPr>
        <w:t>.</w:t>
      </w:r>
    </w:p>
    <w:p w:rsidR="00AE1A35" w:rsidRPr="003170AA" w:rsidRDefault="003170AA" w:rsidP="007D0D87">
      <w:pPr>
        <w:tabs>
          <w:tab w:val="left" w:pos="5535"/>
        </w:tabs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</w:t>
      </w:r>
      <w:r w:rsidR="00B1782A">
        <w:rPr>
          <w:sz w:val="26"/>
          <w:szCs w:val="26"/>
        </w:rPr>
        <w:t>ноябре</w:t>
      </w:r>
      <w:r>
        <w:rPr>
          <w:sz w:val="26"/>
          <w:szCs w:val="26"/>
        </w:rPr>
        <w:t xml:space="preserve"> 2016</w:t>
      </w:r>
      <w:r w:rsidR="00DA08D4"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г. организациями торговли реализовано алкогольных напитков и пива на 2</w:t>
      </w:r>
      <w:r w:rsidR="00A909B3">
        <w:rPr>
          <w:sz w:val="26"/>
          <w:szCs w:val="26"/>
        </w:rPr>
        <w:t>,8</w:t>
      </w:r>
      <w:r>
        <w:rPr>
          <w:sz w:val="26"/>
          <w:szCs w:val="26"/>
        </w:rPr>
        <w:t xml:space="preserve"> мл</w:t>
      </w:r>
      <w:r w:rsidR="00CF0C4B">
        <w:rPr>
          <w:sz w:val="26"/>
          <w:szCs w:val="26"/>
        </w:rPr>
        <w:t>рд</w:t>
      </w:r>
      <w:r w:rsidR="00A909B3">
        <w:rPr>
          <w:sz w:val="26"/>
          <w:szCs w:val="26"/>
        </w:rPr>
        <w:t>. рублей (10</w:t>
      </w:r>
      <w:r>
        <w:rPr>
          <w:sz w:val="26"/>
          <w:szCs w:val="26"/>
        </w:rPr>
        <w:t xml:space="preserve">% в розничном товарообороте организаций торговли), что составило в сопоставимых ценах </w:t>
      </w:r>
      <w:r w:rsidR="00A909B3">
        <w:rPr>
          <w:sz w:val="26"/>
          <w:szCs w:val="26"/>
        </w:rPr>
        <w:t>99,9</w:t>
      </w:r>
      <w:r>
        <w:rPr>
          <w:sz w:val="26"/>
          <w:szCs w:val="26"/>
        </w:rPr>
        <w:t>% к уровню января-</w:t>
      </w:r>
      <w:r w:rsidR="00B1782A">
        <w:rPr>
          <w:sz w:val="26"/>
          <w:szCs w:val="26"/>
        </w:rPr>
        <w:t>ноября</w:t>
      </w:r>
      <w:r>
        <w:rPr>
          <w:sz w:val="26"/>
          <w:szCs w:val="26"/>
        </w:rPr>
        <w:t xml:space="preserve"> предыдущего года.</w:t>
      </w:r>
    </w:p>
    <w:p w:rsidR="00246340" w:rsidRPr="003A1450" w:rsidRDefault="00683149" w:rsidP="007D0D87">
      <w:pPr>
        <w:pStyle w:val="a8"/>
        <w:spacing w:before="0" w:line="340" w:lineRule="exact"/>
        <w:rPr>
          <w:szCs w:val="26"/>
        </w:rPr>
      </w:pPr>
      <w:r>
        <w:rPr>
          <w:szCs w:val="26"/>
        </w:rPr>
        <w:t>Н</w:t>
      </w:r>
      <w:r w:rsidRPr="005B6DC9">
        <w:rPr>
          <w:szCs w:val="26"/>
        </w:rPr>
        <w:t>епродовольственных товаров</w:t>
      </w:r>
      <w:r w:rsidR="00246340" w:rsidRPr="005B6DC9">
        <w:rPr>
          <w:szCs w:val="26"/>
        </w:rPr>
        <w:t xml:space="preserve"> организациями торговли </w:t>
      </w:r>
      <w:r>
        <w:rPr>
          <w:szCs w:val="26"/>
        </w:rPr>
        <w:t>в январе-</w:t>
      </w:r>
      <w:r w:rsidR="00B1782A">
        <w:rPr>
          <w:szCs w:val="26"/>
        </w:rPr>
        <w:t>ноябре</w:t>
      </w:r>
      <w:r w:rsidRPr="005B6DC9">
        <w:rPr>
          <w:szCs w:val="26"/>
        </w:rPr>
        <w:t xml:space="preserve"> 2016 г.</w:t>
      </w:r>
      <w:r>
        <w:rPr>
          <w:szCs w:val="26"/>
        </w:rPr>
        <w:t xml:space="preserve"> </w:t>
      </w:r>
      <w:r w:rsidR="00246340" w:rsidRPr="005B6DC9">
        <w:rPr>
          <w:szCs w:val="26"/>
        </w:rPr>
        <w:t>продано на </w:t>
      </w:r>
      <w:r w:rsidR="0031021F">
        <w:rPr>
          <w:szCs w:val="26"/>
        </w:rPr>
        <w:t>1</w:t>
      </w:r>
      <w:r w:rsidR="00A909B3">
        <w:rPr>
          <w:szCs w:val="26"/>
        </w:rPr>
        <w:t>2,7</w:t>
      </w:r>
      <w:r w:rsidR="00246340" w:rsidRPr="005B6DC9">
        <w:rPr>
          <w:szCs w:val="26"/>
        </w:rPr>
        <w:t> </w:t>
      </w:r>
      <w:r w:rsidR="00934F48">
        <w:rPr>
          <w:szCs w:val="26"/>
        </w:rPr>
        <w:t>млрд</w:t>
      </w:r>
      <w:r w:rsidR="00246340" w:rsidRPr="005B6DC9">
        <w:rPr>
          <w:szCs w:val="26"/>
        </w:rPr>
        <w:t>. рублей (в сопоставимых ценах</w:t>
      </w:r>
      <w:r w:rsidR="00246340" w:rsidRPr="005B6DC9">
        <w:t xml:space="preserve"> </w:t>
      </w:r>
      <w:r w:rsidR="00246340" w:rsidRPr="005B6DC9">
        <w:rPr>
          <w:szCs w:val="26"/>
        </w:rPr>
        <w:t xml:space="preserve">к уровню </w:t>
      </w:r>
      <w:r w:rsidR="00934F48">
        <w:rPr>
          <w:szCs w:val="26"/>
        </w:rPr>
        <w:t>января-</w:t>
      </w:r>
      <w:r w:rsidR="00B1782A">
        <w:rPr>
          <w:szCs w:val="26"/>
        </w:rPr>
        <w:t>ноября</w:t>
      </w:r>
      <w:r w:rsidR="00246340" w:rsidRPr="005B6DC9">
        <w:rPr>
          <w:szCs w:val="26"/>
        </w:rPr>
        <w:t xml:space="preserve"> 2015 г.</w:t>
      </w:r>
      <w:r w:rsidR="00A909B3">
        <w:rPr>
          <w:szCs w:val="26"/>
        </w:rPr>
        <w:t xml:space="preserve"> – 99,7</w:t>
      </w:r>
      <w:r w:rsidR="00AC726B" w:rsidRPr="00AC726B">
        <w:rPr>
          <w:szCs w:val="26"/>
        </w:rPr>
        <w:t>%</w:t>
      </w:r>
      <w:r w:rsidR="00246340" w:rsidRPr="005B6DC9">
        <w:rPr>
          <w:szCs w:val="26"/>
        </w:rPr>
        <w:t>).</w:t>
      </w:r>
      <w:r w:rsidR="00246340" w:rsidRPr="0023648F">
        <w:rPr>
          <w:sz w:val="16"/>
          <w:szCs w:val="16"/>
        </w:rPr>
        <w:t xml:space="preserve"> </w:t>
      </w:r>
      <w:r w:rsidR="0023648F" w:rsidRPr="0023648F">
        <w:rPr>
          <w:sz w:val="16"/>
          <w:szCs w:val="16"/>
        </w:rPr>
        <w:t xml:space="preserve"> </w:t>
      </w:r>
      <w:r w:rsidR="00246340" w:rsidRPr="005B6DC9">
        <w:rPr>
          <w:szCs w:val="26"/>
        </w:rPr>
        <w:t xml:space="preserve">Удельный </w:t>
      </w:r>
      <w:r w:rsidR="0023648F">
        <w:rPr>
          <w:szCs w:val="26"/>
        </w:rPr>
        <w:t xml:space="preserve"> </w:t>
      </w:r>
      <w:r w:rsidR="00246340" w:rsidRPr="005B6DC9">
        <w:rPr>
          <w:szCs w:val="26"/>
        </w:rPr>
        <w:t xml:space="preserve">вес </w:t>
      </w:r>
      <w:r w:rsidR="0023648F">
        <w:rPr>
          <w:szCs w:val="26"/>
        </w:rPr>
        <w:t>непродовольственных</w:t>
      </w:r>
      <w:r w:rsidR="00364715">
        <w:rPr>
          <w:szCs w:val="26"/>
        </w:rPr>
        <w:t xml:space="preserve"> </w:t>
      </w:r>
      <w:r w:rsidR="00246340" w:rsidRPr="005B6DC9">
        <w:rPr>
          <w:szCs w:val="26"/>
        </w:rPr>
        <w:t xml:space="preserve">товаров, реализованных организациями торговли, составил </w:t>
      </w:r>
      <w:r w:rsidR="00246340">
        <w:rPr>
          <w:szCs w:val="26"/>
        </w:rPr>
        <w:t>80</w:t>
      </w:r>
      <w:r w:rsidR="0031021F">
        <w:rPr>
          <w:szCs w:val="26"/>
        </w:rPr>
        <w:t>,1</w:t>
      </w:r>
      <w:r w:rsidR="00246340" w:rsidRPr="005B6DC9">
        <w:rPr>
          <w:szCs w:val="26"/>
        </w:rPr>
        <w:t>% от всей продажи непродовольственных товаров (</w:t>
      </w:r>
      <w:r w:rsidR="00246340" w:rsidRPr="005B6DC9">
        <w:rPr>
          <w:spacing w:val="-6"/>
          <w:szCs w:val="26"/>
        </w:rPr>
        <w:t xml:space="preserve">в </w:t>
      </w:r>
      <w:r w:rsidR="00934F48">
        <w:rPr>
          <w:szCs w:val="26"/>
        </w:rPr>
        <w:t>январе-</w:t>
      </w:r>
      <w:r w:rsidR="00B1782A">
        <w:rPr>
          <w:szCs w:val="26"/>
        </w:rPr>
        <w:t>ноябре</w:t>
      </w:r>
      <w:r w:rsidR="00246340" w:rsidRPr="005B6DC9">
        <w:rPr>
          <w:spacing w:val="-6"/>
          <w:szCs w:val="26"/>
        </w:rPr>
        <w:t xml:space="preserve"> 2015 г. – </w:t>
      </w:r>
      <w:r w:rsidR="00A909B3">
        <w:rPr>
          <w:spacing w:val="-6"/>
          <w:szCs w:val="26"/>
        </w:rPr>
        <w:t>74,8</w:t>
      </w:r>
      <w:r w:rsidR="00246340" w:rsidRPr="005B6DC9">
        <w:rPr>
          <w:spacing w:val="-6"/>
          <w:szCs w:val="26"/>
        </w:rPr>
        <w:t>%)</w:t>
      </w:r>
      <w:r w:rsidR="00246340" w:rsidRPr="005B6DC9">
        <w:rPr>
          <w:szCs w:val="26"/>
        </w:rPr>
        <w:t>.</w:t>
      </w:r>
    </w:p>
    <w:p w:rsidR="00AE6758" w:rsidRPr="0049630D" w:rsidRDefault="00A01A58" w:rsidP="009306D1">
      <w:pPr>
        <w:pStyle w:val="a8"/>
        <w:spacing w:before="240" w:after="80"/>
        <w:ind w:firstLine="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8</w:t>
      </w:r>
      <w:r w:rsidR="00AE6758" w:rsidRPr="005B6DC9">
        <w:rPr>
          <w:rFonts w:ascii="Arial" w:hAnsi="Arial" w:cs="Arial"/>
          <w:b/>
        </w:rPr>
        <w:t>.2. Общественное питание</w:t>
      </w:r>
    </w:p>
    <w:p w:rsidR="00AE6758" w:rsidRPr="005B6DC9" w:rsidRDefault="00AE6758" w:rsidP="009306D1">
      <w:pPr>
        <w:pStyle w:val="a8"/>
        <w:spacing w:before="0" w:line="320" w:lineRule="exact"/>
        <w:rPr>
          <w:szCs w:val="26"/>
        </w:rPr>
      </w:pPr>
      <w:r w:rsidRPr="005B6DC9">
        <w:rPr>
          <w:b/>
          <w:bCs/>
          <w:szCs w:val="26"/>
        </w:rPr>
        <w:t xml:space="preserve">Товарооборот </w:t>
      </w:r>
      <w:r w:rsidRPr="005B6DC9">
        <w:rPr>
          <w:b/>
          <w:bCs/>
          <w:color w:val="000000"/>
          <w:szCs w:val="26"/>
        </w:rPr>
        <w:t>общественного питания</w:t>
      </w:r>
      <w:r w:rsidRPr="005B6DC9">
        <w:rPr>
          <w:szCs w:val="26"/>
        </w:rPr>
        <w:t xml:space="preserve"> в</w:t>
      </w:r>
      <w:r w:rsidR="00380E62" w:rsidRPr="005B6DC9">
        <w:rPr>
          <w:szCs w:val="26"/>
        </w:rPr>
        <w:t xml:space="preserve"> </w:t>
      </w:r>
      <w:r w:rsidR="006A20FA">
        <w:t>январе-</w:t>
      </w:r>
      <w:r w:rsidR="00B1782A">
        <w:t>ноябре</w:t>
      </w:r>
      <w:r w:rsidR="00A93EC8">
        <w:t xml:space="preserve"> </w:t>
      </w:r>
      <w:r w:rsidRPr="005B6DC9">
        <w:rPr>
          <w:szCs w:val="26"/>
        </w:rPr>
        <w:t>201</w:t>
      </w:r>
      <w:r w:rsidR="00380E62" w:rsidRPr="005B6DC9">
        <w:rPr>
          <w:szCs w:val="26"/>
        </w:rPr>
        <w:t>6</w:t>
      </w:r>
      <w:r w:rsidRPr="005B6DC9">
        <w:rPr>
          <w:szCs w:val="26"/>
        </w:rPr>
        <w:t> г</w:t>
      </w:r>
      <w:r w:rsidR="009C6004" w:rsidRPr="005B6DC9">
        <w:rPr>
          <w:szCs w:val="26"/>
        </w:rPr>
        <w:t>.</w:t>
      </w:r>
      <w:r w:rsidRPr="005B6DC9">
        <w:rPr>
          <w:szCs w:val="26"/>
        </w:rPr>
        <w:t xml:space="preserve"> составил </w:t>
      </w:r>
      <w:r w:rsidR="00C651FA">
        <w:rPr>
          <w:szCs w:val="26"/>
        </w:rPr>
        <w:t>1</w:t>
      </w:r>
      <w:r w:rsidR="00F813A6">
        <w:rPr>
          <w:szCs w:val="26"/>
        </w:rPr>
        <w:t>,</w:t>
      </w:r>
      <w:r w:rsidR="003A15B1">
        <w:rPr>
          <w:szCs w:val="26"/>
        </w:rPr>
        <w:t>6</w:t>
      </w:r>
      <w:r w:rsidRPr="005B6DC9">
        <w:rPr>
          <w:szCs w:val="26"/>
        </w:rPr>
        <w:t> </w:t>
      </w:r>
      <w:r w:rsidR="000E0C10">
        <w:rPr>
          <w:szCs w:val="26"/>
        </w:rPr>
        <w:t>млрд</w:t>
      </w:r>
      <w:r w:rsidRPr="005B6DC9">
        <w:rPr>
          <w:szCs w:val="26"/>
        </w:rPr>
        <w:t>.</w:t>
      </w:r>
      <w:r w:rsidRPr="005B6DC9">
        <w:rPr>
          <w:sz w:val="18"/>
          <w:szCs w:val="18"/>
        </w:rPr>
        <w:t xml:space="preserve"> </w:t>
      </w:r>
      <w:r w:rsidRPr="005B6DC9">
        <w:rPr>
          <w:szCs w:val="26"/>
        </w:rPr>
        <w:t>рублей,</w:t>
      </w:r>
      <w:r w:rsidRPr="005B6DC9">
        <w:rPr>
          <w:sz w:val="18"/>
          <w:szCs w:val="18"/>
        </w:rPr>
        <w:t xml:space="preserve"> </w:t>
      </w:r>
      <w:r w:rsidRPr="005B6DC9">
        <w:rPr>
          <w:szCs w:val="26"/>
        </w:rPr>
        <w:t>или</w:t>
      </w:r>
      <w:r w:rsidRPr="005B6DC9">
        <w:rPr>
          <w:sz w:val="18"/>
          <w:szCs w:val="18"/>
        </w:rPr>
        <w:t xml:space="preserve"> </w:t>
      </w:r>
      <w:r w:rsidRPr="005B6DC9">
        <w:rPr>
          <w:szCs w:val="26"/>
        </w:rPr>
        <w:t xml:space="preserve">в сопоставимых ценах </w:t>
      </w:r>
      <w:r w:rsidR="00F813A6">
        <w:rPr>
          <w:szCs w:val="26"/>
        </w:rPr>
        <w:t>9</w:t>
      </w:r>
      <w:r w:rsidR="00D0620C">
        <w:rPr>
          <w:szCs w:val="26"/>
        </w:rPr>
        <w:t>7</w:t>
      </w:r>
      <w:r w:rsidR="00F813A6">
        <w:rPr>
          <w:szCs w:val="26"/>
        </w:rPr>
        <w:t>,</w:t>
      </w:r>
      <w:r w:rsidR="003A15B1">
        <w:rPr>
          <w:szCs w:val="26"/>
        </w:rPr>
        <w:t>2</w:t>
      </w:r>
      <w:r w:rsidRPr="005B6DC9">
        <w:rPr>
          <w:szCs w:val="26"/>
        </w:rPr>
        <w:t>%</w:t>
      </w:r>
      <w:r w:rsidRPr="005B6DC9">
        <w:rPr>
          <w:sz w:val="18"/>
          <w:szCs w:val="18"/>
        </w:rPr>
        <w:t xml:space="preserve"> </w:t>
      </w:r>
      <w:r w:rsidRPr="005B6DC9">
        <w:rPr>
          <w:szCs w:val="26"/>
        </w:rPr>
        <w:t>к уровню</w:t>
      </w:r>
      <w:r w:rsidR="00380E62" w:rsidRPr="005B6DC9">
        <w:rPr>
          <w:szCs w:val="26"/>
        </w:rPr>
        <w:t xml:space="preserve"> </w:t>
      </w:r>
      <w:r w:rsidR="006A20FA">
        <w:t>января-</w:t>
      </w:r>
      <w:r w:rsidR="00B1782A">
        <w:t>ноября</w:t>
      </w:r>
      <w:r w:rsidR="00764A58" w:rsidRPr="005B6DC9">
        <w:rPr>
          <w:szCs w:val="26"/>
        </w:rPr>
        <w:t xml:space="preserve"> </w:t>
      </w:r>
      <w:r w:rsidRPr="005B6DC9">
        <w:rPr>
          <w:szCs w:val="26"/>
        </w:rPr>
        <w:t>201</w:t>
      </w:r>
      <w:r w:rsidR="00380E62" w:rsidRPr="005B6DC9">
        <w:rPr>
          <w:szCs w:val="26"/>
        </w:rPr>
        <w:t>5</w:t>
      </w:r>
      <w:r w:rsidRPr="005B6DC9">
        <w:rPr>
          <w:szCs w:val="26"/>
        </w:rPr>
        <w:t> г</w:t>
      </w:r>
      <w:r w:rsidR="009C6004" w:rsidRPr="005B6DC9">
        <w:rPr>
          <w:szCs w:val="26"/>
        </w:rPr>
        <w:t>.</w:t>
      </w:r>
    </w:p>
    <w:p w:rsidR="00BA413F" w:rsidRDefault="00BA413F" w:rsidP="009306D1">
      <w:pPr>
        <w:pStyle w:val="a8"/>
        <w:spacing w:before="0" w:after="120"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>Товарооборот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410"/>
        <w:gridCol w:w="2552"/>
        <w:gridCol w:w="2055"/>
        <w:gridCol w:w="2055"/>
      </w:tblGrid>
      <w:tr w:rsidR="006360B4" w:rsidRPr="005B6DC9" w:rsidTr="006360B4">
        <w:trPr>
          <w:cantSplit/>
          <w:tblHeader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B4" w:rsidRPr="005B6DC9" w:rsidRDefault="006360B4" w:rsidP="009306D1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0B4" w:rsidRPr="005B6DC9" w:rsidRDefault="006360B4" w:rsidP="009306D1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Товарооборот</w:t>
            </w:r>
            <w:r w:rsidRPr="005B6DC9">
              <w:rPr>
                <w:sz w:val="22"/>
              </w:rPr>
              <w:br/>
              <w:t>общественного</w:t>
            </w:r>
            <w:r w:rsidRPr="005B6DC9">
              <w:rPr>
                <w:sz w:val="22"/>
              </w:rPr>
              <w:br/>
              <w:t xml:space="preserve">питания, </w:t>
            </w:r>
            <w:r w:rsidRPr="005B6DC9">
              <w:rPr>
                <w:sz w:val="22"/>
              </w:rPr>
              <w:br/>
              <w:t>млрд. руб.</w:t>
            </w:r>
            <w:r w:rsidRPr="000F660B">
              <w:rPr>
                <w:sz w:val="22"/>
                <w:vertAlign w:val="superscript"/>
              </w:rPr>
              <w:t>1)</w:t>
            </w:r>
            <w:r w:rsidRPr="005B6DC9">
              <w:rPr>
                <w:sz w:val="22"/>
              </w:rPr>
              <w:br/>
              <w:t>(в текущих ценах)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B4" w:rsidRPr="005B6DC9" w:rsidRDefault="006360B4" w:rsidP="009306D1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В сопоставимых ценах</w:t>
            </w:r>
          </w:p>
        </w:tc>
      </w:tr>
      <w:tr w:rsidR="006360B4" w:rsidRPr="005B6DC9" w:rsidTr="006360B4">
        <w:trPr>
          <w:cantSplit/>
          <w:trHeight w:val="826"/>
          <w:tblHeader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B4" w:rsidRPr="005B6DC9" w:rsidRDefault="006360B4" w:rsidP="009306D1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B4" w:rsidRPr="005B6DC9" w:rsidRDefault="006360B4" w:rsidP="009306D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B4" w:rsidRPr="005B6DC9" w:rsidRDefault="006360B4" w:rsidP="009306D1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 соответствующему </w:t>
            </w:r>
            <w:r w:rsidRPr="005B6DC9">
              <w:rPr>
                <w:sz w:val="22"/>
              </w:rPr>
              <w:br/>
              <w:t xml:space="preserve">периоду </w:t>
            </w:r>
            <w:proofErr w:type="spellStart"/>
            <w:r w:rsidRPr="005B6DC9">
              <w:rPr>
                <w:sz w:val="22"/>
              </w:rPr>
              <w:t>преды-дущего</w:t>
            </w:r>
            <w:proofErr w:type="spellEnd"/>
            <w:r w:rsidRPr="005B6DC9">
              <w:rPr>
                <w:sz w:val="22"/>
              </w:rPr>
              <w:t xml:space="preserve"> года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B4" w:rsidRPr="005B6DC9" w:rsidRDefault="006360B4" w:rsidP="009306D1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</w:t>
            </w:r>
            <w:r w:rsidRPr="005B6DC9">
              <w:rPr>
                <w:sz w:val="22"/>
              </w:rPr>
              <w:br/>
              <w:t>предыдущему периоду</w:t>
            </w:r>
          </w:p>
        </w:tc>
      </w:tr>
      <w:tr w:rsidR="006360B4" w:rsidRPr="005B6DC9" w:rsidTr="007837E0"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567"/>
              <w:rPr>
                <w:b/>
                <w:sz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B6DC9">
                <w:rPr>
                  <w:b/>
                  <w:sz w:val="22"/>
                </w:rPr>
                <w:t>2015 г</w:t>
              </w:r>
            </w:smartTag>
            <w:r w:rsidRPr="005B6DC9">
              <w:rPr>
                <w:b/>
                <w:sz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851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</w:p>
        </w:tc>
      </w:tr>
      <w:tr w:rsidR="006360B4" w:rsidRPr="005B6DC9" w:rsidTr="007837E0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pStyle w:val="8"/>
              <w:keepNext w:val="0"/>
              <w:spacing w:before="60" w:after="50"/>
              <w:ind w:left="397"/>
              <w:rPr>
                <w:b w:val="0"/>
              </w:rPr>
            </w:pPr>
            <w:r w:rsidRPr="005B6DC9">
              <w:rPr>
                <w:b w:val="0"/>
                <w:bCs/>
              </w:rPr>
              <w:t>Январь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1 234,0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</w:tr>
      <w:tr w:rsidR="006360B4" w:rsidRPr="005B6DC9" w:rsidTr="006360B4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pStyle w:val="8"/>
              <w:keepNext w:val="0"/>
              <w:spacing w:before="60" w:after="5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Февраль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1 245,6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</w:tr>
      <w:tr w:rsidR="006360B4" w:rsidRPr="005B6DC9" w:rsidTr="006360B4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pStyle w:val="8"/>
              <w:keepNext w:val="0"/>
              <w:spacing w:before="60" w:after="5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Март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1 366,4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91,1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109,3</w:t>
            </w:r>
          </w:p>
        </w:tc>
      </w:tr>
      <w:tr w:rsidR="006360B4" w:rsidRPr="005B6DC9" w:rsidTr="006360B4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pStyle w:val="8"/>
              <w:keepNext w:val="0"/>
              <w:spacing w:before="60" w:after="50"/>
              <w:ind w:left="170"/>
              <w:rPr>
                <w:bCs/>
              </w:rPr>
            </w:pPr>
            <w:r w:rsidRPr="005B6DC9">
              <w:rPr>
                <w:bCs/>
              </w:rPr>
              <w:t>I квартал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3 846,0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88,5</w:t>
            </w:r>
          </w:p>
        </w:tc>
      </w:tr>
      <w:tr w:rsidR="006360B4" w:rsidRPr="005B6DC9" w:rsidTr="006360B4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pStyle w:val="8"/>
              <w:keepNext w:val="0"/>
              <w:spacing w:before="60" w:after="5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Апрель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1 351,7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</w:tr>
      <w:tr w:rsidR="006360B4" w:rsidRPr="005B6DC9" w:rsidTr="006360B4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pStyle w:val="8"/>
              <w:keepNext w:val="0"/>
              <w:spacing w:before="60" w:after="5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Май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1 519,6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89,0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112,1</w:t>
            </w:r>
          </w:p>
        </w:tc>
      </w:tr>
      <w:tr w:rsidR="006360B4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pStyle w:val="8"/>
              <w:keepNext w:val="0"/>
              <w:spacing w:before="60" w:after="5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Июнь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1 355,8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60B4" w:rsidRPr="005B6DC9" w:rsidRDefault="006360B4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88,9</w:t>
            </w:r>
          </w:p>
        </w:tc>
      </w:tr>
      <w:tr w:rsidR="0077188A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88A" w:rsidRPr="005B6DC9" w:rsidRDefault="0077188A" w:rsidP="007D0D87">
            <w:pPr>
              <w:pStyle w:val="8"/>
              <w:keepNext w:val="0"/>
              <w:spacing w:before="60" w:after="50"/>
              <w:ind w:left="170"/>
              <w:rPr>
                <w:b w:val="0"/>
                <w:bCs/>
              </w:rPr>
            </w:pPr>
            <w:r w:rsidRPr="005B6DC9">
              <w:t>II квартал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88A" w:rsidRPr="005B6DC9" w:rsidRDefault="0077188A" w:rsidP="007D0D87">
            <w:pPr>
              <w:spacing w:before="60" w:after="50" w:line="200" w:lineRule="exact"/>
              <w:ind w:left="284"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4 227,1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88A" w:rsidRPr="005B6DC9" w:rsidRDefault="0077188A" w:rsidP="007D0D87">
            <w:pPr>
              <w:spacing w:before="60" w:after="5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88A" w:rsidRPr="005B6DC9" w:rsidRDefault="0077188A" w:rsidP="007D0D87">
            <w:pPr>
              <w:spacing w:before="60" w:after="5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107,7</w:t>
            </w:r>
          </w:p>
        </w:tc>
      </w:tr>
      <w:tr w:rsidR="0077188A" w:rsidRPr="005B6DC9" w:rsidTr="009306D1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88A" w:rsidRPr="005B6DC9" w:rsidRDefault="0077188A" w:rsidP="007D0D87">
            <w:pPr>
              <w:pStyle w:val="8"/>
              <w:keepNext w:val="0"/>
              <w:spacing w:before="60" w:after="50"/>
              <w:ind w:left="170"/>
              <w:rPr>
                <w:b w:val="0"/>
                <w:bCs/>
                <w:i/>
              </w:rPr>
            </w:pPr>
            <w:r w:rsidRPr="005B6DC9">
              <w:rPr>
                <w:b w:val="0"/>
                <w:i/>
              </w:rPr>
              <w:t>I полугодие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88A" w:rsidRPr="005B6DC9" w:rsidRDefault="0077188A" w:rsidP="007D0D87">
            <w:pPr>
              <w:spacing w:before="60" w:after="50" w:line="200" w:lineRule="exact"/>
              <w:ind w:left="284"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8 073,1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88A" w:rsidRPr="005B6DC9" w:rsidRDefault="0077188A" w:rsidP="007D0D87">
            <w:pPr>
              <w:spacing w:before="60" w:after="5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90,9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88A" w:rsidRPr="005B6DC9" w:rsidRDefault="0077188A" w:rsidP="007D0D87">
            <w:pPr>
              <w:spacing w:before="60" w:after="50" w:line="200" w:lineRule="exact"/>
              <w:ind w:left="284" w:right="709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9306D1" w:rsidRPr="005B6DC9" w:rsidTr="009306D1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pStyle w:val="8"/>
              <w:keepNext w:val="0"/>
              <w:spacing w:before="60" w:after="50"/>
              <w:ind w:left="340"/>
              <w:rPr>
                <w:b w:val="0"/>
              </w:rPr>
            </w:pPr>
            <w:r w:rsidRPr="005B6DC9">
              <w:rPr>
                <w:b w:val="0"/>
              </w:rPr>
              <w:t>Июль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1 333,4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</w:tr>
      <w:tr w:rsidR="009306D1" w:rsidRPr="005B6DC9" w:rsidTr="009306D1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pStyle w:val="8"/>
              <w:keepNext w:val="0"/>
              <w:spacing w:before="60" w:after="50"/>
              <w:ind w:left="340"/>
              <w:rPr>
                <w:b w:val="0"/>
              </w:rPr>
            </w:pPr>
            <w:r w:rsidRPr="005B6DC9">
              <w:rPr>
                <w:b w:val="0"/>
              </w:rPr>
              <w:t>Август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1 321,7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  <w:tr w:rsidR="009306D1" w:rsidRPr="005B6DC9" w:rsidTr="009306D1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pStyle w:val="8"/>
              <w:keepNext w:val="0"/>
              <w:spacing w:before="60" w:after="50"/>
              <w:ind w:left="340"/>
              <w:rPr>
                <w:b w:val="0"/>
              </w:rPr>
            </w:pPr>
            <w:r w:rsidRPr="005B6DC9">
              <w:rPr>
                <w:b w:val="0"/>
              </w:rPr>
              <w:t>Сентябрь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1 542,3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114,6</w:t>
            </w:r>
          </w:p>
        </w:tc>
      </w:tr>
      <w:tr w:rsidR="009306D1" w:rsidRPr="005B6DC9" w:rsidTr="009306D1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pStyle w:val="8"/>
              <w:keepNext w:val="0"/>
              <w:spacing w:before="60" w:after="5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4 197,4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99,0</w:t>
            </w:r>
          </w:p>
        </w:tc>
      </w:tr>
      <w:tr w:rsidR="009306D1" w:rsidRPr="005B6DC9" w:rsidTr="009306D1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pStyle w:val="8"/>
              <w:keepNext w:val="0"/>
              <w:spacing w:before="60" w:after="50"/>
              <w:ind w:left="170"/>
              <w:rPr>
                <w:b w:val="0"/>
                <w:i/>
              </w:rPr>
            </w:pPr>
            <w:r w:rsidRPr="005B6DC9">
              <w:rPr>
                <w:b w:val="0"/>
                <w:i/>
              </w:rPr>
              <w:t>Январь-сентябрь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12 270,5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92,8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9306D1" w:rsidRPr="005B6DC9" w:rsidTr="009306D1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pStyle w:val="8"/>
              <w:keepNext w:val="0"/>
              <w:spacing w:before="60" w:after="50"/>
              <w:ind w:left="340"/>
              <w:rPr>
                <w:b w:val="0"/>
              </w:rPr>
            </w:pPr>
            <w:r w:rsidRPr="005B6DC9">
              <w:rPr>
                <w:b w:val="0"/>
              </w:rPr>
              <w:t>Октябрь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1 570,1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9306D1" w:rsidRPr="005B6DC9" w:rsidTr="009306D1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pStyle w:val="8"/>
              <w:keepNext w:val="0"/>
              <w:spacing w:before="60" w:after="50"/>
              <w:ind w:left="340"/>
              <w:rPr>
                <w:b w:val="0"/>
              </w:rPr>
            </w:pPr>
            <w:r w:rsidRPr="005B6DC9">
              <w:rPr>
                <w:b w:val="0"/>
              </w:rPr>
              <w:t>Ноябрь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1 477,6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93,6</w:t>
            </w:r>
          </w:p>
        </w:tc>
      </w:tr>
      <w:tr w:rsidR="009306D1" w:rsidRPr="005B6DC9" w:rsidTr="009306D1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pStyle w:val="8"/>
              <w:keepNext w:val="0"/>
              <w:spacing w:before="60" w:after="50"/>
              <w:ind w:left="170"/>
              <w:rPr>
                <w:b w:val="0"/>
              </w:rPr>
            </w:pPr>
            <w:r w:rsidRPr="005B6DC9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ноябрь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ED7CF6" w:rsidRDefault="009306D1" w:rsidP="007D0D87">
            <w:pPr>
              <w:spacing w:before="60" w:after="50" w:line="200" w:lineRule="exact"/>
              <w:ind w:left="284" w:right="851"/>
              <w:jc w:val="right"/>
              <w:rPr>
                <w:i/>
                <w:sz w:val="22"/>
              </w:rPr>
            </w:pPr>
            <w:r w:rsidRPr="00ED7CF6">
              <w:rPr>
                <w:i/>
                <w:sz w:val="22"/>
              </w:rPr>
              <w:t>15 318,2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ED7CF6" w:rsidRDefault="009306D1" w:rsidP="007D0D87">
            <w:pPr>
              <w:spacing w:before="60" w:after="50" w:line="200" w:lineRule="exact"/>
              <w:ind w:left="284" w:right="709"/>
              <w:jc w:val="right"/>
              <w:rPr>
                <w:i/>
                <w:sz w:val="22"/>
              </w:rPr>
            </w:pPr>
            <w:r w:rsidRPr="00ED7CF6">
              <w:rPr>
                <w:i/>
                <w:sz w:val="22"/>
              </w:rPr>
              <w:t>94,4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Default="009306D1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9306D1" w:rsidRPr="005B6DC9" w:rsidTr="009306D1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pStyle w:val="8"/>
              <w:keepNext w:val="0"/>
              <w:spacing w:before="60" w:after="50"/>
              <w:ind w:left="340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1 669,5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111,5</w:t>
            </w:r>
          </w:p>
        </w:tc>
      </w:tr>
      <w:tr w:rsidR="009306D1" w:rsidRPr="005B6DC9" w:rsidTr="009306D1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pStyle w:val="8"/>
              <w:keepNext w:val="0"/>
              <w:spacing w:before="60" w:after="50"/>
              <w:ind w:left="170"/>
            </w:pPr>
            <w:r w:rsidRPr="005B6DC9">
              <w:t>IV квартал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4 717,2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108,6</w:t>
            </w:r>
          </w:p>
        </w:tc>
      </w:tr>
      <w:tr w:rsidR="009306D1" w:rsidRPr="005B6DC9" w:rsidTr="006360B4"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pStyle w:val="8"/>
              <w:keepNext w:val="0"/>
              <w:spacing w:before="60" w:after="50"/>
              <w:ind w:left="170"/>
            </w:pPr>
            <w:r w:rsidRPr="005B6DC9">
              <w:t>Январь-декабрь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16 987,7</w:t>
            </w:r>
          </w:p>
        </w:tc>
        <w:tc>
          <w:tcPr>
            <w:tcW w:w="2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94,9</w:t>
            </w:r>
          </w:p>
        </w:tc>
        <w:tc>
          <w:tcPr>
            <w:tcW w:w="2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6D1" w:rsidRPr="005B6DC9" w:rsidRDefault="009306D1" w:rsidP="007D0D87">
            <w:pPr>
              <w:spacing w:before="60" w:after="50" w:line="200" w:lineRule="exact"/>
              <w:ind w:left="284" w:right="709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</w:tr>
    </w:tbl>
    <w:p w:rsidR="006360B4" w:rsidRDefault="006360B4" w:rsidP="006360B4">
      <w:pPr>
        <w:pStyle w:val="20"/>
        <w:spacing w:before="0" w:line="220" w:lineRule="exact"/>
        <w:ind w:firstLine="0"/>
        <w:rPr>
          <w:rFonts w:ascii="Arial" w:hAnsi="Arial" w:cs="Arial"/>
          <w:bCs/>
          <w:sz w:val="20"/>
        </w:rPr>
      </w:pPr>
      <w:r w:rsidRPr="00772FAF">
        <w:rPr>
          <w:rFonts w:ascii="Arial" w:hAnsi="Arial" w:cs="Arial"/>
          <w:bCs/>
          <w:sz w:val="20"/>
        </w:rPr>
        <w:t>______________</w:t>
      </w:r>
    </w:p>
    <w:p w:rsidR="006360B4" w:rsidRPr="00EF6436" w:rsidRDefault="00625C80" w:rsidP="00EF6436">
      <w:pPr>
        <w:pStyle w:val="20"/>
        <w:spacing w:line="220" w:lineRule="exact"/>
      </w:pPr>
      <w:r w:rsidRPr="00625C80">
        <w:rPr>
          <w:sz w:val="20"/>
          <w:vertAlign w:val="superscript"/>
        </w:rPr>
        <w:t>1)</w:t>
      </w:r>
      <w:r w:rsidRPr="007D0D87">
        <w:rPr>
          <w:sz w:val="20"/>
          <w:vertAlign w:val="superscript"/>
        </w:rPr>
        <w:t xml:space="preserve"> </w:t>
      </w:r>
      <w:r w:rsidR="006360B4" w:rsidRPr="003835CE">
        <w:rPr>
          <w:sz w:val="20"/>
        </w:rPr>
        <w:t>Стоимостные показатели за</w:t>
      </w:r>
      <w:r w:rsidR="006360B4">
        <w:rPr>
          <w:sz w:val="20"/>
        </w:rPr>
        <w:t xml:space="preserve"> периоды</w:t>
      </w:r>
      <w:r w:rsidR="006360B4" w:rsidRPr="003835CE">
        <w:rPr>
          <w:sz w:val="20"/>
        </w:rPr>
        <w:t xml:space="preserve"> 2015 год</w:t>
      </w:r>
      <w:r w:rsidR="006360B4">
        <w:rPr>
          <w:sz w:val="20"/>
        </w:rPr>
        <w:t>а</w:t>
      </w:r>
      <w:r w:rsidR="006360B4" w:rsidRPr="003835CE">
        <w:rPr>
          <w:sz w:val="20"/>
        </w:rPr>
        <w:t xml:space="preserve"> приведены в масштабе цен, действовавших </w:t>
      </w:r>
      <w:r w:rsidR="006360B4" w:rsidRPr="00A166A9">
        <w:rPr>
          <w:sz w:val="20"/>
        </w:rPr>
        <w:br/>
      </w:r>
      <w:r w:rsidR="006360B4" w:rsidRPr="003835CE">
        <w:rPr>
          <w:sz w:val="20"/>
        </w:rPr>
        <w:t>до 1 июля 2016 г. (без учета деноминации), за</w:t>
      </w:r>
      <w:r w:rsidR="006360B4">
        <w:rPr>
          <w:sz w:val="20"/>
        </w:rPr>
        <w:t xml:space="preserve"> периоды</w:t>
      </w:r>
      <w:r w:rsidR="006360B4" w:rsidRPr="003835CE">
        <w:rPr>
          <w:sz w:val="20"/>
        </w:rPr>
        <w:t xml:space="preserve"> 2016 год</w:t>
      </w:r>
      <w:r w:rsidR="006360B4">
        <w:rPr>
          <w:sz w:val="20"/>
        </w:rPr>
        <w:t>а</w:t>
      </w:r>
      <w:r w:rsidR="006360B4" w:rsidRPr="003835CE">
        <w:rPr>
          <w:sz w:val="20"/>
        </w:rPr>
        <w:t xml:space="preserve"> – в масштабе цен, действующих </w:t>
      </w:r>
      <w:r w:rsidR="006360B4" w:rsidRPr="00A166A9">
        <w:rPr>
          <w:sz w:val="20"/>
        </w:rPr>
        <w:br/>
      </w:r>
      <w:r w:rsidR="006360B4" w:rsidRPr="003835CE">
        <w:rPr>
          <w:sz w:val="20"/>
        </w:rPr>
        <w:t>с 1 июля 2016 г. (с учетом деноминации).</w:t>
      </w:r>
      <w:r w:rsidR="006360B4">
        <w:t xml:space="preserve"> </w:t>
      </w:r>
    </w:p>
    <w:p w:rsidR="00A60875" w:rsidRPr="00625C80" w:rsidRDefault="00A60875" w:rsidP="0077188A">
      <w:pPr>
        <w:spacing w:before="60" w:after="60" w:line="200" w:lineRule="exact"/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410"/>
        <w:gridCol w:w="2552"/>
        <w:gridCol w:w="2055"/>
        <w:gridCol w:w="2055"/>
      </w:tblGrid>
      <w:tr w:rsidR="006A20FA" w:rsidRPr="005B6DC9" w:rsidTr="006A20FA">
        <w:trPr>
          <w:cantSplit/>
          <w:tblHeader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FA" w:rsidRPr="005B6DC9" w:rsidRDefault="006A20FA" w:rsidP="009306D1">
            <w:pPr>
              <w:spacing w:before="60" w:after="40" w:line="200" w:lineRule="exact"/>
              <w:rPr>
                <w:sz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0FA" w:rsidRPr="005B6DC9" w:rsidRDefault="006A20FA" w:rsidP="009306D1">
            <w:pPr>
              <w:spacing w:before="6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Товарооборот</w:t>
            </w:r>
            <w:r w:rsidRPr="005B6DC9">
              <w:rPr>
                <w:sz w:val="22"/>
              </w:rPr>
              <w:br/>
              <w:t>общественного</w:t>
            </w:r>
            <w:r w:rsidRPr="005B6DC9">
              <w:rPr>
                <w:sz w:val="22"/>
              </w:rPr>
              <w:br/>
              <w:t xml:space="preserve">питания, </w:t>
            </w:r>
            <w:r w:rsidRPr="005B6DC9">
              <w:rPr>
                <w:sz w:val="22"/>
              </w:rPr>
              <w:br/>
              <w:t>мл</w:t>
            </w:r>
            <w:r w:rsidR="000F660B">
              <w:rPr>
                <w:sz w:val="22"/>
              </w:rPr>
              <w:t>н</w:t>
            </w:r>
            <w:r w:rsidRPr="005B6DC9">
              <w:rPr>
                <w:sz w:val="22"/>
              </w:rPr>
              <w:t>. руб.</w:t>
            </w:r>
            <w:r w:rsidR="000F660B" w:rsidRPr="000F660B">
              <w:rPr>
                <w:sz w:val="22"/>
                <w:vertAlign w:val="superscript"/>
              </w:rPr>
              <w:t>1)</w:t>
            </w:r>
            <w:r w:rsidRPr="005B6DC9">
              <w:rPr>
                <w:sz w:val="22"/>
              </w:rPr>
              <w:br/>
              <w:t>(в текущих ценах)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FA" w:rsidRPr="005B6DC9" w:rsidRDefault="006A20FA" w:rsidP="009306D1">
            <w:pPr>
              <w:spacing w:before="6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В сопоставимых ценах</w:t>
            </w:r>
          </w:p>
        </w:tc>
      </w:tr>
      <w:tr w:rsidR="006A20FA" w:rsidRPr="005B6DC9" w:rsidTr="006A20FA">
        <w:trPr>
          <w:cantSplit/>
          <w:trHeight w:val="826"/>
          <w:tblHeader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FA" w:rsidRPr="005B6DC9" w:rsidRDefault="006A20FA" w:rsidP="009306D1">
            <w:pPr>
              <w:spacing w:before="60" w:after="40" w:line="200" w:lineRule="exact"/>
              <w:rPr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FA" w:rsidRPr="005B6DC9" w:rsidRDefault="006A20FA" w:rsidP="009306D1">
            <w:pPr>
              <w:spacing w:before="6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FA" w:rsidRPr="005B6DC9" w:rsidRDefault="006A20FA" w:rsidP="009306D1">
            <w:pPr>
              <w:spacing w:before="60" w:after="4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 соответствующему </w:t>
            </w:r>
            <w:r w:rsidRPr="005B6DC9">
              <w:rPr>
                <w:sz w:val="22"/>
              </w:rPr>
              <w:br/>
              <w:t xml:space="preserve">периоду </w:t>
            </w:r>
            <w:proofErr w:type="spellStart"/>
            <w:r w:rsidRPr="005B6DC9">
              <w:rPr>
                <w:sz w:val="22"/>
              </w:rPr>
              <w:t>преды-дущего</w:t>
            </w:r>
            <w:proofErr w:type="spellEnd"/>
            <w:r w:rsidRPr="005B6DC9">
              <w:rPr>
                <w:sz w:val="22"/>
              </w:rPr>
              <w:t xml:space="preserve"> года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0FA" w:rsidRPr="005B6DC9" w:rsidRDefault="006A20FA" w:rsidP="009306D1">
            <w:pPr>
              <w:spacing w:before="60" w:after="4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</w:t>
            </w:r>
            <w:r w:rsidRPr="005B6DC9">
              <w:rPr>
                <w:sz w:val="22"/>
              </w:rPr>
              <w:br/>
              <w:t>предыдущему периоду</w:t>
            </w:r>
          </w:p>
        </w:tc>
      </w:tr>
      <w:tr w:rsidR="00380E62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380E62" w:rsidP="009306D1">
            <w:pPr>
              <w:spacing w:before="80" w:after="60" w:line="200" w:lineRule="exact"/>
              <w:ind w:left="567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201</w:t>
            </w:r>
            <w:r w:rsidR="00064411" w:rsidRPr="005B6DC9">
              <w:rPr>
                <w:b/>
                <w:sz w:val="22"/>
              </w:rPr>
              <w:t>6</w:t>
            </w:r>
            <w:r w:rsidRPr="005B6DC9">
              <w:rPr>
                <w:b/>
                <w:sz w:val="22"/>
              </w:rPr>
              <w:t xml:space="preserve"> г.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380E62" w:rsidP="009306D1">
            <w:pPr>
              <w:spacing w:before="80" w:after="60" w:line="200" w:lineRule="exact"/>
              <w:ind w:left="284" w:right="851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380E62" w:rsidP="009306D1">
            <w:pPr>
              <w:spacing w:before="80" w:after="6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380E62" w:rsidP="009306D1">
            <w:pPr>
              <w:spacing w:before="80" w:after="6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</w:p>
        </w:tc>
      </w:tr>
      <w:tr w:rsidR="00380E62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380E62" w:rsidP="009306D1">
            <w:pPr>
              <w:pStyle w:val="8"/>
              <w:keepNext w:val="0"/>
              <w:spacing w:before="80" w:after="60"/>
              <w:ind w:left="397"/>
              <w:rPr>
                <w:b w:val="0"/>
              </w:rPr>
            </w:pPr>
            <w:r w:rsidRPr="005B6DC9">
              <w:rPr>
                <w:b w:val="0"/>
                <w:bCs/>
              </w:rPr>
              <w:t>Январь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9F69E7" w:rsidP="009306D1">
            <w:pPr>
              <w:spacing w:before="80" w:after="6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124,8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B95134" w:rsidP="009306D1">
            <w:pPr>
              <w:spacing w:before="8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B95134" w:rsidP="009306D1">
            <w:pPr>
              <w:spacing w:before="8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78,6</w:t>
            </w:r>
          </w:p>
        </w:tc>
      </w:tr>
      <w:tr w:rsidR="005561B5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1B5" w:rsidRPr="005B6DC9" w:rsidRDefault="005561B5" w:rsidP="009306D1">
            <w:pPr>
              <w:pStyle w:val="8"/>
              <w:keepNext w:val="0"/>
              <w:spacing w:before="80" w:after="6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Февраль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1B5" w:rsidRPr="005B6DC9" w:rsidRDefault="009F69E7" w:rsidP="009306D1">
            <w:pPr>
              <w:spacing w:before="80" w:after="6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144,2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1B5" w:rsidRPr="005B6DC9" w:rsidRDefault="00B95134" w:rsidP="009306D1">
            <w:pPr>
              <w:spacing w:before="8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1B5" w:rsidRPr="005B6DC9" w:rsidRDefault="00B95134" w:rsidP="009306D1">
            <w:pPr>
              <w:spacing w:before="8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112,3</w:t>
            </w:r>
          </w:p>
        </w:tc>
      </w:tr>
      <w:tr w:rsidR="00764A58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A58" w:rsidRPr="005B6DC9" w:rsidRDefault="00764A58" w:rsidP="009306D1">
            <w:pPr>
              <w:pStyle w:val="8"/>
              <w:keepNext w:val="0"/>
              <w:spacing w:before="80" w:after="6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Март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A58" w:rsidRPr="005B6DC9" w:rsidRDefault="009F69E7" w:rsidP="009306D1">
            <w:pPr>
              <w:spacing w:before="80" w:after="6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145,9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A58" w:rsidRPr="005B6DC9" w:rsidRDefault="00B95134" w:rsidP="009306D1">
            <w:pPr>
              <w:spacing w:before="8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4A58" w:rsidRPr="005B6DC9" w:rsidRDefault="00B95134" w:rsidP="009306D1">
            <w:pPr>
              <w:spacing w:before="8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E4633F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5B6DC9" w:rsidRDefault="00E4633F" w:rsidP="009306D1">
            <w:pPr>
              <w:pStyle w:val="8"/>
              <w:keepNext w:val="0"/>
              <w:spacing w:before="80" w:after="60"/>
              <w:ind w:left="170"/>
              <w:rPr>
                <w:bCs/>
              </w:rPr>
            </w:pPr>
            <w:r w:rsidRPr="005B6DC9">
              <w:rPr>
                <w:bCs/>
              </w:rPr>
              <w:t>I квартал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5B6DC9" w:rsidRDefault="00E4633F" w:rsidP="009306D1">
            <w:pPr>
              <w:spacing w:before="80" w:after="60" w:line="200" w:lineRule="exact"/>
              <w:ind w:left="284"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414,9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5B6DC9" w:rsidRDefault="00E4633F" w:rsidP="009306D1">
            <w:pPr>
              <w:spacing w:before="80" w:after="6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33F" w:rsidRPr="00E4633F" w:rsidRDefault="00E4633F" w:rsidP="009306D1">
            <w:pPr>
              <w:spacing w:before="80" w:after="60" w:line="200" w:lineRule="exact"/>
              <w:ind w:left="284" w:right="709"/>
              <w:jc w:val="right"/>
              <w:rPr>
                <w:b/>
                <w:sz w:val="22"/>
              </w:rPr>
            </w:pPr>
            <w:r w:rsidRPr="00E4633F">
              <w:rPr>
                <w:b/>
                <w:sz w:val="22"/>
              </w:rPr>
              <w:t>89,3</w:t>
            </w:r>
          </w:p>
        </w:tc>
      </w:tr>
      <w:tr w:rsidR="00C167BE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7BE" w:rsidRPr="005B6DC9" w:rsidRDefault="00C167BE" w:rsidP="009306D1">
            <w:pPr>
              <w:pStyle w:val="8"/>
              <w:keepNext w:val="0"/>
              <w:spacing w:before="80" w:after="6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Апрель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7BE" w:rsidRPr="005B6DC9" w:rsidRDefault="009F69E7" w:rsidP="009306D1">
            <w:pPr>
              <w:spacing w:before="80" w:after="6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147,9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7BE" w:rsidRPr="005B6DC9" w:rsidRDefault="00B95134" w:rsidP="009306D1">
            <w:pPr>
              <w:spacing w:before="8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7BE" w:rsidRPr="005B6DC9" w:rsidRDefault="00B95134" w:rsidP="009306D1">
            <w:pPr>
              <w:spacing w:before="8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B45663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5663" w:rsidRPr="005B6DC9" w:rsidRDefault="00B45663" w:rsidP="009306D1">
            <w:pPr>
              <w:pStyle w:val="8"/>
              <w:keepNext w:val="0"/>
              <w:spacing w:before="80" w:after="6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5663" w:rsidRPr="005B6DC9" w:rsidRDefault="009F69E7" w:rsidP="009306D1">
            <w:pPr>
              <w:spacing w:before="80" w:after="6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156,4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5663" w:rsidRPr="005B6DC9" w:rsidRDefault="00B95134" w:rsidP="009306D1">
            <w:pPr>
              <w:spacing w:before="8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5663" w:rsidRPr="005B6DC9" w:rsidRDefault="00B95134" w:rsidP="009306D1">
            <w:pPr>
              <w:spacing w:before="8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745FCA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CA" w:rsidRDefault="00745FCA" w:rsidP="009306D1">
            <w:pPr>
              <w:pStyle w:val="8"/>
              <w:keepNext w:val="0"/>
              <w:spacing w:before="80" w:after="6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CA" w:rsidRDefault="009F69E7" w:rsidP="009306D1">
            <w:pPr>
              <w:spacing w:before="80" w:after="6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151,8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CA" w:rsidRDefault="00FC4C48" w:rsidP="009306D1">
            <w:pPr>
              <w:spacing w:before="8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CA" w:rsidRDefault="00FC4C48" w:rsidP="009306D1">
            <w:pPr>
              <w:spacing w:before="8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</w:tr>
      <w:tr w:rsidR="00745FCA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CA" w:rsidRDefault="00745FCA" w:rsidP="009306D1">
            <w:pPr>
              <w:pStyle w:val="8"/>
              <w:keepNext w:val="0"/>
              <w:spacing w:before="80" w:after="60"/>
              <w:ind w:left="170"/>
              <w:rPr>
                <w:b w:val="0"/>
                <w:bCs/>
              </w:rPr>
            </w:pPr>
            <w:r w:rsidRPr="005B6DC9">
              <w:rPr>
                <w:bCs/>
              </w:rPr>
              <w:t>I</w:t>
            </w:r>
            <w:r w:rsidR="0049630D" w:rsidRPr="005B6DC9">
              <w:rPr>
                <w:bCs/>
              </w:rPr>
              <w:t>I</w:t>
            </w:r>
            <w:r w:rsidRPr="005B6DC9">
              <w:rPr>
                <w:bCs/>
              </w:rPr>
              <w:t xml:space="preserve"> квартал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CA" w:rsidRPr="00FC4C48" w:rsidRDefault="009F69E7" w:rsidP="009306D1">
            <w:pPr>
              <w:spacing w:before="80" w:after="60" w:line="200" w:lineRule="exact"/>
              <w:ind w:left="284"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456,1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CA" w:rsidRPr="00FC4C48" w:rsidRDefault="00FC4C48" w:rsidP="009306D1">
            <w:pPr>
              <w:spacing w:before="80" w:after="60" w:line="200" w:lineRule="exact"/>
              <w:ind w:left="284" w:right="709"/>
              <w:jc w:val="right"/>
              <w:rPr>
                <w:b/>
                <w:sz w:val="22"/>
              </w:rPr>
            </w:pPr>
            <w:r w:rsidRPr="00FC4C48">
              <w:rPr>
                <w:b/>
                <w:sz w:val="22"/>
              </w:rPr>
              <w:t>99,6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5FCA" w:rsidRPr="00FC4C48" w:rsidRDefault="00FC4C48" w:rsidP="009306D1">
            <w:pPr>
              <w:spacing w:before="80" w:after="60" w:line="200" w:lineRule="exact"/>
              <w:ind w:left="284" w:right="709"/>
              <w:jc w:val="right"/>
              <w:rPr>
                <w:b/>
                <w:sz w:val="22"/>
              </w:rPr>
            </w:pPr>
            <w:r w:rsidRPr="00FC4C48">
              <w:rPr>
                <w:b/>
                <w:sz w:val="22"/>
              </w:rPr>
              <w:t>105,7</w:t>
            </w:r>
          </w:p>
        </w:tc>
      </w:tr>
      <w:tr w:rsidR="00C167BE" w:rsidRPr="000E0C10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7BE" w:rsidRPr="000E0C10" w:rsidRDefault="00745FCA" w:rsidP="009306D1">
            <w:pPr>
              <w:pStyle w:val="8"/>
              <w:keepNext w:val="0"/>
              <w:spacing w:before="80" w:after="60"/>
              <w:ind w:left="170"/>
              <w:rPr>
                <w:b w:val="0"/>
                <w:bCs/>
                <w:i/>
              </w:rPr>
            </w:pPr>
            <w:r w:rsidRPr="000E0C10">
              <w:rPr>
                <w:b w:val="0"/>
                <w:i/>
              </w:rPr>
              <w:t>I полугодие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7BE" w:rsidRPr="000E0C10" w:rsidRDefault="009F69E7" w:rsidP="009306D1">
            <w:pPr>
              <w:spacing w:before="80" w:after="60" w:line="200" w:lineRule="exact"/>
              <w:ind w:left="284" w:right="851"/>
              <w:jc w:val="right"/>
              <w:rPr>
                <w:i/>
                <w:sz w:val="22"/>
              </w:rPr>
            </w:pPr>
            <w:r w:rsidRPr="000E0C10">
              <w:rPr>
                <w:i/>
                <w:sz w:val="22"/>
              </w:rPr>
              <w:t>871,0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7BE" w:rsidRPr="000E0C10" w:rsidRDefault="00FC4C48" w:rsidP="009306D1">
            <w:pPr>
              <w:spacing w:before="80" w:after="60" w:line="200" w:lineRule="exact"/>
              <w:ind w:left="284" w:right="709"/>
              <w:jc w:val="right"/>
              <w:rPr>
                <w:i/>
                <w:sz w:val="22"/>
              </w:rPr>
            </w:pPr>
            <w:r w:rsidRPr="000E0C10">
              <w:rPr>
                <w:i/>
                <w:sz w:val="22"/>
              </w:rPr>
              <w:t>99,5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67BE" w:rsidRPr="000E0C10" w:rsidRDefault="00C167BE" w:rsidP="009306D1">
            <w:pPr>
              <w:spacing w:before="80" w:after="60" w:line="200" w:lineRule="exact"/>
              <w:ind w:left="284" w:right="709"/>
              <w:jc w:val="right"/>
              <w:rPr>
                <w:i/>
                <w:sz w:val="22"/>
              </w:rPr>
            </w:pPr>
            <w:proofErr w:type="spellStart"/>
            <w:r w:rsidRPr="000E0C10">
              <w:rPr>
                <w:i/>
                <w:sz w:val="22"/>
              </w:rPr>
              <w:t>х</w:t>
            </w:r>
            <w:proofErr w:type="spellEnd"/>
          </w:p>
        </w:tc>
      </w:tr>
      <w:tr w:rsidR="006A20FA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0FA" w:rsidRPr="006A20FA" w:rsidRDefault="006A20FA" w:rsidP="009306D1">
            <w:pPr>
              <w:pStyle w:val="8"/>
              <w:keepNext w:val="0"/>
              <w:spacing w:before="80" w:after="60"/>
              <w:ind w:left="397"/>
              <w:rPr>
                <w:b w:val="0"/>
              </w:rPr>
            </w:pPr>
            <w:r w:rsidRPr="006A20FA">
              <w:rPr>
                <w:b w:val="0"/>
              </w:rPr>
              <w:t>Июль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0FA" w:rsidRPr="006A20FA" w:rsidRDefault="00E2153C" w:rsidP="009306D1">
            <w:pPr>
              <w:spacing w:before="80" w:after="6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140,6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0FA" w:rsidRPr="006A20FA" w:rsidRDefault="00E2153C" w:rsidP="009306D1">
            <w:pPr>
              <w:spacing w:before="8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0FA" w:rsidRPr="006A20FA" w:rsidRDefault="00E2153C" w:rsidP="009306D1">
            <w:pPr>
              <w:spacing w:before="8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91,8</w:t>
            </w:r>
          </w:p>
        </w:tc>
      </w:tr>
      <w:tr w:rsidR="00350686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86" w:rsidRPr="006A20FA" w:rsidRDefault="00350686" w:rsidP="009306D1">
            <w:pPr>
              <w:pStyle w:val="8"/>
              <w:keepNext w:val="0"/>
              <w:spacing w:before="80" w:after="6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86" w:rsidRDefault="00F813A6" w:rsidP="009306D1">
            <w:pPr>
              <w:spacing w:before="80" w:after="6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135,7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86" w:rsidRDefault="00F813A6" w:rsidP="009306D1">
            <w:pPr>
              <w:spacing w:before="8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86" w:rsidRDefault="00F813A6" w:rsidP="009306D1">
            <w:pPr>
              <w:spacing w:before="8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</w:tr>
      <w:tr w:rsidR="009A516B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16B" w:rsidRDefault="009A516B" w:rsidP="009306D1">
            <w:pPr>
              <w:pStyle w:val="8"/>
              <w:keepNext w:val="0"/>
              <w:spacing w:before="80" w:after="60"/>
              <w:ind w:left="397"/>
              <w:rPr>
                <w:b w:val="0"/>
              </w:rPr>
            </w:pPr>
            <w:r w:rsidRPr="005B6DC9">
              <w:rPr>
                <w:b w:val="0"/>
              </w:rPr>
              <w:t>Сентябрь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16B" w:rsidRDefault="0045518A" w:rsidP="009306D1">
            <w:pPr>
              <w:spacing w:before="80" w:after="6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164,3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16B" w:rsidRDefault="0045518A" w:rsidP="009306D1">
            <w:pPr>
              <w:spacing w:before="8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16B" w:rsidRDefault="0045518A" w:rsidP="009306D1">
            <w:pPr>
              <w:spacing w:before="8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121,1</w:t>
            </w:r>
          </w:p>
        </w:tc>
      </w:tr>
      <w:tr w:rsidR="009A516B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16B" w:rsidRDefault="009A516B" w:rsidP="009306D1">
            <w:pPr>
              <w:pStyle w:val="8"/>
              <w:keepNext w:val="0"/>
              <w:spacing w:before="80" w:after="6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16B" w:rsidRPr="0045518A" w:rsidRDefault="0045518A" w:rsidP="009306D1">
            <w:pPr>
              <w:spacing w:before="80" w:after="60" w:line="200" w:lineRule="exact"/>
              <w:ind w:left="284" w:right="851"/>
              <w:jc w:val="right"/>
              <w:rPr>
                <w:b/>
                <w:sz w:val="22"/>
              </w:rPr>
            </w:pPr>
            <w:r w:rsidRPr="0045518A">
              <w:rPr>
                <w:b/>
                <w:sz w:val="22"/>
              </w:rPr>
              <w:t>440,6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16B" w:rsidRPr="0045518A" w:rsidRDefault="0045518A" w:rsidP="009306D1">
            <w:pPr>
              <w:spacing w:before="80" w:after="60" w:line="200" w:lineRule="exact"/>
              <w:ind w:left="284" w:right="709"/>
              <w:jc w:val="right"/>
              <w:rPr>
                <w:b/>
                <w:sz w:val="22"/>
              </w:rPr>
            </w:pPr>
            <w:r w:rsidRPr="0045518A">
              <w:rPr>
                <w:b/>
                <w:sz w:val="22"/>
              </w:rPr>
              <w:t>96,8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516B" w:rsidRPr="0045518A" w:rsidRDefault="0045518A" w:rsidP="009306D1">
            <w:pPr>
              <w:spacing w:before="80" w:after="60" w:line="200" w:lineRule="exact"/>
              <w:ind w:left="284" w:right="709"/>
              <w:jc w:val="right"/>
              <w:rPr>
                <w:b/>
                <w:sz w:val="22"/>
              </w:rPr>
            </w:pPr>
            <w:r w:rsidRPr="0045518A">
              <w:rPr>
                <w:b/>
                <w:sz w:val="22"/>
              </w:rPr>
              <w:t>96,3</w:t>
            </w:r>
          </w:p>
        </w:tc>
      </w:tr>
      <w:tr w:rsidR="006A20FA" w:rsidRPr="003A1450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0FA" w:rsidRPr="003A1450" w:rsidRDefault="006A20FA" w:rsidP="009306D1">
            <w:pPr>
              <w:pStyle w:val="8"/>
              <w:keepNext w:val="0"/>
              <w:spacing w:before="80" w:after="60"/>
              <w:ind w:left="170"/>
              <w:rPr>
                <w:b w:val="0"/>
                <w:i/>
              </w:rPr>
            </w:pPr>
            <w:r w:rsidRPr="003A1450">
              <w:rPr>
                <w:b w:val="0"/>
                <w:i/>
              </w:rPr>
              <w:t>Январь-</w:t>
            </w:r>
            <w:r w:rsidR="009A516B" w:rsidRPr="003A1450">
              <w:rPr>
                <w:b w:val="0"/>
                <w:i/>
              </w:rPr>
              <w:t>сентябрь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0FA" w:rsidRPr="003A1450" w:rsidRDefault="0045518A" w:rsidP="009306D1">
            <w:pPr>
              <w:spacing w:before="80" w:after="60" w:line="200" w:lineRule="exact"/>
              <w:ind w:left="284" w:right="851"/>
              <w:jc w:val="right"/>
              <w:rPr>
                <w:i/>
                <w:sz w:val="22"/>
              </w:rPr>
            </w:pPr>
            <w:r w:rsidRPr="003A1450">
              <w:rPr>
                <w:i/>
                <w:sz w:val="22"/>
              </w:rPr>
              <w:t>1 311,6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0FA" w:rsidRPr="003A1450" w:rsidRDefault="0045518A" w:rsidP="009306D1">
            <w:pPr>
              <w:spacing w:before="80" w:after="60" w:line="200" w:lineRule="exact"/>
              <w:ind w:left="284" w:right="709"/>
              <w:jc w:val="right"/>
              <w:rPr>
                <w:i/>
                <w:sz w:val="22"/>
              </w:rPr>
            </w:pPr>
            <w:r w:rsidRPr="003A1450">
              <w:rPr>
                <w:i/>
                <w:sz w:val="22"/>
              </w:rPr>
              <w:t>98,6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0FA" w:rsidRPr="003A1450" w:rsidRDefault="006A20FA" w:rsidP="009306D1">
            <w:pPr>
              <w:spacing w:before="80" w:after="60" w:line="200" w:lineRule="exact"/>
              <w:ind w:left="284" w:right="709"/>
              <w:jc w:val="right"/>
              <w:rPr>
                <w:i/>
                <w:sz w:val="22"/>
              </w:rPr>
            </w:pPr>
            <w:proofErr w:type="spellStart"/>
            <w:r w:rsidRPr="003A1450">
              <w:rPr>
                <w:i/>
                <w:sz w:val="22"/>
              </w:rPr>
              <w:t>х</w:t>
            </w:r>
            <w:proofErr w:type="spellEnd"/>
          </w:p>
        </w:tc>
      </w:tr>
      <w:tr w:rsidR="003A1450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1450" w:rsidRPr="003A1450" w:rsidRDefault="003A1450" w:rsidP="009306D1">
            <w:pPr>
              <w:pStyle w:val="8"/>
              <w:keepNext w:val="0"/>
              <w:spacing w:before="80" w:after="60"/>
              <w:ind w:left="397"/>
              <w:rPr>
                <w:b w:val="0"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1450" w:rsidRPr="00683149" w:rsidRDefault="00D0620C" w:rsidP="009306D1">
            <w:pPr>
              <w:spacing w:before="80" w:after="60" w:line="200" w:lineRule="exact"/>
              <w:ind w:left="284" w:right="851"/>
              <w:jc w:val="right"/>
              <w:rPr>
                <w:sz w:val="22"/>
              </w:rPr>
            </w:pPr>
            <w:r w:rsidRPr="00683149">
              <w:rPr>
                <w:sz w:val="22"/>
              </w:rPr>
              <w:t>157,7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1450" w:rsidRPr="00683149" w:rsidRDefault="002571E9" w:rsidP="009306D1">
            <w:pPr>
              <w:spacing w:before="80" w:after="60" w:line="200" w:lineRule="exact"/>
              <w:ind w:left="284" w:right="709"/>
              <w:jc w:val="right"/>
              <w:rPr>
                <w:sz w:val="22"/>
              </w:rPr>
            </w:pPr>
            <w:r w:rsidRPr="00683149">
              <w:rPr>
                <w:sz w:val="22"/>
              </w:rPr>
              <w:t>92,9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1450" w:rsidRPr="00683149" w:rsidRDefault="002571E9" w:rsidP="009306D1">
            <w:pPr>
              <w:spacing w:before="80" w:after="60" w:line="200" w:lineRule="exact"/>
              <w:ind w:left="284" w:right="709"/>
              <w:jc w:val="right"/>
              <w:rPr>
                <w:sz w:val="22"/>
              </w:rPr>
            </w:pPr>
            <w:r w:rsidRPr="00683149">
              <w:rPr>
                <w:sz w:val="22"/>
              </w:rPr>
              <w:t>95,3</w:t>
            </w:r>
          </w:p>
        </w:tc>
      </w:tr>
      <w:tr w:rsidR="00B1782A" w:rsidRPr="005B6DC9" w:rsidTr="0077188A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2A" w:rsidRPr="003A1450" w:rsidRDefault="00B1782A" w:rsidP="009306D1">
            <w:pPr>
              <w:pStyle w:val="8"/>
              <w:keepNext w:val="0"/>
              <w:spacing w:before="80" w:after="6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2A" w:rsidRPr="00683149" w:rsidRDefault="003A15B1" w:rsidP="009306D1">
            <w:pPr>
              <w:spacing w:before="80" w:after="6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148,2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2A" w:rsidRPr="00683149" w:rsidRDefault="003A15B1" w:rsidP="009306D1">
            <w:pPr>
              <w:spacing w:before="8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782A" w:rsidRPr="00683149" w:rsidRDefault="003A15B1" w:rsidP="009306D1">
            <w:pPr>
              <w:spacing w:before="8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</w:tr>
      <w:tr w:rsidR="003A1450" w:rsidRPr="005B6DC9" w:rsidTr="0077188A"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1450" w:rsidRPr="00C85DFC" w:rsidRDefault="003A1450" w:rsidP="009306D1">
            <w:pPr>
              <w:pStyle w:val="8"/>
              <w:keepNext w:val="0"/>
              <w:spacing w:before="80" w:after="60"/>
              <w:ind w:left="170"/>
              <w:rPr>
                <w:i/>
              </w:rPr>
            </w:pPr>
            <w:r>
              <w:rPr>
                <w:i/>
              </w:rPr>
              <w:t>Январь-</w:t>
            </w:r>
            <w:r w:rsidR="00B1782A">
              <w:rPr>
                <w:i/>
              </w:rPr>
              <w:t>ноябрь</w:t>
            </w:r>
          </w:p>
        </w:tc>
        <w:tc>
          <w:tcPr>
            <w:tcW w:w="25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1450" w:rsidRDefault="003A15B1" w:rsidP="009306D1">
            <w:pPr>
              <w:spacing w:before="80" w:after="60" w:line="200" w:lineRule="exact"/>
              <w:ind w:left="284"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1 617,5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1450" w:rsidRDefault="003A15B1" w:rsidP="009306D1">
            <w:pPr>
              <w:spacing w:before="80" w:after="6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97,2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1450" w:rsidRPr="005B6DC9" w:rsidRDefault="003A1450" w:rsidP="009306D1">
            <w:pPr>
              <w:spacing w:before="80" w:after="6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proofErr w:type="spellStart"/>
            <w:r w:rsidRPr="005B6DC9">
              <w:rPr>
                <w:b/>
                <w:i/>
                <w:sz w:val="22"/>
              </w:rPr>
              <w:t>х</w:t>
            </w:r>
            <w:proofErr w:type="spellEnd"/>
          </w:p>
        </w:tc>
      </w:tr>
    </w:tbl>
    <w:p w:rsidR="006A20FA" w:rsidRPr="00F813A6" w:rsidRDefault="006A20FA" w:rsidP="00F813A6">
      <w:pPr>
        <w:pStyle w:val="20"/>
        <w:spacing w:before="0" w:line="220" w:lineRule="exact"/>
        <w:ind w:firstLine="0"/>
        <w:rPr>
          <w:rFonts w:ascii="Arial" w:hAnsi="Arial" w:cs="Arial"/>
          <w:bCs/>
          <w:sz w:val="18"/>
          <w:szCs w:val="18"/>
        </w:rPr>
      </w:pPr>
      <w:r w:rsidRPr="00772FAF">
        <w:rPr>
          <w:rFonts w:ascii="Arial" w:hAnsi="Arial" w:cs="Arial"/>
          <w:bCs/>
          <w:sz w:val="20"/>
        </w:rPr>
        <w:t>________________</w:t>
      </w:r>
    </w:p>
    <w:p w:rsidR="006A20FA" w:rsidRDefault="006A20FA" w:rsidP="0077188A">
      <w:pPr>
        <w:pStyle w:val="20"/>
        <w:spacing w:line="220" w:lineRule="exact"/>
      </w:pPr>
      <w:r>
        <w:rPr>
          <w:sz w:val="20"/>
          <w:vertAlign w:val="superscript"/>
        </w:rPr>
        <w:t xml:space="preserve">1) </w:t>
      </w:r>
      <w:r w:rsidRPr="003835CE">
        <w:rPr>
          <w:sz w:val="20"/>
        </w:rPr>
        <w:t>Стоимостные показатели за</w:t>
      </w:r>
      <w:r w:rsidR="0049630D">
        <w:rPr>
          <w:sz w:val="20"/>
        </w:rPr>
        <w:t xml:space="preserve"> периоды</w:t>
      </w:r>
      <w:r w:rsidRPr="003835CE">
        <w:rPr>
          <w:sz w:val="20"/>
        </w:rPr>
        <w:t xml:space="preserve"> 2015 год</w:t>
      </w:r>
      <w:r w:rsidR="0049630D">
        <w:rPr>
          <w:sz w:val="20"/>
        </w:rPr>
        <w:t>а</w:t>
      </w:r>
      <w:r w:rsidRPr="003835CE">
        <w:rPr>
          <w:sz w:val="20"/>
        </w:rPr>
        <w:t xml:space="preserve"> приведены в масштабе цен, действовавших до </w:t>
      </w:r>
      <w:r w:rsidR="0049630D">
        <w:rPr>
          <w:sz w:val="20"/>
        </w:rPr>
        <w:br/>
      </w:r>
      <w:r w:rsidRPr="003835CE">
        <w:rPr>
          <w:sz w:val="20"/>
        </w:rPr>
        <w:t>1 июля 2016 г. (без учета деноминации), за</w:t>
      </w:r>
      <w:r w:rsidR="0049630D">
        <w:rPr>
          <w:sz w:val="20"/>
        </w:rPr>
        <w:t xml:space="preserve"> периоды</w:t>
      </w:r>
      <w:r w:rsidRPr="003835CE">
        <w:rPr>
          <w:sz w:val="20"/>
        </w:rPr>
        <w:t xml:space="preserve"> 2016 год</w:t>
      </w:r>
      <w:r w:rsidR="0049630D">
        <w:rPr>
          <w:sz w:val="20"/>
        </w:rPr>
        <w:t>а</w:t>
      </w:r>
      <w:r w:rsidRPr="003835CE">
        <w:rPr>
          <w:sz w:val="20"/>
        </w:rPr>
        <w:t xml:space="preserve"> – в масштабе цен, действующих с 1 июля 2016 г. (с учетом деноминации).</w:t>
      </w:r>
      <w:r>
        <w:t xml:space="preserve"> </w:t>
      </w:r>
    </w:p>
    <w:p w:rsidR="00D16342" w:rsidRPr="005B6DC9" w:rsidRDefault="00D16342" w:rsidP="009306D1">
      <w:pPr>
        <w:pStyle w:val="a3"/>
        <w:tabs>
          <w:tab w:val="left" w:pos="708"/>
        </w:tabs>
        <w:spacing w:before="36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</w:t>
      </w:r>
    </w:p>
    <w:p w:rsidR="00D16342" w:rsidRPr="005B6DC9" w:rsidRDefault="00D16342" w:rsidP="001F2D56">
      <w:pPr>
        <w:pStyle w:val="a3"/>
        <w:tabs>
          <w:tab w:val="left" w:pos="708"/>
        </w:tabs>
        <w:spacing w:before="40"/>
        <w:jc w:val="center"/>
        <w:rPr>
          <w:rFonts w:ascii="Arial" w:hAnsi="Arial" w:cs="Arial"/>
          <w:bCs/>
          <w:i/>
          <w:iCs/>
        </w:rPr>
      </w:pPr>
      <w:proofErr w:type="gramStart"/>
      <w:r w:rsidRPr="005B6DC9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5B6DC9">
        <w:rPr>
          <w:rFonts w:ascii="Arial" w:hAnsi="Arial" w:cs="Arial"/>
          <w:i/>
          <w:iCs/>
        </w:rPr>
        <w:t>;</w:t>
      </w:r>
      <w:r w:rsidR="008A274C" w:rsidRPr="005B6DC9">
        <w:rPr>
          <w:rFonts w:ascii="Arial" w:hAnsi="Arial" w:cs="Arial"/>
          <w:i/>
          <w:iCs/>
        </w:rPr>
        <w:t xml:space="preserve"> </w:t>
      </w:r>
      <w:r w:rsidRPr="005B6DC9">
        <w:rPr>
          <w:rFonts w:ascii="Arial" w:hAnsi="Arial" w:cs="Arial"/>
          <w:i/>
          <w:iCs/>
        </w:rPr>
        <w:t>в сопоставимых ценах)</w:t>
      </w:r>
      <w:r w:rsidRPr="005B6DC9">
        <w:rPr>
          <w:rFonts w:ascii="Arial" w:hAnsi="Arial" w:cs="Arial"/>
          <w:bCs/>
          <w:i/>
          <w:iCs/>
        </w:rPr>
        <w:t xml:space="preserve"> </w:t>
      </w:r>
      <w:proofErr w:type="gramEnd"/>
    </w:p>
    <w:p w:rsidR="00D16342" w:rsidRDefault="00A75F5A" w:rsidP="00336283">
      <w:pPr>
        <w:pStyle w:val="a3"/>
        <w:tabs>
          <w:tab w:val="left" w:pos="708"/>
        </w:tabs>
        <w:spacing w:before="40" w:after="40"/>
        <w:ind w:left="-227"/>
        <w:jc w:val="center"/>
        <w:rPr>
          <w:rFonts w:ascii="Arial" w:hAnsi="Arial" w:cs="Arial"/>
          <w:bCs/>
          <w:i/>
          <w:iCs/>
          <w:lang w:val="en-US"/>
        </w:rPr>
      </w:pPr>
      <w:r w:rsidRPr="00A75F5A">
        <w:rPr>
          <w:noProof/>
        </w:rPr>
        <w:pict>
          <v:group id="_x0000_s2292" style="position:absolute;left:0;text-align:left;margin-left:76pt;margin-top:187.1pt;width:296.3pt;height:20.6pt;z-index:251724800" coordorigin="5049,14843" coordsize="5508,498">
            <v:rect id="_x0000_s2293" style="position:absolute;left:5049;top:14843;width:1380;height:480;flip:x" filled="f" stroked="f" strokecolor="white" strokeweight=".25pt">
              <v:textbox style="mso-next-textbox:#_x0000_s2293">
                <w:txbxContent>
                  <w:p w:rsidR="009306D1" w:rsidRPr="00706E29" w:rsidRDefault="009306D1" w:rsidP="00D16342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5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_x0000_s2294" style="position:absolute;left:9562;top:14861;width:995;height:480;flip:x" filled="f" stroked="f" strokecolor="white" strokeweight=".25pt">
              <v:textbox style="mso-next-textbox:#_x0000_s2294">
                <w:txbxContent>
                  <w:p w:rsidR="009306D1" w:rsidRPr="002A6587" w:rsidRDefault="009306D1" w:rsidP="00D16342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6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B16788" w:rsidRPr="00B16788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82511" cy="2509737"/>
            <wp:effectExtent l="0" t="0" r="0" b="0"/>
            <wp:docPr id="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7188A" w:rsidRPr="0077188A" w:rsidRDefault="0077188A" w:rsidP="0077188A">
      <w:pPr>
        <w:pStyle w:val="a3"/>
        <w:tabs>
          <w:tab w:val="left" w:pos="708"/>
        </w:tabs>
        <w:spacing w:before="40" w:after="40"/>
        <w:ind w:left="-227"/>
        <w:jc w:val="center"/>
        <w:rPr>
          <w:rFonts w:ascii="Arial" w:hAnsi="Arial" w:cs="Arial"/>
          <w:bCs/>
          <w:i/>
          <w:iCs/>
          <w:lang w:val="en-US"/>
        </w:rPr>
      </w:pPr>
    </w:p>
    <w:p w:rsidR="00AE6758" w:rsidRPr="005B6DC9" w:rsidRDefault="005C510B" w:rsidP="007D0D87">
      <w:pPr>
        <w:pStyle w:val="a3"/>
        <w:tabs>
          <w:tab w:val="left" w:pos="708"/>
        </w:tabs>
        <w:spacing w:before="120" w:after="24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>Товарооборот</w:t>
      </w:r>
      <w:r w:rsidR="003D19FE" w:rsidRPr="005B6DC9">
        <w:rPr>
          <w:rFonts w:ascii="Arial" w:hAnsi="Arial" w:cs="Arial"/>
          <w:b/>
          <w:sz w:val="22"/>
          <w:szCs w:val="22"/>
        </w:rPr>
        <w:t xml:space="preserve"> общественного питания</w:t>
      </w:r>
      <w:r w:rsidR="00CD4939" w:rsidRPr="005B6DC9">
        <w:rPr>
          <w:rFonts w:ascii="Arial" w:hAnsi="Arial" w:cs="Arial"/>
          <w:b/>
          <w:sz w:val="22"/>
          <w:szCs w:val="22"/>
        </w:rPr>
        <w:t xml:space="preserve"> </w:t>
      </w:r>
      <w:r w:rsidRPr="005B6DC9">
        <w:rPr>
          <w:rFonts w:ascii="Arial" w:hAnsi="Arial" w:cs="Arial"/>
          <w:b/>
          <w:sz w:val="22"/>
          <w:szCs w:val="22"/>
        </w:rPr>
        <w:t xml:space="preserve">по областям </w:t>
      </w:r>
      <w:r w:rsidR="00AE6758" w:rsidRPr="005B6DC9">
        <w:rPr>
          <w:rFonts w:ascii="Arial" w:hAnsi="Arial" w:cs="Arial"/>
          <w:b/>
          <w:sz w:val="22"/>
          <w:szCs w:val="22"/>
        </w:rPr>
        <w:t>и г</w:t>
      </w:r>
      <w:proofErr w:type="gramStart"/>
      <w:r w:rsidR="00AE6758" w:rsidRPr="005B6DC9">
        <w:rPr>
          <w:rFonts w:ascii="Arial" w:hAnsi="Arial" w:cs="Arial"/>
          <w:b/>
          <w:sz w:val="22"/>
          <w:szCs w:val="22"/>
        </w:rPr>
        <w:t>.М</w:t>
      </w:r>
      <w:proofErr w:type="gramEnd"/>
      <w:r w:rsidR="00AE6758" w:rsidRPr="005B6DC9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63" w:type="pct"/>
        <w:jc w:val="center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82"/>
        <w:gridCol w:w="1871"/>
        <w:gridCol w:w="2330"/>
        <w:gridCol w:w="2260"/>
      </w:tblGrid>
      <w:tr w:rsidR="00AE6758" w:rsidRPr="005B6DC9" w:rsidTr="004E7696">
        <w:trPr>
          <w:tblHeader/>
          <w:jc w:val="center"/>
        </w:trPr>
        <w:tc>
          <w:tcPr>
            <w:tcW w:w="1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7D0D87">
            <w:pPr>
              <w:spacing w:before="60" w:after="40" w:line="22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10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Pr="005B6DC9" w:rsidRDefault="00E2153C" w:rsidP="007D0D87">
            <w:pPr>
              <w:spacing w:before="60" w:after="40" w:line="22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065FF">
              <w:rPr>
                <w:sz w:val="22"/>
                <w:szCs w:val="22"/>
              </w:rPr>
              <w:t>ноябрь</w:t>
            </w:r>
            <w:r w:rsidR="008F5F3F" w:rsidRPr="005B6DC9">
              <w:rPr>
                <w:sz w:val="22"/>
              </w:rPr>
              <w:br/>
            </w:r>
            <w:r w:rsidR="00AE6758" w:rsidRPr="005B6DC9">
              <w:rPr>
                <w:sz w:val="22"/>
              </w:rPr>
              <w:t>201</w:t>
            </w:r>
            <w:r w:rsidR="00384CAE" w:rsidRPr="005B6DC9">
              <w:rPr>
                <w:sz w:val="22"/>
              </w:rPr>
              <w:t>6</w:t>
            </w:r>
            <w:r w:rsidR="00AE6758" w:rsidRPr="005B6DC9">
              <w:rPr>
                <w:sz w:val="22"/>
              </w:rPr>
              <w:t xml:space="preserve"> г., </w:t>
            </w:r>
            <w:r w:rsidR="00AE6758" w:rsidRPr="005B6DC9">
              <w:rPr>
                <w:sz w:val="22"/>
              </w:rPr>
              <w:br/>
              <w:t>мл</w:t>
            </w:r>
            <w:r w:rsidR="009F69E7">
              <w:rPr>
                <w:sz w:val="22"/>
              </w:rPr>
              <w:t>н</w:t>
            </w:r>
            <w:r w:rsidR="00AE6758" w:rsidRPr="005B6DC9">
              <w:rPr>
                <w:sz w:val="22"/>
              </w:rPr>
              <w:t xml:space="preserve">. руб. </w:t>
            </w:r>
            <w:r w:rsidR="00AE6758" w:rsidRPr="005B6DC9">
              <w:rPr>
                <w:sz w:val="22"/>
              </w:rPr>
              <w:br/>
              <w:t>(в текущих ценах)</w:t>
            </w:r>
          </w:p>
        </w:tc>
        <w:tc>
          <w:tcPr>
            <w:tcW w:w="25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7D0D87">
            <w:pPr>
              <w:spacing w:before="60" w:after="40" w:line="22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В сопоставимых ценах</w:t>
            </w:r>
          </w:p>
        </w:tc>
      </w:tr>
      <w:tr w:rsidR="00AE6758" w:rsidRPr="005B6DC9" w:rsidTr="004E7696">
        <w:trPr>
          <w:tblHeader/>
          <w:jc w:val="center"/>
        </w:trPr>
        <w:tc>
          <w:tcPr>
            <w:tcW w:w="146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5B6DC9" w:rsidRDefault="00AE6758" w:rsidP="007D0D87">
            <w:pPr>
              <w:spacing w:before="60" w:after="40" w:line="22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102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E6758" w:rsidRPr="005B6DC9" w:rsidRDefault="00AE6758" w:rsidP="007D0D87">
            <w:pPr>
              <w:spacing w:before="60" w:after="40" w:line="220" w:lineRule="exact"/>
              <w:jc w:val="center"/>
              <w:rPr>
                <w:sz w:val="22"/>
              </w:rPr>
            </w:pPr>
          </w:p>
        </w:tc>
        <w:tc>
          <w:tcPr>
            <w:tcW w:w="12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58" w:rsidRPr="005B6DC9" w:rsidRDefault="00E2153C" w:rsidP="007D0D87">
            <w:pPr>
              <w:spacing w:before="60" w:after="40" w:line="22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065FF">
              <w:rPr>
                <w:sz w:val="22"/>
                <w:szCs w:val="22"/>
              </w:rPr>
              <w:t>ноябрь</w:t>
            </w:r>
            <w:r w:rsidR="006C34CD">
              <w:rPr>
                <w:sz w:val="22"/>
              </w:rPr>
              <w:t xml:space="preserve"> </w:t>
            </w:r>
            <w:r w:rsidR="00DC27C3">
              <w:rPr>
                <w:sz w:val="22"/>
              </w:rPr>
              <w:br/>
            </w:r>
            <w:r w:rsidR="00AE6758" w:rsidRPr="005B6DC9">
              <w:rPr>
                <w:sz w:val="22"/>
                <w:szCs w:val="22"/>
              </w:rPr>
              <w:t>201</w:t>
            </w:r>
            <w:r w:rsidR="00384CAE" w:rsidRPr="005B6DC9">
              <w:rPr>
                <w:sz w:val="22"/>
                <w:szCs w:val="22"/>
              </w:rPr>
              <w:t>6</w:t>
            </w:r>
            <w:r w:rsidR="00AE6758" w:rsidRPr="005B6DC9">
              <w:rPr>
                <w:sz w:val="22"/>
                <w:szCs w:val="22"/>
              </w:rPr>
              <w:t xml:space="preserve"> г. </w:t>
            </w:r>
            <w:r w:rsidR="00AE6758" w:rsidRPr="005B6DC9">
              <w:rPr>
                <w:sz w:val="22"/>
                <w:szCs w:val="22"/>
              </w:rPr>
              <w:br/>
            </w:r>
            <w:proofErr w:type="gramStart"/>
            <w:r w:rsidR="00AE6758" w:rsidRPr="005B6DC9">
              <w:rPr>
                <w:sz w:val="22"/>
                <w:szCs w:val="22"/>
              </w:rPr>
              <w:t>в</w:t>
            </w:r>
            <w:proofErr w:type="gramEnd"/>
            <w:r w:rsidR="00AE6758" w:rsidRPr="005B6DC9">
              <w:rPr>
                <w:sz w:val="22"/>
                <w:szCs w:val="22"/>
              </w:rPr>
              <w:t xml:space="preserve"> % </w:t>
            </w:r>
            <w:proofErr w:type="gramStart"/>
            <w:r w:rsidR="00AE6758" w:rsidRPr="005B6DC9">
              <w:rPr>
                <w:sz w:val="22"/>
                <w:szCs w:val="22"/>
              </w:rPr>
              <w:t>к</w:t>
            </w:r>
            <w:proofErr w:type="gramEnd"/>
            <w:r w:rsidR="00AE6758" w:rsidRPr="005B6DC9">
              <w:rPr>
                <w:sz w:val="22"/>
                <w:szCs w:val="22"/>
              </w:rPr>
              <w:t xml:space="preserve"> </w:t>
            </w:r>
            <w:r w:rsidR="00AE6758" w:rsidRPr="005B6DC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F065FF">
              <w:rPr>
                <w:sz w:val="22"/>
                <w:szCs w:val="22"/>
              </w:rPr>
              <w:t>ноябрю</w:t>
            </w:r>
            <w:r w:rsidR="006F53B1">
              <w:rPr>
                <w:sz w:val="22"/>
                <w:szCs w:val="22"/>
              </w:rPr>
              <w:t xml:space="preserve"> </w:t>
            </w:r>
            <w:r w:rsidR="00DC27C3">
              <w:rPr>
                <w:sz w:val="22"/>
                <w:szCs w:val="22"/>
              </w:rPr>
              <w:br/>
            </w:r>
            <w:r w:rsidR="00AE6758" w:rsidRPr="005B6DC9">
              <w:rPr>
                <w:sz w:val="22"/>
                <w:szCs w:val="22"/>
              </w:rPr>
              <w:t>201</w:t>
            </w:r>
            <w:r w:rsidR="00384CAE" w:rsidRPr="005B6DC9">
              <w:rPr>
                <w:sz w:val="22"/>
                <w:szCs w:val="22"/>
              </w:rPr>
              <w:t>5</w:t>
            </w:r>
            <w:r w:rsidR="00AE6758" w:rsidRPr="005B6DC9">
              <w:rPr>
                <w:sz w:val="22"/>
                <w:szCs w:val="22"/>
              </w:rPr>
              <w:t xml:space="preserve"> г.</w:t>
            </w:r>
            <w:r w:rsidR="00AE6758" w:rsidRPr="005B6DC9">
              <w:rPr>
                <w:sz w:val="22"/>
              </w:rPr>
              <w:t xml:space="preserve"> </w:t>
            </w:r>
          </w:p>
        </w:tc>
        <w:tc>
          <w:tcPr>
            <w:tcW w:w="1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58" w:rsidRPr="005B6DC9" w:rsidRDefault="00AE6758" w:rsidP="007D0D87">
            <w:pPr>
              <w:spacing w:before="60" w:after="40" w:line="220" w:lineRule="exact"/>
              <w:ind w:right="-143"/>
              <w:jc w:val="center"/>
              <w:rPr>
                <w:sz w:val="22"/>
              </w:rPr>
            </w:pPr>
            <w:proofErr w:type="spellStart"/>
            <w:r w:rsidRPr="005B6DC9">
              <w:rPr>
                <w:sz w:val="22"/>
                <w:u w:val="single"/>
              </w:rPr>
              <w:t>справочно</w:t>
            </w:r>
            <w:proofErr w:type="spellEnd"/>
            <w:r w:rsidRPr="005B6DC9">
              <w:rPr>
                <w:sz w:val="22"/>
              </w:rPr>
              <w:t xml:space="preserve"> </w:t>
            </w:r>
            <w:r w:rsidRPr="005B6DC9">
              <w:rPr>
                <w:sz w:val="22"/>
              </w:rPr>
              <w:br/>
            </w:r>
            <w:r w:rsidR="00E2153C">
              <w:rPr>
                <w:sz w:val="22"/>
                <w:szCs w:val="22"/>
              </w:rPr>
              <w:t>январь-</w:t>
            </w:r>
            <w:r w:rsidR="00F065FF">
              <w:rPr>
                <w:sz w:val="22"/>
                <w:szCs w:val="22"/>
              </w:rPr>
              <w:t>ноябрь</w:t>
            </w:r>
            <w:r w:rsidR="00E2153C" w:rsidRPr="005B6DC9">
              <w:rPr>
                <w:sz w:val="22"/>
              </w:rPr>
              <w:t xml:space="preserve"> </w:t>
            </w:r>
            <w:r w:rsidR="00DC27C3">
              <w:rPr>
                <w:sz w:val="22"/>
              </w:rPr>
              <w:br/>
            </w:r>
            <w:r w:rsidRPr="005B6DC9">
              <w:rPr>
                <w:sz w:val="22"/>
              </w:rPr>
              <w:t>201</w:t>
            </w:r>
            <w:r w:rsidR="00384CAE" w:rsidRPr="005B6DC9">
              <w:rPr>
                <w:sz w:val="22"/>
              </w:rPr>
              <w:t>5</w:t>
            </w:r>
            <w:r w:rsidRPr="005B6DC9">
              <w:rPr>
                <w:sz w:val="22"/>
              </w:rPr>
              <w:t xml:space="preserve"> г. </w:t>
            </w:r>
            <w:r w:rsidRPr="005B6DC9">
              <w:rPr>
                <w:sz w:val="22"/>
              </w:rPr>
              <w:br/>
            </w: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</w:t>
            </w:r>
            <w:proofErr w:type="gramStart"/>
            <w:r w:rsidRPr="005B6DC9">
              <w:rPr>
                <w:sz w:val="22"/>
              </w:rPr>
              <w:t>к</w:t>
            </w:r>
            <w:proofErr w:type="gramEnd"/>
            <w:r w:rsidRPr="005B6DC9">
              <w:rPr>
                <w:sz w:val="22"/>
              </w:rPr>
              <w:t xml:space="preserve"> </w:t>
            </w:r>
            <w:r w:rsidRPr="005B6DC9">
              <w:rPr>
                <w:sz w:val="22"/>
              </w:rPr>
              <w:br/>
            </w:r>
            <w:r w:rsidR="00E2153C">
              <w:rPr>
                <w:sz w:val="22"/>
                <w:szCs w:val="22"/>
              </w:rPr>
              <w:t>январю-</w:t>
            </w:r>
            <w:r w:rsidR="00F065FF">
              <w:rPr>
                <w:sz w:val="22"/>
                <w:szCs w:val="22"/>
              </w:rPr>
              <w:t>ноябрю</w:t>
            </w:r>
            <w:r w:rsidR="0016611F">
              <w:rPr>
                <w:sz w:val="22"/>
              </w:rPr>
              <w:t xml:space="preserve"> </w:t>
            </w:r>
            <w:r w:rsidR="00DC27C3">
              <w:rPr>
                <w:sz w:val="22"/>
              </w:rPr>
              <w:br/>
            </w:r>
            <w:r w:rsidRPr="005B6DC9">
              <w:rPr>
                <w:sz w:val="22"/>
              </w:rPr>
              <w:t>201</w:t>
            </w:r>
            <w:r w:rsidR="00384CAE" w:rsidRPr="005B6DC9">
              <w:rPr>
                <w:sz w:val="22"/>
              </w:rPr>
              <w:t>4</w:t>
            </w:r>
            <w:r w:rsidRPr="005B6DC9">
              <w:rPr>
                <w:sz w:val="22"/>
              </w:rPr>
              <w:t xml:space="preserve"> г. </w:t>
            </w:r>
          </w:p>
        </w:tc>
      </w:tr>
      <w:tr w:rsidR="000A1329" w:rsidRPr="005B6DC9" w:rsidTr="000A1329">
        <w:trPr>
          <w:jc w:val="center"/>
        </w:trPr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1329" w:rsidRPr="00DC27C3" w:rsidRDefault="000A1329" w:rsidP="007D0D87">
            <w:pPr>
              <w:spacing w:before="80" w:after="100" w:line="240" w:lineRule="exact"/>
              <w:rPr>
                <w:b/>
                <w:sz w:val="22"/>
                <w:szCs w:val="22"/>
              </w:rPr>
            </w:pPr>
            <w:r w:rsidRPr="00DC27C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1329" w:rsidRPr="00DC27C3" w:rsidRDefault="00262258" w:rsidP="007D0D87">
            <w:pPr>
              <w:spacing w:before="80" w:after="100" w:line="240" w:lineRule="exact"/>
              <w:ind w:right="47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1 617,5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262258" w:rsidP="007D0D87">
            <w:pPr>
              <w:tabs>
                <w:tab w:val="left" w:pos="1275"/>
              </w:tabs>
              <w:spacing w:before="80" w:after="100" w:line="240" w:lineRule="exact"/>
              <w:ind w:right="82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97,2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262258" w:rsidP="007D0D87">
            <w:pPr>
              <w:spacing w:before="80" w:after="100" w:line="240" w:lineRule="exact"/>
              <w:ind w:right="81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94,4</w:t>
            </w:r>
          </w:p>
        </w:tc>
      </w:tr>
      <w:tr w:rsidR="000A1329" w:rsidRPr="005B6DC9" w:rsidTr="000A1329">
        <w:trPr>
          <w:jc w:val="center"/>
        </w:trPr>
        <w:tc>
          <w:tcPr>
            <w:tcW w:w="14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DC27C3" w:rsidRDefault="000A1329" w:rsidP="007D0D87">
            <w:pPr>
              <w:spacing w:before="80" w:after="100" w:line="240" w:lineRule="exact"/>
              <w:ind w:firstLine="425"/>
              <w:rPr>
                <w:sz w:val="22"/>
              </w:rPr>
            </w:pPr>
            <w:r w:rsidRPr="00DC27C3">
              <w:rPr>
                <w:sz w:val="22"/>
              </w:rPr>
              <w:t>области и г</w:t>
            </w:r>
            <w:proofErr w:type="gramStart"/>
            <w:r w:rsidRPr="00DC27C3">
              <w:rPr>
                <w:sz w:val="22"/>
              </w:rPr>
              <w:t>.М</w:t>
            </w:r>
            <w:proofErr w:type="gramEnd"/>
            <w:r w:rsidRPr="00DC27C3">
              <w:rPr>
                <w:sz w:val="22"/>
              </w:rPr>
              <w:t>инск: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1329" w:rsidRPr="00DC27C3" w:rsidRDefault="000A1329" w:rsidP="007D0D87">
            <w:pPr>
              <w:spacing w:before="80" w:after="100" w:line="240" w:lineRule="exact"/>
              <w:ind w:right="478"/>
              <w:jc w:val="right"/>
              <w:rPr>
                <w:sz w:val="22"/>
                <w:szCs w:val="22"/>
              </w:rPr>
            </w:pPr>
          </w:p>
        </w:tc>
        <w:tc>
          <w:tcPr>
            <w:tcW w:w="12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0A1329" w:rsidP="007D0D87">
            <w:pPr>
              <w:tabs>
                <w:tab w:val="left" w:pos="1275"/>
              </w:tabs>
              <w:spacing w:before="80" w:after="100" w:line="240" w:lineRule="exact"/>
              <w:ind w:right="823"/>
              <w:jc w:val="right"/>
              <w:rPr>
                <w:sz w:val="22"/>
                <w:szCs w:val="22"/>
              </w:rPr>
            </w:pPr>
          </w:p>
        </w:tc>
        <w:tc>
          <w:tcPr>
            <w:tcW w:w="1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0A1329" w:rsidP="007D0D87">
            <w:pPr>
              <w:spacing w:before="80" w:after="100" w:line="240" w:lineRule="exact"/>
              <w:ind w:right="815"/>
              <w:jc w:val="right"/>
              <w:rPr>
                <w:sz w:val="22"/>
                <w:szCs w:val="22"/>
              </w:rPr>
            </w:pPr>
          </w:p>
        </w:tc>
      </w:tr>
      <w:tr w:rsidR="000A1329" w:rsidRPr="005B6DC9" w:rsidTr="000A1329">
        <w:trPr>
          <w:jc w:val="center"/>
        </w:trPr>
        <w:tc>
          <w:tcPr>
            <w:tcW w:w="14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DC27C3" w:rsidRDefault="000A1329" w:rsidP="007D0D87">
            <w:pPr>
              <w:spacing w:before="80" w:after="100" w:line="240" w:lineRule="exact"/>
              <w:ind w:left="454" w:hanging="170"/>
              <w:rPr>
                <w:sz w:val="22"/>
              </w:rPr>
            </w:pPr>
            <w:r w:rsidRPr="00DC27C3">
              <w:rPr>
                <w:sz w:val="22"/>
              </w:rPr>
              <w:t>Брестская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1329" w:rsidRPr="00DC27C3" w:rsidRDefault="00262258" w:rsidP="007D0D87">
            <w:pPr>
              <w:spacing w:before="80" w:after="100" w:line="24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158,1</w:t>
            </w:r>
          </w:p>
        </w:tc>
        <w:tc>
          <w:tcPr>
            <w:tcW w:w="12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262258" w:rsidP="007D0D87">
            <w:pPr>
              <w:tabs>
                <w:tab w:val="left" w:pos="1275"/>
              </w:tabs>
              <w:spacing w:before="80" w:after="100" w:line="240" w:lineRule="exact"/>
              <w:ind w:right="8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91" w:rsidRPr="00DC27C3" w:rsidRDefault="00262258" w:rsidP="007D0D87">
            <w:pPr>
              <w:spacing w:before="80" w:after="100" w:line="240" w:lineRule="exact"/>
              <w:ind w:right="8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0A1329" w:rsidRPr="005B6DC9" w:rsidTr="000A1329">
        <w:trPr>
          <w:jc w:val="center"/>
        </w:trPr>
        <w:tc>
          <w:tcPr>
            <w:tcW w:w="1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DC27C3" w:rsidRDefault="000A1329" w:rsidP="007D0D87">
            <w:pPr>
              <w:spacing w:before="80" w:after="100" w:line="240" w:lineRule="exact"/>
              <w:ind w:left="454" w:hanging="170"/>
              <w:rPr>
                <w:sz w:val="22"/>
              </w:rPr>
            </w:pPr>
            <w:r w:rsidRPr="00DC27C3">
              <w:rPr>
                <w:sz w:val="22"/>
              </w:rPr>
              <w:t>Витебская</w:t>
            </w:r>
          </w:p>
        </w:tc>
        <w:tc>
          <w:tcPr>
            <w:tcW w:w="10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329" w:rsidRPr="00DC27C3" w:rsidRDefault="00262258" w:rsidP="007D0D87">
            <w:pPr>
              <w:spacing w:before="80" w:after="100" w:line="24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154,6</w:t>
            </w:r>
          </w:p>
        </w:tc>
        <w:tc>
          <w:tcPr>
            <w:tcW w:w="12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262258" w:rsidP="007D0D87">
            <w:pPr>
              <w:tabs>
                <w:tab w:val="left" w:pos="1275"/>
              </w:tabs>
              <w:spacing w:before="80" w:after="100" w:line="240" w:lineRule="exact"/>
              <w:ind w:right="8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262258" w:rsidP="007D0D87">
            <w:pPr>
              <w:spacing w:before="80" w:after="100" w:line="240" w:lineRule="exact"/>
              <w:ind w:right="8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</w:tr>
      <w:tr w:rsidR="000A1329" w:rsidRPr="005B6DC9" w:rsidTr="000A1329">
        <w:trPr>
          <w:jc w:val="center"/>
        </w:trPr>
        <w:tc>
          <w:tcPr>
            <w:tcW w:w="14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DC27C3" w:rsidRDefault="000A1329" w:rsidP="007D0D87">
            <w:pPr>
              <w:spacing w:before="80" w:after="100" w:line="240" w:lineRule="exact"/>
              <w:ind w:left="454" w:hanging="170"/>
              <w:rPr>
                <w:sz w:val="22"/>
              </w:rPr>
            </w:pPr>
            <w:r w:rsidRPr="00DC27C3">
              <w:rPr>
                <w:sz w:val="22"/>
              </w:rPr>
              <w:t>Гомельская</w:t>
            </w:r>
          </w:p>
        </w:tc>
        <w:tc>
          <w:tcPr>
            <w:tcW w:w="10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1329" w:rsidRPr="00DC27C3" w:rsidRDefault="00262258" w:rsidP="007D0D87">
            <w:pPr>
              <w:spacing w:before="80" w:after="100" w:line="24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185,3</w:t>
            </w:r>
          </w:p>
        </w:tc>
        <w:tc>
          <w:tcPr>
            <w:tcW w:w="12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262258" w:rsidP="007D0D87">
            <w:pPr>
              <w:tabs>
                <w:tab w:val="left" w:pos="1275"/>
              </w:tabs>
              <w:spacing w:before="80" w:after="100" w:line="240" w:lineRule="exact"/>
              <w:ind w:right="8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262258" w:rsidP="007D0D87">
            <w:pPr>
              <w:spacing w:before="80" w:after="100" w:line="240" w:lineRule="exact"/>
              <w:ind w:right="8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0A1329" w:rsidRPr="005B6DC9" w:rsidTr="000A1329">
        <w:trPr>
          <w:jc w:val="center"/>
        </w:trPr>
        <w:tc>
          <w:tcPr>
            <w:tcW w:w="14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DC27C3" w:rsidRDefault="000A1329" w:rsidP="007D0D87">
            <w:pPr>
              <w:spacing w:before="80" w:after="100" w:line="240" w:lineRule="exact"/>
              <w:ind w:left="454" w:hanging="170"/>
              <w:rPr>
                <w:sz w:val="22"/>
              </w:rPr>
            </w:pPr>
            <w:r w:rsidRPr="00DC27C3">
              <w:rPr>
                <w:sz w:val="22"/>
              </w:rPr>
              <w:t>Гродненская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A1329" w:rsidRPr="00DC27C3" w:rsidRDefault="00262258" w:rsidP="007D0D87">
            <w:pPr>
              <w:spacing w:before="80" w:after="100" w:line="24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128,1</w:t>
            </w:r>
          </w:p>
        </w:tc>
        <w:tc>
          <w:tcPr>
            <w:tcW w:w="12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262258" w:rsidP="007D0D87">
            <w:pPr>
              <w:tabs>
                <w:tab w:val="left" w:pos="1275"/>
              </w:tabs>
              <w:spacing w:before="80" w:after="100" w:line="240" w:lineRule="exact"/>
              <w:ind w:right="8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262258" w:rsidP="007D0D87">
            <w:pPr>
              <w:spacing w:before="80" w:after="100" w:line="240" w:lineRule="exact"/>
              <w:ind w:right="8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0A1329" w:rsidRPr="005B6DC9" w:rsidTr="000A1329">
        <w:trPr>
          <w:trHeight w:val="152"/>
          <w:jc w:val="center"/>
        </w:trPr>
        <w:tc>
          <w:tcPr>
            <w:tcW w:w="14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1329" w:rsidRPr="00DC27C3" w:rsidRDefault="000A1329" w:rsidP="007D0D87">
            <w:pPr>
              <w:spacing w:before="80" w:after="100" w:line="240" w:lineRule="exact"/>
              <w:ind w:left="454" w:hanging="170"/>
              <w:rPr>
                <w:sz w:val="22"/>
              </w:rPr>
            </w:pPr>
            <w:r w:rsidRPr="00DC27C3">
              <w:rPr>
                <w:sz w:val="22"/>
              </w:rPr>
              <w:t>г</w:t>
            </w:r>
            <w:proofErr w:type="gramStart"/>
            <w:r w:rsidRPr="00DC27C3">
              <w:rPr>
                <w:sz w:val="22"/>
              </w:rPr>
              <w:t>.М</w:t>
            </w:r>
            <w:proofErr w:type="gramEnd"/>
            <w:r w:rsidRPr="00DC27C3">
              <w:rPr>
                <w:sz w:val="22"/>
              </w:rPr>
              <w:t>инск</w:t>
            </w:r>
          </w:p>
        </w:tc>
        <w:tc>
          <w:tcPr>
            <w:tcW w:w="10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1329" w:rsidRPr="00DC27C3" w:rsidRDefault="00262258" w:rsidP="007D0D87">
            <w:pPr>
              <w:spacing w:before="80" w:after="100" w:line="24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679,9</w:t>
            </w:r>
          </w:p>
        </w:tc>
        <w:tc>
          <w:tcPr>
            <w:tcW w:w="12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262258" w:rsidP="007D0D87">
            <w:pPr>
              <w:tabs>
                <w:tab w:val="left" w:pos="1275"/>
              </w:tabs>
              <w:spacing w:before="80" w:after="100" w:line="240" w:lineRule="exact"/>
              <w:ind w:right="8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262258" w:rsidP="007D0D87">
            <w:pPr>
              <w:spacing w:before="80" w:after="100" w:line="240" w:lineRule="exact"/>
              <w:ind w:right="8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0A1329" w:rsidRPr="005B6DC9" w:rsidTr="000A1329">
        <w:trPr>
          <w:trHeight w:val="152"/>
          <w:jc w:val="center"/>
        </w:trPr>
        <w:tc>
          <w:tcPr>
            <w:tcW w:w="14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1329" w:rsidRPr="00DC27C3" w:rsidRDefault="000A1329" w:rsidP="007D0D87">
            <w:pPr>
              <w:spacing w:before="80" w:after="100" w:line="240" w:lineRule="exact"/>
              <w:ind w:left="454" w:hanging="170"/>
              <w:rPr>
                <w:sz w:val="22"/>
              </w:rPr>
            </w:pPr>
            <w:r w:rsidRPr="00DC27C3">
              <w:rPr>
                <w:sz w:val="22"/>
              </w:rPr>
              <w:t>Минская</w:t>
            </w:r>
          </w:p>
        </w:tc>
        <w:tc>
          <w:tcPr>
            <w:tcW w:w="10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1329" w:rsidRPr="00DC27C3" w:rsidRDefault="00262258" w:rsidP="007D0D87">
            <w:pPr>
              <w:spacing w:before="80" w:after="100" w:line="24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193,6</w:t>
            </w:r>
          </w:p>
        </w:tc>
        <w:tc>
          <w:tcPr>
            <w:tcW w:w="12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262258" w:rsidP="007D0D87">
            <w:pPr>
              <w:tabs>
                <w:tab w:val="left" w:pos="1275"/>
              </w:tabs>
              <w:spacing w:before="80" w:after="100" w:line="240" w:lineRule="exact"/>
              <w:ind w:right="8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23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262258" w:rsidP="007D0D87">
            <w:pPr>
              <w:spacing w:before="80" w:after="100" w:line="240" w:lineRule="exact"/>
              <w:ind w:right="8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0A1329" w:rsidRPr="005B6DC9" w:rsidTr="000A1329">
        <w:trPr>
          <w:jc w:val="center"/>
        </w:trPr>
        <w:tc>
          <w:tcPr>
            <w:tcW w:w="14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1329" w:rsidRPr="00DC27C3" w:rsidRDefault="000A1329" w:rsidP="007D0D87">
            <w:pPr>
              <w:spacing w:before="80" w:after="100" w:line="240" w:lineRule="exact"/>
              <w:ind w:left="454" w:hanging="170"/>
              <w:rPr>
                <w:sz w:val="22"/>
              </w:rPr>
            </w:pPr>
            <w:r w:rsidRPr="00DC27C3">
              <w:rPr>
                <w:sz w:val="22"/>
              </w:rPr>
              <w:t>Могилевская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1329" w:rsidRPr="00DC27C3" w:rsidRDefault="00262258" w:rsidP="007D0D87">
            <w:pPr>
              <w:spacing w:before="80" w:after="100" w:line="240" w:lineRule="exact"/>
              <w:ind w:right="4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127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262258" w:rsidP="007D0D87">
            <w:pPr>
              <w:tabs>
                <w:tab w:val="left" w:pos="1275"/>
              </w:tabs>
              <w:spacing w:before="80" w:after="100" w:line="240" w:lineRule="exact"/>
              <w:ind w:right="82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2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29" w:rsidRPr="00DC27C3" w:rsidRDefault="00262258" w:rsidP="007D0D87">
            <w:pPr>
              <w:spacing w:before="80" w:after="100" w:line="240" w:lineRule="exact"/>
              <w:ind w:right="8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</w:tr>
    </w:tbl>
    <w:p w:rsidR="00AE6758" w:rsidRPr="005B6DC9" w:rsidRDefault="00AE6758" w:rsidP="007D0D87">
      <w:pPr>
        <w:pStyle w:val="a3"/>
        <w:tabs>
          <w:tab w:val="left" w:pos="708"/>
        </w:tabs>
        <w:spacing w:before="480" w:after="24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4"/>
        <w:gridCol w:w="1488"/>
        <w:gridCol w:w="1489"/>
        <w:gridCol w:w="1275"/>
        <w:gridCol w:w="1276"/>
      </w:tblGrid>
      <w:tr w:rsidR="00AE6758" w:rsidRPr="005B6DC9" w:rsidTr="0016611F">
        <w:trPr>
          <w:cantSplit/>
          <w:trHeight w:val="226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Pr="005B6DC9" w:rsidRDefault="00AE6758" w:rsidP="007D0D87">
            <w:pPr>
              <w:spacing w:before="60" w:after="40" w:line="220" w:lineRule="exact"/>
              <w:rPr>
                <w:sz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5B6DC9" w:rsidRDefault="009F69E7" w:rsidP="007D0D87">
            <w:pPr>
              <w:pStyle w:val="xl35"/>
              <w:spacing w:before="60" w:beforeAutospacing="0" w:after="40" w:afterAutospacing="0" w:line="220" w:lineRule="exact"/>
              <w:textAlignment w:val="auto"/>
              <w:rPr>
                <w:rFonts w:eastAsia="Times New Roman"/>
              </w:rPr>
            </w:pPr>
            <w:r>
              <w:t>Январь-</w:t>
            </w:r>
            <w:r w:rsidR="00F065FF">
              <w:t>ноябрь</w:t>
            </w:r>
            <w:r w:rsidR="001C5EDD" w:rsidRPr="005B6DC9">
              <w:rPr>
                <w:rFonts w:eastAsia="Times New Roman"/>
              </w:rPr>
              <w:t xml:space="preserve"> </w:t>
            </w:r>
            <w:r w:rsidR="00AE6758" w:rsidRPr="005B6DC9">
              <w:rPr>
                <w:rFonts w:eastAsia="Times New Roman"/>
              </w:rPr>
              <w:t>201</w:t>
            </w:r>
            <w:r w:rsidR="001C5EDD" w:rsidRPr="005B6DC9">
              <w:rPr>
                <w:rFonts w:eastAsia="Times New Roman"/>
              </w:rPr>
              <w:t>6</w:t>
            </w:r>
            <w:r w:rsidR="00AE6758" w:rsidRPr="005B6DC9">
              <w:rPr>
                <w:rFonts w:eastAsia="Times New Roman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Pr="005B6DC9" w:rsidRDefault="00AE6758" w:rsidP="007D0D87">
            <w:pPr>
              <w:spacing w:before="60" w:after="40" w:line="22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 итогу </w:t>
            </w:r>
          </w:p>
        </w:tc>
      </w:tr>
      <w:tr w:rsidR="00AE6758" w:rsidRPr="005B6DC9" w:rsidTr="0016611F">
        <w:trPr>
          <w:cantSplit/>
          <w:trHeight w:val="846"/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7D0D87">
            <w:pPr>
              <w:spacing w:before="60" w:after="40" w:line="220" w:lineRule="exact"/>
              <w:rPr>
                <w:sz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7D0D87">
            <w:pPr>
              <w:pStyle w:val="xl35"/>
              <w:spacing w:before="60" w:beforeAutospacing="0" w:after="4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 w:rsidRPr="005B6DC9">
              <w:rPr>
                <w:rFonts w:eastAsia="Times New Roman"/>
                <w:szCs w:val="20"/>
              </w:rPr>
              <w:t>мл</w:t>
            </w:r>
            <w:r w:rsidR="009F69E7">
              <w:rPr>
                <w:rFonts w:eastAsia="Times New Roman"/>
                <w:szCs w:val="20"/>
              </w:rPr>
              <w:t>н</w:t>
            </w:r>
            <w:r w:rsidRPr="005B6DC9">
              <w:rPr>
                <w:rFonts w:eastAsia="Times New Roman"/>
                <w:szCs w:val="20"/>
              </w:rPr>
              <w:t xml:space="preserve">. руб. </w:t>
            </w:r>
            <w:r w:rsidRPr="005B6DC9"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7D0D87">
            <w:pPr>
              <w:pStyle w:val="xl35"/>
              <w:spacing w:before="60" w:beforeAutospacing="0" w:after="4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 w:rsidRPr="005B6DC9">
              <w:t>в</w:t>
            </w:r>
            <w:proofErr w:type="gramEnd"/>
            <w:r w:rsidRPr="005B6DC9">
              <w:t xml:space="preserve"> % </w:t>
            </w:r>
            <w:proofErr w:type="gramStart"/>
            <w:r w:rsidRPr="005B6DC9">
              <w:t>к</w:t>
            </w:r>
            <w:proofErr w:type="gramEnd"/>
            <w:r w:rsidRPr="005B6DC9">
              <w:br/>
            </w:r>
            <w:r w:rsidR="009F69E7">
              <w:t>январю-</w:t>
            </w:r>
            <w:r w:rsidR="007247A3">
              <w:t>ноябрю</w:t>
            </w:r>
            <w:r w:rsidR="00871DA6" w:rsidRPr="005B6DC9">
              <w:br/>
            </w:r>
            <w:r w:rsidRPr="005B6DC9">
              <w:t>201</w:t>
            </w:r>
            <w:r w:rsidR="001C5EDD" w:rsidRPr="005B6DC9">
              <w:t>5</w:t>
            </w:r>
            <w:r w:rsidRPr="005B6DC9">
              <w:t xml:space="preserve"> г.</w:t>
            </w:r>
            <w:r w:rsidRPr="005B6DC9">
              <w:br/>
              <w:t xml:space="preserve">(в </w:t>
            </w:r>
            <w:proofErr w:type="spellStart"/>
            <w:r w:rsidRPr="005B6DC9">
              <w:t>сопоста-вимых</w:t>
            </w:r>
            <w:proofErr w:type="spellEnd"/>
            <w:r w:rsidRPr="005B6DC9">
              <w:t xml:space="preserve">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9F69E7" w:rsidP="007D0D87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247A3">
              <w:rPr>
                <w:sz w:val="22"/>
                <w:szCs w:val="22"/>
              </w:rPr>
              <w:t>ноябрь</w:t>
            </w:r>
            <w:r w:rsidR="001C5EDD" w:rsidRPr="005B6DC9">
              <w:rPr>
                <w:sz w:val="22"/>
                <w:szCs w:val="22"/>
              </w:rPr>
              <w:br/>
            </w:r>
            <w:r w:rsidR="00AE6758" w:rsidRPr="005B6DC9">
              <w:rPr>
                <w:sz w:val="22"/>
                <w:szCs w:val="22"/>
              </w:rPr>
              <w:t>201</w:t>
            </w:r>
            <w:r w:rsidR="001C5EDD" w:rsidRPr="005B6DC9">
              <w:rPr>
                <w:sz w:val="22"/>
                <w:szCs w:val="22"/>
              </w:rPr>
              <w:t>6</w:t>
            </w:r>
            <w:r w:rsidR="00AE6758" w:rsidRPr="005B6DC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7D0D87">
            <w:pPr>
              <w:spacing w:before="60" w:after="40" w:line="220" w:lineRule="exact"/>
              <w:jc w:val="center"/>
              <w:rPr>
                <w:sz w:val="22"/>
              </w:rPr>
            </w:pPr>
            <w:proofErr w:type="spellStart"/>
            <w:r w:rsidRPr="005B6DC9">
              <w:rPr>
                <w:sz w:val="22"/>
                <w:u w:val="single"/>
              </w:rPr>
              <w:t>справочно</w:t>
            </w:r>
            <w:proofErr w:type="spellEnd"/>
            <w:r w:rsidRPr="005B6DC9">
              <w:rPr>
                <w:sz w:val="22"/>
              </w:rPr>
              <w:br/>
            </w:r>
            <w:r w:rsidR="009F69E7">
              <w:rPr>
                <w:sz w:val="22"/>
                <w:szCs w:val="22"/>
              </w:rPr>
              <w:t>январь-</w:t>
            </w:r>
            <w:r w:rsidR="007247A3">
              <w:rPr>
                <w:sz w:val="22"/>
                <w:szCs w:val="22"/>
              </w:rPr>
              <w:t>ноябрь</w:t>
            </w:r>
            <w:r w:rsidR="001C5EDD" w:rsidRPr="005B6DC9">
              <w:rPr>
                <w:sz w:val="22"/>
              </w:rPr>
              <w:br/>
            </w:r>
            <w:r w:rsidRPr="005B6DC9">
              <w:rPr>
                <w:sz w:val="22"/>
              </w:rPr>
              <w:t>201</w:t>
            </w:r>
            <w:r w:rsidR="001C5EDD" w:rsidRPr="005B6DC9">
              <w:rPr>
                <w:sz w:val="22"/>
              </w:rPr>
              <w:t>5</w:t>
            </w:r>
            <w:r w:rsidRPr="005B6DC9">
              <w:rPr>
                <w:sz w:val="22"/>
              </w:rPr>
              <w:t xml:space="preserve"> г.</w:t>
            </w:r>
          </w:p>
        </w:tc>
      </w:tr>
      <w:tr w:rsidR="000A1329" w:rsidRPr="005B6DC9" w:rsidTr="0016611F"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5B6DC9" w:rsidRDefault="000A1329" w:rsidP="007D0D87">
            <w:pPr>
              <w:spacing w:before="100" w:after="100" w:line="220" w:lineRule="exac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Товарооборот общественного питания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0A1329" w:rsidRDefault="00116EF6" w:rsidP="007D0D87">
            <w:pPr>
              <w:tabs>
                <w:tab w:val="left" w:pos="355"/>
                <w:tab w:val="left" w:pos="922"/>
              </w:tabs>
              <w:spacing w:before="100" w:after="10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1 617,5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5B6DC9" w:rsidRDefault="00116EF6" w:rsidP="007D0D87">
            <w:pPr>
              <w:spacing w:before="100" w:after="100" w:line="220" w:lineRule="exact"/>
              <w:ind w:right="4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5B6DC9" w:rsidRDefault="000A1329" w:rsidP="007D0D87">
            <w:pPr>
              <w:tabs>
                <w:tab w:val="left" w:pos="355"/>
              </w:tabs>
              <w:spacing w:before="100" w:after="100" w:line="220" w:lineRule="exact"/>
              <w:ind w:right="340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5B6DC9" w:rsidRDefault="000A1329" w:rsidP="007D0D87">
            <w:pPr>
              <w:tabs>
                <w:tab w:val="left" w:pos="355"/>
              </w:tabs>
              <w:spacing w:before="100" w:after="100" w:line="220" w:lineRule="exact"/>
              <w:ind w:right="397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100</w:t>
            </w:r>
          </w:p>
        </w:tc>
      </w:tr>
      <w:tr w:rsidR="000A1329" w:rsidRPr="005B6DC9" w:rsidTr="0016611F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5B6DC9" w:rsidRDefault="000A1329" w:rsidP="007D0D87">
            <w:pPr>
              <w:spacing w:before="100" w:after="100" w:line="220" w:lineRule="exact"/>
              <w:ind w:firstLine="781"/>
              <w:rPr>
                <w:sz w:val="22"/>
              </w:rPr>
            </w:pPr>
            <w:r w:rsidRPr="005B6DC9">
              <w:rPr>
                <w:sz w:val="22"/>
              </w:rPr>
              <w:t>в том числе: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Default="000A1329" w:rsidP="007D0D87">
            <w:pPr>
              <w:tabs>
                <w:tab w:val="left" w:pos="355"/>
                <w:tab w:val="left" w:pos="922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5B6DC9" w:rsidRDefault="000A1329" w:rsidP="007D0D87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Default="000A1329" w:rsidP="007D0D87">
            <w:pPr>
              <w:tabs>
                <w:tab w:val="left" w:pos="780"/>
              </w:tabs>
              <w:spacing w:before="100" w:after="100" w:line="220" w:lineRule="exact"/>
              <w:ind w:right="355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329" w:rsidRPr="005B6DC9" w:rsidRDefault="000A1329" w:rsidP="007D0D87">
            <w:pPr>
              <w:tabs>
                <w:tab w:val="left" w:pos="355"/>
              </w:tabs>
              <w:spacing w:before="100" w:after="10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FC12E0" w:rsidRPr="005B6DC9" w:rsidTr="0016611F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FC12E0" w:rsidP="007D0D87">
            <w:pPr>
              <w:spacing w:before="100" w:after="100" w:line="220" w:lineRule="exact"/>
              <w:ind w:left="454"/>
              <w:rPr>
                <w:sz w:val="22"/>
              </w:rPr>
            </w:pPr>
            <w:r w:rsidRPr="005B6DC9">
              <w:rPr>
                <w:sz w:val="22"/>
              </w:rPr>
              <w:t>государственная собственность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Default="00116EF6" w:rsidP="007D0D87">
            <w:pPr>
              <w:tabs>
                <w:tab w:val="left" w:pos="355"/>
                <w:tab w:val="left" w:pos="922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398,7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116EF6" w:rsidP="007D0D87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Default="00116EF6" w:rsidP="007D0D87">
            <w:pPr>
              <w:tabs>
                <w:tab w:val="left" w:pos="780"/>
              </w:tabs>
              <w:spacing w:before="100" w:after="100" w:line="22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24,7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116EF6" w:rsidP="007D0D87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23,5</w:t>
            </w:r>
          </w:p>
        </w:tc>
      </w:tr>
      <w:tr w:rsidR="00FC12E0" w:rsidRPr="005B6DC9" w:rsidTr="009306D1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FC12E0" w:rsidP="007D0D87">
            <w:pPr>
              <w:spacing w:before="100" w:after="100" w:line="220" w:lineRule="exact"/>
              <w:ind w:left="708" w:hanging="28"/>
              <w:rPr>
                <w:sz w:val="22"/>
              </w:rPr>
            </w:pPr>
            <w:r w:rsidRPr="005B6DC9">
              <w:rPr>
                <w:sz w:val="22"/>
              </w:rPr>
              <w:t>республиканская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Default="00116EF6" w:rsidP="007D0D87">
            <w:pPr>
              <w:tabs>
                <w:tab w:val="left" w:pos="355"/>
                <w:tab w:val="left" w:pos="922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172,2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116EF6" w:rsidP="007D0D87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Default="00116EF6" w:rsidP="007D0D87">
            <w:pPr>
              <w:tabs>
                <w:tab w:val="left" w:pos="780"/>
              </w:tabs>
              <w:spacing w:before="100" w:after="100" w:line="22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116EF6" w:rsidP="007D0D87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9,8</w:t>
            </w:r>
          </w:p>
        </w:tc>
      </w:tr>
      <w:tr w:rsidR="00FC12E0" w:rsidRPr="005B6DC9" w:rsidTr="009306D1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FC12E0" w:rsidP="007D0D87">
            <w:pPr>
              <w:spacing w:before="100" w:after="100" w:line="220" w:lineRule="exact"/>
              <w:ind w:left="680"/>
              <w:rPr>
                <w:sz w:val="22"/>
              </w:rPr>
            </w:pPr>
            <w:r w:rsidRPr="005B6DC9">
              <w:rPr>
                <w:sz w:val="22"/>
              </w:rPr>
              <w:t xml:space="preserve">коммунальная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Default="00116EF6" w:rsidP="007D0D87">
            <w:pPr>
              <w:tabs>
                <w:tab w:val="left" w:pos="355"/>
                <w:tab w:val="left" w:pos="922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226,5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116EF6" w:rsidP="007D0D87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Default="00116EF6" w:rsidP="007D0D87">
            <w:pPr>
              <w:tabs>
                <w:tab w:val="left" w:pos="780"/>
              </w:tabs>
              <w:spacing w:before="100" w:after="100" w:line="22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116EF6" w:rsidP="007D0D87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13,7</w:t>
            </w:r>
          </w:p>
        </w:tc>
      </w:tr>
      <w:tr w:rsidR="00FC12E0" w:rsidRPr="005B6DC9" w:rsidTr="009306D1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FC12E0" w:rsidP="007D0D87">
            <w:pPr>
              <w:spacing w:before="100" w:after="100" w:line="220" w:lineRule="exact"/>
              <w:ind w:left="454"/>
              <w:rPr>
                <w:sz w:val="22"/>
              </w:rPr>
            </w:pPr>
            <w:r w:rsidRPr="005B6DC9">
              <w:rPr>
                <w:sz w:val="22"/>
              </w:rPr>
              <w:t>частная собственность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Default="00116EF6" w:rsidP="007D0D87">
            <w:pPr>
              <w:tabs>
                <w:tab w:val="left" w:pos="355"/>
                <w:tab w:val="left" w:pos="922"/>
              </w:tabs>
              <w:spacing w:before="100" w:after="10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1 074,3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116EF6" w:rsidP="007D0D87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Default="00116EF6" w:rsidP="007D0D87">
            <w:pPr>
              <w:tabs>
                <w:tab w:val="left" w:pos="780"/>
              </w:tabs>
              <w:spacing w:before="100" w:after="100" w:line="22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66,4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116EF6" w:rsidP="007D0D87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68,1</w:t>
            </w:r>
          </w:p>
        </w:tc>
      </w:tr>
      <w:tr w:rsidR="00FC12E0" w:rsidRPr="005B6DC9" w:rsidTr="0016611F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FC12E0" w:rsidP="007D0D87">
            <w:pPr>
              <w:spacing w:before="100" w:after="100" w:line="220" w:lineRule="exact"/>
              <w:ind w:left="680"/>
              <w:rPr>
                <w:sz w:val="22"/>
              </w:rPr>
            </w:pPr>
            <w:r w:rsidRPr="005B6DC9">
              <w:rPr>
                <w:sz w:val="22"/>
              </w:rPr>
              <w:t xml:space="preserve">из нее с долей государственной собственности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E235F6" w:rsidRDefault="00116EF6" w:rsidP="007D0D87">
            <w:pPr>
              <w:tabs>
                <w:tab w:val="left" w:pos="355"/>
                <w:tab w:val="left" w:pos="922"/>
              </w:tabs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261,8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116EF6" w:rsidP="007D0D87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92,6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E235F6" w:rsidRDefault="00116EF6" w:rsidP="007D0D87">
            <w:pPr>
              <w:tabs>
                <w:tab w:val="left" w:pos="780"/>
              </w:tabs>
              <w:spacing w:before="100" w:after="100" w:line="22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12E0" w:rsidRPr="005B6DC9" w:rsidRDefault="00116EF6" w:rsidP="007D0D87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16,2</w:t>
            </w:r>
          </w:p>
        </w:tc>
      </w:tr>
      <w:tr w:rsidR="00FC12E0" w:rsidRPr="005B6DC9" w:rsidTr="0016611F">
        <w:tc>
          <w:tcPr>
            <w:tcW w:w="35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12E0" w:rsidRPr="005B6DC9" w:rsidRDefault="00FC12E0" w:rsidP="007D0D87">
            <w:pPr>
              <w:spacing w:before="100" w:after="100" w:line="220" w:lineRule="exact"/>
              <w:ind w:left="454"/>
              <w:rPr>
                <w:sz w:val="22"/>
              </w:rPr>
            </w:pPr>
            <w:r w:rsidRPr="005B6DC9">
              <w:rPr>
                <w:sz w:val="22"/>
              </w:rPr>
              <w:t>иностранная собственность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12E0" w:rsidRPr="00E235F6" w:rsidRDefault="00116EF6" w:rsidP="007D0D87">
            <w:pPr>
              <w:tabs>
                <w:tab w:val="left" w:pos="355"/>
                <w:tab w:val="left" w:pos="922"/>
              </w:tabs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144,5</w:t>
            </w:r>
          </w:p>
        </w:tc>
        <w:tc>
          <w:tcPr>
            <w:tcW w:w="14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12E0" w:rsidRPr="005B6DC9" w:rsidRDefault="00116EF6" w:rsidP="007D0D87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95,6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12E0" w:rsidRPr="00E235F6" w:rsidRDefault="00116EF6" w:rsidP="007D0D87">
            <w:pPr>
              <w:tabs>
                <w:tab w:val="left" w:pos="780"/>
              </w:tabs>
              <w:spacing w:before="100" w:after="100" w:line="22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12E0" w:rsidRPr="005B6DC9" w:rsidRDefault="00116EF6" w:rsidP="007D0D87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</w:tr>
    </w:tbl>
    <w:p w:rsidR="00CF1FC9" w:rsidRPr="0049630D" w:rsidRDefault="00A01A58" w:rsidP="0077188A">
      <w:pPr>
        <w:pStyle w:val="a8"/>
        <w:tabs>
          <w:tab w:val="left" w:pos="5404"/>
        </w:tabs>
        <w:spacing w:before="720" w:after="120" w:line="240" w:lineRule="exact"/>
        <w:ind w:firstLine="0"/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8</w:t>
      </w:r>
      <w:r w:rsidR="00CF1FC9" w:rsidRPr="005B6DC9">
        <w:rPr>
          <w:rFonts w:ascii="Arial" w:hAnsi="Arial" w:cs="Arial"/>
          <w:b/>
        </w:rPr>
        <w:t>.3. Оптовая торговля</w:t>
      </w:r>
    </w:p>
    <w:p w:rsidR="00CF1FC9" w:rsidRPr="005B6DC9" w:rsidRDefault="00CF1FC9" w:rsidP="0077188A">
      <w:pPr>
        <w:pStyle w:val="a8"/>
        <w:spacing w:before="60"/>
      </w:pPr>
      <w:r w:rsidRPr="005B6DC9">
        <w:rPr>
          <w:b/>
          <w:bCs/>
          <w:szCs w:val="26"/>
        </w:rPr>
        <w:t xml:space="preserve">Оптовый товарооборот </w:t>
      </w:r>
      <w:r w:rsidRPr="005B6DC9">
        <w:rPr>
          <w:bCs/>
          <w:szCs w:val="26"/>
        </w:rPr>
        <w:t xml:space="preserve">в </w:t>
      </w:r>
      <w:r w:rsidR="00224023">
        <w:rPr>
          <w:szCs w:val="26"/>
        </w:rPr>
        <w:t>январе-</w:t>
      </w:r>
      <w:r w:rsidR="007247A3">
        <w:rPr>
          <w:szCs w:val="26"/>
        </w:rPr>
        <w:t>ноябре</w:t>
      </w:r>
      <w:r w:rsidR="00EF3A97">
        <w:t xml:space="preserve"> </w:t>
      </w:r>
      <w:r w:rsidRPr="005B6DC9">
        <w:rPr>
          <w:bCs/>
          <w:szCs w:val="26"/>
        </w:rPr>
        <w:t xml:space="preserve">2016 г. составил </w:t>
      </w:r>
      <w:r w:rsidR="0082554A">
        <w:rPr>
          <w:bCs/>
          <w:szCs w:val="26"/>
        </w:rPr>
        <w:t>59</w:t>
      </w:r>
      <w:r w:rsidRPr="005B6DC9">
        <w:rPr>
          <w:bCs/>
          <w:szCs w:val="26"/>
        </w:rPr>
        <w:t xml:space="preserve"> </w:t>
      </w:r>
      <w:r w:rsidR="000E0C10">
        <w:rPr>
          <w:bCs/>
          <w:szCs w:val="26"/>
        </w:rPr>
        <w:t>млрд</w:t>
      </w:r>
      <w:r w:rsidRPr="005B6DC9">
        <w:rPr>
          <w:bCs/>
          <w:szCs w:val="26"/>
        </w:rPr>
        <w:t>. ру</w:t>
      </w:r>
      <w:r w:rsidR="0082554A">
        <w:rPr>
          <w:bCs/>
          <w:szCs w:val="26"/>
        </w:rPr>
        <w:t>блей, или в сопоставимых ценах 89,6</w:t>
      </w:r>
      <w:r w:rsidRPr="005B6DC9">
        <w:rPr>
          <w:bCs/>
          <w:szCs w:val="26"/>
        </w:rPr>
        <w:t xml:space="preserve">% к уровню </w:t>
      </w:r>
      <w:r w:rsidR="00224023">
        <w:rPr>
          <w:szCs w:val="26"/>
        </w:rPr>
        <w:t>января-</w:t>
      </w:r>
      <w:r w:rsidR="007247A3">
        <w:rPr>
          <w:szCs w:val="26"/>
        </w:rPr>
        <w:t>ноября</w:t>
      </w:r>
      <w:r w:rsidRPr="005B6DC9">
        <w:rPr>
          <w:bCs/>
          <w:szCs w:val="26"/>
        </w:rPr>
        <w:t xml:space="preserve"> 2015 г.</w:t>
      </w:r>
      <w:r w:rsidRPr="005B6DC9">
        <w:t xml:space="preserve"> </w:t>
      </w:r>
    </w:p>
    <w:p w:rsidR="00CF1FC9" w:rsidRPr="005B6DC9" w:rsidRDefault="007837E0" w:rsidP="0077188A">
      <w:pPr>
        <w:pStyle w:val="a8"/>
        <w:spacing w:before="0"/>
      </w:pPr>
      <w:r>
        <w:t>Доля</w:t>
      </w:r>
      <w:r w:rsidR="00CF1FC9" w:rsidRPr="005B6DC9">
        <w:t xml:space="preserve"> организаций с основным видом экономической деятельности «Оптовая торговля» составил</w:t>
      </w:r>
      <w:r>
        <w:t>а</w:t>
      </w:r>
      <w:r w:rsidR="00CF1FC9" w:rsidRPr="005B6DC9">
        <w:t xml:space="preserve"> </w:t>
      </w:r>
      <w:r w:rsidR="00CF1FC9" w:rsidRPr="006C721D">
        <w:t>6</w:t>
      </w:r>
      <w:r w:rsidR="007A39BC" w:rsidRPr="006C721D">
        <w:t>9</w:t>
      </w:r>
      <w:r w:rsidR="00B84CE4" w:rsidRPr="006C721D">
        <w:t>,</w:t>
      </w:r>
      <w:r w:rsidR="0082554A">
        <w:t>1</w:t>
      </w:r>
      <w:r w:rsidR="00CF1FC9" w:rsidRPr="005B6DC9">
        <w:t>% в общем объеме оптового товарооборота республики.</w:t>
      </w:r>
    </w:p>
    <w:p w:rsidR="0077188A" w:rsidRPr="00683149" w:rsidRDefault="0077188A" w:rsidP="001F2D56">
      <w:pPr>
        <w:pStyle w:val="a3"/>
        <w:tabs>
          <w:tab w:val="left" w:pos="708"/>
        </w:tabs>
        <w:spacing w:before="40" w:after="40" w:line="220" w:lineRule="exact"/>
        <w:jc w:val="center"/>
        <w:rPr>
          <w:rFonts w:ascii="Arial" w:hAnsi="Arial" w:cs="Arial"/>
          <w:b/>
          <w:sz w:val="22"/>
          <w:szCs w:val="26"/>
        </w:rPr>
      </w:pPr>
    </w:p>
    <w:p w:rsidR="00CF1FC9" w:rsidRPr="005B6DC9" w:rsidRDefault="00CF1FC9" w:rsidP="001F2D56">
      <w:pPr>
        <w:pStyle w:val="a3"/>
        <w:tabs>
          <w:tab w:val="left" w:pos="708"/>
        </w:tabs>
        <w:spacing w:before="40" w:after="40" w:line="220" w:lineRule="exact"/>
        <w:jc w:val="center"/>
        <w:rPr>
          <w:rFonts w:ascii="Arial" w:hAnsi="Arial" w:cs="Arial"/>
          <w:b/>
          <w:sz w:val="22"/>
          <w:szCs w:val="26"/>
        </w:rPr>
      </w:pPr>
      <w:r w:rsidRPr="005B6DC9"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CF1FC9" w:rsidRPr="005B6DC9" w:rsidRDefault="00CF1FC9" w:rsidP="0077188A">
      <w:pPr>
        <w:pStyle w:val="a3"/>
        <w:tabs>
          <w:tab w:val="left" w:pos="708"/>
        </w:tabs>
        <w:spacing w:before="120"/>
        <w:jc w:val="center"/>
        <w:rPr>
          <w:rFonts w:ascii="Arial" w:hAnsi="Arial" w:cs="Arial"/>
          <w:i/>
        </w:rPr>
      </w:pPr>
      <w:proofErr w:type="gramStart"/>
      <w:r w:rsidRPr="005B6DC9">
        <w:rPr>
          <w:rFonts w:ascii="Arial" w:hAnsi="Arial" w:cs="Arial"/>
          <w:i/>
        </w:rPr>
        <w:t xml:space="preserve">(в % к соответствующему периоду предыдущего года; в сопоставимых ценах) </w:t>
      </w:r>
      <w:proofErr w:type="gramEnd"/>
    </w:p>
    <w:p w:rsidR="001F2D56" w:rsidRDefault="00A75F5A" w:rsidP="00DC27C3">
      <w:pPr>
        <w:pStyle w:val="a3"/>
        <w:tabs>
          <w:tab w:val="left" w:pos="708"/>
        </w:tabs>
        <w:spacing w:after="120"/>
        <w:rPr>
          <w:rFonts w:ascii="Arial" w:hAnsi="Arial" w:cs="Arial"/>
          <w:b/>
          <w:sz w:val="22"/>
          <w:szCs w:val="26"/>
        </w:rPr>
      </w:pPr>
      <w:r w:rsidRPr="00A75F5A">
        <w:pict>
          <v:group id="_x0000_s2314" style="position:absolute;margin-left:123.1pt;margin-top:193.9pt;width:283.6pt;height:20pt;z-index:251741184" coordorigin="5529,5335" coordsize="5076,4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315" type="#_x0000_t202" style="position:absolute;left:5529;top:5335;width:954;height:352" filled="f" stroked="f">
              <v:textbox style="mso-next-textbox:#_x0000_s2315">
                <w:txbxContent>
                  <w:p w:rsidR="009306D1" w:rsidRDefault="009306D1" w:rsidP="00CF1FC9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2015 г.</w:t>
                    </w:r>
                  </w:p>
                </w:txbxContent>
              </v:textbox>
            </v:shape>
            <v:shape id="_x0000_s2316" type="#_x0000_t202" style="position:absolute;left:9657;top:5335;width:948;height:400" filled="f" stroked="f">
              <v:textbox style="mso-next-textbox:#_x0000_s2316">
                <w:txbxContent>
                  <w:p w:rsidR="009306D1" w:rsidRDefault="009306D1" w:rsidP="00CF1FC9">
                    <w:pP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2016 г.</w:t>
                    </w:r>
                  </w:p>
                </w:txbxContent>
              </v:textbox>
            </v:shape>
          </v:group>
        </w:pict>
      </w:r>
      <w:r w:rsidR="00CF1FC9" w:rsidRPr="005B6DC9">
        <w:rPr>
          <w:noProof/>
        </w:rPr>
        <w:drawing>
          <wp:inline distT="0" distB="0" distL="0" distR="0">
            <wp:extent cx="5901070" cy="2817628"/>
            <wp:effectExtent l="0" t="0" r="4430" b="0"/>
            <wp:docPr id="5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F1FC9" w:rsidRPr="005B6DC9" w:rsidRDefault="00CF1FC9" w:rsidP="001F2D56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2"/>
          <w:szCs w:val="26"/>
        </w:rPr>
      </w:pPr>
      <w:r w:rsidRPr="005B6DC9"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 w:rsidRPr="005B6DC9">
        <w:rPr>
          <w:rFonts w:ascii="Arial" w:hAnsi="Arial" w:cs="Arial"/>
          <w:b/>
          <w:sz w:val="22"/>
          <w:szCs w:val="26"/>
        </w:rPr>
        <w:t>.М</w:t>
      </w:r>
      <w:proofErr w:type="gramEnd"/>
      <w:r w:rsidRPr="005B6DC9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9107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2438"/>
        <w:gridCol w:w="1386"/>
        <w:gridCol w:w="1442"/>
        <w:gridCol w:w="1203"/>
        <w:gridCol w:w="1204"/>
        <w:gridCol w:w="1434"/>
      </w:tblGrid>
      <w:tr w:rsidR="00CF1FC9" w:rsidRPr="005B6DC9" w:rsidTr="006F6EC6">
        <w:trPr>
          <w:trHeight w:val="154"/>
          <w:tblHeader/>
          <w:jc w:val="center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C9" w:rsidRPr="005B6DC9" w:rsidRDefault="00CF1FC9" w:rsidP="00683149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FC9" w:rsidRPr="005B6DC9" w:rsidRDefault="0039288E" w:rsidP="007247A3">
            <w:pPr>
              <w:spacing w:before="60" w:after="60" w:line="220" w:lineRule="exact"/>
              <w:jc w:val="center"/>
              <w:rPr>
                <w:spacing w:val="-2"/>
                <w:sz w:val="22"/>
                <w:szCs w:val="22"/>
              </w:rPr>
            </w:pPr>
            <w:r w:rsidRPr="0049630D">
              <w:rPr>
                <w:sz w:val="22"/>
                <w:szCs w:val="22"/>
              </w:rPr>
              <w:t>Январь-</w:t>
            </w:r>
            <w:r w:rsidR="007247A3">
              <w:rPr>
                <w:sz w:val="22"/>
                <w:szCs w:val="22"/>
              </w:rPr>
              <w:t>ноябрь</w:t>
            </w:r>
            <w:r w:rsidR="00CF1FC9" w:rsidRPr="0049630D">
              <w:rPr>
                <w:sz w:val="22"/>
                <w:szCs w:val="22"/>
              </w:rPr>
              <w:br/>
              <w:t xml:space="preserve">2016 г., </w:t>
            </w:r>
            <w:r w:rsidR="00CF1FC9" w:rsidRPr="0049630D">
              <w:rPr>
                <w:sz w:val="22"/>
                <w:szCs w:val="22"/>
              </w:rPr>
              <w:br/>
            </w:r>
            <w:r w:rsidR="00CF1FC9" w:rsidRPr="005B6DC9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="00CF1FC9" w:rsidRPr="005B6DC9">
              <w:rPr>
                <w:sz w:val="22"/>
                <w:szCs w:val="22"/>
              </w:rPr>
              <w:t xml:space="preserve">. руб. </w:t>
            </w:r>
            <w:r w:rsidR="00CF1FC9" w:rsidRPr="005B6DC9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1FC9" w:rsidRPr="00364715" w:rsidRDefault="00CF1FC9" w:rsidP="00683149">
            <w:pPr>
              <w:spacing w:before="60" w:after="60" w:line="220" w:lineRule="exact"/>
              <w:jc w:val="center"/>
            </w:pPr>
            <w:r w:rsidRPr="00364715">
              <w:rPr>
                <w:sz w:val="22"/>
                <w:szCs w:val="22"/>
              </w:rPr>
              <w:t>В сопоставимых ценах</w:t>
            </w:r>
          </w:p>
        </w:tc>
      </w:tr>
      <w:tr w:rsidR="00CF1FC9" w:rsidRPr="005B6DC9" w:rsidTr="006F6EC6">
        <w:trPr>
          <w:trHeight w:val="226"/>
          <w:tblHeader/>
          <w:jc w:val="center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FC9" w:rsidRPr="005B6DC9" w:rsidRDefault="00CF1FC9" w:rsidP="00683149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FC9" w:rsidRPr="005B6DC9" w:rsidRDefault="00CF1FC9" w:rsidP="00683149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F1FC9" w:rsidRPr="00A064A3" w:rsidRDefault="0039288E" w:rsidP="007247A3">
            <w:pPr>
              <w:spacing w:before="60" w:after="60" w:line="220" w:lineRule="exact"/>
              <w:ind w:right="-57"/>
              <w:jc w:val="center"/>
              <w:rPr>
                <w:sz w:val="22"/>
                <w:szCs w:val="22"/>
              </w:rPr>
            </w:pPr>
            <w:r w:rsidRPr="00A064A3">
              <w:rPr>
                <w:sz w:val="22"/>
                <w:szCs w:val="22"/>
              </w:rPr>
              <w:t>январь-</w:t>
            </w:r>
            <w:r w:rsidR="00350686" w:rsidRPr="00A064A3">
              <w:rPr>
                <w:sz w:val="22"/>
                <w:szCs w:val="22"/>
              </w:rPr>
              <w:br/>
            </w:r>
            <w:r w:rsidR="007247A3">
              <w:rPr>
                <w:sz w:val="22"/>
                <w:szCs w:val="22"/>
              </w:rPr>
              <w:t>ноябрь</w:t>
            </w:r>
            <w:r w:rsidRPr="00A064A3">
              <w:rPr>
                <w:sz w:val="22"/>
                <w:szCs w:val="22"/>
              </w:rPr>
              <w:t xml:space="preserve"> </w:t>
            </w:r>
            <w:r w:rsidR="00350686" w:rsidRPr="00A064A3">
              <w:rPr>
                <w:sz w:val="22"/>
                <w:szCs w:val="22"/>
              </w:rPr>
              <w:br/>
            </w:r>
            <w:r w:rsidR="00CF1FC9" w:rsidRPr="00A064A3">
              <w:rPr>
                <w:sz w:val="22"/>
                <w:szCs w:val="22"/>
              </w:rPr>
              <w:t>2016 г.</w:t>
            </w:r>
            <w:r w:rsidR="00CF1FC9" w:rsidRPr="00A064A3">
              <w:rPr>
                <w:sz w:val="22"/>
                <w:szCs w:val="22"/>
              </w:rPr>
              <w:br/>
            </w:r>
            <w:proofErr w:type="gramStart"/>
            <w:r w:rsidR="00CF1FC9" w:rsidRPr="00A064A3">
              <w:rPr>
                <w:sz w:val="22"/>
                <w:szCs w:val="22"/>
              </w:rPr>
              <w:t>в</w:t>
            </w:r>
            <w:proofErr w:type="gramEnd"/>
            <w:r w:rsidR="00CF1FC9" w:rsidRPr="00A064A3">
              <w:rPr>
                <w:sz w:val="22"/>
                <w:szCs w:val="22"/>
              </w:rPr>
              <w:t xml:space="preserve"> % </w:t>
            </w:r>
            <w:proofErr w:type="gramStart"/>
            <w:r w:rsidR="00CF1FC9" w:rsidRPr="00A064A3">
              <w:rPr>
                <w:sz w:val="22"/>
                <w:szCs w:val="22"/>
              </w:rPr>
              <w:t>к</w:t>
            </w:r>
            <w:proofErr w:type="gramEnd"/>
            <w:r w:rsidR="00CF1FC9" w:rsidRPr="00A064A3">
              <w:rPr>
                <w:sz w:val="22"/>
                <w:szCs w:val="22"/>
              </w:rPr>
              <w:br/>
            </w:r>
            <w:r w:rsidRPr="00A064A3">
              <w:rPr>
                <w:sz w:val="22"/>
                <w:szCs w:val="22"/>
              </w:rPr>
              <w:t>январю-</w:t>
            </w:r>
            <w:r w:rsidR="00E4633F" w:rsidRPr="00881F2A">
              <w:rPr>
                <w:sz w:val="22"/>
                <w:szCs w:val="22"/>
                <w:highlight w:val="lightGray"/>
              </w:rPr>
              <w:t xml:space="preserve"> </w:t>
            </w:r>
            <w:r w:rsidR="007247A3">
              <w:rPr>
                <w:sz w:val="22"/>
                <w:szCs w:val="22"/>
              </w:rPr>
              <w:t>ноябрю</w:t>
            </w:r>
            <w:r w:rsidR="00CF1FC9" w:rsidRPr="00A064A3">
              <w:rPr>
                <w:sz w:val="22"/>
                <w:szCs w:val="22"/>
              </w:rPr>
              <w:br/>
              <w:t>2015 г.</w:t>
            </w:r>
            <w:r w:rsidR="00CF1FC9" w:rsidRPr="00A064A3">
              <w:rPr>
                <w:sz w:val="22"/>
                <w:szCs w:val="22"/>
              </w:rPr>
              <w:br/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1FC9" w:rsidRPr="00A064A3" w:rsidRDefault="007247A3" w:rsidP="006831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CF1FC9" w:rsidRPr="00A064A3">
              <w:rPr>
                <w:sz w:val="22"/>
                <w:szCs w:val="22"/>
              </w:rPr>
              <w:t xml:space="preserve"> 2016 г. </w:t>
            </w:r>
            <w:proofErr w:type="gramStart"/>
            <w:r w:rsidR="00CF1FC9" w:rsidRPr="00A064A3">
              <w:rPr>
                <w:sz w:val="22"/>
                <w:szCs w:val="22"/>
              </w:rPr>
              <w:t>в</w:t>
            </w:r>
            <w:proofErr w:type="gramEnd"/>
            <w:r w:rsidR="00CF1FC9" w:rsidRPr="00A064A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FC9" w:rsidRPr="00A064A3" w:rsidRDefault="00CF1FC9" w:rsidP="007247A3">
            <w:pPr>
              <w:spacing w:before="60" w:after="60" w:line="220" w:lineRule="exact"/>
              <w:ind w:right="-57"/>
              <w:jc w:val="center"/>
              <w:rPr>
                <w:sz w:val="22"/>
                <w:szCs w:val="22"/>
              </w:rPr>
            </w:pPr>
            <w:proofErr w:type="spellStart"/>
            <w:r w:rsidRPr="00A064A3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A064A3">
              <w:rPr>
                <w:sz w:val="22"/>
                <w:szCs w:val="22"/>
              </w:rPr>
              <w:t xml:space="preserve"> </w:t>
            </w:r>
            <w:r w:rsidRPr="00A064A3">
              <w:rPr>
                <w:sz w:val="22"/>
                <w:szCs w:val="22"/>
              </w:rPr>
              <w:br/>
            </w:r>
            <w:r w:rsidR="0039288E" w:rsidRPr="00A064A3">
              <w:rPr>
                <w:sz w:val="22"/>
                <w:szCs w:val="22"/>
              </w:rPr>
              <w:t>январь-</w:t>
            </w:r>
            <w:r w:rsidR="00350686" w:rsidRPr="00A064A3">
              <w:rPr>
                <w:sz w:val="22"/>
                <w:szCs w:val="22"/>
              </w:rPr>
              <w:br/>
            </w:r>
            <w:r w:rsidR="007247A3">
              <w:rPr>
                <w:sz w:val="22"/>
                <w:szCs w:val="22"/>
              </w:rPr>
              <w:t>ноябрь</w:t>
            </w:r>
            <w:r w:rsidRPr="00A064A3">
              <w:rPr>
                <w:sz w:val="22"/>
                <w:szCs w:val="22"/>
              </w:rPr>
              <w:br/>
              <w:t xml:space="preserve">2015 г. </w:t>
            </w:r>
            <w:r w:rsidRPr="00A064A3">
              <w:rPr>
                <w:sz w:val="22"/>
                <w:szCs w:val="22"/>
              </w:rPr>
              <w:br/>
            </w:r>
            <w:proofErr w:type="gramStart"/>
            <w:r w:rsidRPr="00A064A3">
              <w:rPr>
                <w:sz w:val="22"/>
                <w:szCs w:val="22"/>
              </w:rPr>
              <w:t>в</w:t>
            </w:r>
            <w:proofErr w:type="gramEnd"/>
            <w:r w:rsidRPr="00A064A3">
              <w:rPr>
                <w:sz w:val="22"/>
                <w:szCs w:val="22"/>
              </w:rPr>
              <w:t xml:space="preserve"> % </w:t>
            </w:r>
            <w:proofErr w:type="gramStart"/>
            <w:r w:rsidRPr="00A064A3">
              <w:rPr>
                <w:sz w:val="22"/>
                <w:szCs w:val="22"/>
              </w:rPr>
              <w:t>к</w:t>
            </w:r>
            <w:proofErr w:type="gramEnd"/>
            <w:r w:rsidRPr="00A064A3">
              <w:rPr>
                <w:sz w:val="22"/>
                <w:szCs w:val="22"/>
              </w:rPr>
              <w:t xml:space="preserve"> </w:t>
            </w:r>
            <w:r w:rsidRPr="00A064A3">
              <w:rPr>
                <w:sz w:val="22"/>
                <w:szCs w:val="22"/>
              </w:rPr>
              <w:br/>
            </w:r>
            <w:r w:rsidR="0039288E" w:rsidRPr="00A064A3">
              <w:rPr>
                <w:sz w:val="22"/>
                <w:szCs w:val="22"/>
              </w:rPr>
              <w:t>январю-</w:t>
            </w:r>
            <w:r w:rsidR="007247A3">
              <w:rPr>
                <w:sz w:val="22"/>
                <w:szCs w:val="22"/>
              </w:rPr>
              <w:t>ноябрю</w:t>
            </w:r>
            <w:r w:rsidRPr="00A064A3">
              <w:rPr>
                <w:sz w:val="22"/>
                <w:szCs w:val="22"/>
              </w:rPr>
              <w:br/>
              <w:t xml:space="preserve">2014 г. </w:t>
            </w:r>
          </w:p>
        </w:tc>
      </w:tr>
      <w:tr w:rsidR="00CF1FC9" w:rsidRPr="005B6DC9" w:rsidTr="006F6EC6">
        <w:trPr>
          <w:trHeight w:val="598"/>
          <w:tblHeader/>
          <w:jc w:val="center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FC9" w:rsidRPr="005B6DC9" w:rsidRDefault="00CF1FC9" w:rsidP="00683149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FC9" w:rsidRPr="005B6DC9" w:rsidRDefault="00CF1FC9" w:rsidP="00683149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FC9" w:rsidRPr="00EC1672" w:rsidRDefault="00CF1FC9" w:rsidP="00683149">
            <w:pPr>
              <w:spacing w:before="60" w:after="60" w:line="220" w:lineRule="exact"/>
              <w:ind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C9" w:rsidRPr="00A064A3" w:rsidRDefault="007247A3" w:rsidP="006831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CF1FC9" w:rsidRPr="00A064A3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FC9" w:rsidRPr="00A064A3" w:rsidRDefault="007247A3" w:rsidP="006831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CF1FC9" w:rsidRPr="00A064A3">
              <w:rPr>
                <w:sz w:val="22"/>
                <w:szCs w:val="22"/>
              </w:rPr>
              <w:t xml:space="preserve"> </w:t>
            </w:r>
            <w:r w:rsidR="00CF1FC9" w:rsidRPr="00A064A3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FC9" w:rsidRPr="00EC1672" w:rsidRDefault="00CF1FC9" w:rsidP="00683149">
            <w:pPr>
              <w:spacing w:before="60" w:after="60" w:line="220" w:lineRule="exact"/>
              <w:rPr>
                <w:b/>
                <w:sz w:val="22"/>
                <w:szCs w:val="22"/>
                <w:u w:val="single"/>
              </w:rPr>
            </w:pPr>
          </w:p>
        </w:tc>
      </w:tr>
      <w:tr w:rsidR="00CF1FC9" w:rsidRPr="005B6DC9" w:rsidTr="0077188A">
        <w:trPr>
          <w:jc w:val="center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DC27C3" w:rsidRDefault="00CF1FC9" w:rsidP="00683149">
            <w:pPr>
              <w:spacing w:before="80" w:after="60" w:line="220" w:lineRule="exact"/>
              <w:rPr>
                <w:b/>
                <w:sz w:val="22"/>
                <w:szCs w:val="22"/>
              </w:rPr>
            </w:pPr>
            <w:r w:rsidRPr="00DC27C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DC27C3" w:rsidRDefault="0082554A" w:rsidP="00683149">
            <w:pPr>
              <w:spacing w:before="80" w:after="60" w:line="220" w:lineRule="exact"/>
              <w:ind w:right="23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59 036,5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EC1672" w:rsidRDefault="0082554A" w:rsidP="00683149">
            <w:pPr>
              <w:spacing w:before="80" w:after="60" w:line="220" w:lineRule="exact"/>
              <w:ind w:right="43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1FC9" w:rsidRPr="00EC1672" w:rsidRDefault="0082554A" w:rsidP="00683149">
            <w:pPr>
              <w:spacing w:before="80" w:after="60" w:line="220" w:lineRule="exact"/>
              <w:ind w:right="2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86,2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EC1672" w:rsidRDefault="0082554A" w:rsidP="00683149">
            <w:pPr>
              <w:spacing w:before="80" w:after="60" w:line="220" w:lineRule="exact"/>
              <w:ind w:right="2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EC1672" w:rsidRDefault="0082554A" w:rsidP="00683149">
            <w:pPr>
              <w:tabs>
                <w:tab w:val="left" w:pos="868"/>
                <w:tab w:val="left" w:pos="1489"/>
              </w:tabs>
              <w:spacing w:before="80" w:after="60" w:line="220" w:lineRule="exact"/>
              <w:ind w:right="3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96,4</w:t>
            </w:r>
          </w:p>
        </w:tc>
      </w:tr>
      <w:tr w:rsidR="00CF1FC9" w:rsidRPr="005B6DC9" w:rsidTr="0077188A">
        <w:trPr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DC27C3" w:rsidRDefault="00CF1FC9" w:rsidP="00683149">
            <w:pPr>
              <w:spacing w:before="80" w:after="60" w:line="220" w:lineRule="exact"/>
              <w:ind w:left="284"/>
              <w:rPr>
                <w:sz w:val="22"/>
                <w:szCs w:val="22"/>
              </w:rPr>
            </w:pPr>
            <w:r w:rsidRPr="00DC27C3">
              <w:rPr>
                <w:sz w:val="22"/>
                <w:szCs w:val="22"/>
              </w:rPr>
              <w:t>области и г</w:t>
            </w:r>
            <w:proofErr w:type="gramStart"/>
            <w:r w:rsidRPr="00DC27C3">
              <w:rPr>
                <w:sz w:val="22"/>
                <w:szCs w:val="22"/>
              </w:rPr>
              <w:t>.М</w:t>
            </w:r>
            <w:proofErr w:type="gramEnd"/>
            <w:r w:rsidRPr="00DC27C3">
              <w:rPr>
                <w:sz w:val="22"/>
                <w:szCs w:val="22"/>
              </w:rPr>
              <w:t>инск: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1FC9" w:rsidRPr="00DC27C3" w:rsidRDefault="00CF1FC9" w:rsidP="00683149">
            <w:pPr>
              <w:spacing w:before="80" w:after="60" w:line="220" w:lineRule="exact"/>
              <w:ind w:right="238"/>
              <w:jc w:val="right"/>
              <w:rPr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1FC9" w:rsidRPr="00EC1672" w:rsidRDefault="00CF1FC9" w:rsidP="00683149">
            <w:pPr>
              <w:spacing w:before="80" w:after="60" w:line="220" w:lineRule="exact"/>
              <w:ind w:right="43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1FC9" w:rsidRPr="00EC1672" w:rsidRDefault="00CF1FC9" w:rsidP="00683149">
            <w:pPr>
              <w:spacing w:before="80" w:after="60" w:line="220" w:lineRule="exact"/>
              <w:ind w:right="2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1FC9" w:rsidRPr="00EC1672" w:rsidRDefault="00CF1FC9" w:rsidP="00683149">
            <w:pPr>
              <w:spacing w:before="80" w:after="60" w:line="220" w:lineRule="exact"/>
              <w:ind w:right="2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1FC9" w:rsidRPr="00EC1672" w:rsidRDefault="00CF1FC9" w:rsidP="00683149">
            <w:pPr>
              <w:tabs>
                <w:tab w:val="left" w:pos="868"/>
                <w:tab w:val="left" w:pos="1489"/>
              </w:tabs>
              <w:spacing w:before="80" w:after="60" w:line="220" w:lineRule="exact"/>
              <w:ind w:right="384"/>
              <w:jc w:val="right"/>
              <w:rPr>
                <w:b/>
                <w:sz w:val="22"/>
                <w:szCs w:val="22"/>
              </w:rPr>
            </w:pPr>
          </w:p>
        </w:tc>
      </w:tr>
      <w:tr w:rsidR="00852789" w:rsidRPr="005B6DC9" w:rsidTr="0077188A">
        <w:trPr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852789" w:rsidP="00683149">
            <w:pPr>
              <w:spacing w:before="80" w:after="60" w:line="220" w:lineRule="exact"/>
              <w:ind w:left="113"/>
              <w:rPr>
                <w:sz w:val="22"/>
                <w:szCs w:val="22"/>
              </w:rPr>
            </w:pPr>
            <w:r w:rsidRPr="00DC27C3">
              <w:rPr>
                <w:sz w:val="22"/>
                <w:szCs w:val="22"/>
              </w:rPr>
              <w:t>Брестская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82554A" w:rsidP="00683149">
            <w:pPr>
              <w:spacing w:before="80" w:after="60" w:line="22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2 465,0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82554A" w:rsidP="00683149">
            <w:pPr>
              <w:spacing w:before="80" w:after="6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789" w:rsidRPr="00A064A3" w:rsidRDefault="0082554A" w:rsidP="00683149">
            <w:pPr>
              <w:spacing w:before="80" w:after="60" w:line="22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82554A" w:rsidP="00683149">
            <w:pPr>
              <w:spacing w:before="80" w:after="60" w:line="22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82554A" w:rsidP="00683149">
            <w:pPr>
              <w:tabs>
                <w:tab w:val="left" w:pos="868"/>
                <w:tab w:val="left" w:pos="1489"/>
              </w:tabs>
              <w:spacing w:before="80" w:after="60" w:line="220" w:lineRule="exact"/>
              <w:ind w:right="3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</w:tr>
      <w:tr w:rsidR="00852789" w:rsidRPr="005B6DC9" w:rsidTr="0077188A">
        <w:trPr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852789" w:rsidP="00683149">
            <w:pPr>
              <w:spacing w:before="80" w:after="60" w:line="220" w:lineRule="exact"/>
              <w:ind w:left="113"/>
              <w:rPr>
                <w:sz w:val="22"/>
                <w:szCs w:val="22"/>
              </w:rPr>
            </w:pPr>
            <w:r w:rsidRPr="00DC27C3">
              <w:rPr>
                <w:sz w:val="22"/>
                <w:szCs w:val="22"/>
              </w:rPr>
              <w:t>Витебская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82554A" w:rsidP="00683149">
            <w:pPr>
              <w:spacing w:before="80" w:after="60" w:line="22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2 270,0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82554A" w:rsidP="00683149">
            <w:pPr>
              <w:spacing w:before="80" w:after="6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789" w:rsidRPr="00A064A3" w:rsidRDefault="0082554A" w:rsidP="00683149">
            <w:pPr>
              <w:spacing w:before="80" w:after="60" w:line="22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82554A" w:rsidP="00683149">
            <w:pPr>
              <w:spacing w:before="80" w:after="60" w:line="22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82554A" w:rsidP="00683149">
            <w:pPr>
              <w:tabs>
                <w:tab w:val="left" w:pos="868"/>
                <w:tab w:val="left" w:pos="1489"/>
              </w:tabs>
              <w:spacing w:before="80" w:after="60" w:line="220" w:lineRule="exact"/>
              <w:ind w:right="3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</w:tr>
      <w:tr w:rsidR="00852789" w:rsidRPr="005B6DC9" w:rsidTr="0077188A">
        <w:trPr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852789" w:rsidP="00683149">
            <w:pPr>
              <w:spacing w:before="80" w:after="60" w:line="220" w:lineRule="exact"/>
              <w:ind w:left="113"/>
              <w:rPr>
                <w:sz w:val="22"/>
                <w:szCs w:val="22"/>
              </w:rPr>
            </w:pPr>
            <w:r w:rsidRPr="00DC27C3">
              <w:rPr>
                <w:sz w:val="22"/>
                <w:szCs w:val="22"/>
              </w:rPr>
              <w:t>Гомельская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82554A" w:rsidP="00683149">
            <w:pPr>
              <w:spacing w:before="80" w:after="60" w:line="22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3 337,5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82554A" w:rsidP="00683149">
            <w:pPr>
              <w:spacing w:before="80" w:after="6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789" w:rsidRPr="00A064A3" w:rsidRDefault="0082554A" w:rsidP="00683149">
            <w:pPr>
              <w:spacing w:before="80" w:after="60" w:line="22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82554A" w:rsidP="00683149">
            <w:pPr>
              <w:spacing w:before="80" w:after="60" w:line="22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82554A" w:rsidP="00683149">
            <w:pPr>
              <w:tabs>
                <w:tab w:val="left" w:pos="868"/>
                <w:tab w:val="left" w:pos="1489"/>
              </w:tabs>
              <w:spacing w:before="80" w:after="60" w:line="220" w:lineRule="exact"/>
              <w:ind w:right="3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852789" w:rsidRPr="005B6DC9" w:rsidTr="0077188A">
        <w:trPr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852789" w:rsidP="00683149">
            <w:pPr>
              <w:spacing w:before="80" w:after="60" w:line="220" w:lineRule="exact"/>
              <w:ind w:left="113"/>
              <w:rPr>
                <w:sz w:val="22"/>
                <w:szCs w:val="22"/>
              </w:rPr>
            </w:pPr>
            <w:r w:rsidRPr="00DC27C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82554A" w:rsidP="00683149">
            <w:pPr>
              <w:spacing w:before="80" w:after="60" w:line="22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1 714,3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82554A" w:rsidP="00683149">
            <w:pPr>
              <w:spacing w:before="80" w:after="6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789" w:rsidRPr="00A064A3" w:rsidRDefault="0082554A" w:rsidP="00683149">
            <w:pPr>
              <w:spacing w:before="80" w:after="60" w:line="22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82554A" w:rsidP="00683149">
            <w:pPr>
              <w:spacing w:before="80" w:after="60" w:line="22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82554A" w:rsidP="00683149">
            <w:pPr>
              <w:tabs>
                <w:tab w:val="left" w:pos="868"/>
                <w:tab w:val="left" w:pos="1489"/>
              </w:tabs>
              <w:spacing w:before="80" w:after="60" w:line="220" w:lineRule="exact"/>
              <w:ind w:right="3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852789" w:rsidRPr="005B6DC9" w:rsidTr="0077188A">
        <w:trPr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852789" w:rsidP="00683149">
            <w:pPr>
              <w:spacing w:before="80" w:after="60" w:line="220" w:lineRule="exact"/>
              <w:ind w:left="113"/>
              <w:rPr>
                <w:sz w:val="22"/>
                <w:szCs w:val="22"/>
              </w:rPr>
            </w:pPr>
            <w:r w:rsidRPr="00DC27C3">
              <w:rPr>
                <w:sz w:val="22"/>
                <w:szCs w:val="22"/>
              </w:rPr>
              <w:t>г</w:t>
            </w:r>
            <w:proofErr w:type="gramStart"/>
            <w:r w:rsidRPr="00DC27C3">
              <w:rPr>
                <w:sz w:val="22"/>
                <w:szCs w:val="22"/>
              </w:rPr>
              <w:t>.М</w:t>
            </w:r>
            <w:proofErr w:type="gramEnd"/>
            <w:r w:rsidRPr="00DC27C3">
              <w:rPr>
                <w:sz w:val="22"/>
                <w:szCs w:val="22"/>
              </w:rPr>
              <w:t>инск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82554A" w:rsidP="00683149">
            <w:pPr>
              <w:spacing w:before="80" w:after="60" w:line="22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41 246,7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82554A" w:rsidP="00683149">
            <w:pPr>
              <w:spacing w:before="80" w:after="6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789" w:rsidRPr="00A064A3" w:rsidRDefault="0082554A" w:rsidP="00683149">
            <w:pPr>
              <w:spacing w:before="80" w:after="60" w:line="22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82554A" w:rsidP="00683149">
            <w:pPr>
              <w:spacing w:before="80" w:after="60" w:line="22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82554A" w:rsidP="00683149">
            <w:pPr>
              <w:tabs>
                <w:tab w:val="left" w:pos="868"/>
                <w:tab w:val="left" w:pos="1489"/>
              </w:tabs>
              <w:spacing w:before="80" w:after="60" w:line="220" w:lineRule="exact"/>
              <w:ind w:right="3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852789" w:rsidRPr="005B6DC9" w:rsidTr="0077188A">
        <w:trPr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852789" w:rsidP="00683149">
            <w:pPr>
              <w:spacing w:before="80" w:after="60" w:line="220" w:lineRule="exact"/>
              <w:ind w:left="113"/>
              <w:rPr>
                <w:sz w:val="22"/>
                <w:szCs w:val="22"/>
              </w:rPr>
            </w:pPr>
            <w:r w:rsidRPr="00DC27C3">
              <w:rPr>
                <w:sz w:val="22"/>
                <w:szCs w:val="22"/>
              </w:rPr>
              <w:t>Минская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DC27C3" w:rsidRDefault="0082554A" w:rsidP="00683149">
            <w:pPr>
              <w:spacing w:before="80" w:after="60" w:line="22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6 420,3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82554A" w:rsidP="00683149">
            <w:pPr>
              <w:spacing w:before="80" w:after="6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789" w:rsidRPr="00A064A3" w:rsidRDefault="0082554A" w:rsidP="00683149">
            <w:pPr>
              <w:spacing w:before="80" w:after="60" w:line="22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82554A" w:rsidP="00683149">
            <w:pPr>
              <w:spacing w:before="80" w:after="60" w:line="22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2789" w:rsidRPr="00A064A3" w:rsidRDefault="0082554A" w:rsidP="00683149">
            <w:pPr>
              <w:tabs>
                <w:tab w:val="left" w:pos="868"/>
                <w:tab w:val="left" w:pos="1489"/>
              </w:tabs>
              <w:spacing w:before="80" w:after="60" w:line="220" w:lineRule="exact"/>
              <w:ind w:right="3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</w:tr>
      <w:tr w:rsidR="00852789" w:rsidRPr="005B6DC9" w:rsidTr="0077188A">
        <w:trPr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52789" w:rsidRPr="00DC27C3" w:rsidRDefault="00852789" w:rsidP="00683149">
            <w:pPr>
              <w:spacing w:before="80" w:after="60" w:line="220" w:lineRule="exact"/>
              <w:ind w:left="113"/>
              <w:rPr>
                <w:sz w:val="22"/>
                <w:szCs w:val="22"/>
              </w:rPr>
            </w:pPr>
            <w:r w:rsidRPr="00DC27C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52789" w:rsidRPr="00DC27C3" w:rsidRDefault="0082554A" w:rsidP="00683149">
            <w:pPr>
              <w:spacing w:before="80" w:after="60" w:line="22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1 582,7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52789" w:rsidRPr="00A064A3" w:rsidRDefault="0082554A" w:rsidP="00683149">
            <w:pPr>
              <w:spacing w:before="80" w:after="6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2789" w:rsidRPr="00A064A3" w:rsidRDefault="0082554A" w:rsidP="00683149">
            <w:pPr>
              <w:spacing w:before="80" w:after="60" w:line="22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52789" w:rsidRPr="00A064A3" w:rsidRDefault="0082554A" w:rsidP="00683149">
            <w:pPr>
              <w:spacing w:before="80" w:after="60" w:line="22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52789" w:rsidRPr="00A064A3" w:rsidRDefault="0082554A" w:rsidP="00683149">
            <w:pPr>
              <w:tabs>
                <w:tab w:val="left" w:pos="868"/>
                <w:tab w:val="left" w:pos="1489"/>
              </w:tabs>
              <w:spacing w:before="80" w:after="60" w:line="220" w:lineRule="exact"/>
              <w:ind w:right="3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</w:tr>
    </w:tbl>
    <w:p w:rsidR="00163F3B" w:rsidRDefault="00163F3B" w:rsidP="00163F3B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8.4. Ресурсы потребительских товаров</w:t>
      </w:r>
    </w:p>
    <w:p w:rsidR="00163F3B" w:rsidRDefault="00163F3B" w:rsidP="00163F3B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Ресурсы отдельных продовольственных товаров в январе-октябре 2016 г.</w:t>
      </w:r>
    </w:p>
    <w:p w:rsidR="00163F3B" w:rsidRDefault="00163F3B" w:rsidP="00163F3B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163F3B" w:rsidRDefault="00A75F5A" w:rsidP="00163F3B">
      <w:pPr>
        <w:jc w:val="both"/>
        <w:rPr>
          <w:i/>
          <w:iCs/>
          <w:sz w:val="6"/>
          <w:szCs w:val="6"/>
        </w:rPr>
      </w:pPr>
      <w:r w:rsidRPr="00A75F5A">
        <w:pict>
          <v:shape id="_x0000_s2329" type="#_x0000_t202" style="position:absolute;left:0;text-align:left;margin-left:280.7pt;margin-top:114.9pt;width:106.2pt;height:18.25pt;z-index:251754496" filled="f" stroked="f">
            <v:textbox style="mso-next-textbox:#_x0000_s2329">
              <w:txbxContent>
                <w:p w:rsidR="009306D1" w:rsidRDefault="009306D1" w:rsidP="00163F3B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</w:txbxContent>
            </v:textbox>
          </v:shape>
        </w:pict>
      </w:r>
      <w:r w:rsidRPr="00A75F5A">
        <w:pict>
          <v:shape id="_x0000_s2334" type="#_x0000_t202" style="position:absolute;left:0;text-align:left;margin-left:292.85pt;margin-top:96.35pt;width:134.7pt;height:18.55pt;z-index:251759616" filled="f" stroked="f">
            <v:textbox style="mso-next-textbox:#_x0000_s2334">
              <w:txbxContent>
                <w:p w:rsidR="009306D1" w:rsidRDefault="009306D1" w:rsidP="00163F3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 w:rsidRPr="00A75F5A">
        <w:pict>
          <v:shape id="_x0000_s2337" type="#_x0000_t202" style="position:absolute;left:0;text-align:left;margin-left:255.85pt;margin-top:133.15pt;width:148.9pt;height:22.05pt;z-index:251762688" filled="f" stroked="f">
            <v:textbox style="mso-next-textbox:#_x0000_s2337">
              <w:txbxContent>
                <w:p w:rsidR="009306D1" w:rsidRDefault="009306D1" w:rsidP="00163F3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 w:rsidRPr="00A75F5A">
        <w:pict>
          <v:shape id="_x0000_s2332" type="#_x0000_t202" style="position:absolute;left:0;text-align:left;margin-left:298.55pt;margin-top:77.5pt;width:129pt;height:20.15pt;z-index:251757568" filled="f" stroked="f">
            <v:textbox style="mso-next-textbox:#_x0000_s2332">
              <w:txbxContent>
                <w:p w:rsidR="009306D1" w:rsidRDefault="009306D1" w:rsidP="00163F3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 w:rsidRPr="00A75F5A">
        <w:pict>
          <v:shape id="_x0000_s2331" type="#_x0000_t202" style="position:absolute;left:0;text-align:left;margin-left:303.65pt;margin-top:35.6pt;width:151.25pt;height:27.9pt;z-index:251756544" filled="f" stroked="f">
            <v:textbox style="mso-next-textbox:#_x0000_s2331">
              <w:txbxContent>
                <w:p w:rsidR="009306D1" w:rsidRDefault="009306D1" w:rsidP="00163F3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 w:rsidRPr="00A75F5A">
        <w:pict>
          <v:shape id="_x0000_s2330" type="#_x0000_t202" style="position:absolute;left:0;text-align:left;margin-left:298.55pt;margin-top:57.65pt;width:124.2pt;height:19.85pt;z-index:251755520" filled="f" stroked="f">
            <v:textbox style="mso-next-textbox:#_x0000_s2330">
              <w:txbxContent>
                <w:p w:rsidR="009306D1" w:rsidRDefault="009306D1" w:rsidP="00163F3B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Минеральные воды</w:t>
                  </w:r>
                </w:p>
              </w:txbxContent>
            </v:textbox>
          </v:shape>
        </w:pict>
      </w:r>
      <w:r w:rsidRPr="00A75F5A">
        <w:pict>
          <v:shape id="_x0000_s2335" type="#_x0000_t202" style="position:absolute;left:0;text-align:left;margin-left:313.1pt;margin-top:19.05pt;width:122.7pt;height:21.05pt;z-index:251760640" filled="f" stroked="f">
            <v:textbox style="mso-next-textbox:#_x0000_s2335">
              <w:txbxContent>
                <w:p w:rsidR="009306D1" w:rsidRDefault="009306D1" w:rsidP="00163F3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Сыры</w:t>
                  </w:r>
                </w:p>
              </w:txbxContent>
            </v:textbox>
          </v:shape>
        </w:pict>
      </w:r>
      <w:r w:rsidRPr="00A75F5A">
        <w:pict>
          <v:shape id="_x0000_s2338" type="#_x0000_t202" style="position:absolute;left:0;text-align:left;margin-left:223.35pt;margin-top:155.2pt;width:106.1pt;height:21pt;z-index:251763712" filled="f" stroked="f">
            <v:textbox style="mso-next-textbox:#_x0000_s2338">
              <w:txbxContent>
                <w:p w:rsidR="009306D1" w:rsidRDefault="009306D1" w:rsidP="00163F3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 w:rsidRPr="00A75F5A">
        <w:pict>
          <v:shape id="_x0000_s2336" type="#_x0000_t202" style="position:absolute;left:0;text-align:left;margin-left:219.35pt;margin-top:174.5pt;width:149.1pt;height:19.9pt;z-index:251761664" filled="f" stroked="f">
            <v:textbox style="mso-next-textbox:#_x0000_s2336">
              <w:txbxContent>
                <w:p w:rsidR="009306D1" w:rsidRDefault="009306D1" w:rsidP="00163F3B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 w:rsidRPr="00A75F5A">
        <w:pict>
          <v:shape id="_x0000_s2333" type="#_x0000_t202" style="position:absolute;left:0;text-align:left;margin-left:204.4pt;margin-top:194.4pt;width:143.95pt;height:18.8pt;z-index:251758592" filled="f" stroked="f">
            <v:textbox style="mso-next-textbox:#_x0000_s2333">
              <w:txbxContent>
                <w:p w:rsidR="009306D1" w:rsidRDefault="009306D1" w:rsidP="00163F3B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</w:t>
                  </w:r>
                </w:p>
              </w:txbxContent>
            </v:textbox>
          </v:shape>
        </w:pict>
      </w:r>
      <w:r w:rsidR="00163F3B">
        <w:rPr>
          <w:i/>
          <w:noProof/>
        </w:rPr>
        <w:drawing>
          <wp:inline distT="0" distB="0" distL="0" distR="0">
            <wp:extent cx="5761355" cy="3068320"/>
            <wp:effectExtent l="0" t="0" r="0" b="0"/>
            <wp:docPr id="7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63F3B" w:rsidRDefault="00163F3B" w:rsidP="00163F3B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</w:p>
    <w:p w:rsidR="00163F3B" w:rsidRDefault="00163F3B" w:rsidP="00163F3B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  <w:lang w:val="en-US"/>
        </w:rPr>
      </w:pPr>
    </w:p>
    <w:p w:rsidR="00163F3B" w:rsidRDefault="00163F3B" w:rsidP="00163F3B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  <w:lang w:val="en-US"/>
        </w:rPr>
      </w:pPr>
    </w:p>
    <w:p w:rsidR="00163F3B" w:rsidRDefault="00163F3B" w:rsidP="00163F3B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Ресурсы отдельных непродовольственных товаров в январе-октябре 2016 г.</w:t>
      </w:r>
    </w:p>
    <w:p w:rsidR="00163F3B" w:rsidRDefault="00163F3B" w:rsidP="00163F3B">
      <w:pPr>
        <w:spacing w:before="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163F3B" w:rsidRDefault="00163F3B" w:rsidP="00163F3B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b/>
          <w:noProof/>
        </w:rPr>
        <w:drawing>
          <wp:inline distT="0" distB="0" distL="0" distR="0">
            <wp:extent cx="5772785" cy="3113405"/>
            <wp:effectExtent l="0" t="0" r="0" b="0"/>
            <wp:docPr id="6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63F3B" w:rsidRDefault="00163F3B" w:rsidP="00163F3B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</w:p>
    <w:sectPr w:rsidR="00163F3B" w:rsidSect="007D0D87">
      <w:headerReference w:type="default" r:id="rId14"/>
      <w:footerReference w:type="even" r:id="rId15"/>
      <w:footerReference w:type="default" r:id="rId16"/>
      <w:pgSz w:w="11907" w:h="16840" w:code="9"/>
      <w:pgMar w:top="1588" w:right="1418" w:bottom="1247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6D1" w:rsidRDefault="009306D1">
      <w:r>
        <w:separator/>
      </w:r>
    </w:p>
  </w:endnote>
  <w:endnote w:type="continuationSeparator" w:id="1">
    <w:p w:rsidR="009306D1" w:rsidRDefault="009306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6D1" w:rsidRDefault="00A75F5A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9306D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306D1" w:rsidRDefault="009306D1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6D1" w:rsidRDefault="00A75F5A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9306D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D0D87">
      <w:rPr>
        <w:rStyle w:val="a6"/>
        <w:noProof/>
      </w:rPr>
      <w:t>10</w:t>
    </w:r>
    <w:r>
      <w:rPr>
        <w:rStyle w:val="a6"/>
      </w:rPr>
      <w:fldChar w:fldCharType="end"/>
    </w:r>
  </w:p>
  <w:p w:rsidR="009306D1" w:rsidRDefault="009306D1" w:rsidP="003170AA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6D1" w:rsidRDefault="009306D1">
      <w:r>
        <w:separator/>
      </w:r>
    </w:p>
  </w:footnote>
  <w:footnote w:type="continuationSeparator" w:id="1">
    <w:p w:rsidR="009306D1" w:rsidRDefault="009306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6D1" w:rsidRDefault="009306D1" w:rsidP="00C5604B">
    <w:pPr>
      <w:pStyle w:val="a3"/>
      <w:pBdr>
        <w:bottom w:val="double" w:sz="6" w:space="1" w:color="auto"/>
      </w:pBdr>
      <w:tabs>
        <w:tab w:val="center" w:pos="4536"/>
      </w:tabs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ПОТРЕБИТЕЛЬСКИЙ РЫНОК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48BD307E"/>
    <w:multiLevelType w:val="hybridMultilevel"/>
    <w:tmpl w:val="79F40ED4"/>
    <w:lvl w:ilvl="0" w:tplc="D65E9576">
      <w:start w:val="1"/>
      <w:numFmt w:val="decimal"/>
      <w:lvlText w:val="%1)"/>
      <w:lvlJc w:val="left"/>
      <w:pPr>
        <w:ind w:left="1332" w:hanging="765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mailMerge>
    <w:mainDocumentType w:val="formLetters"/>
    <w:dataType w:val="textFile"/>
    <w:activeRecord w:val="-1"/>
    <w:odso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4DE8"/>
    <w:rsid w:val="0000037A"/>
    <w:rsid w:val="00000805"/>
    <w:rsid w:val="0000131F"/>
    <w:rsid w:val="0000154E"/>
    <w:rsid w:val="00002C43"/>
    <w:rsid w:val="000037FA"/>
    <w:rsid w:val="00003BB2"/>
    <w:rsid w:val="00003EF6"/>
    <w:rsid w:val="00004721"/>
    <w:rsid w:val="00005230"/>
    <w:rsid w:val="00005E0D"/>
    <w:rsid w:val="00005F3B"/>
    <w:rsid w:val="00005FB1"/>
    <w:rsid w:val="00006398"/>
    <w:rsid w:val="000064EC"/>
    <w:rsid w:val="00007BF5"/>
    <w:rsid w:val="00010926"/>
    <w:rsid w:val="00010F11"/>
    <w:rsid w:val="0001136A"/>
    <w:rsid w:val="00011A56"/>
    <w:rsid w:val="00012F31"/>
    <w:rsid w:val="000133E9"/>
    <w:rsid w:val="0001382D"/>
    <w:rsid w:val="0001418E"/>
    <w:rsid w:val="00014934"/>
    <w:rsid w:val="000158A7"/>
    <w:rsid w:val="00015A64"/>
    <w:rsid w:val="00016218"/>
    <w:rsid w:val="000176A5"/>
    <w:rsid w:val="00017844"/>
    <w:rsid w:val="00017B9D"/>
    <w:rsid w:val="00017E4D"/>
    <w:rsid w:val="00017E97"/>
    <w:rsid w:val="0002085B"/>
    <w:rsid w:val="00020D36"/>
    <w:rsid w:val="000230AF"/>
    <w:rsid w:val="000233D7"/>
    <w:rsid w:val="00023D03"/>
    <w:rsid w:val="00023E89"/>
    <w:rsid w:val="0002535B"/>
    <w:rsid w:val="00025407"/>
    <w:rsid w:val="00025A29"/>
    <w:rsid w:val="0002794D"/>
    <w:rsid w:val="00027D24"/>
    <w:rsid w:val="00030573"/>
    <w:rsid w:val="000305B7"/>
    <w:rsid w:val="00030A7C"/>
    <w:rsid w:val="00031538"/>
    <w:rsid w:val="000315D0"/>
    <w:rsid w:val="00031752"/>
    <w:rsid w:val="0003206C"/>
    <w:rsid w:val="00032591"/>
    <w:rsid w:val="00032ED5"/>
    <w:rsid w:val="00033070"/>
    <w:rsid w:val="000340AF"/>
    <w:rsid w:val="00034D66"/>
    <w:rsid w:val="00035BD6"/>
    <w:rsid w:val="00035BE7"/>
    <w:rsid w:val="00035D7F"/>
    <w:rsid w:val="000367D3"/>
    <w:rsid w:val="000368A6"/>
    <w:rsid w:val="000375F3"/>
    <w:rsid w:val="00037DC4"/>
    <w:rsid w:val="000401A5"/>
    <w:rsid w:val="000406B0"/>
    <w:rsid w:val="00040975"/>
    <w:rsid w:val="00040D05"/>
    <w:rsid w:val="0004182F"/>
    <w:rsid w:val="00041D6C"/>
    <w:rsid w:val="00041F1C"/>
    <w:rsid w:val="00042705"/>
    <w:rsid w:val="00046517"/>
    <w:rsid w:val="00047194"/>
    <w:rsid w:val="00047340"/>
    <w:rsid w:val="000518BA"/>
    <w:rsid w:val="00052D88"/>
    <w:rsid w:val="00052F56"/>
    <w:rsid w:val="00053564"/>
    <w:rsid w:val="000536DD"/>
    <w:rsid w:val="00053723"/>
    <w:rsid w:val="0005425A"/>
    <w:rsid w:val="0005445B"/>
    <w:rsid w:val="00054924"/>
    <w:rsid w:val="00055C3B"/>
    <w:rsid w:val="00055CEB"/>
    <w:rsid w:val="00056C2E"/>
    <w:rsid w:val="00057625"/>
    <w:rsid w:val="000576AE"/>
    <w:rsid w:val="00060226"/>
    <w:rsid w:val="000602B0"/>
    <w:rsid w:val="000602E3"/>
    <w:rsid w:val="00061A14"/>
    <w:rsid w:val="000625EB"/>
    <w:rsid w:val="0006284D"/>
    <w:rsid w:val="00062AE1"/>
    <w:rsid w:val="00062D1B"/>
    <w:rsid w:val="00063601"/>
    <w:rsid w:val="00064411"/>
    <w:rsid w:val="000644B2"/>
    <w:rsid w:val="000645CF"/>
    <w:rsid w:val="0006476F"/>
    <w:rsid w:val="0006484C"/>
    <w:rsid w:val="00064AD6"/>
    <w:rsid w:val="00065DD1"/>
    <w:rsid w:val="000667C0"/>
    <w:rsid w:val="0007030A"/>
    <w:rsid w:val="00070CEF"/>
    <w:rsid w:val="0007359E"/>
    <w:rsid w:val="00073C10"/>
    <w:rsid w:val="00074677"/>
    <w:rsid w:val="0007470E"/>
    <w:rsid w:val="00074CA9"/>
    <w:rsid w:val="00075856"/>
    <w:rsid w:val="000764B6"/>
    <w:rsid w:val="00077C74"/>
    <w:rsid w:val="00077EB4"/>
    <w:rsid w:val="00077FBB"/>
    <w:rsid w:val="000801BB"/>
    <w:rsid w:val="00080B6B"/>
    <w:rsid w:val="00080D21"/>
    <w:rsid w:val="000815E5"/>
    <w:rsid w:val="0008183F"/>
    <w:rsid w:val="00081993"/>
    <w:rsid w:val="00081DDC"/>
    <w:rsid w:val="00081F75"/>
    <w:rsid w:val="0008222E"/>
    <w:rsid w:val="00082A56"/>
    <w:rsid w:val="00082B7E"/>
    <w:rsid w:val="00082D47"/>
    <w:rsid w:val="00083F2B"/>
    <w:rsid w:val="00083F50"/>
    <w:rsid w:val="00084513"/>
    <w:rsid w:val="00085226"/>
    <w:rsid w:val="0008545C"/>
    <w:rsid w:val="000860ED"/>
    <w:rsid w:val="00086693"/>
    <w:rsid w:val="000923BE"/>
    <w:rsid w:val="000923BF"/>
    <w:rsid w:val="000928DA"/>
    <w:rsid w:val="00092E34"/>
    <w:rsid w:val="00093193"/>
    <w:rsid w:val="000932F9"/>
    <w:rsid w:val="0009415C"/>
    <w:rsid w:val="00096364"/>
    <w:rsid w:val="00096AF9"/>
    <w:rsid w:val="00096CBB"/>
    <w:rsid w:val="00097420"/>
    <w:rsid w:val="00097560"/>
    <w:rsid w:val="00097D55"/>
    <w:rsid w:val="000A065B"/>
    <w:rsid w:val="000A0978"/>
    <w:rsid w:val="000A0DE7"/>
    <w:rsid w:val="000A103E"/>
    <w:rsid w:val="000A10D5"/>
    <w:rsid w:val="000A1329"/>
    <w:rsid w:val="000A16CB"/>
    <w:rsid w:val="000A2346"/>
    <w:rsid w:val="000A260F"/>
    <w:rsid w:val="000A26D4"/>
    <w:rsid w:val="000A2C12"/>
    <w:rsid w:val="000A300D"/>
    <w:rsid w:val="000A3ABD"/>
    <w:rsid w:val="000A4A66"/>
    <w:rsid w:val="000A4B46"/>
    <w:rsid w:val="000A4E80"/>
    <w:rsid w:val="000A55DD"/>
    <w:rsid w:val="000A56E9"/>
    <w:rsid w:val="000A5F44"/>
    <w:rsid w:val="000A7A0F"/>
    <w:rsid w:val="000A7D61"/>
    <w:rsid w:val="000B0695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3783"/>
    <w:rsid w:val="000B3F97"/>
    <w:rsid w:val="000B4F16"/>
    <w:rsid w:val="000B5C38"/>
    <w:rsid w:val="000B681F"/>
    <w:rsid w:val="000B6B9B"/>
    <w:rsid w:val="000B6E4C"/>
    <w:rsid w:val="000B6EDC"/>
    <w:rsid w:val="000C0066"/>
    <w:rsid w:val="000C0726"/>
    <w:rsid w:val="000C0A72"/>
    <w:rsid w:val="000C10AE"/>
    <w:rsid w:val="000C127E"/>
    <w:rsid w:val="000C1D06"/>
    <w:rsid w:val="000C1E15"/>
    <w:rsid w:val="000C1FFB"/>
    <w:rsid w:val="000C20CC"/>
    <w:rsid w:val="000C2CAE"/>
    <w:rsid w:val="000C35C8"/>
    <w:rsid w:val="000C5293"/>
    <w:rsid w:val="000C5323"/>
    <w:rsid w:val="000C621D"/>
    <w:rsid w:val="000C696E"/>
    <w:rsid w:val="000C6C6E"/>
    <w:rsid w:val="000C718A"/>
    <w:rsid w:val="000C7A0E"/>
    <w:rsid w:val="000C7C89"/>
    <w:rsid w:val="000D0208"/>
    <w:rsid w:val="000D0415"/>
    <w:rsid w:val="000D158E"/>
    <w:rsid w:val="000D3216"/>
    <w:rsid w:val="000D398A"/>
    <w:rsid w:val="000D39AD"/>
    <w:rsid w:val="000D39C4"/>
    <w:rsid w:val="000D4433"/>
    <w:rsid w:val="000D4C5A"/>
    <w:rsid w:val="000D4D3B"/>
    <w:rsid w:val="000D5152"/>
    <w:rsid w:val="000D78D7"/>
    <w:rsid w:val="000E0343"/>
    <w:rsid w:val="000E0914"/>
    <w:rsid w:val="000E0986"/>
    <w:rsid w:val="000E0C10"/>
    <w:rsid w:val="000E1574"/>
    <w:rsid w:val="000E1F88"/>
    <w:rsid w:val="000E204C"/>
    <w:rsid w:val="000E26AB"/>
    <w:rsid w:val="000E276E"/>
    <w:rsid w:val="000E2945"/>
    <w:rsid w:val="000E2E54"/>
    <w:rsid w:val="000E35EC"/>
    <w:rsid w:val="000E48DB"/>
    <w:rsid w:val="000E4E75"/>
    <w:rsid w:val="000E620F"/>
    <w:rsid w:val="000E6F1E"/>
    <w:rsid w:val="000E6FF1"/>
    <w:rsid w:val="000E719E"/>
    <w:rsid w:val="000E7A79"/>
    <w:rsid w:val="000E7EF3"/>
    <w:rsid w:val="000F01A4"/>
    <w:rsid w:val="000F0211"/>
    <w:rsid w:val="000F0CF2"/>
    <w:rsid w:val="000F135D"/>
    <w:rsid w:val="000F1C41"/>
    <w:rsid w:val="000F1D19"/>
    <w:rsid w:val="000F2043"/>
    <w:rsid w:val="000F2157"/>
    <w:rsid w:val="000F22F8"/>
    <w:rsid w:val="000F2BE2"/>
    <w:rsid w:val="000F2D98"/>
    <w:rsid w:val="000F2E41"/>
    <w:rsid w:val="000F32AF"/>
    <w:rsid w:val="000F343C"/>
    <w:rsid w:val="000F3D4E"/>
    <w:rsid w:val="000F46DB"/>
    <w:rsid w:val="000F4B5C"/>
    <w:rsid w:val="000F4D65"/>
    <w:rsid w:val="000F5E24"/>
    <w:rsid w:val="000F612A"/>
    <w:rsid w:val="000F660B"/>
    <w:rsid w:val="000F663A"/>
    <w:rsid w:val="000F69CF"/>
    <w:rsid w:val="000F78DE"/>
    <w:rsid w:val="000F7BAB"/>
    <w:rsid w:val="000F7F0C"/>
    <w:rsid w:val="00100CA1"/>
    <w:rsid w:val="00101338"/>
    <w:rsid w:val="00105558"/>
    <w:rsid w:val="001055EA"/>
    <w:rsid w:val="00105E68"/>
    <w:rsid w:val="00106415"/>
    <w:rsid w:val="001074AF"/>
    <w:rsid w:val="001076E7"/>
    <w:rsid w:val="00107F5A"/>
    <w:rsid w:val="00110054"/>
    <w:rsid w:val="0011072E"/>
    <w:rsid w:val="001110DC"/>
    <w:rsid w:val="001124CB"/>
    <w:rsid w:val="00112CE8"/>
    <w:rsid w:val="00112D58"/>
    <w:rsid w:val="00115F30"/>
    <w:rsid w:val="001161B2"/>
    <w:rsid w:val="001164DF"/>
    <w:rsid w:val="00116916"/>
    <w:rsid w:val="00116CB2"/>
    <w:rsid w:val="00116D79"/>
    <w:rsid w:val="00116EF6"/>
    <w:rsid w:val="00117403"/>
    <w:rsid w:val="00117B03"/>
    <w:rsid w:val="00117EC0"/>
    <w:rsid w:val="00120014"/>
    <w:rsid w:val="00120022"/>
    <w:rsid w:val="001208EE"/>
    <w:rsid w:val="00120D4C"/>
    <w:rsid w:val="00120E9F"/>
    <w:rsid w:val="00120F21"/>
    <w:rsid w:val="001213BA"/>
    <w:rsid w:val="0012182B"/>
    <w:rsid w:val="00121DA5"/>
    <w:rsid w:val="00122370"/>
    <w:rsid w:val="00122461"/>
    <w:rsid w:val="00122989"/>
    <w:rsid w:val="00123E31"/>
    <w:rsid w:val="00124453"/>
    <w:rsid w:val="00125458"/>
    <w:rsid w:val="00125818"/>
    <w:rsid w:val="0012614E"/>
    <w:rsid w:val="0012675A"/>
    <w:rsid w:val="00126906"/>
    <w:rsid w:val="00126D96"/>
    <w:rsid w:val="00127D92"/>
    <w:rsid w:val="00130177"/>
    <w:rsid w:val="00130727"/>
    <w:rsid w:val="00130B23"/>
    <w:rsid w:val="00130BD6"/>
    <w:rsid w:val="00131787"/>
    <w:rsid w:val="00131882"/>
    <w:rsid w:val="00131CAF"/>
    <w:rsid w:val="00132E74"/>
    <w:rsid w:val="00134E0D"/>
    <w:rsid w:val="00135375"/>
    <w:rsid w:val="001401FB"/>
    <w:rsid w:val="00140BBB"/>
    <w:rsid w:val="00140C0B"/>
    <w:rsid w:val="00140EA8"/>
    <w:rsid w:val="00141BB4"/>
    <w:rsid w:val="001426AD"/>
    <w:rsid w:val="00142E89"/>
    <w:rsid w:val="0014407D"/>
    <w:rsid w:val="001441C6"/>
    <w:rsid w:val="001443C5"/>
    <w:rsid w:val="00144C3B"/>
    <w:rsid w:val="00145100"/>
    <w:rsid w:val="001457A0"/>
    <w:rsid w:val="0014680C"/>
    <w:rsid w:val="00147192"/>
    <w:rsid w:val="00147986"/>
    <w:rsid w:val="00147A4D"/>
    <w:rsid w:val="00147C19"/>
    <w:rsid w:val="001501F2"/>
    <w:rsid w:val="00150994"/>
    <w:rsid w:val="00150C2A"/>
    <w:rsid w:val="00150F90"/>
    <w:rsid w:val="001515B7"/>
    <w:rsid w:val="001521D5"/>
    <w:rsid w:val="00152410"/>
    <w:rsid w:val="00152FDC"/>
    <w:rsid w:val="0015332F"/>
    <w:rsid w:val="00153662"/>
    <w:rsid w:val="00153E9F"/>
    <w:rsid w:val="00154157"/>
    <w:rsid w:val="00154B3D"/>
    <w:rsid w:val="00154DFA"/>
    <w:rsid w:val="001554F8"/>
    <w:rsid w:val="00155679"/>
    <w:rsid w:val="001566A4"/>
    <w:rsid w:val="00156712"/>
    <w:rsid w:val="00156D81"/>
    <w:rsid w:val="00157A04"/>
    <w:rsid w:val="00160680"/>
    <w:rsid w:val="001621E3"/>
    <w:rsid w:val="0016240C"/>
    <w:rsid w:val="00163F3B"/>
    <w:rsid w:val="00164671"/>
    <w:rsid w:val="00164673"/>
    <w:rsid w:val="00164A68"/>
    <w:rsid w:val="00164C8D"/>
    <w:rsid w:val="00165E75"/>
    <w:rsid w:val="0016611F"/>
    <w:rsid w:val="0016622A"/>
    <w:rsid w:val="001663F0"/>
    <w:rsid w:val="00166596"/>
    <w:rsid w:val="0016698C"/>
    <w:rsid w:val="001671B2"/>
    <w:rsid w:val="00170369"/>
    <w:rsid w:val="0017705E"/>
    <w:rsid w:val="00177252"/>
    <w:rsid w:val="00177852"/>
    <w:rsid w:val="00177B48"/>
    <w:rsid w:val="00180216"/>
    <w:rsid w:val="001805A3"/>
    <w:rsid w:val="00180B32"/>
    <w:rsid w:val="0018108D"/>
    <w:rsid w:val="00181883"/>
    <w:rsid w:val="00182621"/>
    <w:rsid w:val="001826AD"/>
    <w:rsid w:val="00185F1A"/>
    <w:rsid w:val="001867C0"/>
    <w:rsid w:val="001869DE"/>
    <w:rsid w:val="0018763E"/>
    <w:rsid w:val="001903A2"/>
    <w:rsid w:val="0019045F"/>
    <w:rsid w:val="00190E0B"/>
    <w:rsid w:val="00191FB7"/>
    <w:rsid w:val="001928C2"/>
    <w:rsid w:val="00192AF2"/>
    <w:rsid w:val="00194E14"/>
    <w:rsid w:val="001967D1"/>
    <w:rsid w:val="001978C1"/>
    <w:rsid w:val="00197E50"/>
    <w:rsid w:val="00197F52"/>
    <w:rsid w:val="001A066B"/>
    <w:rsid w:val="001A12F5"/>
    <w:rsid w:val="001A1AB7"/>
    <w:rsid w:val="001A3988"/>
    <w:rsid w:val="001A3D06"/>
    <w:rsid w:val="001A525A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2A1"/>
    <w:rsid w:val="001B169C"/>
    <w:rsid w:val="001B16DE"/>
    <w:rsid w:val="001B1A6F"/>
    <w:rsid w:val="001B1C38"/>
    <w:rsid w:val="001B1CB8"/>
    <w:rsid w:val="001B21C4"/>
    <w:rsid w:val="001B2394"/>
    <w:rsid w:val="001B23BC"/>
    <w:rsid w:val="001B2EFE"/>
    <w:rsid w:val="001B3E4D"/>
    <w:rsid w:val="001B484B"/>
    <w:rsid w:val="001B621B"/>
    <w:rsid w:val="001B6309"/>
    <w:rsid w:val="001B661B"/>
    <w:rsid w:val="001C0D1A"/>
    <w:rsid w:val="001C1100"/>
    <w:rsid w:val="001C11A1"/>
    <w:rsid w:val="001C169F"/>
    <w:rsid w:val="001C17A1"/>
    <w:rsid w:val="001C1B80"/>
    <w:rsid w:val="001C1CDE"/>
    <w:rsid w:val="001C219A"/>
    <w:rsid w:val="001C2491"/>
    <w:rsid w:val="001C29DA"/>
    <w:rsid w:val="001C3990"/>
    <w:rsid w:val="001C481C"/>
    <w:rsid w:val="001C4CBF"/>
    <w:rsid w:val="001C4F3A"/>
    <w:rsid w:val="001C5A3E"/>
    <w:rsid w:val="001C5C80"/>
    <w:rsid w:val="001C5EDD"/>
    <w:rsid w:val="001C60C4"/>
    <w:rsid w:val="001C6345"/>
    <w:rsid w:val="001C68A8"/>
    <w:rsid w:val="001C6B6F"/>
    <w:rsid w:val="001C7DCE"/>
    <w:rsid w:val="001D0892"/>
    <w:rsid w:val="001D110D"/>
    <w:rsid w:val="001D16BE"/>
    <w:rsid w:val="001D1E91"/>
    <w:rsid w:val="001D1F79"/>
    <w:rsid w:val="001D2318"/>
    <w:rsid w:val="001D533F"/>
    <w:rsid w:val="001D55CA"/>
    <w:rsid w:val="001D59E5"/>
    <w:rsid w:val="001D6AFA"/>
    <w:rsid w:val="001D6BDA"/>
    <w:rsid w:val="001D72A8"/>
    <w:rsid w:val="001E003A"/>
    <w:rsid w:val="001E0704"/>
    <w:rsid w:val="001E0710"/>
    <w:rsid w:val="001E0F75"/>
    <w:rsid w:val="001E11B0"/>
    <w:rsid w:val="001E16F8"/>
    <w:rsid w:val="001E21EB"/>
    <w:rsid w:val="001E2227"/>
    <w:rsid w:val="001E2856"/>
    <w:rsid w:val="001E3227"/>
    <w:rsid w:val="001E3314"/>
    <w:rsid w:val="001E3B8D"/>
    <w:rsid w:val="001E47DD"/>
    <w:rsid w:val="001E49A0"/>
    <w:rsid w:val="001E560D"/>
    <w:rsid w:val="001E67D2"/>
    <w:rsid w:val="001E6FBD"/>
    <w:rsid w:val="001E74E1"/>
    <w:rsid w:val="001E75EC"/>
    <w:rsid w:val="001F0386"/>
    <w:rsid w:val="001F1252"/>
    <w:rsid w:val="001F21DB"/>
    <w:rsid w:val="001F26F1"/>
    <w:rsid w:val="001F2D56"/>
    <w:rsid w:val="001F3FD9"/>
    <w:rsid w:val="001F4161"/>
    <w:rsid w:val="001F497C"/>
    <w:rsid w:val="001F4D5D"/>
    <w:rsid w:val="001F6BE0"/>
    <w:rsid w:val="001F7187"/>
    <w:rsid w:val="001F71FA"/>
    <w:rsid w:val="001F73CD"/>
    <w:rsid w:val="00200AE1"/>
    <w:rsid w:val="00201308"/>
    <w:rsid w:val="00201B09"/>
    <w:rsid w:val="00202617"/>
    <w:rsid w:val="00202FC9"/>
    <w:rsid w:val="002034EA"/>
    <w:rsid w:val="00204E93"/>
    <w:rsid w:val="00205E05"/>
    <w:rsid w:val="00206674"/>
    <w:rsid w:val="002069AE"/>
    <w:rsid w:val="00206E12"/>
    <w:rsid w:val="00207059"/>
    <w:rsid w:val="00207D04"/>
    <w:rsid w:val="00207D55"/>
    <w:rsid w:val="00207D80"/>
    <w:rsid w:val="00207EA6"/>
    <w:rsid w:val="00207F09"/>
    <w:rsid w:val="00210764"/>
    <w:rsid w:val="002114E9"/>
    <w:rsid w:val="002118D3"/>
    <w:rsid w:val="00211C78"/>
    <w:rsid w:val="00211F3E"/>
    <w:rsid w:val="002120E8"/>
    <w:rsid w:val="00213E38"/>
    <w:rsid w:val="00214377"/>
    <w:rsid w:val="002144F7"/>
    <w:rsid w:val="00215A10"/>
    <w:rsid w:val="002161B0"/>
    <w:rsid w:val="002161EE"/>
    <w:rsid w:val="002171A6"/>
    <w:rsid w:val="00217D27"/>
    <w:rsid w:val="002206A6"/>
    <w:rsid w:val="0022089E"/>
    <w:rsid w:val="00220F2D"/>
    <w:rsid w:val="00221808"/>
    <w:rsid w:val="00221D02"/>
    <w:rsid w:val="00221D5C"/>
    <w:rsid w:val="002222DF"/>
    <w:rsid w:val="00222840"/>
    <w:rsid w:val="00223339"/>
    <w:rsid w:val="00223F4D"/>
    <w:rsid w:val="00224023"/>
    <w:rsid w:val="00224142"/>
    <w:rsid w:val="0022523B"/>
    <w:rsid w:val="00226F05"/>
    <w:rsid w:val="002275B3"/>
    <w:rsid w:val="00227C02"/>
    <w:rsid w:val="00227CDE"/>
    <w:rsid w:val="00227CF7"/>
    <w:rsid w:val="00227D5A"/>
    <w:rsid w:val="002302FA"/>
    <w:rsid w:val="00230F49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48F"/>
    <w:rsid w:val="00236B2B"/>
    <w:rsid w:val="00236C6D"/>
    <w:rsid w:val="00236DFC"/>
    <w:rsid w:val="00236ED5"/>
    <w:rsid w:val="00237A92"/>
    <w:rsid w:val="00241F77"/>
    <w:rsid w:val="00243019"/>
    <w:rsid w:val="00243107"/>
    <w:rsid w:val="002434A9"/>
    <w:rsid w:val="00243825"/>
    <w:rsid w:val="00243E07"/>
    <w:rsid w:val="00244A09"/>
    <w:rsid w:val="00245E77"/>
    <w:rsid w:val="00245F99"/>
    <w:rsid w:val="00246340"/>
    <w:rsid w:val="00246C60"/>
    <w:rsid w:val="002472FD"/>
    <w:rsid w:val="002478DE"/>
    <w:rsid w:val="00250633"/>
    <w:rsid w:val="00250FD1"/>
    <w:rsid w:val="002511E7"/>
    <w:rsid w:val="002516CC"/>
    <w:rsid w:val="00251733"/>
    <w:rsid w:val="00252019"/>
    <w:rsid w:val="00252384"/>
    <w:rsid w:val="0025270F"/>
    <w:rsid w:val="00252C48"/>
    <w:rsid w:val="0025439C"/>
    <w:rsid w:val="00254B14"/>
    <w:rsid w:val="00255ECA"/>
    <w:rsid w:val="002561F7"/>
    <w:rsid w:val="002571E9"/>
    <w:rsid w:val="002571FC"/>
    <w:rsid w:val="00257B96"/>
    <w:rsid w:val="00260515"/>
    <w:rsid w:val="00260BC6"/>
    <w:rsid w:val="0026113E"/>
    <w:rsid w:val="00262258"/>
    <w:rsid w:val="002632F5"/>
    <w:rsid w:val="00263A94"/>
    <w:rsid w:val="00263B53"/>
    <w:rsid w:val="00264964"/>
    <w:rsid w:val="00266A32"/>
    <w:rsid w:val="00266C1C"/>
    <w:rsid w:val="00266DED"/>
    <w:rsid w:val="0026785A"/>
    <w:rsid w:val="00270578"/>
    <w:rsid w:val="0027086A"/>
    <w:rsid w:val="00270B92"/>
    <w:rsid w:val="0027145E"/>
    <w:rsid w:val="00271DCB"/>
    <w:rsid w:val="00271FB1"/>
    <w:rsid w:val="0027231C"/>
    <w:rsid w:val="00272726"/>
    <w:rsid w:val="002736FB"/>
    <w:rsid w:val="00273705"/>
    <w:rsid w:val="00273EFC"/>
    <w:rsid w:val="00274465"/>
    <w:rsid w:val="00274762"/>
    <w:rsid w:val="00274B66"/>
    <w:rsid w:val="00276160"/>
    <w:rsid w:val="00276984"/>
    <w:rsid w:val="0027717E"/>
    <w:rsid w:val="0027723A"/>
    <w:rsid w:val="00277877"/>
    <w:rsid w:val="00277C09"/>
    <w:rsid w:val="002802AD"/>
    <w:rsid w:val="00280386"/>
    <w:rsid w:val="002809EE"/>
    <w:rsid w:val="002813E0"/>
    <w:rsid w:val="00281E8A"/>
    <w:rsid w:val="00282722"/>
    <w:rsid w:val="00282D65"/>
    <w:rsid w:val="002832E3"/>
    <w:rsid w:val="0028361C"/>
    <w:rsid w:val="00284D93"/>
    <w:rsid w:val="00286C2C"/>
    <w:rsid w:val="002879F1"/>
    <w:rsid w:val="00287C39"/>
    <w:rsid w:val="00287F0A"/>
    <w:rsid w:val="0029045B"/>
    <w:rsid w:val="0029097B"/>
    <w:rsid w:val="00291323"/>
    <w:rsid w:val="002927F5"/>
    <w:rsid w:val="00292C29"/>
    <w:rsid w:val="00292D7B"/>
    <w:rsid w:val="00293058"/>
    <w:rsid w:val="002937F5"/>
    <w:rsid w:val="00293B7C"/>
    <w:rsid w:val="00294626"/>
    <w:rsid w:val="00294B0F"/>
    <w:rsid w:val="00295DA1"/>
    <w:rsid w:val="002965D0"/>
    <w:rsid w:val="00296626"/>
    <w:rsid w:val="00296BAF"/>
    <w:rsid w:val="00297D15"/>
    <w:rsid w:val="00297E8F"/>
    <w:rsid w:val="002A2069"/>
    <w:rsid w:val="002A233A"/>
    <w:rsid w:val="002A2B6B"/>
    <w:rsid w:val="002A2C8E"/>
    <w:rsid w:val="002A36BB"/>
    <w:rsid w:val="002A3799"/>
    <w:rsid w:val="002A45DF"/>
    <w:rsid w:val="002A4F9F"/>
    <w:rsid w:val="002A509F"/>
    <w:rsid w:val="002A57BB"/>
    <w:rsid w:val="002A5CC0"/>
    <w:rsid w:val="002A5ED8"/>
    <w:rsid w:val="002A5F6C"/>
    <w:rsid w:val="002A6587"/>
    <w:rsid w:val="002A6D1C"/>
    <w:rsid w:val="002A7FCC"/>
    <w:rsid w:val="002B0256"/>
    <w:rsid w:val="002B09E5"/>
    <w:rsid w:val="002B1069"/>
    <w:rsid w:val="002B19F1"/>
    <w:rsid w:val="002B1A3B"/>
    <w:rsid w:val="002B2B55"/>
    <w:rsid w:val="002B372F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8BC"/>
    <w:rsid w:val="002B5DC9"/>
    <w:rsid w:val="002B619D"/>
    <w:rsid w:val="002B63D2"/>
    <w:rsid w:val="002B6F4E"/>
    <w:rsid w:val="002B7021"/>
    <w:rsid w:val="002B714D"/>
    <w:rsid w:val="002C02A9"/>
    <w:rsid w:val="002C033A"/>
    <w:rsid w:val="002C0945"/>
    <w:rsid w:val="002C0A14"/>
    <w:rsid w:val="002C0A47"/>
    <w:rsid w:val="002C0AD9"/>
    <w:rsid w:val="002C0C33"/>
    <w:rsid w:val="002C1215"/>
    <w:rsid w:val="002C1D98"/>
    <w:rsid w:val="002C24F0"/>
    <w:rsid w:val="002C3137"/>
    <w:rsid w:val="002C3705"/>
    <w:rsid w:val="002C37C3"/>
    <w:rsid w:val="002C4A9A"/>
    <w:rsid w:val="002C58A8"/>
    <w:rsid w:val="002C7529"/>
    <w:rsid w:val="002C78B7"/>
    <w:rsid w:val="002C7AEB"/>
    <w:rsid w:val="002D071E"/>
    <w:rsid w:val="002D0943"/>
    <w:rsid w:val="002D09FD"/>
    <w:rsid w:val="002D0B41"/>
    <w:rsid w:val="002D141E"/>
    <w:rsid w:val="002D1E8C"/>
    <w:rsid w:val="002D24C2"/>
    <w:rsid w:val="002D28BB"/>
    <w:rsid w:val="002D2932"/>
    <w:rsid w:val="002D2E22"/>
    <w:rsid w:val="002D46E9"/>
    <w:rsid w:val="002D5072"/>
    <w:rsid w:val="002D5221"/>
    <w:rsid w:val="002D5773"/>
    <w:rsid w:val="002D60BC"/>
    <w:rsid w:val="002D7825"/>
    <w:rsid w:val="002D795C"/>
    <w:rsid w:val="002E0236"/>
    <w:rsid w:val="002E045C"/>
    <w:rsid w:val="002E0591"/>
    <w:rsid w:val="002E0CD8"/>
    <w:rsid w:val="002E11AE"/>
    <w:rsid w:val="002E150B"/>
    <w:rsid w:val="002E1622"/>
    <w:rsid w:val="002E1946"/>
    <w:rsid w:val="002E1F7C"/>
    <w:rsid w:val="002E20EF"/>
    <w:rsid w:val="002E2B91"/>
    <w:rsid w:val="002E3099"/>
    <w:rsid w:val="002E385E"/>
    <w:rsid w:val="002E44E5"/>
    <w:rsid w:val="002E5021"/>
    <w:rsid w:val="002E5D95"/>
    <w:rsid w:val="002F01D2"/>
    <w:rsid w:val="002F023C"/>
    <w:rsid w:val="002F0FB1"/>
    <w:rsid w:val="002F110F"/>
    <w:rsid w:val="002F1C29"/>
    <w:rsid w:val="002F2832"/>
    <w:rsid w:val="002F2CA6"/>
    <w:rsid w:val="002F338D"/>
    <w:rsid w:val="002F36E9"/>
    <w:rsid w:val="002F531A"/>
    <w:rsid w:val="002F5990"/>
    <w:rsid w:val="002F5A43"/>
    <w:rsid w:val="002F6119"/>
    <w:rsid w:val="002F64D4"/>
    <w:rsid w:val="002F6D38"/>
    <w:rsid w:val="002F71AE"/>
    <w:rsid w:val="002F77FC"/>
    <w:rsid w:val="002F787A"/>
    <w:rsid w:val="003002C7"/>
    <w:rsid w:val="003004CF"/>
    <w:rsid w:val="00301511"/>
    <w:rsid w:val="0030241F"/>
    <w:rsid w:val="0030273A"/>
    <w:rsid w:val="00302B9A"/>
    <w:rsid w:val="0030322E"/>
    <w:rsid w:val="00303A57"/>
    <w:rsid w:val="00303B38"/>
    <w:rsid w:val="00303C52"/>
    <w:rsid w:val="003048AE"/>
    <w:rsid w:val="003064DD"/>
    <w:rsid w:val="003075B2"/>
    <w:rsid w:val="00307849"/>
    <w:rsid w:val="0031021F"/>
    <w:rsid w:val="0031110C"/>
    <w:rsid w:val="00311142"/>
    <w:rsid w:val="00311C1E"/>
    <w:rsid w:val="003131B0"/>
    <w:rsid w:val="00313703"/>
    <w:rsid w:val="00314AF3"/>
    <w:rsid w:val="003152A8"/>
    <w:rsid w:val="00315C19"/>
    <w:rsid w:val="0031648C"/>
    <w:rsid w:val="003170AA"/>
    <w:rsid w:val="003170AB"/>
    <w:rsid w:val="00317308"/>
    <w:rsid w:val="00317BCE"/>
    <w:rsid w:val="00317C34"/>
    <w:rsid w:val="00317ED0"/>
    <w:rsid w:val="0032047F"/>
    <w:rsid w:val="003214EF"/>
    <w:rsid w:val="00321A31"/>
    <w:rsid w:val="00321A5B"/>
    <w:rsid w:val="00321B10"/>
    <w:rsid w:val="00321B1C"/>
    <w:rsid w:val="00322249"/>
    <w:rsid w:val="00322A0E"/>
    <w:rsid w:val="00323501"/>
    <w:rsid w:val="00323DB3"/>
    <w:rsid w:val="00324E4C"/>
    <w:rsid w:val="00326564"/>
    <w:rsid w:val="003269D3"/>
    <w:rsid w:val="00326DF2"/>
    <w:rsid w:val="00326F11"/>
    <w:rsid w:val="00326FF1"/>
    <w:rsid w:val="003272B7"/>
    <w:rsid w:val="00327488"/>
    <w:rsid w:val="00327715"/>
    <w:rsid w:val="00327C12"/>
    <w:rsid w:val="00327D11"/>
    <w:rsid w:val="00327FCF"/>
    <w:rsid w:val="00330400"/>
    <w:rsid w:val="0033190F"/>
    <w:rsid w:val="0033203B"/>
    <w:rsid w:val="00332F63"/>
    <w:rsid w:val="00332FE7"/>
    <w:rsid w:val="003335FE"/>
    <w:rsid w:val="003339F3"/>
    <w:rsid w:val="00333C93"/>
    <w:rsid w:val="00333F94"/>
    <w:rsid w:val="00334565"/>
    <w:rsid w:val="00334585"/>
    <w:rsid w:val="003345C7"/>
    <w:rsid w:val="00334BF2"/>
    <w:rsid w:val="00335301"/>
    <w:rsid w:val="00335895"/>
    <w:rsid w:val="00335C88"/>
    <w:rsid w:val="003361F7"/>
    <w:rsid w:val="00336283"/>
    <w:rsid w:val="00336C18"/>
    <w:rsid w:val="003379B7"/>
    <w:rsid w:val="00337BFD"/>
    <w:rsid w:val="00340866"/>
    <w:rsid w:val="00341196"/>
    <w:rsid w:val="00341774"/>
    <w:rsid w:val="00341D15"/>
    <w:rsid w:val="0034215A"/>
    <w:rsid w:val="00342347"/>
    <w:rsid w:val="00342A0E"/>
    <w:rsid w:val="00342CB7"/>
    <w:rsid w:val="00342E9F"/>
    <w:rsid w:val="00343B4B"/>
    <w:rsid w:val="00343F63"/>
    <w:rsid w:val="003445E5"/>
    <w:rsid w:val="003447B6"/>
    <w:rsid w:val="0034506D"/>
    <w:rsid w:val="00345395"/>
    <w:rsid w:val="00346693"/>
    <w:rsid w:val="0034746C"/>
    <w:rsid w:val="00347D97"/>
    <w:rsid w:val="00350686"/>
    <w:rsid w:val="0035092C"/>
    <w:rsid w:val="00350AB8"/>
    <w:rsid w:val="003515B8"/>
    <w:rsid w:val="00351F72"/>
    <w:rsid w:val="00352443"/>
    <w:rsid w:val="003526E7"/>
    <w:rsid w:val="00353755"/>
    <w:rsid w:val="0035580D"/>
    <w:rsid w:val="003560C4"/>
    <w:rsid w:val="0035661B"/>
    <w:rsid w:val="00356A09"/>
    <w:rsid w:val="00356D5C"/>
    <w:rsid w:val="00360A7D"/>
    <w:rsid w:val="00360B1C"/>
    <w:rsid w:val="00360EF9"/>
    <w:rsid w:val="003610D8"/>
    <w:rsid w:val="0036144E"/>
    <w:rsid w:val="003621FE"/>
    <w:rsid w:val="00362637"/>
    <w:rsid w:val="00362A48"/>
    <w:rsid w:val="00362B7A"/>
    <w:rsid w:val="0036389B"/>
    <w:rsid w:val="00364496"/>
    <w:rsid w:val="003646AD"/>
    <w:rsid w:val="00364715"/>
    <w:rsid w:val="00364C27"/>
    <w:rsid w:val="0036521E"/>
    <w:rsid w:val="003654F3"/>
    <w:rsid w:val="00366733"/>
    <w:rsid w:val="00366C06"/>
    <w:rsid w:val="00367A27"/>
    <w:rsid w:val="00367C70"/>
    <w:rsid w:val="00367F62"/>
    <w:rsid w:val="0037194F"/>
    <w:rsid w:val="00371F6F"/>
    <w:rsid w:val="00373560"/>
    <w:rsid w:val="00373BE5"/>
    <w:rsid w:val="00374ED1"/>
    <w:rsid w:val="0037527E"/>
    <w:rsid w:val="00375584"/>
    <w:rsid w:val="00376ABF"/>
    <w:rsid w:val="003773CB"/>
    <w:rsid w:val="00377C5C"/>
    <w:rsid w:val="00377D44"/>
    <w:rsid w:val="0038067B"/>
    <w:rsid w:val="00380E62"/>
    <w:rsid w:val="003828B4"/>
    <w:rsid w:val="0038340D"/>
    <w:rsid w:val="00383C5E"/>
    <w:rsid w:val="00383CA1"/>
    <w:rsid w:val="00384CAE"/>
    <w:rsid w:val="003859C4"/>
    <w:rsid w:val="0038677A"/>
    <w:rsid w:val="003877C1"/>
    <w:rsid w:val="003916ED"/>
    <w:rsid w:val="0039288E"/>
    <w:rsid w:val="00392F7F"/>
    <w:rsid w:val="00393436"/>
    <w:rsid w:val="00393C38"/>
    <w:rsid w:val="00394850"/>
    <w:rsid w:val="00394A14"/>
    <w:rsid w:val="00394B73"/>
    <w:rsid w:val="0039585D"/>
    <w:rsid w:val="0039591D"/>
    <w:rsid w:val="00395C45"/>
    <w:rsid w:val="00396485"/>
    <w:rsid w:val="00397CCB"/>
    <w:rsid w:val="00397D02"/>
    <w:rsid w:val="003A07B4"/>
    <w:rsid w:val="003A113F"/>
    <w:rsid w:val="003A1325"/>
    <w:rsid w:val="003A1341"/>
    <w:rsid w:val="003A13F9"/>
    <w:rsid w:val="003A1450"/>
    <w:rsid w:val="003A15B1"/>
    <w:rsid w:val="003A15DD"/>
    <w:rsid w:val="003A16F8"/>
    <w:rsid w:val="003A1F52"/>
    <w:rsid w:val="003A2189"/>
    <w:rsid w:val="003A2799"/>
    <w:rsid w:val="003A3736"/>
    <w:rsid w:val="003A4631"/>
    <w:rsid w:val="003A4EF8"/>
    <w:rsid w:val="003A53BE"/>
    <w:rsid w:val="003A5A89"/>
    <w:rsid w:val="003A715C"/>
    <w:rsid w:val="003A7639"/>
    <w:rsid w:val="003B0227"/>
    <w:rsid w:val="003B122E"/>
    <w:rsid w:val="003B21C7"/>
    <w:rsid w:val="003B25DB"/>
    <w:rsid w:val="003B2CF3"/>
    <w:rsid w:val="003B3535"/>
    <w:rsid w:val="003B3B78"/>
    <w:rsid w:val="003B3BDA"/>
    <w:rsid w:val="003B4DD3"/>
    <w:rsid w:val="003B55B5"/>
    <w:rsid w:val="003B58B2"/>
    <w:rsid w:val="003B5CC0"/>
    <w:rsid w:val="003B6875"/>
    <w:rsid w:val="003B7D74"/>
    <w:rsid w:val="003B7DF7"/>
    <w:rsid w:val="003B7EE3"/>
    <w:rsid w:val="003C00D4"/>
    <w:rsid w:val="003C04D5"/>
    <w:rsid w:val="003C0704"/>
    <w:rsid w:val="003C0DE1"/>
    <w:rsid w:val="003C10BC"/>
    <w:rsid w:val="003C1370"/>
    <w:rsid w:val="003C15D7"/>
    <w:rsid w:val="003C1E10"/>
    <w:rsid w:val="003C1F1F"/>
    <w:rsid w:val="003C2644"/>
    <w:rsid w:val="003C3B54"/>
    <w:rsid w:val="003C413E"/>
    <w:rsid w:val="003C446A"/>
    <w:rsid w:val="003C4736"/>
    <w:rsid w:val="003C4E12"/>
    <w:rsid w:val="003C5455"/>
    <w:rsid w:val="003C5629"/>
    <w:rsid w:val="003C56A8"/>
    <w:rsid w:val="003C5961"/>
    <w:rsid w:val="003C617E"/>
    <w:rsid w:val="003C62A0"/>
    <w:rsid w:val="003C6F64"/>
    <w:rsid w:val="003C725C"/>
    <w:rsid w:val="003D102C"/>
    <w:rsid w:val="003D1235"/>
    <w:rsid w:val="003D1262"/>
    <w:rsid w:val="003D136A"/>
    <w:rsid w:val="003D19FE"/>
    <w:rsid w:val="003D1CFE"/>
    <w:rsid w:val="003D212C"/>
    <w:rsid w:val="003D26A1"/>
    <w:rsid w:val="003D2CED"/>
    <w:rsid w:val="003D32D2"/>
    <w:rsid w:val="003D4851"/>
    <w:rsid w:val="003D4B86"/>
    <w:rsid w:val="003D4DEC"/>
    <w:rsid w:val="003D4F20"/>
    <w:rsid w:val="003D4FAF"/>
    <w:rsid w:val="003D58DB"/>
    <w:rsid w:val="003D6A35"/>
    <w:rsid w:val="003D747F"/>
    <w:rsid w:val="003E07EE"/>
    <w:rsid w:val="003E1CB4"/>
    <w:rsid w:val="003E20AA"/>
    <w:rsid w:val="003E25F7"/>
    <w:rsid w:val="003E3835"/>
    <w:rsid w:val="003E3A57"/>
    <w:rsid w:val="003E3ABF"/>
    <w:rsid w:val="003E49D2"/>
    <w:rsid w:val="003E645D"/>
    <w:rsid w:val="003F0A42"/>
    <w:rsid w:val="003F0CE4"/>
    <w:rsid w:val="003F1242"/>
    <w:rsid w:val="003F1CD2"/>
    <w:rsid w:val="003F27BF"/>
    <w:rsid w:val="003F2F82"/>
    <w:rsid w:val="003F308F"/>
    <w:rsid w:val="003F4785"/>
    <w:rsid w:val="003F52DC"/>
    <w:rsid w:val="003F54E6"/>
    <w:rsid w:val="003F5B1B"/>
    <w:rsid w:val="003F62AF"/>
    <w:rsid w:val="003F64F5"/>
    <w:rsid w:val="003F7490"/>
    <w:rsid w:val="003F77D1"/>
    <w:rsid w:val="003F7B87"/>
    <w:rsid w:val="003F7D66"/>
    <w:rsid w:val="004001E6"/>
    <w:rsid w:val="004003B5"/>
    <w:rsid w:val="00400518"/>
    <w:rsid w:val="004007A1"/>
    <w:rsid w:val="00400B6C"/>
    <w:rsid w:val="00400BB7"/>
    <w:rsid w:val="00400F07"/>
    <w:rsid w:val="004013B6"/>
    <w:rsid w:val="0040143B"/>
    <w:rsid w:val="00401536"/>
    <w:rsid w:val="004018DA"/>
    <w:rsid w:val="004024DA"/>
    <w:rsid w:val="00403866"/>
    <w:rsid w:val="00403878"/>
    <w:rsid w:val="00403B1A"/>
    <w:rsid w:val="00403B43"/>
    <w:rsid w:val="00406562"/>
    <w:rsid w:val="00407C85"/>
    <w:rsid w:val="00407D00"/>
    <w:rsid w:val="00410146"/>
    <w:rsid w:val="00410604"/>
    <w:rsid w:val="00410E9D"/>
    <w:rsid w:val="00411AF8"/>
    <w:rsid w:val="00412946"/>
    <w:rsid w:val="00412BFA"/>
    <w:rsid w:val="00413140"/>
    <w:rsid w:val="004137E4"/>
    <w:rsid w:val="00413A8A"/>
    <w:rsid w:val="0041492D"/>
    <w:rsid w:val="00414D1F"/>
    <w:rsid w:val="004151B4"/>
    <w:rsid w:val="0041543F"/>
    <w:rsid w:val="00415894"/>
    <w:rsid w:val="00415AD8"/>
    <w:rsid w:val="004164AE"/>
    <w:rsid w:val="00416665"/>
    <w:rsid w:val="004176FC"/>
    <w:rsid w:val="00421047"/>
    <w:rsid w:val="004211C1"/>
    <w:rsid w:val="00421AE1"/>
    <w:rsid w:val="00422824"/>
    <w:rsid w:val="0042290B"/>
    <w:rsid w:val="004241BA"/>
    <w:rsid w:val="004262C0"/>
    <w:rsid w:val="00430836"/>
    <w:rsid w:val="00430F48"/>
    <w:rsid w:val="00431177"/>
    <w:rsid w:val="004312C0"/>
    <w:rsid w:val="00431871"/>
    <w:rsid w:val="00431F64"/>
    <w:rsid w:val="0043306C"/>
    <w:rsid w:val="004331B0"/>
    <w:rsid w:val="004339AA"/>
    <w:rsid w:val="00433B82"/>
    <w:rsid w:val="00433C0E"/>
    <w:rsid w:val="00435162"/>
    <w:rsid w:val="00435197"/>
    <w:rsid w:val="0043541E"/>
    <w:rsid w:val="00435439"/>
    <w:rsid w:val="00436317"/>
    <w:rsid w:val="00436511"/>
    <w:rsid w:val="004370D7"/>
    <w:rsid w:val="004375EB"/>
    <w:rsid w:val="004409B6"/>
    <w:rsid w:val="00441010"/>
    <w:rsid w:val="004413B2"/>
    <w:rsid w:val="00441892"/>
    <w:rsid w:val="004423C3"/>
    <w:rsid w:val="00442C1F"/>
    <w:rsid w:val="00442C3D"/>
    <w:rsid w:val="00442D7F"/>
    <w:rsid w:val="00442E8F"/>
    <w:rsid w:val="00442FD2"/>
    <w:rsid w:val="00444383"/>
    <w:rsid w:val="004446C8"/>
    <w:rsid w:val="00444FAE"/>
    <w:rsid w:val="0044593C"/>
    <w:rsid w:val="004465D1"/>
    <w:rsid w:val="00447561"/>
    <w:rsid w:val="0044775C"/>
    <w:rsid w:val="0045007F"/>
    <w:rsid w:val="00451209"/>
    <w:rsid w:val="004512B2"/>
    <w:rsid w:val="004533B8"/>
    <w:rsid w:val="00453ACB"/>
    <w:rsid w:val="00453E07"/>
    <w:rsid w:val="004541AE"/>
    <w:rsid w:val="00454633"/>
    <w:rsid w:val="0045488E"/>
    <w:rsid w:val="0045518A"/>
    <w:rsid w:val="00455951"/>
    <w:rsid w:val="00455BDE"/>
    <w:rsid w:val="00455C24"/>
    <w:rsid w:val="00456081"/>
    <w:rsid w:val="004569F1"/>
    <w:rsid w:val="00456AE7"/>
    <w:rsid w:val="00456EA8"/>
    <w:rsid w:val="00456FBB"/>
    <w:rsid w:val="004570EA"/>
    <w:rsid w:val="00457D2D"/>
    <w:rsid w:val="00460461"/>
    <w:rsid w:val="004604CA"/>
    <w:rsid w:val="00460782"/>
    <w:rsid w:val="00461830"/>
    <w:rsid w:val="00461BD9"/>
    <w:rsid w:val="004624CA"/>
    <w:rsid w:val="00464067"/>
    <w:rsid w:val="004641DE"/>
    <w:rsid w:val="00464445"/>
    <w:rsid w:val="004649B0"/>
    <w:rsid w:val="00464C36"/>
    <w:rsid w:val="00464E33"/>
    <w:rsid w:val="00465C30"/>
    <w:rsid w:val="00466F42"/>
    <w:rsid w:val="0046709C"/>
    <w:rsid w:val="004679D6"/>
    <w:rsid w:val="0047134F"/>
    <w:rsid w:val="0047173B"/>
    <w:rsid w:val="00471EF7"/>
    <w:rsid w:val="00471F5F"/>
    <w:rsid w:val="00472633"/>
    <w:rsid w:val="00472F5F"/>
    <w:rsid w:val="004739D1"/>
    <w:rsid w:val="00474537"/>
    <w:rsid w:val="00475A7B"/>
    <w:rsid w:val="00475D5B"/>
    <w:rsid w:val="00475EAE"/>
    <w:rsid w:val="004766F8"/>
    <w:rsid w:val="00477354"/>
    <w:rsid w:val="00477A09"/>
    <w:rsid w:val="0048054A"/>
    <w:rsid w:val="00480C81"/>
    <w:rsid w:val="00480E18"/>
    <w:rsid w:val="004816DD"/>
    <w:rsid w:val="00481D1A"/>
    <w:rsid w:val="00481D1D"/>
    <w:rsid w:val="0048267A"/>
    <w:rsid w:val="00482D67"/>
    <w:rsid w:val="00483769"/>
    <w:rsid w:val="00483CDB"/>
    <w:rsid w:val="00484234"/>
    <w:rsid w:val="004852BD"/>
    <w:rsid w:val="00485393"/>
    <w:rsid w:val="004857C8"/>
    <w:rsid w:val="004858F8"/>
    <w:rsid w:val="004860AA"/>
    <w:rsid w:val="00487212"/>
    <w:rsid w:val="00487C3E"/>
    <w:rsid w:val="00490AA3"/>
    <w:rsid w:val="00491E62"/>
    <w:rsid w:val="00492189"/>
    <w:rsid w:val="00492274"/>
    <w:rsid w:val="00492D94"/>
    <w:rsid w:val="00493192"/>
    <w:rsid w:val="00493CAF"/>
    <w:rsid w:val="00494D80"/>
    <w:rsid w:val="0049630D"/>
    <w:rsid w:val="00496A63"/>
    <w:rsid w:val="00496C3F"/>
    <w:rsid w:val="004A1099"/>
    <w:rsid w:val="004A13AE"/>
    <w:rsid w:val="004A4903"/>
    <w:rsid w:val="004A49CA"/>
    <w:rsid w:val="004A5010"/>
    <w:rsid w:val="004A6A00"/>
    <w:rsid w:val="004B0558"/>
    <w:rsid w:val="004B1B9A"/>
    <w:rsid w:val="004B1C9D"/>
    <w:rsid w:val="004B210C"/>
    <w:rsid w:val="004B28D4"/>
    <w:rsid w:val="004B2A30"/>
    <w:rsid w:val="004B2C36"/>
    <w:rsid w:val="004B647C"/>
    <w:rsid w:val="004B66DE"/>
    <w:rsid w:val="004B7F45"/>
    <w:rsid w:val="004C0179"/>
    <w:rsid w:val="004C01BD"/>
    <w:rsid w:val="004C0872"/>
    <w:rsid w:val="004C17D6"/>
    <w:rsid w:val="004C325C"/>
    <w:rsid w:val="004C42BD"/>
    <w:rsid w:val="004C478B"/>
    <w:rsid w:val="004C59D3"/>
    <w:rsid w:val="004C5C62"/>
    <w:rsid w:val="004C6077"/>
    <w:rsid w:val="004C6080"/>
    <w:rsid w:val="004C6949"/>
    <w:rsid w:val="004C698A"/>
    <w:rsid w:val="004C6BCD"/>
    <w:rsid w:val="004C711D"/>
    <w:rsid w:val="004C714C"/>
    <w:rsid w:val="004C793F"/>
    <w:rsid w:val="004D0194"/>
    <w:rsid w:val="004D0B8B"/>
    <w:rsid w:val="004D16E7"/>
    <w:rsid w:val="004D2168"/>
    <w:rsid w:val="004D26E4"/>
    <w:rsid w:val="004D2C9F"/>
    <w:rsid w:val="004D3A31"/>
    <w:rsid w:val="004D3F6E"/>
    <w:rsid w:val="004D57C5"/>
    <w:rsid w:val="004D5A52"/>
    <w:rsid w:val="004D6A90"/>
    <w:rsid w:val="004D6AB8"/>
    <w:rsid w:val="004D7537"/>
    <w:rsid w:val="004E01FD"/>
    <w:rsid w:val="004E1903"/>
    <w:rsid w:val="004E1BC4"/>
    <w:rsid w:val="004E2384"/>
    <w:rsid w:val="004E26A7"/>
    <w:rsid w:val="004E3666"/>
    <w:rsid w:val="004E4948"/>
    <w:rsid w:val="004E4AF1"/>
    <w:rsid w:val="004E4E01"/>
    <w:rsid w:val="004E65F8"/>
    <w:rsid w:val="004E7245"/>
    <w:rsid w:val="004E725C"/>
    <w:rsid w:val="004E7696"/>
    <w:rsid w:val="004F088B"/>
    <w:rsid w:val="004F0FB3"/>
    <w:rsid w:val="004F1065"/>
    <w:rsid w:val="004F1A36"/>
    <w:rsid w:val="004F1FA5"/>
    <w:rsid w:val="004F256E"/>
    <w:rsid w:val="004F2AA5"/>
    <w:rsid w:val="004F3718"/>
    <w:rsid w:val="004F386D"/>
    <w:rsid w:val="004F389F"/>
    <w:rsid w:val="004F3B84"/>
    <w:rsid w:val="004F3C7F"/>
    <w:rsid w:val="004F5110"/>
    <w:rsid w:val="004F5267"/>
    <w:rsid w:val="004F68FD"/>
    <w:rsid w:val="004F6E29"/>
    <w:rsid w:val="004F7158"/>
    <w:rsid w:val="004F7604"/>
    <w:rsid w:val="004F7AEA"/>
    <w:rsid w:val="005016DB"/>
    <w:rsid w:val="00501AD7"/>
    <w:rsid w:val="00501B5E"/>
    <w:rsid w:val="005025D4"/>
    <w:rsid w:val="005029A0"/>
    <w:rsid w:val="00504C06"/>
    <w:rsid w:val="00506B08"/>
    <w:rsid w:val="00506E7B"/>
    <w:rsid w:val="005075DB"/>
    <w:rsid w:val="005076AC"/>
    <w:rsid w:val="00507A38"/>
    <w:rsid w:val="00510F82"/>
    <w:rsid w:val="005115C4"/>
    <w:rsid w:val="00511BF2"/>
    <w:rsid w:val="00511EF2"/>
    <w:rsid w:val="00512838"/>
    <w:rsid w:val="00513623"/>
    <w:rsid w:val="00513B8A"/>
    <w:rsid w:val="00513EC0"/>
    <w:rsid w:val="00513F4A"/>
    <w:rsid w:val="00515094"/>
    <w:rsid w:val="00516264"/>
    <w:rsid w:val="0051663C"/>
    <w:rsid w:val="00516B26"/>
    <w:rsid w:val="00516E12"/>
    <w:rsid w:val="005172EC"/>
    <w:rsid w:val="005174FA"/>
    <w:rsid w:val="00517FEE"/>
    <w:rsid w:val="0052119C"/>
    <w:rsid w:val="0052199A"/>
    <w:rsid w:val="005225B1"/>
    <w:rsid w:val="00522C88"/>
    <w:rsid w:val="00523052"/>
    <w:rsid w:val="00523619"/>
    <w:rsid w:val="00523C81"/>
    <w:rsid w:val="00523D68"/>
    <w:rsid w:val="00525435"/>
    <w:rsid w:val="005270C0"/>
    <w:rsid w:val="005272A2"/>
    <w:rsid w:val="005275F8"/>
    <w:rsid w:val="005303A2"/>
    <w:rsid w:val="005303B2"/>
    <w:rsid w:val="0053076D"/>
    <w:rsid w:val="00530E15"/>
    <w:rsid w:val="005313E4"/>
    <w:rsid w:val="005317AC"/>
    <w:rsid w:val="00531E12"/>
    <w:rsid w:val="00532735"/>
    <w:rsid w:val="0053398C"/>
    <w:rsid w:val="0053408B"/>
    <w:rsid w:val="005344A9"/>
    <w:rsid w:val="005346E7"/>
    <w:rsid w:val="00534794"/>
    <w:rsid w:val="00535516"/>
    <w:rsid w:val="00535E28"/>
    <w:rsid w:val="005371AC"/>
    <w:rsid w:val="00542507"/>
    <w:rsid w:val="00542A79"/>
    <w:rsid w:val="00542D87"/>
    <w:rsid w:val="00542F56"/>
    <w:rsid w:val="00543C05"/>
    <w:rsid w:val="00544137"/>
    <w:rsid w:val="0054501F"/>
    <w:rsid w:val="005455C7"/>
    <w:rsid w:val="00545A59"/>
    <w:rsid w:val="00545B64"/>
    <w:rsid w:val="0054693A"/>
    <w:rsid w:val="00547F96"/>
    <w:rsid w:val="005500B6"/>
    <w:rsid w:val="005505D9"/>
    <w:rsid w:val="00550661"/>
    <w:rsid w:val="005506F6"/>
    <w:rsid w:val="00551DD5"/>
    <w:rsid w:val="005522F9"/>
    <w:rsid w:val="0055249B"/>
    <w:rsid w:val="00554EA1"/>
    <w:rsid w:val="005551CE"/>
    <w:rsid w:val="00555604"/>
    <w:rsid w:val="005556C5"/>
    <w:rsid w:val="00555AD3"/>
    <w:rsid w:val="00555B71"/>
    <w:rsid w:val="005561B5"/>
    <w:rsid w:val="00556F9D"/>
    <w:rsid w:val="00557271"/>
    <w:rsid w:val="00557479"/>
    <w:rsid w:val="00560317"/>
    <w:rsid w:val="00560995"/>
    <w:rsid w:val="00560FEE"/>
    <w:rsid w:val="00561261"/>
    <w:rsid w:val="00561C44"/>
    <w:rsid w:val="00561EB7"/>
    <w:rsid w:val="00562CF4"/>
    <w:rsid w:val="005631C0"/>
    <w:rsid w:val="00563A5A"/>
    <w:rsid w:val="0056415B"/>
    <w:rsid w:val="00564590"/>
    <w:rsid w:val="005645E0"/>
    <w:rsid w:val="005648F3"/>
    <w:rsid w:val="00564E08"/>
    <w:rsid w:val="005651C3"/>
    <w:rsid w:val="005669C7"/>
    <w:rsid w:val="00566FB9"/>
    <w:rsid w:val="005703CB"/>
    <w:rsid w:val="00570666"/>
    <w:rsid w:val="00570B8B"/>
    <w:rsid w:val="00571202"/>
    <w:rsid w:val="0057178F"/>
    <w:rsid w:val="00571DAA"/>
    <w:rsid w:val="00572A88"/>
    <w:rsid w:val="0057309F"/>
    <w:rsid w:val="005731DD"/>
    <w:rsid w:val="00573660"/>
    <w:rsid w:val="00573F11"/>
    <w:rsid w:val="0057431D"/>
    <w:rsid w:val="00574639"/>
    <w:rsid w:val="00574DD7"/>
    <w:rsid w:val="005750AA"/>
    <w:rsid w:val="005758D9"/>
    <w:rsid w:val="00575934"/>
    <w:rsid w:val="00575CFA"/>
    <w:rsid w:val="00577A9F"/>
    <w:rsid w:val="00577B20"/>
    <w:rsid w:val="00577C54"/>
    <w:rsid w:val="00577DF3"/>
    <w:rsid w:val="00580B2F"/>
    <w:rsid w:val="00581BD1"/>
    <w:rsid w:val="00582395"/>
    <w:rsid w:val="0058256B"/>
    <w:rsid w:val="00584661"/>
    <w:rsid w:val="00584DF5"/>
    <w:rsid w:val="005856EF"/>
    <w:rsid w:val="0058683A"/>
    <w:rsid w:val="005872FC"/>
    <w:rsid w:val="00590426"/>
    <w:rsid w:val="00590592"/>
    <w:rsid w:val="00590ACD"/>
    <w:rsid w:val="00590B50"/>
    <w:rsid w:val="00590FD8"/>
    <w:rsid w:val="00591869"/>
    <w:rsid w:val="00591BB0"/>
    <w:rsid w:val="005931A8"/>
    <w:rsid w:val="005931FA"/>
    <w:rsid w:val="0059323B"/>
    <w:rsid w:val="0059368D"/>
    <w:rsid w:val="0059384A"/>
    <w:rsid w:val="00593BDA"/>
    <w:rsid w:val="00593F09"/>
    <w:rsid w:val="00594124"/>
    <w:rsid w:val="00594C8C"/>
    <w:rsid w:val="00596477"/>
    <w:rsid w:val="00596C5C"/>
    <w:rsid w:val="005A0105"/>
    <w:rsid w:val="005A10A1"/>
    <w:rsid w:val="005A127F"/>
    <w:rsid w:val="005A1A24"/>
    <w:rsid w:val="005A1B96"/>
    <w:rsid w:val="005A224E"/>
    <w:rsid w:val="005A29A0"/>
    <w:rsid w:val="005A29B3"/>
    <w:rsid w:val="005A2F7F"/>
    <w:rsid w:val="005A32F4"/>
    <w:rsid w:val="005A437A"/>
    <w:rsid w:val="005A4B7C"/>
    <w:rsid w:val="005A550A"/>
    <w:rsid w:val="005A5ABC"/>
    <w:rsid w:val="005A5AE0"/>
    <w:rsid w:val="005A75E0"/>
    <w:rsid w:val="005A7668"/>
    <w:rsid w:val="005A7990"/>
    <w:rsid w:val="005A7AE0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580B"/>
    <w:rsid w:val="005B5F35"/>
    <w:rsid w:val="005B62A3"/>
    <w:rsid w:val="005B6DC9"/>
    <w:rsid w:val="005B7506"/>
    <w:rsid w:val="005B7731"/>
    <w:rsid w:val="005B7757"/>
    <w:rsid w:val="005C03E5"/>
    <w:rsid w:val="005C0817"/>
    <w:rsid w:val="005C0849"/>
    <w:rsid w:val="005C18F1"/>
    <w:rsid w:val="005C1CE0"/>
    <w:rsid w:val="005C23DA"/>
    <w:rsid w:val="005C32F6"/>
    <w:rsid w:val="005C3C74"/>
    <w:rsid w:val="005C4834"/>
    <w:rsid w:val="005C49AF"/>
    <w:rsid w:val="005C503A"/>
    <w:rsid w:val="005C510B"/>
    <w:rsid w:val="005C56F1"/>
    <w:rsid w:val="005C5809"/>
    <w:rsid w:val="005C5B23"/>
    <w:rsid w:val="005C63B0"/>
    <w:rsid w:val="005C68E2"/>
    <w:rsid w:val="005C746A"/>
    <w:rsid w:val="005C780C"/>
    <w:rsid w:val="005D0337"/>
    <w:rsid w:val="005D0A01"/>
    <w:rsid w:val="005D0D03"/>
    <w:rsid w:val="005D0D0C"/>
    <w:rsid w:val="005D0DB9"/>
    <w:rsid w:val="005D1213"/>
    <w:rsid w:val="005D1A1D"/>
    <w:rsid w:val="005D1C25"/>
    <w:rsid w:val="005D2327"/>
    <w:rsid w:val="005D242D"/>
    <w:rsid w:val="005D2805"/>
    <w:rsid w:val="005D2B2A"/>
    <w:rsid w:val="005D352C"/>
    <w:rsid w:val="005D3764"/>
    <w:rsid w:val="005D3AC8"/>
    <w:rsid w:val="005D3DB0"/>
    <w:rsid w:val="005D4A3E"/>
    <w:rsid w:val="005D4C1F"/>
    <w:rsid w:val="005D5278"/>
    <w:rsid w:val="005D5528"/>
    <w:rsid w:val="005D5FCC"/>
    <w:rsid w:val="005D66FC"/>
    <w:rsid w:val="005D6A5C"/>
    <w:rsid w:val="005D7165"/>
    <w:rsid w:val="005D7F77"/>
    <w:rsid w:val="005E028D"/>
    <w:rsid w:val="005E052D"/>
    <w:rsid w:val="005E0B4A"/>
    <w:rsid w:val="005E142F"/>
    <w:rsid w:val="005E5C97"/>
    <w:rsid w:val="005E6479"/>
    <w:rsid w:val="005E6E39"/>
    <w:rsid w:val="005E70F8"/>
    <w:rsid w:val="005E72D0"/>
    <w:rsid w:val="005E7979"/>
    <w:rsid w:val="005F0D9F"/>
    <w:rsid w:val="005F1F4D"/>
    <w:rsid w:val="005F3249"/>
    <w:rsid w:val="005F3B4B"/>
    <w:rsid w:val="005F470B"/>
    <w:rsid w:val="005F53B2"/>
    <w:rsid w:val="005F575E"/>
    <w:rsid w:val="005F5DD8"/>
    <w:rsid w:val="005F66F5"/>
    <w:rsid w:val="005F6ADF"/>
    <w:rsid w:val="005F735C"/>
    <w:rsid w:val="005F73AE"/>
    <w:rsid w:val="005F742D"/>
    <w:rsid w:val="005F7730"/>
    <w:rsid w:val="005F7A2A"/>
    <w:rsid w:val="0060009D"/>
    <w:rsid w:val="00600D4D"/>
    <w:rsid w:val="00602B87"/>
    <w:rsid w:val="0060309A"/>
    <w:rsid w:val="00603CEA"/>
    <w:rsid w:val="00604CD2"/>
    <w:rsid w:val="00605657"/>
    <w:rsid w:val="006057FA"/>
    <w:rsid w:val="00605D98"/>
    <w:rsid w:val="006061AC"/>
    <w:rsid w:val="0060761F"/>
    <w:rsid w:val="00607BEA"/>
    <w:rsid w:val="00607DD4"/>
    <w:rsid w:val="00607F46"/>
    <w:rsid w:val="00610159"/>
    <w:rsid w:val="0061070E"/>
    <w:rsid w:val="006122DD"/>
    <w:rsid w:val="0061240F"/>
    <w:rsid w:val="00612873"/>
    <w:rsid w:val="00613510"/>
    <w:rsid w:val="00613C60"/>
    <w:rsid w:val="00615952"/>
    <w:rsid w:val="00616CA4"/>
    <w:rsid w:val="00617EE0"/>
    <w:rsid w:val="0062032B"/>
    <w:rsid w:val="0062096B"/>
    <w:rsid w:val="00621F91"/>
    <w:rsid w:val="00622050"/>
    <w:rsid w:val="00622B6D"/>
    <w:rsid w:val="00622BE1"/>
    <w:rsid w:val="00622E1F"/>
    <w:rsid w:val="00623003"/>
    <w:rsid w:val="00623051"/>
    <w:rsid w:val="00623E82"/>
    <w:rsid w:val="00624350"/>
    <w:rsid w:val="006243AF"/>
    <w:rsid w:val="00624594"/>
    <w:rsid w:val="006252C6"/>
    <w:rsid w:val="00625384"/>
    <w:rsid w:val="00625C80"/>
    <w:rsid w:val="00626724"/>
    <w:rsid w:val="00626CDF"/>
    <w:rsid w:val="00627D18"/>
    <w:rsid w:val="006303B7"/>
    <w:rsid w:val="00631916"/>
    <w:rsid w:val="00631A92"/>
    <w:rsid w:val="00631F63"/>
    <w:rsid w:val="00632E34"/>
    <w:rsid w:val="00633A66"/>
    <w:rsid w:val="00633B0A"/>
    <w:rsid w:val="00633F13"/>
    <w:rsid w:val="00636054"/>
    <w:rsid w:val="006360B4"/>
    <w:rsid w:val="00636591"/>
    <w:rsid w:val="00637158"/>
    <w:rsid w:val="006376DF"/>
    <w:rsid w:val="006417DE"/>
    <w:rsid w:val="00642DDC"/>
    <w:rsid w:val="00643BAD"/>
    <w:rsid w:val="006447CE"/>
    <w:rsid w:val="00644FE5"/>
    <w:rsid w:val="006450CE"/>
    <w:rsid w:val="006450F2"/>
    <w:rsid w:val="00645E44"/>
    <w:rsid w:val="0064626C"/>
    <w:rsid w:val="0064655E"/>
    <w:rsid w:val="00646815"/>
    <w:rsid w:val="00650178"/>
    <w:rsid w:val="0065039D"/>
    <w:rsid w:val="006503B7"/>
    <w:rsid w:val="00650655"/>
    <w:rsid w:val="006515E4"/>
    <w:rsid w:val="006532B5"/>
    <w:rsid w:val="00653382"/>
    <w:rsid w:val="0065353E"/>
    <w:rsid w:val="00653B41"/>
    <w:rsid w:val="00653FBA"/>
    <w:rsid w:val="0065452F"/>
    <w:rsid w:val="00654976"/>
    <w:rsid w:val="006550ED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1068"/>
    <w:rsid w:val="00661476"/>
    <w:rsid w:val="00661623"/>
    <w:rsid w:val="006621D3"/>
    <w:rsid w:val="00662C49"/>
    <w:rsid w:val="00662D9C"/>
    <w:rsid w:val="00663164"/>
    <w:rsid w:val="00663564"/>
    <w:rsid w:val="006646B4"/>
    <w:rsid w:val="00664B24"/>
    <w:rsid w:val="00665792"/>
    <w:rsid w:val="00666079"/>
    <w:rsid w:val="0066671D"/>
    <w:rsid w:val="00666B63"/>
    <w:rsid w:val="00666CEE"/>
    <w:rsid w:val="006676E5"/>
    <w:rsid w:val="00667AE7"/>
    <w:rsid w:val="0067006D"/>
    <w:rsid w:val="00670E77"/>
    <w:rsid w:val="006713EE"/>
    <w:rsid w:val="0067182F"/>
    <w:rsid w:val="006718C6"/>
    <w:rsid w:val="00671FF3"/>
    <w:rsid w:val="006723A8"/>
    <w:rsid w:val="006725EA"/>
    <w:rsid w:val="00672896"/>
    <w:rsid w:val="00674232"/>
    <w:rsid w:val="006749AA"/>
    <w:rsid w:val="0067517F"/>
    <w:rsid w:val="00676E72"/>
    <w:rsid w:val="00677030"/>
    <w:rsid w:val="0067786E"/>
    <w:rsid w:val="00677FA4"/>
    <w:rsid w:val="00680224"/>
    <w:rsid w:val="006803F2"/>
    <w:rsid w:val="006813FC"/>
    <w:rsid w:val="006816E3"/>
    <w:rsid w:val="00681818"/>
    <w:rsid w:val="00681A36"/>
    <w:rsid w:val="00682D69"/>
    <w:rsid w:val="00682E72"/>
    <w:rsid w:val="00682E8D"/>
    <w:rsid w:val="00683149"/>
    <w:rsid w:val="00683554"/>
    <w:rsid w:val="006839AD"/>
    <w:rsid w:val="00683DDF"/>
    <w:rsid w:val="00685E7F"/>
    <w:rsid w:val="00686FB8"/>
    <w:rsid w:val="0068751C"/>
    <w:rsid w:val="00687944"/>
    <w:rsid w:val="00687A28"/>
    <w:rsid w:val="00687BE6"/>
    <w:rsid w:val="006900C0"/>
    <w:rsid w:val="00690135"/>
    <w:rsid w:val="00690B8A"/>
    <w:rsid w:val="00691120"/>
    <w:rsid w:val="00691498"/>
    <w:rsid w:val="00692AB5"/>
    <w:rsid w:val="006939F0"/>
    <w:rsid w:val="00694051"/>
    <w:rsid w:val="00694B93"/>
    <w:rsid w:val="006956E7"/>
    <w:rsid w:val="00696AC2"/>
    <w:rsid w:val="00696C88"/>
    <w:rsid w:val="00697425"/>
    <w:rsid w:val="006A1087"/>
    <w:rsid w:val="006A11A7"/>
    <w:rsid w:val="006A1A99"/>
    <w:rsid w:val="006A20FA"/>
    <w:rsid w:val="006A2136"/>
    <w:rsid w:val="006A227D"/>
    <w:rsid w:val="006A3141"/>
    <w:rsid w:val="006A3C81"/>
    <w:rsid w:val="006A3E95"/>
    <w:rsid w:val="006A5B7F"/>
    <w:rsid w:val="006A6F86"/>
    <w:rsid w:val="006A758D"/>
    <w:rsid w:val="006B177B"/>
    <w:rsid w:val="006B1A18"/>
    <w:rsid w:val="006B1C36"/>
    <w:rsid w:val="006B2475"/>
    <w:rsid w:val="006B313C"/>
    <w:rsid w:val="006B3B75"/>
    <w:rsid w:val="006B3EEF"/>
    <w:rsid w:val="006B4895"/>
    <w:rsid w:val="006B4BBF"/>
    <w:rsid w:val="006B4BD3"/>
    <w:rsid w:val="006B5158"/>
    <w:rsid w:val="006B52C3"/>
    <w:rsid w:val="006B54D1"/>
    <w:rsid w:val="006B5FC5"/>
    <w:rsid w:val="006B62EB"/>
    <w:rsid w:val="006B7B9C"/>
    <w:rsid w:val="006B7BB9"/>
    <w:rsid w:val="006C018A"/>
    <w:rsid w:val="006C0406"/>
    <w:rsid w:val="006C061A"/>
    <w:rsid w:val="006C26A9"/>
    <w:rsid w:val="006C346E"/>
    <w:rsid w:val="006C34CD"/>
    <w:rsid w:val="006C3522"/>
    <w:rsid w:val="006C38DF"/>
    <w:rsid w:val="006C3F96"/>
    <w:rsid w:val="006C5659"/>
    <w:rsid w:val="006C5B07"/>
    <w:rsid w:val="006C6B97"/>
    <w:rsid w:val="006C6C65"/>
    <w:rsid w:val="006C7085"/>
    <w:rsid w:val="006C721D"/>
    <w:rsid w:val="006C726E"/>
    <w:rsid w:val="006C7BC3"/>
    <w:rsid w:val="006C7D1A"/>
    <w:rsid w:val="006D04A5"/>
    <w:rsid w:val="006D1974"/>
    <w:rsid w:val="006D2F99"/>
    <w:rsid w:val="006D322E"/>
    <w:rsid w:val="006D323B"/>
    <w:rsid w:val="006D3755"/>
    <w:rsid w:val="006D3807"/>
    <w:rsid w:val="006D3B1E"/>
    <w:rsid w:val="006D3C05"/>
    <w:rsid w:val="006D4247"/>
    <w:rsid w:val="006D50F5"/>
    <w:rsid w:val="006D5DF2"/>
    <w:rsid w:val="006D6356"/>
    <w:rsid w:val="006D7AA1"/>
    <w:rsid w:val="006E03E7"/>
    <w:rsid w:val="006E0482"/>
    <w:rsid w:val="006E1E12"/>
    <w:rsid w:val="006E2664"/>
    <w:rsid w:val="006E2707"/>
    <w:rsid w:val="006E28B7"/>
    <w:rsid w:val="006E304E"/>
    <w:rsid w:val="006E36C0"/>
    <w:rsid w:val="006E3970"/>
    <w:rsid w:val="006E3D68"/>
    <w:rsid w:val="006E4180"/>
    <w:rsid w:val="006E46A2"/>
    <w:rsid w:val="006E491C"/>
    <w:rsid w:val="006E5164"/>
    <w:rsid w:val="006E6A0A"/>
    <w:rsid w:val="006E7076"/>
    <w:rsid w:val="006E7C61"/>
    <w:rsid w:val="006E7EC1"/>
    <w:rsid w:val="006F0734"/>
    <w:rsid w:val="006F0C96"/>
    <w:rsid w:val="006F1D75"/>
    <w:rsid w:val="006F2E66"/>
    <w:rsid w:val="006F3867"/>
    <w:rsid w:val="006F3B60"/>
    <w:rsid w:val="006F3DA7"/>
    <w:rsid w:val="006F4579"/>
    <w:rsid w:val="006F47D3"/>
    <w:rsid w:val="006F4D94"/>
    <w:rsid w:val="006F50F1"/>
    <w:rsid w:val="006F52AB"/>
    <w:rsid w:val="006F53B1"/>
    <w:rsid w:val="006F53CC"/>
    <w:rsid w:val="006F5D02"/>
    <w:rsid w:val="006F6EC6"/>
    <w:rsid w:val="006F7126"/>
    <w:rsid w:val="006F72C0"/>
    <w:rsid w:val="006F76CA"/>
    <w:rsid w:val="006F79DB"/>
    <w:rsid w:val="0070002F"/>
    <w:rsid w:val="0070039A"/>
    <w:rsid w:val="0070068D"/>
    <w:rsid w:val="0070106D"/>
    <w:rsid w:val="007016E7"/>
    <w:rsid w:val="007019E3"/>
    <w:rsid w:val="00702730"/>
    <w:rsid w:val="00703127"/>
    <w:rsid w:val="00705CA1"/>
    <w:rsid w:val="00706A56"/>
    <w:rsid w:val="00706BB9"/>
    <w:rsid w:val="00706E29"/>
    <w:rsid w:val="00707DDB"/>
    <w:rsid w:val="00707EDD"/>
    <w:rsid w:val="00707FD9"/>
    <w:rsid w:val="00710ABE"/>
    <w:rsid w:val="00710E08"/>
    <w:rsid w:val="00710F7E"/>
    <w:rsid w:val="007112A5"/>
    <w:rsid w:val="007129FA"/>
    <w:rsid w:val="00712CCA"/>
    <w:rsid w:val="007147C0"/>
    <w:rsid w:val="00714D68"/>
    <w:rsid w:val="00715A24"/>
    <w:rsid w:val="00715CC6"/>
    <w:rsid w:val="00715CF7"/>
    <w:rsid w:val="0071624E"/>
    <w:rsid w:val="007172B3"/>
    <w:rsid w:val="00717305"/>
    <w:rsid w:val="00717422"/>
    <w:rsid w:val="00717679"/>
    <w:rsid w:val="0072044F"/>
    <w:rsid w:val="007207BD"/>
    <w:rsid w:val="0072212B"/>
    <w:rsid w:val="007231C2"/>
    <w:rsid w:val="00723729"/>
    <w:rsid w:val="00723C3F"/>
    <w:rsid w:val="00724596"/>
    <w:rsid w:val="007246D8"/>
    <w:rsid w:val="007247A3"/>
    <w:rsid w:val="0072483B"/>
    <w:rsid w:val="0072651A"/>
    <w:rsid w:val="0072763E"/>
    <w:rsid w:val="00731217"/>
    <w:rsid w:val="0073197F"/>
    <w:rsid w:val="0073261A"/>
    <w:rsid w:val="007330B7"/>
    <w:rsid w:val="0073371A"/>
    <w:rsid w:val="007340F1"/>
    <w:rsid w:val="00734581"/>
    <w:rsid w:val="00734933"/>
    <w:rsid w:val="00735B50"/>
    <w:rsid w:val="00736C4D"/>
    <w:rsid w:val="007376F7"/>
    <w:rsid w:val="007377D5"/>
    <w:rsid w:val="00737931"/>
    <w:rsid w:val="00737EBE"/>
    <w:rsid w:val="00737F59"/>
    <w:rsid w:val="00740426"/>
    <w:rsid w:val="007407C2"/>
    <w:rsid w:val="00740B51"/>
    <w:rsid w:val="00740E11"/>
    <w:rsid w:val="00741C65"/>
    <w:rsid w:val="00741FA2"/>
    <w:rsid w:val="007421E6"/>
    <w:rsid w:val="00743561"/>
    <w:rsid w:val="00743CA4"/>
    <w:rsid w:val="00743D91"/>
    <w:rsid w:val="007448E6"/>
    <w:rsid w:val="00745470"/>
    <w:rsid w:val="00745D31"/>
    <w:rsid w:val="00745FCA"/>
    <w:rsid w:val="007466CE"/>
    <w:rsid w:val="00747A08"/>
    <w:rsid w:val="00747BE6"/>
    <w:rsid w:val="00751695"/>
    <w:rsid w:val="00751C12"/>
    <w:rsid w:val="00751C5B"/>
    <w:rsid w:val="00752491"/>
    <w:rsid w:val="00755852"/>
    <w:rsid w:val="0075625D"/>
    <w:rsid w:val="00756513"/>
    <w:rsid w:val="007573DA"/>
    <w:rsid w:val="00757827"/>
    <w:rsid w:val="00757C9B"/>
    <w:rsid w:val="00757CD9"/>
    <w:rsid w:val="007608CA"/>
    <w:rsid w:val="00760A4C"/>
    <w:rsid w:val="00760B6E"/>
    <w:rsid w:val="00761773"/>
    <w:rsid w:val="00761B9B"/>
    <w:rsid w:val="00762231"/>
    <w:rsid w:val="007627E9"/>
    <w:rsid w:val="007628C0"/>
    <w:rsid w:val="00763371"/>
    <w:rsid w:val="00763DB8"/>
    <w:rsid w:val="007642A2"/>
    <w:rsid w:val="007644DE"/>
    <w:rsid w:val="0076453D"/>
    <w:rsid w:val="00764A58"/>
    <w:rsid w:val="0076564F"/>
    <w:rsid w:val="00765FBD"/>
    <w:rsid w:val="007662AE"/>
    <w:rsid w:val="00766894"/>
    <w:rsid w:val="00766CE0"/>
    <w:rsid w:val="00767542"/>
    <w:rsid w:val="00767C7B"/>
    <w:rsid w:val="00770325"/>
    <w:rsid w:val="007706B5"/>
    <w:rsid w:val="007706F9"/>
    <w:rsid w:val="0077088B"/>
    <w:rsid w:val="00770AAC"/>
    <w:rsid w:val="0077166D"/>
    <w:rsid w:val="00771719"/>
    <w:rsid w:val="0077188A"/>
    <w:rsid w:val="00771939"/>
    <w:rsid w:val="007723DC"/>
    <w:rsid w:val="0077296D"/>
    <w:rsid w:val="00772B74"/>
    <w:rsid w:val="0077413A"/>
    <w:rsid w:val="0077455E"/>
    <w:rsid w:val="007745CE"/>
    <w:rsid w:val="00774EEA"/>
    <w:rsid w:val="00775509"/>
    <w:rsid w:val="0077552A"/>
    <w:rsid w:val="00775905"/>
    <w:rsid w:val="0077654D"/>
    <w:rsid w:val="00776E93"/>
    <w:rsid w:val="00776FA0"/>
    <w:rsid w:val="0077713D"/>
    <w:rsid w:val="00777573"/>
    <w:rsid w:val="00777673"/>
    <w:rsid w:val="0077784B"/>
    <w:rsid w:val="00780026"/>
    <w:rsid w:val="00782425"/>
    <w:rsid w:val="007828B7"/>
    <w:rsid w:val="00782CD3"/>
    <w:rsid w:val="007835F5"/>
    <w:rsid w:val="007837E0"/>
    <w:rsid w:val="007838AD"/>
    <w:rsid w:val="007843F9"/>
    <w:rsid w:val="00784DC4"/>
    <w:rsid w:val="0078520F"/>
    <w:rsid w:val="007852D4"/>
    <w:rsid w:val="0078594D"/>
    <w:rsid w:val="00785A44"/>
    <w:rsid w:val="0078617C"/>
    <w:rsid w:val="00786955"/>
    <w:rsid w:val="007869F9"/>
    <w:rsid w:val="00787459"/>
    <w:rsid w:val="007874FB"/>
    <w:rsid w:val="007878E0"/>
    <w:rsid w:val="00787F2C"/>
    <w:rsid w:val="0079007F"/>
    <w:rsid w:val="007906DB"/>
    <w:rsid w:val="00790787"/>
    <w:rsid w:val="00790DB1"/>
    <w:rsid w:val="00791F4F"/>
    <w:rsid w:val="007926AD"/>
    <w:rsid w:val="007926CB"/>
    <w:rsid w:val="00793A78"/>
    <w:rsid w:val="007941E4"/>
    <w:rsid w:val="00795839"/>
    <w:rsid w:val="00795F71"/>
    <w:rsid w:val="00796509"/>
    <w:rsid w:val="00797856"/>
    <w:rsid w:val="0079790E"/>
    <w:rsid w:val="007979D5"/>
    <w:rsid w:val="00797E9B"/>
    <w:rsid w:val="007A0307"/>
    <w:rsid w:val="007A1039"/>
    <w:rsid w:val="007A1CF9"/>
    <w:rsid w:val="007A1DA2"/>
    <w:rsid w:val="007A2EC1"/>
    <w:rsid w:val="007A39BC"/>
    <w:rsid w:val="007A44DE"/>
    <w:rsid w:val="007A4961"/>
    <w:rsid w:val="007A62C3"/>
    <w:rsid w:val="007A68B6"/>
    <w:rsid w:val="007A695A"/>
    <w:rsid w:val="007A6C03"/>
    <w:rsid w:val="007A6D65"/>
    <w:rsid w:val="007A6DCA"/>
    <w:rsid w:val="007A797A"/>
    <w:rsid w:val="007A799F"/>
    <w:rsid w:val="007B0630"/>
    <w:rsid w:val="007B0F11"/>
    <w:rsid w:val="007B1995"/>
    <w:rsid w:val="007B1AE2"/>
    <w:rsid w:val="007B2157"/>
    <w:rsid w:val="007B2F86"/>
    <w:rsid w:val="007B3463"/>
    <w:rsid w:val="007B44BA"/>
    <w:rsid w:val="007B4C44"/>
    <w:rsid w:val="007B5AD9"/>
    <w:rsid w:val="007B5BB2"/>
    <w:rsid w:val="007B5C4D"/>
    <w:rsid w:val="007B5C5B"/>
    <w:rsid w:val="007B678C"/>
    <w:rsid w:val="007B6F6C"/>
    <w:rsid w:val="007B7323"/>
    <w:rsid w:val="007B743B"/>
    <w:rsid w:val="007B7976"/>
    <w:rsid w:val="007C0AF4"/>
    <w:rsid w:val="007C0F09"/>
    <w:rsid w:val="007C2838"/>
    <w:rsid w:val="007C2C07"/>
    <w:rsid w:val="007C32E1"/>
    <w:rsid w:val="007C366E"/>
    <w:rsid w:val="007C4290"/>
    <w:rsid w:val="007C4584"/>
    <w:rsid w:val="007C4CF1"/>
    <w:rsid w:val="007C511A"/>
    <w:rsid w:val="007C5505"/>
    <w:rsid w:val="007C654C"/>
    <w:rsid w:val="007C6899"/>
    <w:rsid w:val="007C6E25"/>
    <w:rsid w:val="007D0D87"/>
    <w:rsid w:val="007D1900"/>
    <w:rsid w:val="007D1995"/>
    <w:rsid w:val="007D24A5"/>
    <w:rsid w:val="007D29AB"/>
    <w:rsid w:val="007D2F38"/>
    <w:rsid w:val="007D2F51"/>
    <w:rsid w:val="007D2F92"/>
    <w:rsid w:val="007D337B"/>
    <w:rsid w:val="007D3B3C"/>
    <w:rsid w:val="007D421B"/>
    <w:rsid w:val="007D4691"/>
    <w:rsid w:val="007D4949"/>
    <w:rsid w:val="007D4AF6"/>
    <w:rsid w:val="007D4B5F"/>
    <w:rsid w:val="007D4BAA"/>
    <w:rsid w:val="007D63CD"/>
    <w:rsid w:val="007D69B5"/>
    <w:rsid w:val="007D77B9"/>
    <w:rsid w:val="007E0AA0"/>
    <w:rsid w:val="007E12EF"/>
    <w:rsid w:val="007E19E0"/>
    <w:rsid w:val="007E26A1"/>
    <w:rsid w:val="007E26F0"/>
    <w:rsid w:val="007E360D"/>
    <w:rsid w:val="007E3B9C"/>
    <w:rsid w:val="007E4786"/>
    <w:rsid w:val="007E4B59"/>
    <w:rsid w:val="007E5034"/>
    <w:rsid w:val="007E521D"/>
    <w:rsid w:val="007E6A56"/>
    <w:rsid w:val="007E6B23"/>
    <w:rsid w:val="007F0392"/>
    <w:rsid w:val="007F18B2"/>
    <w:rsid w:val="007F1E4B"/>
    <w:rsid w:val="007F2E31"/>
    <w:rsid w:val="007F46F5"/>
    <w:rsid w:val="007F52F3"/>
    <w:rsid w:val="007F535F"/>
    <w:rsid w:val="007F548E"/>
    <w:rsid w:val="007F57E9"/>
    <w:rsid w:val="007F6089"/>
    <w:rsid w:val="007F64AA"/>
    <w:rsid w:val="007F6A2E"/>
    <w:rsid w:val="007F6E45"/>
    <w:rsid w:val="007F71BA"/>
    <w:rsid w:val="007F76E8"/>
    <w:rsid w:val="007F7A2C"/>
    <w:rsid w:val="007F7D7E"/>
    <w:rsid w:val="008005F3"/>
    <w:rsid w:val="00800729"/>
    <w:rsid w:val="008015F5"/>
    <w:rsid w:val="00802B0A"/>
    <w:rsid w:val="008032B4"/>
    <w:rsid w:val="0080390D"/>
    <w:rsid w:val="00803A24"/>
    <w:rsid w:val="00804BBE"/>
    <w:rsid w:val="00805574"/>
    <w:rsid w:val="008058B8"/>
    <w:rsid w:val="00805BB2"/>
    <w:rsid w:val="00805CC7"/>
    <w:rsid w:val="00806174"/>
    <w:rsid w:val="0080658F"/>
    <w:rsid w:val="00806D4D"/>
    <w:rsid w:val="00807BA1"/>
    <w:rsid w:val="00811946"/>
    <w:rsid w:val="00811B11"/>
    <w:rsid w:val="0081267B"/>
    <w:rsid w:val="00813AE5"/>
    <w:rsid w:val="0081408F"/>
    <w:rsid w:val="00814222"/>
    <w:rsid w:val="00814B7B"/>
    <w:rsid w:val="008152B6"/>
    <w:rsid w:val="0081560D"/>
    <w:rsid w:val="00815774"/>
    <w:rsid w:val="00815BDA"/>
    <w:rsid w:val="008162EB"/>
    <w:rsid w:val="008179FB"/>
    <w:rsid w:val="0082187C"/>
    <w:rsid w:val="00821DAA"/>
    <w:rsid w:val="00822390"/>
    <w:rsid w:val="00823283"/>
    <w:rsid w:val="00823C40"/>
    <w:rsid w:val="0082554A"/>
    <w:rsid w:val="00830572"/>
    <w:rsid w:val="0083082E"/>
    <w:rsid w:val="00830CD9"/>
    <w:rsid w:val="008317C7"/>
    <w:rsid w:val="00831F55"/>
    <w:rsid w:val="00832B64"/>
    <w:rsid w:val="0083328F"/>
    <w:rsid w:val="00833390"/>
    <w:rsid w:val="008337F5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440A"/>
    <w:rsid w:val="00845BFA"/>
    <w:rsid w:val="00846BC0"/>
    <w:rsid w:val="00847E2E"/>
    <w:rsid w:val="00851F46"/>
    <w:rsid w:val="00852330"/>
    <w:rsid w:val="00852789"/>
    <w:rsid w:val="00852878"/>
    <w:rsid w:val="00852919"/>
    <w:rsid w:val="00852B2B"/>
    <w:rsid w:val="00856656"/>
    <w:rsid w:val="008577C5"/>
    <w:rsid w:val="00857F1F"/>
    <w:rsid w:val="00860639"/>
    <w:rsid w:val="00860C44"/>
    <w:rsid w:val="00861206"/>
    <w:rsid w:val="0086144B"/>
    <w:rsid w:val="0086192E"/>
    <w:rsid w:val="00861B8F"/>
    <w:rsid w:val="00862528"/>
    <w:rsid w:val="008628D0"/>
    <w:rsid w:val="008637DF"/>
    <w:rsid w:val="00864E13"/>
    <w:rsid w:val="00864E81"/>
    <w:rsid w:val="008655C9"/>
    <w:rsid w:val="008670D2"/>
    <w:rsid w:val="00867415"/>
    <w:rsid w:val="0086765D"/>
    <w:rsid w:val="00867D2D"/>
    <w:rsid w:val="00870E00"/>
    <w:rsid w:val="00871155"/>
    <w:rsid w:val="00871D00"/>
    <w:rsid w:val="00871DA6"/>
    <w:rsid w:val="008720B6"/>
    <w:rsid w:val="00872210"/>
    <w:rsid w:val="0087225D"/>
    <w:rsid w:val="008724CA"/>
    <w:rsid w:val="00873892"/>
    <w:rsid w:val="00873898"/>
    <w:rsid w:val="00874571"/>
    <w:rsid w:val="008748A4"/>
    <w:rsid w:val="00874C4D"/>
    <w:rsid w:val="00874F67"/>
    <w:rsid w:val="0087526D"/>
    <w:rsid w:val="008757EF"/>
    <w:rsid w:val="00876099"/>
    <w:rsid w:val="00876106"/>
    <w:rsid w:val="008764F3"/>
    <w:rsid w:val="00877454"/>
    <w:rsid w:val="008775AF"/>
    <w:rsid w:val="008800FB"/>
    <w:rsid w:val="0088088C"/>
    <w:rsid w:val="00880E33"/>
    <w:rsid w:val="008812C7"/>
    <w:rsid w:val="00881489"/>
    <w:rsid w:val="00881651"/>
    <w:rsid w:val="0088207D"/>
    <w:rsid w:val="00882BDC"/>
    <w:rsid w:val="0088309F"/>
    <w:rsid w:val="008830F7"/>
    <w:rsid w:val="00883519"/>
    <w:rsid w:val="00883A54"/>
    <w:rsid w:val="00883D3E"/>
    <w:rsid w:val="00884959"/>
    <w:rsid w:val="0088503B"/>
    <w:rsid w:val="008854C0"/>
    <w:rsid w:val="00887BF9"/>
    <w:rsid w:val="00887DD1"/>
    <w:rsid w:val="00890131"/>
    <w:rsid w:val="00891328"/>
    <w:rsid w:val="00891F35"/>
    <w:rsid w:val="008929E9"/>
    <w:rsid w:val="008932BF"/>
    <w:rsid w:val="00893665"/>
    <w:rsid w:val="00893A97"/>
    <w:rsid w:val="00895487"/>
    <w:rsid w:val="0089596E"/>
    <w:rsid w:val="00895B87"/>
    <w:rsid w:val="00895CA6"/>
    <w:rsid w:val="008963D6"/>
    <w:rsid w:val="00897729"/>
    <w:rsid w:val="00897F71"/>
    <w:rsid w:val="008A1C9A"/>
    <w:rsid w:val="008A1D17"/>
    <w:rsid w:val="008A2430"/>
    <w:rsid w:val="008A274C"/>
    <w:rsid w:val="008A363C"/>
    <w:rsid w:val="008A3F48"/>
    <w:rsid w:val="008A4FF4"/>
    <w:rsid w:val="008A51C0"/>
    <w:rsid w:val="008A6ACC"/>
    <w:rsid w:val="008A6FD4"/>
    <w:rsid w:val="008A79EB"/>
    <w:rsid w:val="008B04AB"/>
    <w:rsid w:val="008B096B"/>
    <w:rsid w:val="008B0A0A"/>
    <w:rsid w:val="008B0FF8"/>
    <w:rsid w:val="008B16DA"/>
    <w:rsid w:val="008B183C"/>
    <w:rsid w:val="008B184E"/>
    <w:rsid w:val="008B1CA4"/>
    <w:rsid w:val="008B24CE"/>
    <w:rsid w:val="008B2659"/>
    <w:rsid w:val="008B2EE6"/>
    <w:rsid w:val="008B3C33"/>
    <w:rsid w:val="008B3FEA"/>
    <w:rsid w:val="008B4729"/>
    <w:rsid w:val="008B5143"/>
    <w:rsid w:val="008B5C44"/>
    <w:rsid w:val="008B5D36"/>
    <w:rsid w:val="008B61E4"/>
    <w:rsid w:val="008B6C5C"/>
    <w:rsid w:val="008B7562"/>
    <w:rsid w:val="008B78CB"/>
    <w:rsid w:val="008C0101"/>
    <w:rsid w:val="008C1627"/>
    <w:rsid w:val="008C186F"/>
    <w:rsid w:val="008C2061"/>
    <w:rsid w:val="008C2090"/>
    <w:rsid w:val="008C21B9"/>
    <w:rsid w:val="008C24DB"/>
    <w:rsid w:val="008C2C4F"/>
    <w:rsid w:val="008C2EA8"/>
    <w:rsid w:val="008C2F32"/>
    <w:rsid w:val="008C39E6"/>
    <w:rsid w:val="008C3F21"/>
    <w:rsid w:val="008C4DAA"/>
    <w:rsid w:val="008C553F"/>
    <w:rsid w:val="008C5E6E"/>
    <w:rsid w:val="008C6460"/>
    <w:rsid w:val="008C6A38"/>
    <w:rsid w:val="008C7523"/>
    <w:rsid w:val="008D0339"/>
    <w:rsid w:val="008D0B16"/>
    <w:rsid w:val="008D24A2"/>
    <w:rsid w:val="008D25B4"/>
    <w:rsid w:val="008D27F9"/>
    <w:rsid w:val="008D298A"/>
    <w:rsid w:val="008D2BC5"/>
    <w:rsid w:val="008D4642"/>
    <w:rsid w:val="008D4AF3"/>
    <w:rsid w:val="008D52B9"/>
    <w:rsid w:val="008D5EC6"/>
    <w:rsid w:val="008D7919"/>
    <w:rsid w:val="008D7F9E"/>
    <w:rsid w:val="008E0F18"/>
    <w:rsid w:val="008E240B"/>
    <w:rsid w:val="008E27BE"/>
    <w:rsid w:val="008E2AB0"/>
    <w:rsid w:val="008E3E6B"/>
    <w:rsid w:val="008E4527"/>
    <w:rsid w:val="008E4748"/>
    <w:rsid w:val="008E481A"/>
    <w:rsid w:val="008E4F26"/>
    <w:rsid w:val="008E59D4"/>
    <w:rsid w:val="008E5A74"/>
    <w:rsid w:val="008E5AD7"/>
    <w:rsid w:val="008E6779"/>
    <w:rsid w:val="008E6A12"/>
    <w:rsid w:val="008E6DCC"/>
    <w:rsid w:val="008E7487"/>
    <w:rsid w:val="008E779A"/>
    <w:rsid w:val="008F0465"/>
    <w:rsid w:val="008F0589"/>
    <w:rsid w:val="008F093F"/>
    <w:rsid w:val="008F0C41"/>
    <w:rsid w:val="008F0EE4"/>
    <w:rsid w:val="008F24BC"/>
    <w:rsid w:val="008F268A"/>
    <w:rsid w:val="008F2839"/>
    <w:rsid w:val="008F3300"/>
    <w:rsid w:val="008F45AD"/>
    <w:rsid w:val="008F4737"/>
    <w:rsid w:val="008F483D"/>
    <w:rsid w:val="008F4918"/>
    <w:rsid w:val="008F4AF2"/>
    <w:rsid w:val="008F4C43"/>
    <w:rsid w:val="008F5325"/>
    <w:rsid w:val="008F5692"/>
    <w:rsid w:val="008F58F8"/>
    <w:rsid w:val="008F5D06"/>
    <w:rsid w:val="008F5F3F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CE0"/>
    <w:rsid w:val="009022CF"/>
    <w:rsid w:val="00902540"/>
    <w:rsid w:val="00902A02"/>
    <w:rsid w:val="00903024"/>
    <w:rsid w:val="0090325F"/>
    <w:rsid w:val="0090360A"/>
    <w:rsid w:val="00904227"/>
    <w:rsid w:val="00905122"/>
    <w:rsid w:val="0090560D"/>
    <w:rsid w:val="0090579A"/>
    <w:rsid w:val="009057F5"/>
    <w:rsid w:val="0090597E"/>
    <w:rsid w:val="00905F1F"/>
    <w:rsid w:val="00910432"/>
    <w:rsid w:val="009105ED"/>
    <w:rsid w:val="00910882"/>
    <w:rsid w:val="00910FED"/>
    <w:rsid w:val="00911760"/>
    <w:rsid w:val="00912407"/>
    <w:rsid w:val="00913E01"/>
    <w:rsid w:val="009143F7"/>
    <w:rsid w:val="00914978"/>
    <w:rsid w:val="009168CA"/>
    <w:rsid w:val="00916945"/>
    <w:rsid w:val="00916FD8"/>
    <w:rsid w:val="00917824"/>
    <w:rsid w:val="00920133"/>
    <w:rsid w:val="009206A9"/>
    <w:rsid w:val="00920A60"/>
    <w:rsid w:val="00920BE2"/>
    <w:rsid w:val="009217AD"/>
    <w:rsid w:val="009218A5"/>
    <w:rsid w:val="00921B6C"/>
    <w:rsid w:val="009222A0"/>
    <w:rsid w:val="009224BD"/>
    <w:rsid w:val="009227CB"/>
    <w:rsid w:val="00922AD9"/>
    <w:rsid w:val="00923ED1"/>
    <w:rsid w:val="009247E3"/>
    <w:rsid w:val="00924A3C"/>
    <w:rsid w:val="00924FCE"/>
    <w:rsid w:val="009250BD"/>
    <w:rsid w:val="00925471"/>
    <w:rsid w:val="00926829"/>
    <w:rsid w:val="00926E16"/>
    <w:rsid w:val="00930522"/>
    <w:rsid w:val="009305FA"/>
    <w:rsid w:val="009306D1"/>
    <w:rsid w:val="0093097A"/>
    <w:rsid w:val="00930D9F"/>
    <w:rsid w:val="00932545"/>
    <w:rsid w:val="0093271A"/>
    <w:rsid w:val="0093281E"/>
    <w:rsid w:val="00933793"/>
    <w:rsid w:val="009339B1"/>
    <w:rsid w:val="0093466B"/>
    <w:rsid w:val="009349E6"/>
    <w:rsid w:val="00934F48"/>
    <w:rsid w:val="00935250"/>
    <w:rsid w:val="009354F1"/>
    <w:rsid w:val="009360B3"/>
    <w:rsid w:val="00936958"/>
    <w:rsid w:val="00937CEF"/>
    <w:rsid w:val="0094000D"/>
    <w:rsid w:val="00940E21"/>
    <w:rsid w:val="00940E2F"/>
    <w:rsid w:val="0094163B"/>
    <w:rsid w:val="00941EE6"/>
    <w:rsid w:val="0094262C"/>
    <w:rsid w:val="00942A1B"/>
    <w:rsid w:val="00943406"/>
    <w:rsid w:val="00943478"/>
    <w:rsid w:val="00943960"/>
    <w:rsid w:val="00943D94"/>
    <w:rsid w:val="00944062"/>
    <w:rsid w:val="0094516B"/>
    <w:rsid w:val="00945535"/>
    <w:rsid w:val="00945A2A"/>
    <w:rsid w:val="0094622B"/>
    <w:rsid w:val="009468DE"/>
    <w:rsid w:val="00946CB1"/>
    <w:rsid w:val="009507A4"/>
    <w:rsid w:val="00950875"/>
    <w:rsid w:val="0095097D"/>
    <w:rsid w:val="009510FD"/>
    <w:rsid w:val="0095114B"/>
    <w:rsid w:val="0095157A"/>
    <w:rsid w:val="00951BF3"/>
    <w:rsid w:val="00952AF1"/>
    <w:rsid w:val="00952D7F"/>
    <w:rsid w:val="00953A9E"/>
    <w:rsid w:val="00954350"/>
    <w:rsid w:val="00954616"/>
    <w:rsid w:val="00955576"/>
    <w:rsid w:val="0095666A"/>
    <w:rsid w:val="009569B3"/>
    <w:rsid w:val="00956C95"/>
    <w:rsid w:val="009601C2"/>
    <w:rsid w:val="009605D1"/>
    <w:rsid w:val="00960D6D"/>
    <w:rsid w:val="0096197D"/>
    <w:rsid w:val="00961BB8"/>
    <w:rsid w:val="00962396"/>
    <w:rsid w:val="00962BCB"/>
    <w:rsid w:val="00962E04"/>
    <w:rsid w:val="00962E26"/>
    <w:rsid w:val="00962E54"/>
    <w:rsid w:val="0096420F"/>
    <w:rsid w:val="009649B6"/>
    <w:rsid w:val="0096533F"/>
    <w:rsid w:val="00966298"/>
    <w:rsid w:val="009663B9"/>
    <w:rsid w:val="00966855"/>
    <w:rsid w:val="0096715F"/>
    <w:rsid w:val="00967689"/>
    <w:rsid w:val="00967F5E"/>
    <w:rsid w:val="009703C8"/>
    <w:rsid w:val="00971499"/>
    <w:rsid w:val="00971598"/>
    <w:rsid w:val="00971AA1"/>
    <w:rsid w:val="00972097"/>
    <w:rsid w:val="0097214C"/>
    <w:rsid w:val="00972842"/>
    <w:rsid w:val="00972FF6"/>
    <w:rsid w:val="00973000"/>
    <w:rsid w:val="009738AD"/>
    <w:rsid w:val="0097430B"/>
    <w:rsid w:val="00976482"/>
    <w:rsid w:val="00976511"/>
    <w:rsid w:val="00976C49"/>
    <w:rsid w:val="00976CC4"/>
    <w:rsid w:val="00980410"/>
    <w:rsid w:val="00980BFA"/>
    <w:rsid w:val="00981231"/>
    <w:rsid w:val="0098178A"/>
    <w:rsid w:val="00982037"/>
    <w:rsid w:val="0098318F"/>
    <w:rsid w:val="00984029"/>
    <w:rsid w:val="0098497B"/>
    <w:rsid w:val="00984AEB"/>
    <w:rsid w:val="00984B8A"/>
    <w:rsid w:val="00985530"/>
    <w:rsid w:val="00985C90"/>
    <w:rsid w:val="00985E7C"/>
    <w:rsid w:val="00985FE7"/>
    <w:rsid w:val="00986E22"/>
    <w:rsid w:val="0098728F"/>
    <w:rsid w:val="0098770A"/>
    <w:rsid w:val="00987960"/>
    <w:rsid w:val="00987BF9"/>
    <w:rsid w:val="00990A3E"/>
    <w:rsid w:val="00990B97"/>
    <w:rsid w:val="00992298"/>
    <w:rsid w:val="00992411"/>
    <w:rsid w:val="00992704"/>
    <w:rsid w:val="00992713"/>
    <w:rsid w:val="00993DCE"/>
    <w:rsid w:val="00993EDF"/>
    <w:rsid w:val="00994F41"/>
    <w:rsid w:val="009952B8"/>
    <w:rsid w:val="009956FF"/>
    <w:rsid w:val="00995AF6"/>
    <w:rsid w:val="00995D6A"/>
    <w:rsid w:val="00996147"/>
    <w:rsid w:val="00996537"/>
    <w:rsid w:val="00996A5A"/>
    <w:rsid w:val="0099719C"/>
    <w:rsid w:val="009977B1"/>
    <w:rsid w:val="009A009C"/>
    <w:rsid w:val="009A08F5"/>
    <w:rsid w:val="009A189E"/>
    <w:rsid w:val="009A1F3B"/>
    <w:rsid w:val="009A2F5E"/>
    <w:rsid w:val="009A32FD"/>
    <w:rsid w:val="009A3343"/>
    <w:rsid w:val="009A37C3"/>
    <w:rsid w:val="009A414B"/>
    <w:rsid w:val="009A4595"/>
    <w:rsid w:val="009A46A7"/>
    <w:rsid w:val="009A4BEA"/>
    <w:rsid w:val="009A5063"/>
    <w:rsid w:val="009A516B"/>
    <w:rsid w:val="009A56FD"/>
    <w:rsid w:val="009A6462"/>
    <w:rsid w:val="009A6A84"/>
    <w:rsid w:val="009A6FFB"/>
    <w:rsid w:val="009A71A0"/>
    <w:rsid w:val="009B08E5"/>
    <w:rsid w:val="009B0CBD"/>
    <w:rsid w:val="009B1495"/>
    <w:rsid w:val="009B1B20"/>
    <w:rsid w:val="009B2351"/>
    <w:rsid w:val="009B2CD2"/>
    <w:rsid w:val="009B2F98"/>
    <w:rsid w:val="009B308F"/>
    <w:rsid w:val="009B4295"/>
    <w:rsid w:val="009B4EED"/>
    <w:rsid w:val="009B561C"/>
    <w:rsid w:val="009B6420"/>
    <w:rsid w:val="009B6D45"/>
    <w:rsid w:val="009C049B"/>
    <w:rsid w:val="009C05C4"/>
    <w:rsid w:val="009C0918"/>
    <w:rsid w:val="009C09E1"/>
    <w:rsid w:val="009C0A88"/>
    <w:rsid w:val="009C14A9"/>
    <w:rsid w:val="009C20A2"/>
    <w:rsid w:val="009C210F"/>
    <w:rsid w:val="009C2769"/>
    <w:rsid w:val="009C2C8E"/>
    <w:rsid w:val="009C3CA8"/>
    <w:rsid w:val="009C4FDD"/>
    <w:rsid w:val="009C6004"/>
    <w:rsid w:val="009C607A"/>
    <w:rsid w:val="009C6BDA"/>
    <w:rsid w:val="009C71E9"/>
    <w:rsid w:val="009D034B"/>
    <w:rsid w:val="009D04C4"/>
    <w:rsid w:val="009D0F1C"/>
    <w:rsid w:val="009D0FD1"/>
    <w:rsid w:val="009D22B3"/>
    <w:rsid w:val="009D2377"/>
    <w:rsid w:val="009D2E4B"/>
    <w:rsid w:val="009D3281"/>
    <w:rsid w:val="009D3A9B"/>
    <w:rsid w:val="009D3C2C"/>
    <w:rsid w:val="009D3D04"/>
    <w:rsid w:val="009D41A3"/>
    <w:rsid w:val="009D4305"/>
    <w:rsid w:val="009D4C36"/>
    <w:rsid w:val="009D5004"/>
    <w:rsid w:val="009D6B2E"/>
    <w:rsid w:val="009D7593"/>
    <w:rsid w:val="009D77B4"/>
    <w:rsid w:val="009D7816"/>
    <w:rsid w:val="009E1640"/>
    <w:rsid w:val="009E19F3"/>
    <w:rsid w:val="009E373D"/>
    <w:rsid w:val="009E4728"/>
    <w:rsid w:val="009E596D"/>
    <w:rsid w:val="009E5C17"/>
    <w:rsid w:val="009E5ED5"/>
    <w:rsid w:val="009E6147"/>
    <w:rsid w:val="009E7013"/>
    <w:rsid w:val="009F06CC"/>
    <w:rsid w:val="009F0A13"/>
    <w:rsid w:val="009F0E0D"/>
    <w:rsid w:val="009F1DA2"/>
    <w:rsid w:val="009F2A21"/>
    <w:rsid w:val="009F39D5"/>
    <w:rsid w:val="009F44E9"/>
    <w:rsid w:val="009F5095"/>
    <w:rsid w:val="009F5264"/>
    <w:rsid w:val="009F69E3"/>
    <w:rsid w:val="009F69E7"/>
    <w:rsid w:val="009F70EA"/>
    <w:rsid w:val="009F71B6"/>
    <w:rsid w:val="009F7B80"/>
    <w:rsid w:val="009F7BCE"/>
    <w:rsid w:val="009F7F1C"/>
    <w:rsid w:val="00A007BD"/>
    <w:rsid w:val="00A00AF1"/>
    <w:rsid w:val="00A01A58"/>
    <w:rsid w:val="00A01FC7"/>
    <w:rsid w:val="00A021C4"/>
    <w:rsid w:val="00A0440B"/>
    <w:rsid w:val="00A04818"/>
    <w:rsid w:val="00A04A3D"/>
    <w:rsid w:val="00A05A10"/>
    <w:rsid w:val="00A05E41"/>
    <w:rsid w:val="00A05E93"/>
    <w:rsid w:val="00A06233"/>
    <w:rsid w:val="00A064A3"/>
    <w:rsid w:val="00A065EC"/>
    <w:rsid w:val="00A066DD"/>
    <w:rsid w:val="00A07661"/>
    <w:rsid w:val="00A105AF"/>
    <w:rsid w:val="00A10D50"/>
    <w:rsid w:val="00A10FD5"/>
    <w:rsid w:val="00A115F2"/>
    <w:rsid w:val="00A11A92"/>
    <w:rsid w:val="00A123AF"/>
    <w:rsid w:val="00A128F4"/>
    <w:rsid w:val="00A12982"/>
    <w:rsid w:val="00A12A93"/>
    <w:rsid w:val="00A13D37"/>
    <w:rsid w:val="00A13F67"/>
    <w:rsid w:val="00A14238"/>
    <w:rsid w:val="00A14485"/>
    <w:rsid w:val="00A14A40"/>
    <w:rsid w:val="00A152A2"/>
    <w:rsid w:val="00A15668"/>
    <w:rsid w:val="00A15955"/>
    <w:rsid w:val="00A160ED"/>
    <w:rsid w:val="00A16363"/>
    <w:rsid w:val="00A16566"/>
    <w:rsid w:val="00A166A9"/>
    <w:rsid w:val="00A17219"/>
    <w:rsid w:val="00A179AC"/>
    <w:rsid w:val="00A17A42"/>
    <w:rsid w:val="00A17FD4"/>
    <w:rsid w:val="00A2065E"/>
    <w:rsid w:val="00A20699"/>
    <w:rsid w:val="00A20CB8"/>
    <w:rsid w:val="00A210BC"/>
    <w:rsid w:val="00A210E6"/>
    <w:rsid w:val="00A21918"/>
    <w:rsid w:val="00A21CAB"/>
    <w:rsid w:val="00A21CEC"/>
    <w:rsid w:val="00A22368"/>
    <w:rsid w:val="00A22AD0"/>
    <w:rsid w:val="00A22D41"/>
    <w:rsid w:val="00A2483A"/>
    <w:rsid w:val="00A25AF4"/>
    <w:rsid w:val="00A25CA4"/>
    <w:rsid w:val="00A25D06"/>
    <w:rsid w:val="00A26B79"/>
    <w:rsid w:val="00A270E7"/>
    <w:rsid w:val="00A27785"/>
    <w:rsid w:val="00A30584"/>
    <w:rsid w:val="00A30E8E"/>
    <w:rsid w:val="00A30E91"/>
    <w:rsid w:val="00A31E24"/>
    <w:rsid w:val="00A32814"/>
    <w:rsid w:val="00A328D2"/>
    <w:rsid w:val="00A32C31"/>
    <w:rsid w:val="00A32DE9"/>
    <w:rsid w:val="00A33413"/>
    <w:rsid w:val="00A33566"/>
    <w:rsid w:val="00A33A37"/>
    <w:rsid w:val="00A33C59"/>
    <w:rsid w:val="00A33D52"/>
    <w:rsid w:val="00A342BA"/>
    <w:rsid w:val="00A34416"/>
    <w:rsid w:val="00A3498A"/>
    <w:rsid w:val="00A34B7B"/>
    <w:rsid w:val="00A34BBE"/>
    <w:rsid w:val="00A355D6"/>
    <w:rsid w:val="00A35E68"/>
    <w:rsid w:val="00A35F59"/>
    <w:rsid w:val="00A36974"/>
    <w:rsid w:val="00A36BD3"/>
    <w:rsid w:val="00A36E70"/>
    <w:rsid w:val="00A3755B"/>
    <w:rsid w:val="00A4106B"/>
    <w:rsid w:val="00A42F09"/>
    <w:rsid w:val="00A430F0"/>
    <w:rsid w:val="00A439EE"/>
    <w:rsid w:val="00A44080"/>
    <w:rsid w:val="00A44A07"/>
    <w:rsid w:val="00A4565A"/>
    <w:rsid w:val="00A45AC9"/>
    <w:rsid w:val="00A45E7E"/>
    <w:rsid w:val="00A461C1"/>
    <w:rsid w:val="00A46F48"/>
    <w:rsid w:val="00A4739F"/>
    <w:rsid w:val="00A47DE3"/>
    <w:rsid w:val="00A500E5"/>
    <w:rsid w:val="00A515B9"/>
    <w:rsid w:val="00A52878"/>
    <w:rsid w:val="00A52CE4"/>
    <w:rsid w:val="00A52E2C"/>
    <w:rsid w:val="00A531DB"/>
    <w:rsid w:val="00A54139"/>
    <w:rsid w:val="00A54194"/>
    <w:rsid w:val="00A54309"/>
    <w:rsid w:val="00A54882"/>
    <w:rsid w:val="00A54B42"/>
    <w:rsid w:val="00A5596F"/>
    <w:rsid w:val="00A56788"/>
    <w:rsid w:val="00A56E96"/>
    <w:rsid w:val="00A570F4"/>
    <w:rsid w:val="00A573DA"/>
    <w:rsid w:val="00A57E08"/>
    <w:rsid w:val="00A60875"/>
    <w:rsid w:val="00A60D87"/>
    <w:rsid w:val="00A6128D"/>
    <w:rsid w:val="00A61950"/>
    <w:rsid w:val="00A6216C"/>
    <w:rsid w:val="00A638A7"/>
    <w:rsid w:val="00A638F8"/>
    <w:rsid w:val="00A6393B"/>
    <w:rsid w:val="00A639EA"/>
    <w:rsid w:val="00A63BA8"/>
    <w:rsid w:val="00A64018"/>
    <w:rsid w:val="00A64DD1"/>
    <w:rsid w:val="00A64FB6"/>
    <w:rsid w:val="00A6541F"/>
    <w:rsid w:val="00A65B25"/>
    <w:rsid w:val="00A65FD8"/>
    <w:rsid w:val="00A6653B"/>
    <w:rsid w:val="00A668E2"/>
    <w:rsid w:val="00A66958"/>
    <w:rsid w:val="00A66BEA"/>
    <w:rsid w:val="00A6741C"/>
    <w:rsid w:val="00A67A88"/>
    <w:rsid w:val="00A709FA"/>
    <w:rsid w:val="00A70C91"/>
    <w:rsid w:val="00A71859"/>
    <w:rsid w:val="00A7223F"/>
    <w:rsid w:val="00A7267B"/>
    <w:rsid w:val="00A72A17"/>
    <w:rsid w:val="00A7372B"/>
    <w:rsid w:val="00A73B6B"/>
    <w:rsid w:val="00A73FCE"/>
    <w:rsid w:val="00A7403E"/>
    <w:rsid w:val="00A742D6"/>
    <w:rsid w:val="00A742D8"/>
    <w:rsid w:val="00A742F3"/>
    <w:rsid w:val="00A751AC"/>
    <w:rsid w:val="00A75BED"/>
    <w:rsid w:val="00A75F5A"/>
    <w:rsid w:val="00A76043"/>
    <w:rsid w:val="00A77067"/>
    <w:rsid w:val="00A80C04"/>
    <w:rsid w:val="00A80D34"/>
    <w:rsid w:val="00A816A0"/>
    <w:rsid w:val="00A817B6"/>
    <w:rsid w:val="00A8182B"/>
    <w:rsid w:val="00A837C0"/>
    <w:rsid w:val="00A84155"/>
    <w:rsid w:val="00A85A30"/>
    <w:rsid w:val="00A860FC"/>
    <w:rsid w:val="00A86DB1"/>
    <w:rsid w:val="00A876ED"/>
    <w:rsid w:val="00A8790F"/>
    <w:rsid w:val="00A909B3"/>
    <w:rsid w:val="00A9118F"/>
    <w:rsid w:val="00A91580"/>
    <w:rsid w:val="00A916C0"/>
    <w:rsid w:val="00A91E17"/>
    <w:rsid w:val="00A9233F"/>
    <w:rsid w:val="00A92882"/>
    <w:rsid w:val="00A92D29"/>
    <w:rsid w:val="00A92E55"/>
    <w:rsid w:val="00A93EC8"/>
    <w:rsid w:val="00A9657E"/>
    <w:rsid w:val="00A97774"/>
    <w:rsid w:val="00AA013A"/>
    <w:rsid w:val="00AA0A7D"/>
    <w:rsid w:val="00AA24AC"/>
    <w:rsid w:val="00AA2DA3"/>
    <w:rsid w:val="00AA2DAF"/>
    <w:rsid w:val="00AA4832"/>
    <w:rsid w:val="00AA4A23"/>
    <w:rsid w:val="00AA4D00"/>
    <w:rsid w:val="00AA4ED0"/>
    <w:rsid w:val="00AA57C7"/>
    <w:rsid w:val="00AA5E4B"/>
    <w:rsid w:val="00AA69D5"/>
    <w:rsid w:val="00AA6F9A"/>
    <w:rsid w:val="00AA7A3A"/>
    <w:rsid w:val="00AA7B10"/>
    <w:rsid w:val="00AB0752"/>
    <w:rsid w:val="00AB0A5E"/>
    <w:rsid w:val="00AB17CB"/>
    <w:rsid w:val="00AB2CF0"/>
    <w:rsid w:val="00AB3015"/>
    <w:rsid w:val="00AB4276"/>
    <w:rsid w:val="00AB4D8D"/>
    <w:rsid w:val="00AB5341"/>
    <w:rsid w:val="00AB550D"/>
    <w:rsid w:val="00AB59EA"/>
    <w:rsid w:val="00AB5AB4"/>
    <w:rsid w:val="00AB72B1"/>
    <w:rsid w:val="00AB7789"/>
    <w:rsid w:val="00AC0D5A"/>
    <w:rsid w:val="00AC3DD3"/>
    <w:rsid w:val="00AC534E"/>
    <w:rsid w:val="00AC59CD"/>
    <w:rsid w:val="00AC5A92"/>
    <w:rsid w:val="00AC5EDC"/>
    <w:rsid w:val="00AC63AC"/>
    <w:rsid w:val="00AC7265"/>
    <w:rsid w:val="00AC726B"/>
    <w:rsid w:val="00AC7701"/>
    <w:rsid w:val="00AC79C4"/>
    <w:rsid w:val="00AC7EB5"/>
    <w:rsid w:val="00AD0280"/>
    <w:rsid w:val="00AD0CB8"/>
    <w:rsid w:val="00AD4F2A"/>
    <w:rsid w:val="00AD5BD4"/>
    <w:rsid w:val="00AD65D7"/>
    <w:rsid w:val="00AD681B"/>
    <w:rsid w:val="00AD69F6"/>
    <w:rsid w:val="00AD6CC6"/>
    <w:rsid w:val="00AD6EFA"/>
    <w:rsid w:val="00AD7467"/>
    <w:rsid w:val="00AD7A11"/>
    <w:rsid w:val="00AE0790"/>
    <w:rsid w:val="00AE0F38"/>
    <w:rsid w:val="00AE1A35"/>
    <w:rsid w:val="00AE1D7E"/>
    <w:rsid w:val="00AE230A"/>
    <w:rsid w:val="00AE255F"/>
    <w:rsid w:val="00AE2944"/>
    <w:rsid w:val="00AE326D"/>
    <w:rsid w:val="00AE352D"/>
    <w:rsid w:val="00AE55D6"/>
    <w:rsid w:val="00AE6758"/>
    <w:rsid w:val="00AE78D4"/>
    <w:rsid w:val="00AF018D"/>
    <w:rsid w:val="00AF045E"/>
    <w:rsid w:val="00AF10B3"/>
    <w:rsid w:val="00AF3222"/>
    <w:rsid w:val="00AF387F"/>
    <w:rsid w:val="00AF38DA"/>
    <w:rsid w:val="00AF41BA"/>
    <w:rsid w:val="00AF4503"/>
    <w:rsid w:val="00AF4555"/>
    <w:rsid w:val="00AF45F3"/>
    <w:rsid w:val="00AF4E3D"/>
    <w:rsid w:val="00AF50D2"/>
    <w:rsid w:val="00AF57FA"/>
    <w:rsid w:val="00AF71BF"/>
    <w:rsid w:val="00B00458"/>
    <w:rsid w:val="00B00464"/>
    <w:rsid w:val="00B00D3B"/>
    <w:rsid w:val="00B0150D"/>
    <w:rsid w:val="00B01D29"/>
    <w:rsid w:val="00B026E3"/>
    <w:rsid w:val="00B02714"/>
    <w:rsid w:val="00B029B6"/>
    <w:rsid w:val="00B02CAB"/>
    <w:rsid w:val="00B03358"/>
    <w:rsid w:val="00B03FC2"/>
    <w:rsid w:val="00B0437D"/>
    <w:rsid w:val="00B04D09"/>
    <w:rsid w:val="00B04EC3"/>
    <w:rsid w:val="00B105E1"/>
    <w:rsid w:val="00B10B5F"/>
    <w:rsid w:val="00B10F04"/>
    <w:rsid w:val="00B112A7"/>
    <w:rsid w:val="00B114EC"/>
    <w:rsid w:val="00B1162F"/>
    <w:rsid w:val="00B11C94"/>
    <w:rsid w:val="00B11E27"/>
    <w:rsid w:val="00B1301A"/>
    <w:rsid w:val="00B131D9"/>
    <w:rsid w:val="00B145C3"/>
    <w:rsid w:val="00B155C2"/>
    <w:rsid w:val="00B15965"/>
    <w:rsid w:val="00B15BDB"/>
    <w:rsid w:val="00B16788"/>
    <w:rsid w:val="00B171E2"/>
    <w:rsid w:val="00B177DE"/>
    <w:rsid w:val="00B1782A"/>
    <w:rsid w:val="00B17BE6"/>
    <w:rsid w:val="00B201F2"/>
    <w:rsid w:val="00B20D5F"/>
    <w:rsid w:val="00B22583"/>
    <w:rsid w:val="00B22D86"/>
    <w:rsid w:val="00B232CE"/>
    <w:rsid w:val="00B2336A"/>
    <w:rsid w:val="00B24652"/>
    <w:rsid w:val="00B2497F"/>
    <w:rsid w:val="00B24B6F"/>
    <w:rsid w:val="00B257BA"/>
    <w:rsid w:val="00B257BF"/>
    <w:rsid w:val="00B26AE4"/>
    <w:rsid w:val="00B30D1E"/>
    <w:rsid w:val="00B30D9B"/>
    <w:rsid w:val="00B30D9E"/>
    <w:rsid w:val="00B31071"/>
    <w:rsid w:val="00B31327"/>
    <w:rsid w:val="00B3134C"/>
    <w:rsid w:val="00B318C4"/>
    <w:rsid w:val="00B328A5"/>
    <w:rsid w:val="00B333B2"/>
    <w:rsid w:val="00B333DC"/>
    <w:rsid w:val="00B33B34"/>
    <w:rsid w:val="00B33BDD"/>
    <w:rsid w:val="00B3497A"/>
    <w:rsid w:val="00B34AF2"/>
    <w:rsid w:val="00B34EAD"/>
    <w:rsid w:val="00B35535"/>
    <w:rsid w:val="00B35E00"/>
    <w:rsid w:val="00B36166"/>
    <w:rsid w:val="00B36C4D"/>
    <w:rsid w:val="00B371EC"/>
    <w:rsid w:val="00B37A67"/>
    <w:rsid w:val="00B4094F"/>
    <w:rsid w:val="00B41A36"/>
    <w:rsid w:val="00B41A96"/>
    <w:rsid w:val="00B42C8C"/>
    <w:rsid w:val="00B43141"/>
    <w:rsid w:val="00B4357F"/>
    <w:rsid w:val="00B44077"/>
    <w:rsid w:val="00B447AB"/>
    <w:rsid w:val="00B45407"/>
    <w:rsid w:val="00B45663"/>
    <w:rsid w:val="00B457C8"/>
    <w:rsid w:val="00B45AFE"/>
    <w:rsid w:val="00B45ECB"/>
    <w:rsid w:val="00B47920"/>
    <w:rsid w:val="00B47B37"/>
    <w:rsid w:val="00B504E6"/>
    <w:rsid w:val="00B507BB"/>
    <w:rsid w:val="00B50C0F"/>
    <w:rsid w:val="00B50CAB"/>
    <w:rsid w:val="00B51650"/>
    <w:rsid w:val="00B51745"/>
    <w:rsid w:val="00B51756"/>
    <w:rsid w:val="00B51E74"/>
    <w:rsid w:val="00B51ECF"/>
    <w:rsid w:val="00B521D2"/>
    <w:rsid w:val="00B52270"/>
    <w:rsid w:val="00B53110"/>
    <w:rsid w:val="00B53B62"/>
    <w:rsid w:val="00B54228"/>
    <w:rsid w:val="00B55312"/>
    <w:rsid w:val="00B55607"/>
    <w:rsid w:val="00B56196"/>
    <w:rsid w:val="00B572E9"/>
    <w:rsid w:val="00B577CB"/>
    <w:rsid w:val="00B579C2"/>
    <w:rsid w:val="00B6013A"/>
    <w:rsid w:val="00B60C4D"/>
    <w:rsid w:val="00B618FA"/>
    <w:rsid w:val="00B62715"/>
    <w:rsid w:val="00B62D3D"/>
    <w:rsid w:val="00B62DF8"/>
    <w:rsid w:val="00B64E66"/>
    <w:rsid w:val="00B6548B"/>
    <w:rsid w:val="00B65E7A"/>
    <w:rsid w:val="00B65EB1"/>
    <w:rsid w:val="00B661BC"/>
    <w:rsid w:val="00B66369"/>
    <w:rsid w:val="00B66872"/>
    <w:rsid w:val="00B66DE3"/>
    <w:rsid w:val="00B6783C"/>
    <w:rsid w:val="00B67E35"/>
    <w:rsid w:val="00B67F8B"/>
    <w:rsid w:val="00B70DDD"/>
    <w:rsid w:val="00B71210"/>
    <w:rsid w:val="00B7272D"/>
    <w:rsid w:val="00B73315"/>
    <w:rsid w:val="00B7455E"/>
    <w:rsid w:val="00B746A9"/>
    <w:rsid w:val="00B74813"/>
    <w:rsid w:val="00B7540F"/>
    <w:rsid w:val="00B755F4"/>
    <w:rsid w:val="00B760D8"/>
    <w:rsid w:val="00B76936"/>
    <w:rsid w:val="00B76D74"/>
    <w:rsid w:val="00B77487"/>
    <w:rsid w:val="00B77BE4"/>
    <w:rsid w:val="00B77D68"/>
    <w:rsid w:val="00B80EC8"/>
    <w:rsid w:val="00B812DC"/>
    <w:rsid w:val="00B81B6D"/>
    <w:rsid w:val="00B82C86"/>
    <w:rsid w:val="00B82EA2"/>
    <w:rsid w:val="00B83100"/>
    <w:rsid w:val="00B835DE"/>
    <w:rsid w:val="00B83C5E"/>
    <w:rsid w:val="00B83EF7"/>
    <w:rsid w:val="00B84CE4"/>
    <w:rsid w:val="00B84F9A"/>
    <w:rsid w:val="00B852E7"/>
    <w:rsid w:val="00B86233"/>
    <w:rsid w:val="00B86750"/>
    <w:rsid w:val="00B86C0D"/>
    <w:rsid w:val="00B90AA6"/>
    <w:rsid w:val="00B91C1F"/>
    <w:rsid w:val="00B92630"/>
    <w:rsid w:val="00B92709"/>
    <w:rsid w:val="00B92CA3"/>
    <w:rsid w:val="00B93952"/>
    <w:rsid w:val="00B94126"/>
    <w:rsid w:val="00B94282"/>
    <w:rsid w:val="00B949AA"/>
    <w:rsid w:val="00B95119"/>
    <w:rsid w:val="00B95134"/>
    <w:rsid w:val="00B95B3C"/>
    <w:rsid w:val="00B95DDE"/>
    <w:rsid w:val="00BA02AD"/>
    <w:rsid w:val="00BA1273"/>
    <w:rsid w:val="00BA13F2"/>
    <w:rsid w:val="00BA1B48"/>
    <w:rsid w:val="00BA2ED3"/>
    <w:rsid w:val="00BA33CD"/>
    <w:rsid w:val="00BA367D"/>
    <w:rsid w:val="00BA413F"/>
    <w:rsid w:val="00BA4403"/>
    <w:rsid w:val="00BA56A0"/>
    <w:rsid w:val="00BA604D"/>
    <w:rsid w:val="00BA69CB"/>
    <w:rsid w:val="00BB001D"/>
    <w:rsid w:val="00BB045E"/>
    <w:rsid w:val="00BB0B71"/>
    <w:rsid w:val="00BB19F5"/>
    <w:rsid w:val="00BB1ABE"/>
    <w:rsid w:val="00BB1B08"/>
    <w:rsid w:val="00BB1DC7"/>
    <w:rsid w:val="00BB2C79"/>
    <w:rsid w:val="00BB2E92"/>
    <w:rsid w:val="00BB2F4C"/>
    <w:rsid w:val="00BB2F5F"/>
    <w:rsid w:val="00BB304D"/>
    <w:rsid w:val="00BB3444"/>
    <w:rsid w:val="00BB36A1"/>
    <w:rsid w:val="00BB3979"/>
    <w:rsid w:val="00BB411E"/>
    <w:rsid w:val="00BB4A7E"/>
    <w:rsid w:val="00BB5586"/>
    <w:rsid w:val="00BB5AEE"/>
    <w:rsid w:val="00BB6039"/>
    <w:rsid w:val="00BB66F6"/>
    <w:rsid w:val="00BB7E71"/>
    <w:rsid w:val="00BB7EB5"/>
    <w:rsid w:val="00BC06F8"/>
    <w:rsid w:val="00BC07A8"/>
    <w:rsid w:val="00BC1493"/>
    <w:rsid w:val="00BC16FB"/>
    <w:rsid w:val="00BC1A0A"/>
    <w:rsid w:val="00BC1F03"/>
    <w:rsid w:val="00BC2391"/>
    <w:rsid w:val="00BC322A"/>
    <w:rsid w:val="00BC337A"/>
    <w:rsid w:val="00BC3A65"/>
    <w:rsid w:val="00BC3A95"/>
    <w:rsid w:val="00BC4110"/>
    <w:rsid w:val="00BC47C8"/>
    <w:rsid w:val="00BC4A39"/>
    <w:rsid w:val="00BC4C57"/>
    <w:rsid w:val="00BC521A"/>
    <w:rsid w:val="00BC52B5"/>
    <w:rsid w:val="00BC5531"/>
    <w:rsid w:val="00BC597C"/>
    <w:rsid w:val="00BC5E9D"/>
    <w:rsid w:val="00BC5FF4"/>
    <w:rsid w:val="00BC66D9"/>
    <w:rsid w:val="00BC71F7"/>
    <w:rsid w:val="00BC77C6"/>
    <w:rsid w:val="00BC7EBB"/>
    <w:rsid w:val="00BD0D9B"/>
    <w:rsid w:val="00BD0FB7"/>
    <w:rsid w:val="00BD154E"/>
    <w:rsid w:val="00BD159E"/>
    <w:rsid w:val="00BD184A"/>
    <w:rsid w:val="00BD1CD3"/>
    <w:rsid w:val="00BD23FC"/>
    <w:rsid w:val="00BD24BF"/>
    <w:rsid w:val="00BD27B0"/>
    <w:rsid w:val="00BD2B1E"/>
    <w:rsid w:val="00BD2B81"/>
    <w:rsid w:val="00BD2F4B"/>
    <w:rsid w:val="00BD329B"/>
    <w:rsid w:val="00BD3F28"/>
    <w:rsid w:val="00BD508E"/>
    <w:rsid w:val="00BD5564"/>
    <w:rsid w:val="00BD5E0F"/>
    <w:rsid w:val="00BD62FB"/>
    <w:rsid w:val="00BD6544"/>
    <w:rsid w:val="00BD6F77"/>
    <w:rsid w:val="00BE03C0"/>
    <w:rsid w:val="00BE0EE5"/>
    <w:rsid w:val="00BE250E"/>
    <w:rsid w:val="00BE2585"/>
    <w:rsid w:val="00BE2A47"/>
    <w:rsid w:val="00BE5073"/>
    <w:rsid w:val="00BE58FF"/>
    <w:rsid w:val="00BE5FA0"/>
    <w:rsid w:val="00BE6E8A"/>
    <w:rsid w:val="00BE7838"/>
    <w:rsid w:val="00BE7965"/>
    <w:rsid w:val="00BF17C5"/>
    <w:rsid w:val="00BF1F3D"/>
    <w:rsid w:val="00BF2C40"/>
    <w:rsid w:val="00BF3364"/>
    <w:rsid w:val="00BF3AD5"/>
    <w:rsid w:val="00BF3B67"/>
    <w:rsid w:val="00BF3C25"/>
    <w:rsid w:val="00BF3C6E"/>
    <w:rsid w:val="00BF419A"/>
    <w:rsid w:val="00BF48AC"/>
    <w:rsid w:val="00BF4CBE"/>
    <w:rsid w:val="00BF50CE"/>
    <w:rsid w:val="00BF705E"/>
    <w:rsid w:val="00BF7408"/>
    <w:rsid w:val="00BF79A7"/>
    <w:rsid w:val="00C00082"/>
    <w:rsid w:val="00C00320"/>
    <w:rsid w:val="00C01170"/>
    <w:rsid w:val="00C012DC"/>
    <w:rsid w:val="00C028F2"/>
    <w:rsid w:val="00C02B4C"/>
    <w:rsid w:val="00C02DDE"/>
    <w:rsid w:val="00C03166"/>
    <w:rsid w:val="00C032E2"/>
    <w:rsid w:val="00C036EF"/>
    <w:rsid w:val="00C04CF3"/>
    <w:rsid w:val="00C04DC8"/>
    <w:rsid w:val="00C05205"/>
    <w:rsid w:val="00C05503"/>
    <w:rsid w:val="00C06E78"/>
    <w:rsid w:val="00C06FF3"/>
    <w:rsid w:val="00C07081"/>
    <w:rsid w:val="00C07114"/>
    <w:rsid w:val="00C07693"/>
    <w:rsid w:val="00C07A32"/>
    <w:rsid w:val="00C1016B"/>
    <w:rsid w:val="00C10174"/>
    <w:rsid w:val="00C10355"/>
    <w:rsid w:val="00C1075F"/>
    <w:rsid w:val="00C10889"/>
    <w:rsid w:val="00C10DE5"/>
    <w:rsid w:val="00C111BB"/>
    <w:rsid w:val="00C11439"/>
    <w:rsid w:val="00C118CD"/>
    <w:rsid w:val="00C11E20"/>
    <w:rsid w:val="00C14726"/>
    <w:rsid w:val="00C14FEF"/>
    <w:rsid w:val="00C154A3"/>
    <w:rsid w:val="00C167BE"/>
    <w:rsid w:val="00C16933"/>
    <w:rsid w:val="00C16DDF"/>
    <w:rsid w:val="00C20241"/>
    <w:rsid w:val="00C207DB"/>
    <w:rsid w:val="00C20CC7"/>
    <w:rsid w:val="00C20DFF"/>
    <w:rsid w:val="00C22389"/>
    <w:rsid w:val="00C231A1"/>
    <w:rsid w:val="00C234D2"/>
    <w:rsid w:val="00C23B88"/>
    <w:rsid w:val="00C23F9B"/>
    <w:rsid w:val="00C24136"/>
    <w:rsid w:val="00C24198"/>
    <w:rsid w:val="00C24A35"/>
    <w:rsid w:val="00C24B0D"/>
    <w:rsid w:val="00C24EB0"/>
    <w:rsid w:val="00C25440"/>
    <w:rsid w:val="00C2636D"/>
    <w:rsid w:val="00C26ACE"/>
    <w:rsid w:val="00C2724F"/>
    <w:rsid w:val="00C27B34"/>
    <w:rsid w:val="00C30082"/>
    <w:rsid w:val="00C3093F"/>
    <w:rsid w:val="00C30C9C"/>
    <w:rsid w:val="00C310F9"/>
    <w:rsid w:val="00C3131C"/>
    <w:rsid w:val="00C31828"/>
    <w:rsid w:val="00C326AF"/>
    <w:rsid w:val="00C32930"/>
    <w:rsid w:val="00C33361"/>
    <w:rsid w:val="00C33656"/>
    <w:rsid w:val="00C33C6E"/>
    <w:rsid w:val="00C34019"/>
    <w:rsid w:val="00C34963"/>
    <w:rsid w:val="00C353C7"/>
    <w:rsid w:val="00C35EEC"/>
    <w:rsid w:val="00C36013"/>
    <w:rsid w:val="00C36298"/>
    <w:rsid w:val="00C3647A"/>
    <w:rsid w:val="00C3657E"/>
    <w:rsid w:val="00C36582"/>
    <w:rsid w:val="00C3796D"/>
    <w:rsid w:val="00C4025E"/>
    <w:rsid w:val="00C4083D"/>
    <w:rsid w:val="00C40F89"/>
    <w:rsid w:val="00C41080"/>
    <w:rsid w:val="00C411BD"/>
    <w:rsid w:val="00C4130F"/>
    <w:rsid w:val="00C4191A"/>
    <w:rsid w:val="00C419DB"/>
    <w:rsid w:val="00C41B8D"/>
    <w:rsid w:val="00C41D2E"/>
    <w:rsid w:val="00C43AC3"/>
    <w:rsid w:val="00C4421D"/>
    <w:rsid w:val="00C465AE"/>
    <w:rsid w:val="00C47A48"/>
    <w:rsid w:val="00C500A5"/>
    <w:rsid w:val="00C506BC"/>
    <w:rsid w:val="00C50E28"/>
    <w:rsid w:val="00C51246"/>
    <w:rsid w:val="00C51F72"/>
    <w:rsid w:val="00C520BC"/>
    <w:rsid w:val="00C5235A"/>
    <w:rsid w:val="00C539D6"/>
    <w:rsid w:val="00C544AD"/>
    <w:rsid w:val="00C5604B"/>
    <w:rsid w:val="00C56A98"/>
    <w:rsid w:val="00C570AC"/>
    <w:rsid w:val="00C60050"/>
    <w:rsid w:val="00C600A9"/>
    <w:rsid w:val="00C6052B"/>
    <w:rsid w:val="00C614E3"/>
    <w:rsid w:val="00C615BD"/>
    <w:rsid w:val="00C615FE"/>
    <w:rsid w:val="00C62253"/>
    <w:rsid w:val="00C62473"/>
    <w:rsid w:val="00C62BF7"/>
    <w:rsid w:val="00C63965"/>
    <w:rsid w:val="00C63CF7"/>
    <w:rsid w:val="00C63ED4"/>
    <w:rsid w:val="00C648E9"/>
    <w:rsid w:val="00C6506F"/>
    <w:rsid w:val="00C651FA"/>
    <w:rsid w:val="00C65912"/>
    <w:rsid w:val="00C66C82"/>
    <w:rsid w:val="00C66E0C"/>
    <w:rsid w:val="00C67D25"/>
    <w:rsid w:val="00C67EC0"/>
    <w:rsid w:val="00C70520"/>
    <w:rsid w:val="00C70823"/>
    <w:rsid w:val="00C70B1D"/>
    <w:rsid w:val="00C716EA"/>
    <w:rsid w:val="00C71CEB"/>
    <w:rsid w:val="00C72534"/>
    <w:rsid w:val="00C7334E"/>
    <w:rsid w:val="00C74401"/>
    <w:rsid w:val="00C746C7"/>
    <w:rsid w:val="00C748C0"/>
    <w:rsid w:val="00C74DFF"/>
    <w:rsid w:val="00C762D3"/>
    <w:rsid w:val="00C76687"/>
    <w:rsid w:val="00C76BBF"/>
    <w:rsid w:val="00C77186"/>
    <w:rsid w:val="00C77443"/>
    <w:rsid w:val="00C80403"/>
    <w:rsid w:val="00C81020"/>
    <w:rsid w:val="00C82DA1"/>
    <w:rsid w:val="00C8321E"/>
    <w:rsid w:val="00C8364F"/>
    <w:rsid w:val="00C85240"/>
    <w:rsid w:val="00C85AF9"/>
    <w:rsid w:val="00C85D32"/>
    <w:rsid w:val="00C85DFC"/>
    <w:rsid w:val="00C86F0A"/>
    <w:rsid w:val="00C873E9"/>
    <w:rsid w:val="00C87453"/>
    <w:rsid w:val="00C901CA"/>
    <w:rsid w:val="00C909E5"/>
    <w:rsid w:val="00C90D32"/>
    <w:rsid w:val="00C9123C"/>
    <w:rsid w:val="00C9177D"/>
    <w:rsid w:val="00C91DCD"/>
    <w:rsid w:val="00C91F24"/>
    <w:rsid w:val="00C91FB4"/>
    <w:rsid w:val="00C929AC"/>
    <w:rsid w:val="00C932A1"/>
    <w:rsid w:val="00C9460F"/>
    <w:rsid w:val="00C94E48"/>
    <w:rsid w:val="00C96314"/>
    <w:rsid w:val="00C963A1"/>
    <w:rsid w:val="00C9651A"/>
    <w:rsid w:val="00C966D2"/>
    <w:rsid w:val="00C96A69"/>
    <w:rsid w:val="00C96EC8"/>
    <w:rsid w:val="00C97002"/>
    <w:rsid w:val="00C97262"/>
    <w:rsid w:val="00CA04CA"/>
    <w:rsid w:val="00CA0551"/>
    <w:rsid w:val="00CA0FDC"/>
    <w:rsid w:val="00CA1285"/>
    <w:rsid w:val="00CA134A"/>
    <w:rsid w:val="00CA205A"/>
    <w:rsid w:val="00CA2CA2"/>
    <w:rsid w:val="00CA2FAB"/>
    <w:rsid w:val="00CA3451"/>
    <w:rsid w:val="00CA3691"/>
    <w:rsid w:val="00CA3A8B"/>
    <w:rsid w:val="00CA3B9F"/>
    <w:rsid w:val="00CA4445"/>
    <w:rsid w:val="00CA4543"/>
    <w:rsid w:val="00CA45B8"/>
    <w:rsid w:val="00CA6840"/>
    <w:rsid w:val="00CA6AF9"/>
    <w:rsid w:val="00CA6B98"/>
    <w:rsid w:val="00CA74AE"/>
    <w:rsid w:val="00CB0408"/>
    <w:rsid w:val="00CB0A6B"/>
    <w:rsid w:val="00CB115B"/>
    <w:rsid w:val="00CB31ED"/>
    <w:rsid w:val="00CB3229"/>
    <w:rsid w:val="00CB343B"/>
    <w:rsid w:val="00CB482F"/>
    <w:rsid w:val="00CB4FC2"/>
    <w:rsid w:val="00CB5661"/>
    <w:rsid w:val="00CB5FF8"/>
    <w:rsid w:val="00CB63EE"/>
    <w:rsid w:val="00CB646F"/>
    <w:rsid w:val="00CB6580"/>
    <w:rsid w:val="00CB7230"/>
    <w:rsid w:val="00CB743D"/>
    <w:rsid w:val="00CC15D9"/>
    <w:rsid w:val="00CC1B9B"/>
    <w:rsid w:val="00CC218A"/>
    <w:rsid w:val="00CC3933"/>
    <w:rsid w:val="00CC3E70"/>
    <w:rsid w:val="00CC4354"/>
    <w:rsid w:val="00CC43B9"/>
    <w:rsid w:val="00CC50E2"/>
    <w:rsid w:val="00CC54E5"/>
    <w:rsid w:val="00CC6B5A"/>
    <w:rsid w:val="00CC7A93"/>
    <w:rsid w:val="00CD00ED"/>
    <w:rsid w:val="00CD0715"/>
    <w:rsid w:val="00CD0BD5"/>
    <w:rsid w:val="00CD0E0E"/>
    <w:rsid w:val="00CD13FF"/>
    <w:rsid w:val="00CD1CA7"/>
    <w:rsid w:val="00CD1E9F"/>
    <w:rsid w:val="00CD2A2F"/>
    <w:rsid w:val="00CD2D67"/>
    <w:rsid w:val="00CD3DEC"/>
    <w:rsid w:val="00CD404A"/>
    <w:rsid w:val="00CD4239"/>
    <w:rsid w:val="00CD4740"/>
    <w:rsid w:val="00CD4939"/>
    <w:rsid w:val="00CD4DA8"/>
    <w:rsid w:val="00CD57EF"/>
    <w:rsid w:val="00CD6368"/>
    <w:rsid w:val="00CD6AB5"/>
    <w:rsid w:val="00CD6ACF"/>
    <w:rsid w:val="00CD7814"/>
    <w:rsid w:val="00CD79EC"/>
    <w:rsid w:val="00CD7C3F"/>
    <w:rsid w:val="00CE02CA"/>
    <w:rsid w:val="00CE1C19"/>
    <w:rsid w:val="00CE2B03"/>
    <w:rsid w:val="00CE2DF0"/>
    <w:rsid w:val="00CE2F0B"/>
    <w:rsid w:val="00CE3044"/>
    <w:rsid w:val="00CE39A7"/>
    <w:rsid w:val="00CE4A6F"/>
    <w:rsid w:val="00CE6530"/>
    <w:rsid w:val="00CE6606"/>
    <w:rsid w:val="00CE6FB8"/>
    <w:rsid w:val="00CE70C2"/>
    <w:rsid w:val="00CE7390"/>
    <w:rsid w:val="00CF006D"/>
    <w:rsid w:val="00CF054E"/>
    <w:rsid w:val="00CF0A6D"/>
    <w:rsid w:val="00CF0C2C"/>
    <w:rsid w:val="00CF0C4B"/>
    <w:rsid w:val="00CF159C"/>
    <w:rsid w:val="00CF1607"/>
    <w:rsid w:val="00CF1B49"/>
    <w:rsid w:val="00CF1FC9"/>
    <w:rsid w:val="00CF254F"/>
    <w:rsid w:val="00CF26D2"/>
    <w:rsid w:val="00CF38A3"/>
    <w:rsid w:val="00CF3EB6"/>
    <w:rsid w:val="00CF46D4"/>
    <w:rsid w:val="00CF5228"/>
    <w:rsid w:val="00CF6666"/>
    <w:rsid w:val="00CF6D82"/>
    <w:rsid w:val="00CF7693"/>
    <w:rsid w:val="00CF76B3"/>
    <w:rsid w:val="00CF7D9F"/>
    <w:rsid w:val="00D00064"/>
    <w:rsid w:val="00D00218"/>
    <w:rsid w:val="00D004F0"/>
    <w:rsid w:val="00D00BA3"/>
    <w:rsid w:val="00D00D0A"/>
    <w:rsid w:val="00D01CAA"/>
    <w:rsid w:val="00D03576"/>
    <w:rsid w:val="00D03DBF"/>
    <w:rsid w:val="00D04206"/>
    <w:rsid w:val="00D04656"/>
    <w:rsid w:val="00D0512E"/>
    <w:rsid w:val="00D05AD4"/>
    <w:rsid w:val="00D05DA5"/>
    <w:rsid w:val="00D060F4"/>
    <w:rsid w:val="00D0620C"/>
    <w:rsid w:val="00D0687C"/>
    <w:rsid w:val="00D07166"/>
    <w:rsid w:val="00D075DD"/>
    <w:rsid w:val="00D0775F"/>
    <w:rsid w:val="00D101DC"/>
    <w:rsid w:val="00D1034C"/>
    <w:rsid w:val="00D10F95"/>
    <w:rsid w:val="00D126A2"/>
    <w:rsid w:val="00D12778"/>
    <w:rsid w:val="00D127D2"/>
    <w:rsid w:val="00D12A11"/>
    <w:rsid w:val="00D12E4B"/>
    <w:rsid w:val="00D13ADD"/>
    <w:rsid w:val="00D14032"/>
    <w:rsid w:val="00D142DA"/>
    <w:rsid w:val="00D14696"/>
    <w:rsid w:val="00D14DC7"/>
    <w:rsid w:val="00D15377"/>
    <w:rsid w:val="00D15D25"/>
    <w:rsid w:val="00D16158"/>
    <w:rsid w:val="00D16342"/>
    <w:rsid w:val="00D16623"/>
    <w:rsid w:val="00D1704C"/>
    <w:rsid w:val="00D174A0"/>
    <w:rsid w:val="00D17794"/>
    <w:rsid w:val="00D17A3C"/>
    <w:rsid w:val="00D2065A"/>
    <w:rsid w:val="00D20A56"/>
    <w:rsid w:val="00D20F72"/>
    <w:rsid w:val="00D2141B"/>
    <w:rsid w:val="00D21ACC"/>
    <w:rsid w:val="00D22664"/>
    <w:rsid w:val="00D227A5"/>
    <w:rsid w:val="00D22C21"/>
    <w:rsid w:val="00D23234"/>
    <w:rsid w:val="00D23286"/>
    <w:rsid w:val="00D23985"/>
    <w:rsid w:val="00D24837"/>
    <w:rsid w:val="00D24A3D"/>
    <w:rsid w:val="00D253C4"/>
    <w:rsid w:val="00D25CD5"/>
    <w:rsid w:val="00D26E8B"/>
    <w:rsid w:val="00D26FEF"/>
    <w:rsid w:val="00D27AD9"/>
    <w:rsid w:val="00D27C0A"/>
    <w:rsid w:val="00D306F9"/>
    <w:rsid w:val="00D308CC"/>
    <w:rsid w:val="00D30D27"/>
    <w:rsid w:val="00D321D6"/>
    <w:rsid w:val="00D32E39"/>
    <w:rsid w:val="00D330C9"/>
    <w:rsid w:val="00D34CD5"/>
    <w:rsid w:val="00D34D1B"/>
    <w:rsid w:val="00D34EB3"/>
    <w:rsid w:val="00D36DA2"/>
    <w:rsid w:val="00D3788B"/>
    <w:rsid w:val="00D37DC8"/>
    <w:rsid w:val="00D401AB"/>
    <w:rsid w:val="00D405F5"/>
    <w:rsid w:val="00D417B7"/>
    <w:rsid w:val="00D41A64"/>
    <w:rsid w:val="00D42763"/>
    <w:rsid w:val="00D42A5C"/>
    <w:rsid w:val="00D42BAA"/>
    <w:rsid w:val="00D44226"/>
    <w:rsid w:val="00D4694B"/>
    <w:rsid w:val="00D469DA"/>
    <w:rsid w:val="00D471BB"/>
    <w:rsid w:val="00D47AC7"/>
    <w:rsid w:val="00D50FF2"/>
    <w:rsid w:val="00D510A0"/>
    <w:rsid w:val="00D513D0"/>
    <w:rsid w:val="00D524F1"/>
    <w:rsid w:val="00D53690"/>
    <w:rsid w:val="00D5377B"/>
    <w:rsid w:val="00D53F3A"/>
    <w:rsid w:val="00D54080"/>
    <w:rsid w:val="00D5477B"/>
    <w:rsid w:val="00D55DC4"/>
    <w:rsid w:val="00D56C5B"/>
    <w:rsid w:val="00D56D68"/>
    <w:rsid w:val="00D57D3A"/>
    <w:rsid w:val="00D57E5E"/>
    <w:rsid w:val="00D606E9"/>
    <w:rsid w:val="00D618F1"/>
    <w:rsid w:val="00D61F2D"/>
    <w:rsid w:val="00D6282B"/>
    <w:rsid w:val="00D62896"/>
    <w:rsid w:val="00D63067"/>
    <w:rsid w:val="00D63673"/>
    <w:rsid w:val="00D64C51"/>
    <w:rsid w:val="00D654FA"/>
    <w:rsid w:val="00D664B6"/>
    <w:rsid w:val="00D669B1"/>
    <w:rsid w:val="00D66BFA"/>
    <w:rsid w:val="00D67E1A"/>
    <w:rsid w:val="00D705A6"/>
    <w:rsid w:val="00D70980"/>
    <w:rsid w:val="00D71888"/>
    <w:rsid w:val="00D7218A"/>
    <w:rsid w:val="00D722C1"/>
    <w:rsid w:val="00D72CF5"/>
    <w:rsid w:val="00D73DF9"/>
    <w:rsid w:val="00D74094"/>
    <w:rsid w:val="00D740D7"/>
    <w:rsid w:val="00D74205"/>
    <w:rsid w:val="00D7499C"/>
    <w:rsid w:val="00D74D51"/>
    <w:rsid w:val="00D751C7"/>
    <w:rsid w:val="00D75646"/>
    <w:rsid w:val="00D75B9C"/>
    <w:rsid w:val="00D76AA2"/>
    <w:rsid w:val="00D77E69"/>
    <w:rsid w:val="00D80189"/>
    <w:rsid w:val="00D8082E"/>
    <w:rsid w:val="00D821E1"/>
    <w:rsid w:val="00D82333"/>
    <w:rsid w:val="00D823FA"/>
    <w:rsid w:val="00D8292C"/>
    <w:rsid w:val="00D8384C"/>
    <w:rsid w:val="00D83911"/>
    <w:rsid w:val="00D83F24"/>
    <w:rsid w:val="00D84C42"/>
    <w:rsid w:val="00D84E08"/>
    <w:rsid w:val="00D8576F"/>
    <w:rsid w:val="00D862F4"/>
    <w:rsid w:val="00D86301"/>
    <w:rsid w:val="00D8633C"/>
    <w:rsid w:val="00D86896"/>
    <w:rsid w:val="00D86C25"/>
    <w:rsid w:val="00D8776A"/>
    <w:rsid w:val="00D90E27"/>
    <w:rsid w:val="00D90F58"/>
    <w:rsid w:val="00D9192C"/>
    <w:rsid w:val="00D91AC4"/>
    <w:rsid w:val="00D91BF2"/>
    <w:rsid w:val="00D92453"/>
    <w:rsid w:val="00D9265B"/>
    <w:rsid w:val="00D92846"/>
    <w:rsid w:val="00D93A79"/>
    <w:rsid w:val="00D945F1"/>
    <w:rsid w:val="00D951B6"/>
    <w:rsid w:val="00D97F07"/>
    <w:rsid w:val="00DA0536"/>
    <w:rsid w:val="00DA08D4"/>
    <w:rsid w:val="00DA0A30"/>
    <w:rsid w:val="00DA0B7C"/>
    <w:rsid w:val="00DA0C13"/>
    <w:rsid w:val="00DA0C38"/>
    <w:rsid w:val="00DA154B"/>
    <w:rsid w:val="00DA1B53"/>
    <w:rsid w:val="00DA24F3"/>
    <w:rsid w:val="00DA2BCC"/>
    <w:rsid w:val="00DA3649"/>
    <w:rsid w:val="00DA4C92"/>
    <w:rsid w:val="00DA62AA"/>
    <w:rsid w:val="00DA66C5"/>
    <w:rsid w:val="00DA6E21"/>
    <w:rsid w:val="00DA70FE"/>
    <w:rsid w:val="00DA75C8"/>
    <w:rsid w:val="00DA7FE6"/>
    <w:rsid w:val="00DB112B"/>
    <w:rsid w:val="00DB1156"/>
    <w:rsid w:val="00DB1E23"/>
    <w:rsid w:val="00DB1E49"/>
    <w:rsid w:val="00DB2183"/>
    <w:rsid w:val="00DB361D"/>
    <w:rsid w:val="00DB3737"/>
    <w:rsid w:val="00DB4C3B"/>
    <w:rsid w:val="00DB52D3"/>
    <w:rsid w:val="00DB56BD"/>
    <w:rsid w:val="00DB5F49"/>
    <w:rsid w:val="00DB5FBB"/>
    <w:rsid w:val="00DB632E"/>
    <w:rsid w:val="00DB6D1E"/>
    <w:rsid w:val="00DB7626"/>
    <w:rsid w:val="00DB78F2"/>
    <w:rsid w:val="00DC0119"/>
    <w:rsid w:val="00DC01B6"/>
    <w:rsid w:val="00DC1848"/>
    <w:rsid w:val="00DC1875"/>
    <w:rsid w:val="00DC1A75"/>
    <w:rsid w:val="00DC2364"/>
    <w:rsid w:val="00DC27C3"/>
    <w:rsid w:val="00DC2F2E"/>
    <w:rsid w:val="00DC33E7"/>
    <w:rsid w:val="00DC3D45"/>
    <w:rsid w:val="00DC67F9"/>
    <w:rsid w:val="00DC76FD"/>
    <w:rsid w:val="00DC7D9B"/>
    <w:rsid w:val="00DD1764"/>
    <w:rsid w:val="00DD2B9A"/>
    <w:rsid w:val="00DD2DBD"/>
    <w:rsid w:val="00DD2E1C"/>
    <w:rsid w:val="00DD2F24"/>
    <w:rsid w:val="00DD3133"/>
    <w:rsid w:val="00DD317F"/>
    <w:rsid w:val="00DD3567"/>
    <w:rsid w:val="00DD39F4"/>
    <w:rsid w:val="00DD3D71"/>
    <w:rsid w:val="00DD567A"/>
    <w:rsid w:val="00DD5CE7"/>
    <w:rsid w:val="00DD6C4F"/>
    <w:rsid w:val="00DD6E54"/>
    <w:rsid w:val="00DE0A53"/>
    <w:rsid w:val="00DE16D1"/>
    <w:rsid w:val="00DE244F"/>
    <w:rsid w:val="00DE361A"/>
    <w:rsid w:val="00DE3CBC"/>
    <w:rsid w:val="00DE458E"/>
    <w:rsid w:val="00DE4976"/>
    <w:rsid w:val="00DE56E0"/>
    <w:rsid w:val="00DE57AE"/>
    <w:rsid w:val="00DE6B9E"/>
    <w:rsid w:val="00DE6BBD"/>
    <w:rsid w:val="00DE6CC3"/>
    <w:rsid w:val="00DE7648"/>
    <w:rsid w:val="00DE76FB"/>
    <w:rsid w:val="00DF08B8"/>
    <w:rsid w:val="00DF1B54"/>
    <w:rsid w:val="00DF3EDC"/>
    <w:rsid w:val="00DF4158"/>
    <w:rsid w:val="00DF4F05"/>
    <w:rsid w:val="00DF52F8"/>
    <w:rsid w:val="00DF5933"/>
    <w:rsid w:val="00DF6348"/>
    <w:rsid w:val="00DF6AD8"/>
    <w:rsid w:val="00DF7019"/>
    <w:rsid w:val="00DF7BCA"/>
    <w:rsid w:val="00DF7D90"/>
    <w:rsid w:val="00DF7E53"/>
    <w:rsid w:val="00E0064E"/>
    <w:rsid w:val="00E0089A"/>
    <w:rsid w:val="00E00DA5"/>
    <w:rsid w:val="00E00EF1"/>
    <w:rsid w:val="00E00FA6"/>
    <w:rsid w:val="00E01602"/>
    <w:rsid w:val="00E02CB9"/>
    <w:rsid w:val="00E039A7"/>
    <w:rsid w:val="00E03F7D"/>
    <w:rsid w:val="00E0424B"/>
    <w:rsid w:val="00E0460A"/>
    <w:rsid w:val="00E04880"/>
    <w:rsid w:val="00E0493F"/>
    <w:rsid w:val="00E04B96"/>
    <w:rsid w:val="00E04EBA"/>
    <w:rsid w:val="00E0539F"/>
    <w:rsid w:val="00E053F6"/>
    <w:rsid w:val="00E054FA"/>
    <w:rsid w:val="00E056D1"/>
    <w:rsid w:val="00E057AA"/>
    <w:rsid w:val="00E0592C"/>
    <w:rsid w:val="00E059DA"/>
    <w:rsid w:val="00E06E53"/>
    <w:rsid w:val="00E07730"/>
    <w:rsid w:val="00E078C9"/>
    <w:rsid w:val="00E107E7"/>
    <w:rsid w:val="00E10E45"/>
    <w:rsid w:val="00E11910"/>
    <w:rsid w:val="00E11C32"/>
    <w:rsid w:val="00E11EAF"/>
    <w:rsid w:val="00E1204C"/>
    <w:rsid w:val="00E122CA"/>
    <w:rsid w:val="00E12685"/>
    <w:rsid w:val="00E138DA"/>
    <w:rsid w:val="00E13BEF"/>
    <w:rsid w:val="00E13D75"/>
    <w:rsid w:val="00E143C1"/>
    <w:rsid w:val="00E143CE"/>
    <w:rsid w:val="00E14BA1"/>
    <w:rsid w:val="00E14C75"/>
    <w:rsid w:val="00E156EB"/>
    <w:rsid w:val="00E15745"/>
    <w:rsid w:val="00E15DAC"/>
    <w:rsid w:val="00E1702B"/>
    <w:rsid w:val="00E17436"/>
    <w:rsid w:val="00E17C0C"/>
    <w:rsid w:val="00E209FE"/>
    <w:rsid w:val="00E2153C"/>
    <w:rsid w:val="00E221B3"/>
    <w:rsid w:val="00E225BB"/>
    <w:rsid w:val="00E22F0B"/>
    <w:rsid w:val="00E22F14"/>
    <w:rsid w:val="00E23666"/>
    <w:rsid w:val="00E2501B"/>
    <w:rsid w:val="00E250FE"/>
    <w:rsid w:val="00E252A9"/>
    <w:rsid w:val="00E253FD"/>
    <w:rsid w:val="00E25677"/>
    <w:rsid w:val="00E25DC7"/>
    <w:rsid w:val="00E27433"/>
    <w:rsid w:val="00E279E8"/>
    <w:rsid w:val="00E27F49"/>
    <w:rsid w:val="00E300D9"/>
    <w:rsid w:val="00E302FC"/>
    <w:rsid w:val="00E31283"/>
    <w:rsid w:val="00E31F8E"/>
    <w:rsid w:val="00E321AE"/>
    <w:rsid w:val="00E32217"/>
    <w:rsid w:val="00E32B3D"/>
    <w:rsid w:val="00E33B45"/>
    <w:rsid w:val="00E35F13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3AE"/>
    <w:rsid w:val="00E43877"/>
    <w:rsid w:val="00E43D1C"/>
    <w:rsid w:val="00E43EAA"/>
    <w:rsid w:val="00E44667"/>
    <w:rsid w:val="00E44AE2"/>
    <w:rsid w:val="00E44EEB"/>
    <w:rsid w:val="00E45B41"/>
    <w:rsid w:val="00E45D32"/>
    <w:rsid w:val="00E4633F"/>
    <w:rsid w:val="00E469F1"/>
    <w:rsid w:val="00E5029E"/>
    <w:rsid w:val="00E50D1C"/>
    <w:rsid w:val="00E5110C"/>
    <w:rsid w:val="00E5370E"/>
    <w:rsid w:val="00E53FEF"/>
    <w:rsid w:val="00E54317"/>
    <w:rsid w:val="00E54742"/>
    <w:rsid w:val="00E54F5B"/>
    <w:rsid w:val="00E55D0B"/>
    <w:rsid w:val="00E5604A"/>
    <w:rsid w:val="00E570A7"/>
    <w:rsid w:val="00E57425"/>
    <w:rsid w:val="00E57675"/>
    <w:rsid w:val="00E607F1"/>
    <w:rsid w:val="00E60C01"/>
    <w:rsid w:val="00E61DA8"/>
    <w:rsid w:val="00E6273E"/>
    <w:rsid w:val="00E627AD"/>
    <w:rsid w:val="00E62CFA"/>
    <w:rsid w:val="00E63001"/>
    <w:rsid w:val="00E63076"/>
    <w:rsid w:val="00E634A9"/>
    <w:rsid w:val="00E639DB"/>
    <w:rsid w:val="00E63AC7"/>
    <w:rsid w:val="00E63B38"/>
    <w:rsid w:val="00E63F5E"/>
    <w:rsid w:val="00E644B9"/>
    <w:rsid w:val="00E64C3A"/>
    <w:rsid w:val="00E65289"/>
    <w:rsid w:val="00E65793"/>
    <w:rsid w:val="00E65E11"/>
    <w:rsid w:val="00E66F74"/>
    <w:rsid w:val="00E67160"/>
    <w:rsid w:val="00E71316"/>
    <w:rsid w:val="00E71603"/>
    <w:rsid w:val="00E71CB3"/>
    <w:rsid w:val="00E72E57"/>
    <w:rsid w:val="00E7344C"/>
    <w:rsid w:val="00E73B8A"/>
    <w:rsid w:val="00E74856"/>
    <w:rsid w:val="00E76F5E"/>
    <w:rsid w:val="00E76F73"/>
    <w:rsid w:val="00E77178"/>
    <w:rsid w:val="00E772A3"/>
    <w:rsid w:val="00E77352"/>
    <w:rsid w:val="00E77995"/>
    <w:rsid w:val="00E77C71"/>
    <w:rsid w:val="00E81145"/>
    <w:rsid w:val="00E81402"/>
    <w:rsid w:val="00E831B5"/>
    <w:rsid w:val="00E83757"/>
    <w:rsid w:val="00E842C7"/>
    <w:rsid w:val="00E849BB"/>
    <w:rsid w:val="00E84A39"/>
    <w:rsid w:val="00E8562F"/>
    <w:rsid w:val="00E85674"/>
    <w:rsid w:val="00E85F0C"/>
    <w:rsid w:val="00E86098"/>
    <w:rsid w:val="00E86190"/>
    <w:rsid w:val="00E86A5D"/>
    <w:rsid w:val="00E86ECF"/>
    <w:rsid w:val="00E86F27"/>
    <w:rsid w:val="00E87669"/>
    <w:rsid w:val="00E87864"/>
    <w:rsid w:val="00E87A3A"/>
    <w:rsid w:val="00E90D95"/>
    <w:rsid w:val="00E911D0"/>
    <w:rsid w:val="00E91ADE"/>
    <w:rsid w:val="00E928D0"/>
    <w:rsid w:val="00E92F0D"/>
    <w:rsid w:val="00E931CF"/>
    <w:rsid w:val="00E93264"/>
    <w:rsid w:val="00E94C27"/>
    <w:rsid w:val="00E9696F"/>
    <w:rsid w:val="00E96D77"/>
    <w:rsid w:val="00E970FA"/>
    <w:rsid w:val="00E97126"/>
    <w:rsid w:val="00E97998"/>
    <w:rsid w:val="00EA157A"/>
    <w:rsid w:val="00EA23B0"/>
    <w:rsid w:val="00EA2C12"/>
    <w:rsid w:val="00EA2F58"/>
    <w:rsid w:val="00EA2F7A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39D"/>
    <w:rsid w:val="00EA5B42"/>
    <w:rsid w:val="00EA5D60"/>
    <w:rsid w:val="00EA65D1"/>
    <w:rsid w:val="00EA6738"/>
    <w:rsid w:val="00EA68A2"/>
    <w:rsid w:val="00EA7318"/>
    <w:rsid w:val="00EA736C"/>
    <w:rsid w:val="00EB028E"/>
    <w:rsid w:val="00EB0889"/>
    <w:rsid w:val="00EB0A01"/>
    <w:rsid w:val="00EB0B74"/>
    <w:rsid w:val="00EB0BCA"/>
    <w:rsid w:val="00EB1481"/>
    <w:rsid w:val="00EB16A6"/>
    <w:rsid w:val="00EB1EFF"/>
    <w:rsid w:val="00EB3A61"/>
    <w:rsid w:val="00EB3A9B"/>
    <w:rsid w:val="00EB4661"/>
    <w:rsid w:val="00EB49E7"/>
    <w:rsid w:val="00EB4FA0"/>
    <w:rsid w:val="00EB53F3"/>
    <w:rsid w:val="00EB542A"/>
    <w:rsid w:val="00EB55C2"/>
    <w:rsid w:val="00EB564A"/>
    <w:rsid w:val="00EB5926"/>
    <w:rsid w:val="00EB5B22"/>
    <w:rsid w:val="00EB693B"/>
    <w:rsid w:val="00EC0C7A"/>
    <w:rsid w:val="00EC12B4"/>
    <w:rsid w:val="00EC1324"/>
    <w:rsid w:val="00EC1672"/>
    <w:rsid w:val="00EC23BE"/>
    <w:rsid w:val="00EC27A2"/>
    <w:rsid w:val="00EC3A59"/>
    <w:rsid w:val="00EC3FFA"/>
    <w:rsid w:val="00EC40EB"/>
    <w:rsid w:val="00EC4259"/>
    <w:rsid w:val="00EC4718"/>
    <w:rsid w:val="00EC5011"/>
    <w:rsid w:val="00EC5939"/>
    <w:rsid w:val="00EC65DA"/>
    <w:rsid w:val="00EC6791"/>
    <w:rsid w:val="00EC69FC"/>
    <w:rsid w:val="00EC6D6B"/>
    <w:rsid w:val="00EC7846"/>
    <w:rsid w:val="00ED2400"/>
    <w:rsid w:val="00ED3EAF"/>
    <w:rsid w:val="00ED48CA"/>
    <w:rsid w:val="00ED6526"/>
    <w:rsid w:val="00ED6544"/>
    <w:rsid w:val="00ED6CCE"/>
    <w:rsid w:val="00ED764D"/>
    <w:rsid w:val="00ED7C9D"/>
    <w:rsid w:val="00ED7CF6"/>
    <w:rsid w:val="00ED7E20"/>
    <w:rsid w:val="00ED7E2F"/>
    <w:rsid w:val="00EE00EC"/>
    <w:rsid w:val="00EE0802"/>
    <w:rsid w:val="00EE0D70"/>
    <w:rsid w:val="00EE11D6"/>
    <w:rsid w:val="00EE156E"/>
    <w:rsid w:val="00EE16FC"/>
    <w:rsid w:val="00EE1B88"/>
    <w:rsid w:val="00EE1C5F"/>
    <w:rsid w:val="00EE22B9"/>
    <w:rsid w:val="00EE26B2"/>
    <w:rsid w:val="00EE274F"/>
    <w:rsid w:val="00EE3001"/>
    <w:rsid w:val="00EE3317"/>
    <w:rsid w:val="00EE40DF"/>
    <w:rsid w:val="00EE4300"/>
    <w:rsid w:val="00EE45BA"/>
    <w:rsid w:val="00EE4616"/>
    <w:rsid w:val="00EE5696"/>
    <w:rsid w:val="00EE6234"/>
    <w:rsid w:val="00EE6387"/>
    <w:rsid w:val="00EE66B4"/>
    <w:rsid w:val="00EE66C7"/>
    <w:rsid w:val="00EE6A94"/>
    <w:rsid w:val="00EE7532"/>
    <w:rsid w:val="00EE76A9"/>
    <w:rsid w:val="00EE7FE0"/>
    <w:rsid w:val="00EF02FF"/>
    <w:rsid w:val="00EF0379"/>
    <w:rsid w:val="00EF14AB"/>
    <w:rsid w:val="00EF1EFE"/>
    <w:rsid w:val="00EF1FF9"/>
    <w:rsid w:val="00EF2403"/>
    <w:rsid w:val="00EF25FA"/>
    <w:rsid w:val="00EF3290"/>
    <w:rsid w:val="00EF3A97"/>
    <w:rsid w:val="00EF5A23"/>
    <w:rsid w:val="00EF5B95"/>
    <w:rsid w:val="00EF5F58"/>
    <w:rsid w:val="00EF6269"/>
    <w:rsid w:val="00EF6436"/>
    <w:rsid w:val="00EF6B3F"/>
    <w:rsid w:val="00EF6D4F"/>
    <w:rsid w:val="00F00CA4"/>
    <w:rsid w:val="00F0116D"/>
    <w:rsid w:val="00F018A7"/>
    <w:rsid w:val="00F01CCF"/>
    <w:rsid w:val="00F02243"/>
    <w:rsid w:val="00F02CA5"/>
    <w:rsid w:val="00F0491C"/>
    <w:rsid w:val="00F04A70"/>
    <w:rsid w:val="00F052DE"/>
    <w:rsid w:val="00F05301"/>
    <w:rsid w:val="00F065FF"/>
    <w:rsid w:val="00F06837"/>
    <w:rsid w:val="00F06D7C"/>
    <w:rsid w:val="00F0736C"/>
    <w:rsid w:val="00F07614"/>
    <w:rsid w:val="00F0796A"/>
    <w:rsid w:val="00F07A68"/>
    <w:rsid w:val="00F100FE"/>
    <w:rsid w:val="00F10310"/>
    <w:rsid w:val="00F117E6"/>
    <w:rsid w:val="00F11963"/>
    <w:rsid w:val="00F11F91"/>
    <w:rsid w:val="00F13157"/>
    <w:rsid w:val="00F132F6"/>
    <w:rsid w:val="00F1333E"/>
    <w:rsid w:val="00F137C4"/>
    <w:rsid w:val="00F14A2A"/>
    <w:rsid w:val="00F14C59"/>
    <w:rsid w:val="00F15843"/>
    <w:rsid w:val="00F15885"/>
    <w:rsid w:val="00F15C31"/>
    <w:rsid w:val="00F16203"/>
    <w:rsid w:val="00F16236"/>
    <w:rsid w:val="00F16E05"/>
    <w:rsid w:val="00F1719B"/>
    <w:rsid w:val="00F1794E"/>
    <w:rsid w:val="00F179C3"/>
    <w:rsid w:val="00F20212"/>
    <w:rsid w:val="00F22050"/>
    <w:rsid w:val="00F221EA"/>
    <w:rsid w:val="00F22719"/>
    <w:rsid w:val="00F2274A"/>
    <w:rsid w:val="00F2371E"/>
    <w:rsid w:val="00F237D7"/>
    <w:rsid w:val="00F23AA1"/>
    <w:rsid w:val="00F2440F"/>
    <w:rsid w:val="00F244F1"/>
    <w:rsid w:val="00F2453B"/>
    <w:rsid w:val="00F258E8"/>
    <w:rsid w:val="00F25F30"/>
    <w:rsid w:val="00F260E8"/>
    <w:rsid w:val="00F26117"/>
    <w:rsid w:val="00F26228"/>
    <w:rsid w:val="00F2691A"/>
    <w:rsid w:val="00F27007"/>
    <w:rsid w:val="00F27CA5"/>
    <w:rsid w:val="00F3015B"/>
    <w:rsid w:val="00F301D6"/>
    <w:rsid w:val="00F302A0"/>
    <w:rsid w:val="00F30AF9"/>
    <w:rsid w:val="00F31046"/>
    <w:rsid w:val="00F3146A"/>
    <w:rsid w:val="00F3186E"/>
    <w:rsid w:val="00F31946"/>
    <w:rsid w:val="00F319F1"/>
    <w:rsid w:val="00F31E40"/>
    <w:rsid w:val="00F32253"/>
    <w:rsid w:val="00F3227E"/>
    <w:rsid w:val="00F32BF5"/>
    <w:rsid w:val="00F334C1"/>
    <w:rsid w:val="00F343ED"/>
    <w:rsid w:val="00F34642"/>
    <w:rsid w:val="00F34784"/>
    <w:rsid w:val="00F34C61"/>
    <w:rsid w:val="00F3576E"/>
    <w:rsid w:val="00F35CBE"/>
    <w:rsid w:val="00F36896"/>
    <w:rsid w:val="00F36D5C"/>
    <w:rsid w:val="00F36DD3"/>
    <w:rsid w:val="00F401DA"/>
    <w:rsid w:val="00F40990"/>
    <w:rsid w:val="00F40BBB"/>
    <w:rsid w:val="00F40FAC"/>
    <w:rsid w:val="00F41518"/>
    <w:rsid w:val="00F418BB"/>
    <w:rsid w:val="00F41ABC"/>
    <w:rsid w:val="00F42408"/>
    <w:rsid w:val="00F42936"/>
    <w:rsid w:val="00F42E3C"/>
    <w:rsid w:val="00F44590"/>
    <w:rsid w:val="00F4459F"/>
    <w:rsid w:val="00F44A52"/>
    <w:rsid w:val="00F44A78"/>
    <w:rsid w:val="00F4694D"/>
    <w:rsid w:val="00F470D4"/>
    <w:rsid w:val="00F511D0"/>
    <w:rsid w:val="00F511FF"/>
    <w:rsid w:val="00F514C8"/>
    <w:rsid w:val="00F52567"/>
    <w:rsid w:val="00F52A22"/>
    <w:rsid w:val="00F5387A"/>
    <w:rsid w:val="00F5404E"/>
    <w:rsid w:val="00F55056"/>
    <w:rsid w:val="00F5607F"/>
    <w:rsid w:val="00F564A5"/>
    <w:rsid w:val="00F56A51"/>
    <w:rsid w:val="00F56C31"/>
    <w:rsid w:val="00F56FBA"/>
    <w:rsid w:val="00F570D6"/>
    <w:rsid w:val="00F57242"/>
    <w:rsid w:val="00F6008E"/>
    <w:rsid w:val="00F602FF"/>
    <w:rsid w:val="00F60981"/>
    <w:rsid w:val="00F61344"/>
    <w:rsid w:val="00F61A36"/>
    <w:rsid w:val="00F61AD9"/>
    <w:rsid w:val="00F63289"/>
    <w:rsid w:val="00F63C27"/>
    <w:rsid w:val="00F64523"/>
    <w:rsid w:val="00F64673"/>
    <w:rsid w:val="00F64DE8"/>
    <w:rsid w:val="00F66406"/>
    <w:rsid w:val="00F66B08"/>
    <w:rsid w:val="00F67304"/>
    <w:rsid w:val="00F67442"/>
    <w:rsid w:val="00F67AC6"/>
    <w:rsid w:val="00F67BAB"/>
    <w:rsid w:val="00F706AC"/>
    <w:rsid w:val="00F70BB5"/>
    <w:rsid w:val="00F7144E"/>
    <w:rsid w:val="00F717C4"/>
    <w:rsid w:val="00F71819"/>
    <w:rsid w:val="00F723AF"/>
    <w:rsid w:val="00F735C6"/>
    <w:rsid w:val="00F73823"/>
    <w:rsid w:val="00F73CAD"/>
    <w:rsid w:val="00F73F76"/>
    <w:rsid w:val="00F746DB"/>
    <w:rsid w:val="00F74781"/>
    <w:rsid w:val="00F75408"/>
    <w:rsid w:val="00F75D18"/>
    <w:rsid w:val="00F766E4"/>
    <w:rsid w:val="00F776C1"/>
    <w:rsid w:val="00F777AA"/>
    <w:rsid w:val="00F80F0A"/>
    <w:rsid w:val="00F81052"/>
    <w:rsid w:val="00F8132C"/>
    <w:rsid w:val="00F813A6"/>
    <w:rsid w:val="00F81870"/>
    <w:rsid w:val="00F82211"/>
    <w:rsid w:val="00F8352D"/>
    <w:rsid w:val="00F839E1"/>
    <w:rsid w:val="00F844BD"/>
    <w:rsid w:val="00F84778"/>
    <w:rsid w:val="00F848B2"/>
    <w:rsid w:val="00F856D5"/>
    <w:rsid w:val="00F85B40"/>
    <w:rsid w:val="00F85F32"/>
    <w:rsid w:val="00F86041"/>
    <w:rsid w:val="00F8614D"/>
    <w:rsid w:val="00F86AA2"/>
    <w:rsid w:val="00F87C4D"/>
    <w:rsid w:val="00F91124"/>
    <w:rsid w:val="00F9235C"/>
    <w:rsid w:val="00F927E2"/>
    <w:rsid w:val="00F92A45"/>
    <w:rsid w:val="00F95027"/>
    <w:rsid w:val="00F95D37"/>
    <w:rsid w:val="00F96306"/>
    <w:rsid w:val="00F96B60"/>
    <w:rsid w:val="00F96EF7"/>
    <w:rsid w:val="00F97C94"/>
    <w:rsid w:val="00FA0C04"/>
    <w:rsid w:val="00FA192F"/>
    <w:rsid w:val="00FA2224"/>
    <w:rsid w:val="00FA23A8"/>
    <w:rsid w:val="00FA2647"/>
    <w:rsid w:val="00FA2C01"/>
    <w:rsid w:val="00FA49A7"/>
    <w:rsid w:val="00FA5724"/>
    <w:rsid w:val="00FA603F"/>
    <w:rsid w:val="00FA6B0F"/>
    <w:rsid w:val="00FA6C66"/>
    <w:rsid w:val="00FA71AE"/>
    <w:rsid w:val="00FB0771"/>
    <w:rsid w:val="00FB0854"/>
    <w:rsid w:val="00FB0C5C"/>
    <w:rsid w:val="00FB1D45"/>
    <w:rsid w:val="00FB3103"/>
    <w:rsid w:val="00FB3DFD"/>
    <w:rsid w:val="00FB4331"/>
    <w:rsid w:val="00FB488D"/>
    <w:rsid w:val="00FB4AA4"/>
    <w:rsid w:val="00FB4B36"/>
    <w:rsid w:val="00FB4F3A"/>
    <w:rsid w:val="00FB5A28"/>
    <w:rsid w:val="00FB5C64"/>
    <w:rsid w:val="00FB6285"/>
    <w:rsid w:val="00FB6C73"/>
    <w:rsid w:val="00FB734F"/>
    <w:rsid w:val="00FC0236"/>
    <w:rsid w:val="00FC12E0"/>
    <w:rsid w:val="00FC371F"/>
    <w:rsid w:val="00FC3880"/>
    <w:rsid w:val="00FC3ECB"/>
    <w:rsid w:val="00FC47AA"/>
    <w:rsid w:val="00FC4C48"/>
    <w:rsid w:val="00FC51C8"/>
    <w:rsid w:val="00FC5AA9"/>
    <w:rsid w:val="00FC5C83"/>
    <w:rsid w:val="00FC6C38"/>
    <w:rsid w:val="00FC7140"/>
    <w:rsid w:val="00FC722D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7EA"/>
    <w:rsid w:val="00FD5F9A"/>
    <w:rsid w:val="00FD67B0"/>
    <w:rsid w:val="00FD69D2"/>
    <w:rsid w:val="00FD7497"/>
    <w:rsid w:val="00FD7673"/>
    <w:rsid w:val="00FD789F"/>
    <w:rsid w:val="00FD7BE6"/>
    <w:rsid w:val="00FD7F2F"/>
    <w:rsid w:val="00FE1661"/>
    <w:rsid w:val="00FE1DD1"/>
    <w:rsid w:val="00FE2AAD"/>
    <w:rsid w:val="00FE407F"/>
    <w:rsid w:val="00FE45C9"/>
    <w:rsid w:val="00FE58E0"/>
    <w:rsid w:val="00FE5C13"/>
    <w:rsid w:val="00FE68E3"/>
    <w:rsid w:val="00FE735A"/>
    <w:rsid w:val="00FE77A1"/>
    <w:rsid w:val="00FE7BCE"/>
    <w:rsid w:val="00FE7D46"/>
    <w:rsid w:val="00FF00EE"/>
    <w:rsid w:val="00FF0124"/>
    <w:rsid w:val="00FF0964"/>
    <w:rsid w:val="00FF0A0B"/>
    <w:rsid w:val="00FF119A"/>
    <w:rsid w:val="00FF195A"/>
    <w:rsid w:val="00FF1A9B"/>
    <w:rsid w:val="00FF1F54"/>
    <w:rsid w:val="00FF24A7"/>
    <w:rsid w:val="00FF41E4"/>
    <w:rsid w:val="00FF472B"/>
    <w:rsid w:val="00FF4959"/>
    <w:rsid w:val="00FF5CE0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340">
      <o:colormenu v:ext="edit" strokecolor="none"/>
    </o:shapedefaults>
    <o:shapelayout v:ext="edit">
      <o:idmap v:ext="edit" data="1,2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semiHidden/>
    <w:rsid w:val="008E27BE"/>
  </w:style>
  <w:style w:type="paragraph" w:styleId="ae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0">
    <w:name w:val="endnote text"/>
    <w:basedOn w:val="a"/>
    <w:semiHidden/>
    <w:rsid w:val="008E27BE"/>
  </w:style>
  <w:style w:type="character" w:styleId="af1">
    <w:name w:val="endnote reference"/>
    <w:basedOn w:val="a0"/>
    <w:semiHidden/>
    <w:rsid w:val="008E27BE"/>
    <w:rPr>
      <w:vertAlign w:val="superscript"/>
    </w:rPr>
  </w:style>
  <w:style w:type="table" w:styleId="af2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5897994625430945E-2"/>
          <c:y val="3.2915082439257046E-2"/>
          <c:w val="0.90669666807456561"/>
          <c:h val="0.79444444444444462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C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4740A"/>
                </a:solidFill>
                <a:ln>
                  <a:solidFill>
                    <a:srgbClr val="F4740A"/>
                  </a:solidFill>
                  <a:prstDash val="solid"/>
                </a:ln>
              </c:spPr>
            </c:marker>
            <c:spPr>
              <a:ln w="12698">
                <a:solidFill>
                  <a:srgbClr val="F4740A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spPr>
              <a:ln w="12698">
                <a:solidFill>
                  <a:srgbClr val="FC80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spPr>
              <a:ln w="12698">
                <a:solidFill>
                  <a:srgbClr val="FC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2652823344024134E-3"/>
                  <c:y val="-5.77911386295627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992715710948469E-2"/>
                  <c:y val="5.4848070177002585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1521013248997226E-2"/>
                  <c:y val="4.861174876419112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8230360153554341E-2"/>
                  <c:y val="-4.459654018105880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8191861824770156E-2"/>
                  <c:y val="4.895675003454474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356260664079283E-2"/>
                  <c:y val="-3.331981261171317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5264638018619378E-2"/>
                  <c:y val="3.5016291726655602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1358180514948918E-2"/>
                  <c:y val="-2.8508515825930381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9489491898043592E-2"/>
                  <c:y val="4.4249310220328332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6901154696585045E-2"/>
                  <c:y val="-2.794644011286089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7072539800602294E-2"/>
                  <c:y val="4.6680811421592402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1214715141916195E-2"/>
                  <c:y val="-3.4610670078048751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2338258474064761E-2"/>
                  <c:y val="4.1304318756212467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1935862007405537E-2"/>
                  <c:y val="4.7005639807354414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2.9912863760661972E-2"/>
                  <c:y val="5.2416123237663141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5105747986225087E-2"/>
                  <c:y val="-3.2807213825012213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0260192981315652E-2"/>
                  <c:y val="5.1963253353064683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215724878785145E-2"/>
                  <c:y val="-3.8890647077964087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5.1531195043846734E-2"/>
                  <c:y val="3.1289029940226594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991240785940021E-2"/>
                  <c:y val="3.5286854738418603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4.7928393108461483E-2"/>
                  <c:y val="4.3703726816048456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4373207527098758E-2"/>
                  <c:y val="4.4937529808733896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6.6608862889384005E-3"/>
                  <c:y val="4.1754514212358526E-2"/>
                </c:manualLayout>
              </c:layout>
              <c:dLblPos val="r"/>
              <c:showVal val="1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General</c:formatCode>
                <c:ptCount val="23"/>
                <c:pt idx="0" formatCode="#,##0.0">
                  <c:v>100.2</c:v>
                </c:pt>
                <c:pt idx="1">
                  <c:v>99.2</c:v>
                </c:pt>
                <c:pt idx="2">
                  <c:v>98.6</c:v>
                </c:pt>
                <c:pt idx="3">
                  <c:v>98.4</c:v>
                </c:pt>
                <c:pt idx="4">
                  <c:v>98.6</c:v>
                </c:pt>
                <c:pt idx="5">
                  <c:v>98.9</c:v>
                </c:pt>
                <c:pt idx="6" formatCode="0.0">
                  <c:v>98.7</c:v>
                </c:pt>
                <c:pt idx="7">
                  <c:v>98.8</c:v>
                </c:pt>
                <c:pt idx="8" formatCode="0.0">
                  <c:v>98.9</c:v>
                </c:pt>
                <c:pt idx="9">
                  <c:v>98.9</c:v>
                </c:pt>
                <c:pt idx="10">
                  <c:v>98.9</c:v>
                </c:pt>
                <c:pt idx="11">
                  <c:v>98.7</c:v>
                </c:pt>
                <c:pt idx="12" formatCode="0.0">
                  <c:v>98</c:v>
                </c:pt>
                <c:pt idx="13">
                  <c:v>99.6</c:v>
                </c:pt>
                <c:pt idx="14">
                  <c:v>98.8</c:v>
                </c:pt>
                <c:pt idx="15">
                  <c:v>98.8</c:v>
                </c:pt>
                <c:pt idx="16">
                  <c:v>98.2</c:v>
                </c:pt>
                <c:pt idx="17">
                  <c:v>98.4</c:v>
                </c:pt>
                <c:pt idx="18">
                  <c:v>97.8</c:v>
                </c:pt>
                <c:pt idx="19">
                  <c:v>97.1</c:v>
                </c:pt>
                <c:pt idx="20">
                  <c:v>96.9</c:v>
                </c:pt>
                <c:pt idx="21">
                  <c:v>96.5</c:v>
                </c:pt>
                <c:pt idx="22">
                  <c:v>96.1</c:v>
                </c:pt>
              </c:numCache>
            </c:numRef>
          </c:val>
          <c:smooth val="1"/>
        </c:ser>
        <c:marker val="1"/>
        <c:axId val="58714368"/>
        <c:axId val="62914560"/>
      </c:lineChart>
      <c:catAx>
        <c:axId val="58714368"/>
        <c:scaling>
          <c:orientation val="minMax"/>
        </c:scaling>
        <c:axPos val="b"/>
        <c:numFmt formatCode="General" sourceLinked="1"/>
        <c:majorTickMark val="in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2914560"/>
        <c:crossesAt val="100"/>
        <c:lblAlgn val="ctr"/>
        <c:lblOffset val="100"/>
        <c:tickLblSkip val="1"/>
        <c:tickMarkSkip val="1"/>
      </c:catAx>
      <c:valAx>
        <c:axId val="62914560"/>
        <c:scaling>
          <c:orientation val="minMax"/>
          <c:min val="90"/>
        </c:scaling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8714368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6.4083524303604894E-2"/>
          <c:y val="3.1781982555053781E-2"/>
          <c:w val="0.93585526315790002"/>
          <c:h val="0.67906104156877733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5505117075441E-2"/>
                  <c:y val="-3.7023830617396856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0961695849956597E-2"/>
                  <c:y val="-3.9696296369665249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2012738970257554E-2"/>
                  <c:y val="4.025646866942020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177597091028582E-2"/>
                  <c:y val="-2.5012958799272351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2.6094046649587685E-2"/>
                  <c:y val="-2.2700001137219476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4.5256814422382684E-2"/>
                  <c:y val="-5.4692185871552161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424226243677278E-2"/>
                  <c:y val="-4.9906326131799399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1962772048554002E-2"/>
                  <c:y val="-4.6089122501397746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0591791158011382E-2"/>
                  <c:y val="-4.0826545783905509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2.6441985375711061E-2"/>
                  <c:y val="-4.9266915314200924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2783805132588419E-2"/>
                  <c:y val="2.9882459196748846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2.6704042640654676E-2"/>
                  <c:y val="5.6898391641510331E-2"/>
                </c:manualLayout>
              </c:layout>
              <c:tx>
                <c:rich>
                  <a:bodyPr/>
                  <a:lstStyle/>
                  <a:p>
                    <a:r>
                      <a:rPr lang="ru-RU" sz="850" baseline="0">
                        <a:solidFill>
                          <a:srgbClr val="FF6600"/>
                        </a:solidFill>
                      </a:rPr>
                      <a:t>99,6</a:t>
                    </a:r>
                  </a:p>
                  <a:p>
                    <a:endParaRPr lang="en-US" sz="850" baseline="0">
                      <a:solidFill>
                        <a:srgbClr val="FF66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12"/>
              <c:layout>
                <c:manualLayout>
                  <c:x val="-2.587425121040245E-2"/>
                  <c:y val="3.8699211686800995E-2"/>
                </c:manualLayout>
              </c:layout>
              <c:tx>
                <c:rich>
                  <a:bodyPr/>
                  <a:lstStyle/>
                  <a:p>
                    <a:r>
                      <a:rPr lang="ru-RU" sz="850" baseline="0">
                        <a:solidFill>
                          <a:srgbClr val="FF6600"/>
                        </a:solidFill>
                      </a:rPr>
                      <a:t>99,9</a:t>
                    </a:r>
                  </a:p>
                </c:rich>
              </c:tx>
              <c:dLblPos val="r"/>
            </c:dLbl>
            <c:dLbl>
              <c:idx val="13"/>
              <c:layout>
                <c:manualLayout>
                  <c:x val="-6.6820359405428728E-2"/>
                  <c:y val="-1.7967700766009023E-2"/>
                </c:manualLayout>
              </c:layout>
              <c:tx>
                <c:rich>
                  <a:bodyPr/>
                  <a:lstStyle/>
                  <a:p>
                    <a:pPr>
                      <a:defRPr sz="85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50" b="0" baseline="0">
                        <a:solidFill>
                          <a:srgbClr val="FF6600"/>
                        </a:solidFill>
                      </a:rPr>
                      <a:t>101,</a:t>
                    </a:r>
                    <a:r>
                      <a:rPr lang="ru-RU" sz="850" b="0" baseline="0">
                        <a:solidFill>
                          <a:srgbClr val="FF6600"/>
                        </a:solidFill>
                      </a:rPr>
                      <a:t>3</a:t>
                    </a:r>
                    <a:endParaRPr lang="en-US" sz="850" b="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4"/>
              <c:layout>
                <c:manualLayout>
                  <c:x val="-5.2054518773585565E-2"/>
                  <c:y val="-3.7342985758710652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0954594505419453E-2"/>
                  <c:y val="-4.0975851694842143E-2"/>
                </c:manualLayout>
              </c:layout>
              <c:tx>
                <c:rich>
                  <a:bodyPr/>
                  <a:lstStyle/>
                  <a:p>
                    <a:pPr>
                      <a:defRPr sz="85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50" b="0" baseline="0">
                        <a:solidFill>
                          <a:srgbClr val="FF6600"/>
                        </a:solidFill>
                      </a:rPr>
                      <a:t>101,</a:t>
                    </a:r>
                    <a:r>
                      <a:rPr lang="ru-RU" sz="850" b="0" baseline="0">
                        <a:solidFill>
                          <a:srgbClr val="FF6600"/>
                        </a:solidFill>
                      </a:rPr>
                      <a:t>7</a:t>
                    </a:r>
                    <a:endParaRPr lang="en-US" sz="850" b="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6"/>
              <c:layout>
                <c:manualLayout>
                  <c:x val="-3.4488195711969226E-2"/>
                  <c:y val="0.21388566982410148"/>
                </c:manualLayout>
              </c:layout>
              <c:tx>
                <c:rich>
                  <a:bodyPr/>
                  <a:lstStyle/>
                  <a:p>
                    <a:pPr marL="0" marR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850" b="1" i="0" u="none" strike="noStrike" kern="1200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50" b="0" i="0" baseline="0">
                        <a:solidFill>
                          <a:srgbClr val="008000"/>
                        </a:solidFill>
                      </a:rPr>
                      <a:t>9</a:t>
                    </a:r>
                    <a:r>
                      <a:rPr lang="ru-RU" sz="850" b="0" i="0" baseline="0">
                        <a:solidFill>
                          <a:srgbClr val="008000"/>
                        </a:solidFill>
                      </a:rPr>
                      <a:t>5</a:t>
                    </a:r>
                    <a:r>
                      <a:rPr lang="en-US" sz="850" b="0" i="0" baseline="0">
                        <a:solidFill>
                          <a:srgbClr val="008000"/>
                        </a:solidFill>
                      </a:rPr>
                      <a:t>,</a:t>
                    </a:r>
                    <a:r>
                      <a:rPr lang="ru-RU" sz="850" b="0" i="0" baseline="0">
                        <a:solidFill>
                          <a:srgbClr val="008000"/>
                        </a:solidFill>
                      </a:rPr>
                      <a:t>6</a:t>
                    </a:r>
                    <a:endParaRPr lang="ru-RU" sz="850" baseline="0">
                      <a:solidFill>
                        <a:srgbClr val="00800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7"/>
              <c:layout>
                <c:manualLayout>
                  <c:x val="-1.7243843266672818E-2"/>
                  <c:y val="-3.3840716639024895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5.1732548157265586E-2"/>
                  <c:y val="2.9723248471081806E-2"/>
                </c:manualLayout>
              </c:layout>
              <c:tx>
                <c:rich>
                  <a:bodyPr/>
                  <a:lstStyle/>
                  <a:p>
                    <a:pPr>
                      <a:defRPr sz="85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50" b="0" baseline="0">
                        <a:solidFill>
                          <a:srgbClr val="FF6600"/>
                        </a:solidFill>
                      </a:rPr>
                      <a:t>99,9</a:t>
                    </a: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9"/>
              <c:layout>
                <c:manualLayout>
                  <c:x val="-4.7421502477493459E-2"/>
                  <c:y val="2.7953588239243089E-2"/>
                </c:manualLayout>
              </c:layout>
              <c:tx>
                <c:rich>
                  <a:bodyPr/>
                  <a:lstStyle/>
                  <a:p>
                    <a:r>
                      <a:rPr lang="en-US" sz="850" baseline="0">
                        <a:solidFill>
                          <a:srgbClr val="FF6600"/>
                        </a:solidFill>
                      </a:rPr>
                      <a:t>99,0</a:t>
                    </a:r>
                  </a:p>
                </c:rich>
              </c:tx>
              <c:showVal val="1"/>
            </c:dLbl>
            <c:dLbl>
              <c:idx val="20"/>
              <c:layout>
                <c:manualLayout>
                  <c:x val="-4.7139078067606019E-2"/>
                  <c:y val="3.4366772354708287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9842718117695658E-2"/>
                  <c:y val="3.6532258330774586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2.4121488661780141E-3"/>
                  <c:y val="4.3367314184758574E-2"/>
                </c:manualLayout>
              </c:layout>
              <c:dLblPos val="r"/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85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General</c:formatCode>
                <c:ptCount val="23"/>
                <c:pt idx="0" formatCode="#,##0.0">
                  <c:v>100.7</c:v>
                </c:pt>
                <c:pt idx="1">
                  <c:v>99.4</c:v>
                </c:pt>
                <c:pt idx="2">
                  <c:v>98.4</c:v>
                </c:pt>
                <c:pt idx="3">
                  <c:v>98.6</c:v>
                </c:pt>
                <c:pt idx="4">
                  <c:v>98.9</c:v>
                </c:pt>
                <c:pt idx="5">
                  <c:v>99.3</c:v>
                </c:pt>
                <c:pt idx="6" formatCode="0.0">
                  <c:v>99.5</c:v>
                </c:pt>
                <c:pt idx="7">
                  <c:v>99.5</c:v>
                </c:pt>
                <c:pt idx="8">
                  <c:v>99.5</c:v>
                </c:pt>
                <c:pt idx="9">
                  <c:v>99.5</c:v>
                </c:pt>
                <c:pt idx="10" formatCode="0.0">
                  <c:v>99.8</c:v>
                </c:pt>
                <c:pt idx="11">
                  <c:v>99.6</c:v>
                </c:pt>
                <c:pt idx="12">
                  <c:v>99.9</c:v>
                </c:pt>
                <c:pt idx="13">
                  <c:v>101.3</c:v>
                </c:pt>
                <c:pt idx="14">
                  <c:v>101.4</c:v>
                </c:pt>
                <c:pt idx="15">
                  <c:v>101.7</c:v>
                </c:pt>
                <c:pt idx="16">
                  <c:v>100.6</c:v>
                </c:pt>
                <c:pt idx="17">
                  <c:v>100.6</c:v>
                </c:pt>
                <c:pt idx="18">
                  <c:v>99.9</c:v>
                </c:pt>
                <c:pt idx="19" formatCode="0.0">
                  <c:v>99</c:v>
                </c:pt>
                <c:pt idx="20" formatCode="0.0">
                  <c:v>98.8</c:v>
                </c:pt>
                <c:pt idx="21">
                  <c:v>98.5</c:v>
                </c:pt>
                <c:pt idx="22">
                  <c:v>98.2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79299682510154E-2"/>
                  <c:y val="3.3853556213675515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202495925722381E-2"/>
                  <c:y val="4.804165304754647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428096001216601E-2"/>
                  <c:y val="-2.245384814891856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3195900365284726E-2"/>
                  <c:y val="4.2243301135348583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358185776196989E-2"/>
                  <c:y val="3.401496800928264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1301925611718753E-2"/>
                  <c:y val="3.648126687716238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804345058811829E-2"/>
                  <c:y val="4.666745171494532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0983447960756592E-2"/>
                  <c:y val="2.9098878298074046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0746340448369105E-2"/>
                  <c:y val="3.8558710055624716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7219260122726118E-2"/>
                  <c:y val="3.3711220357549136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0670303107245578E-2"/>
                  <c:y val="4.1709908519864787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8900567937836757E-2"/>
                  <c:y val="3.307767905979099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869435059528073E-2"/>
                  <c:y val="4.0269675089060777E-2"/>
                </c:manualLayout>
              </c:layout>
              <c:tx>
                <c:rich>
                  <a:bodyPr/>
                  <a:lstStyle/>
                  <a:p>
                    <a:r>
                      <a:rPr lang="ru-RU" sz="850" baseline="0">
                        <a:solidFill>
                          <a:srgbClr val="008000"/>
                        </a:solidFill>
                      </a:rPr>
                      <a:t>96,0</a:t>
                    </a:r>
                  </a:p>
                </c:rich>
              </c:tx>
              <c:dLblPos val="r"/>
            </c:dLbl>
            <c:dLbl>
              <c:idx val="13"/>
              <c:layout>
                <c:manualLayout>
                  <c:x val="-3.2332333419667438E-2"/>
                  <c:y val="4.0689712602629456E-2"/>
                </c:manualLayout>
              </c:layout>
              <c:tx>
                <c:rich>
                  <a:bodyPr/>
                  <a:lstStyle/>
                  <a:p>
                    <a:pPr>
                      <a:defRPr sz="85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50" b="0" baseline="0">
                        <a:solidFill>
                          <a:srgbClr val="008000"/>
                        </a:solidFill>
                      </a:rPr>
                      <a:t>9</a:t>
                    </a:r>
                    <a:r>
                      <a:rPr lang="ru-RU" sz="850" b="0" baseline="0">
                        <a:solidFill>
                          <a:srgbClr val="008000"/>
                        </a:solidFill>
                      </a:rPr>
                      <a:t>7</a:t>
                    </a:r>
                    <a:r>
                      <a:rPr lang="en-US" sz="850" b="0" baseline="0">
                        <a:solidFill>
                          <a:srgbClr val="008000"/>
                        </a:solidFill>
                      </a:rPr>
                      <a:t>,</a:t>
                    </a:r>
                    <a:r>
                      <a:rPr lang="ru-RU" sz="850" b="0" baseline="0">
                        <a:solidFill>
                          <a:srgbClr val="008000"/>
                        </a:solidFill>
                      </a:rPr>
                      <a:t>8</a:t>
                    </a:r>
                    <a:endParaRPr lang="en-US" sz="850" b="0" baseline="0">
                      <a:solidFill>
                        <a:srgbClr val="00800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4"/>
              <c:layout>
                <c:manualLayout>
                  <c:x val="-4.6222217092719051E-2"/>
                  <c:y val="3.5616613235693872E-2"/>
                </c:manualLayout>
              </c:layout>
              <c:tx>
                <c:rich>
                  <a:bodyPr/>
                  <a:lstStyle/>
                  <a:p>
                    <a:r>
                      <a:rPr lang="en-US" sz="850" baseline="0">
                        <a:solidFill>
                          <a:srgbClr val="008000"/>
                        </a:solidFill>
                      </a:rPr>
                      <a:t>96,</a:t>
                    </a:r>
                    <a:r>
                      <a:rPr lang="ru-RU" sz="850" baseline="0">
                        <a:solidFill>
                          <a:srgbClr val="008000"/>
                        </a:solidFill>
                      </a:rPr>
                      <a:t>2</a:t>
                    </a:r>
                    <a:endParaRPr lang="en-US" sz="85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15"/>
              <c:layout>
                <c:manualLayout>
                  <c:x val="-4.0954594505419453E-2"/>
                  <c:y val="3.6316920321635013E-2"/>
                </c:manualLayout>
              </c:layout>
              <c:tx>
                <c:rich>
                  <a:bodyPr/>
                  <a:lstStyle/>
                  <a:p>
                    <a:pPr>
                      <a:defRPr sz="85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50" b="0" baseline="0">
                        <a:solidFill>
                          <a:srgbClr val="008000"/>
                        </a:solidFill>
                      </a:rPr>
                      <a:t>9</a:t>
                    </a:r>
                    <a:r>
                      <a:rPr lang="ru-RU" sz="850" b="0" baseline="0">
                        <a:solidFill>
                          <a:srgbClr val="008000"/>
                        </a:solidFill>
                      </a:rPr>
                      <a:t>5</a:t>
                    </a:r>
                    <a:r>
                      <a:rPr lang="en-US" sz="850" b="0" baseline="0">
                        <a:solidFill>
                          <a:srgbClr val="008000"/>
                        </a:solidFill>
                      </a:rPr>
                      <a:t>,</a:t>
                    </a:r>
                    <a:r>
                      <a:rPr lang="ru-RU" sz="850" b="0" baseline="0">
                        <a:solidFill>
                          <a:srgbClr val="008000"/>
                        </a:solidFill>
                      </a:rPr>
                      <a:t>9</a:t>
                    </a:r>
                    <a:endParaRPr lang="en-US" sz="850" b="0" baseline="0">
                      <a:solidFill>
                        <a:srgbClr val="00800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6"/>
              <c:layout>
                <c:manualLayout>
                  <c:x val="-3.4487856259553494E-2"/>
                  <c:y val="-0.20010880622403882"/>
                </c:manualLayout>
              </c:layout>
              <c:tx>
                <c:rich>
                  <a:bodyPr/>
                  <a:lstStyle/>
                  <a:p>
                    <a:pPr>
                      <a:defRPr sz="85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850" b="0" baseline="0">
                        <a:solidFill>
                          <a:srgbClr val="FF6600"/>
                        </a:solidFill>
                      </a:rPr>
                      <a:t>100,6</a:t>
                    </a:r>
                    <a:endParaRPr lang="en-US" sz="850" b="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7"/>
              <c:layout>
                <c:manualLayout>
                  <c:x val="-3.3256153169076832E-2"/>
                  <c:y val="3.0177769413712016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2332842598291028E-2"/>
                  <c:y val="3.4027073893953201E-2"/>
                </c:manualLayout>
              </c:layout>
              <c:tx>
                <c:rich>
                  <a:bodyPr/>
                  <a:lstStyle/>
                  <a:p>
                    <a:pPr>
                      <a:defRPr sz="85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50" b="0" baseline="0"/>
                      <a:t>95,6</a:t>
                    </a: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9"/>
              <c:layout>
                <c:manualLayout>
                  <c:x val="-3.4488365438177092E-2"/>
                  <c:y val="4.6589313732071806E-2"/>
                </c:manualLayout>
              </c:layout>
              <c:showVal val="1"/>
            </c:dLbl>
            <c:dLbl>
              <c:idx val="20"/>
              <c:layout>
                <c:manualLayout>
                  <c:x val="-3.1539712028937676E-2"/>
                  <c:y val="3.680482415835671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2332842598291028E-2"/>
                  <c:y val="3.379376048030281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2.5662602629194787E-4"/>
                  <c:y val="4.4533881253010492E-2"/>
                </c:manualLayout>
              </c:layout>
              <c:dLblPos val="r"/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85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Sheet1!$B$3:$X$3</c:f>
              <c:numCache>
                <c:formatCode>0.0</c:formatCode>
                <c:ptCount val="23"/>
                <c:pt idx="0" formatCode="#,##0.0">
                  <c:v>99.8</c:v>
                </c:pt>
                <c:pt idx="1">
                  <c:v>99</c:v>
                </c:pt>
                <c:pt idx="2">
                  <c:v>98.9</c:v>
                </c:pt>
                <c:pt idx="3" formatCode="General">
                  <c:v>98.3</c:v>
                </c:pt>
                <c:pt idx="4" formatCode="General">
                  <c:v>98.3</c:v>
                </c:pt>
                <c:pt idx="5">
                  <c:v>98.5</c:v>
                </c:pt>
                <c:pt idx="6">
                  <c:v>98</c:v>
                </c:pt>
                <c:pt idx="7">
                  <c:v>98.2</c:v>
                </c:pt>
                <c:pt idx="8" formatCode="General">
                  <c:v>98.2</c:v>
                </c:pt>
                <c:pt idx="9" formatCode="General">
                  <c:v>98.3</c:v>
                </c:pt>
                <c:pt idx="10">
                  <c:v>98</c:v>
                </c:pt>
                <c:pt idx="11" formatCode="General">
                  <c:v>97.8</c:v>
                </c:pt>
                <c:pt idx="12">
                  <c:v>96</c:v>
                </c:pt>
                <c:pt idx="13" formatCode="General">
                  <c:v>97.8</c:v>
                </c:pt>
                <c:pt idx="14" formatCode="General">
                  <c:v>96.2</c:v>
                </c:pt>
                <c:pt idx="15" formatCode="General">
                  <c:v>95.9</c:v>
                </c:pt>
                <c:pt idx="16" formatCode="General">
                  <c:v>95.6</c:v>
                </c:pt>
                <c:pt idx="17">
                  <c:v>96</c:v>
                </c:pt>
                <c:pt idx="18" formatCode="General">
                  <c:v>95.6</c:v>
                </c:pt>
                <c:pt idx="19" formatCode="General">
                  <c:v>95.1</c:v>
                </c:pt>
                <c:pt idx="20" formatCode="General">
                  <c:v>94.9</c:v>
                </c:pt>
                <c:pt idx="21" formatCode="General">
                  <c:v>94.4</c:v>
                </c:pt>
                <c:pt idx="22">
                  <c:v>94</c:v>
                </c:pt>
              </c:numCache>
            </c:numRef>
          </c:val>
          <c:smooth val="1"/>
        </c:ser>
        <c:dLbls>
          <c:showVal val="1"/>
        </c:dLbls>
        <c:marker val="1"/>
        <c:axId val="63847040"/>
        <c:axId val="63783296"/>
      </c:lineChart>
      <c:catAx>
        <c:axId val="63847040"/>
        <c:scaling>
          <c:orientation val="minMax"/>
        </c:scaling>
        <c:axPos val="b"/>
        <c:numFmt formatCode="General" sourceLinked="1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783296"/>
        <c:crossesAt val="100"/>
        <c:lblAlgn val="ctr"/>
        <c:lblOffset val="100"/>
        <c:tickLblSkip val="1"/>
        <c:tickMarkSkip val="1"/>
      </c:catAx>
      <c:valAx>
        <c:axId val="63783296"/>
        <c:scaling>
          <c:orientation val="minMax"/>
          <c:max val="110"/>
          <c:min val="90"/>
        </c:scaling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847040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ayout>
        <c:manualLayout>
          <c:xMode val="edge"/>
          <c:yMode val="edge"/>
          <c:x val="0.13373440257220956"/>
          <c:y val="0.87900203955793754"/>
          <c:w val="0.75822368421053365"/>
          <c:h val="9.3617021276595741E-2"/>
        </c:manualLayout>
      </c:layout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3738642697952388E-2"/>
          <c:y val="3.2914983530232318E-2"/>
          <c:w val="0.90669666807456561"/>
          <c:h val="0.79444444444444462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C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4740A"/>
                </a:solidFill>
                <a:ln>
                  <a:solidFill>
                    <a:srgbClr val="F4740A"/>
                  </a:solidFill>
                  <a:prstDash val="solid"/>
                </a:ln>
              </c:spPr>
            </c:marker>
            <c:spPr>
              <a:ln w="12698">
                <a:solidFill>
                  <a:srgbClr val="F4740A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DF6D17"/>
                </a:solidFill>
                <a:ln>
                  <a:solidFill>
                    <a:srgbClr val="DF6D17"/>
                  </a:solidFill>
                  <a:prstDash val="solid"/>
                </a:ln>
              </c:spPr>
            </c:marker>
            <c:spPr>
              <a:ln w="12698">
                <a:solidFill>
                  <a:srgbClr val="DF6D17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spPr>
              <a:ln w="12698">
                <a:solidFill>
                  <a:srgbClr val="FC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839804681822813E-2"/>
                  <c:y val="-3.514823019697165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3452998849005953E-2"/>
                  <c:y val="3.8503746428523743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0053757602992263E-2"/>
                  <c:y val="-3.943845917262094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608594745592586E-2"/>
                  <c:y val="-3.766899420591294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607038270134464E-2"/>
                  <c:y val="5.3998939143380623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7853845439738507E-2"/>
                  <c:y val="-4.4631803100084175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7432197429725124E-2"/>
                  <c:y val="-5.5547878955368293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0729035286570817E-2"/>
                  <c:y val="-4.5480884522636822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2.0396149097998181E-2"/>
                  <c:y val="3.985433279696185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3290406322615813E-2"/>
                  <c:y val="-3.9887763152616294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1361280159301683E-2"/>
                  <c:y val="-3.8850084913103371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5529632667516416E-2"/>
                  <c:y val="-3.9004756025264452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1.9717914579202335E-2"/>
                  <c:y val="4.169211088180369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2.9858355899387339E-2"/>
                  <c:y val="3.8890647077964087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00257428422036E-2"/>
                  <c:y val="4.6755695418258324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3034197386291347E-2"/>
                  <c:y val="3.3866733230219249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2430635485697822E-2"/>
                  <c:y val="4.3658707270433764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0058485198283365E-2"/>
                  <c:y val="4.3568668179204496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2.5911398516236726E-2"/>
                  <c:y val="4.5817416769557882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1.6252570525531525E-2"/>
                  <c:y val="4.843033336750659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6.9573330348655982E-2"/>
                  <c:y val="5.3098102493013062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2.5423604231782443E-2"/>
                  <c:y val="3.7657289823354041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7.2250352063854279E-4"/>
                  <c:y val="5.3669984443741235E-2"/>
                </c:manualLayout>
              </c:layout>
              <c:dLblPos val="r"/>
              <c:showVal val="1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85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General</c:formatCode>
                <c:ptCount val="23"/>
                <c:pt idx="0" formatCode="#,##0.0">
                  <c:v>92.2</c:v>
                </c:pt>
                <c:pt idx="1">
                  <c:v>91.4</c:v>
                </c:pt>
                <c:pt idx="2">
                  <c:v>91.2</c:v>
                </c:pt>
                <c:pt idx="3">
                  <c:v>91.7</c:v>
                </c:pt>
                <c:pt idx="4" formatCode="0.0">
                  <c:v>91</c:v>
                </c:pt>
                <c:pt idx="5">
                  <c:v>90.9</c:v>
                </c:pt>
                <c:pt idx="6" formatCode="0.0">
                  <c:v>91.5</c:v>
                </c:pt>
                <c:pt idx="7">
                  <c:v>91.9</c:v>
                </c:pt>
                <c:pt idx="8" formatCode="0.0">
                  <c:v>92.8</c:v>
                </c:pt>
                <c:pt idx="9">
                  <c:v>93.7</c:v>
                </c:pt>
                <c:pt idx="10">
                  <c:v>94.4</c:v>
                </c:pt>
                <c:pt idx="11">
                  <c:v>94.9</c:v>
                </c:pt>
                <c:pt idx="12" formatCode="0.0">
                  <c:v>95.4</c:v>
                </c:pt>
                <c:pt idx="13">
                  <c:v>99.8</c:v>
                </c:pt>
                <c:pt idx="14">
                  <c:v>99.4</c:v>
                </c:pt>
                <c:pt idx="15">
                  <c:v>99.3</c:v>
                </c:pt>
                <c:pt idx="16">
                  <c:v>98.9</c:v>
                </c:pt>
                <c:pt idx="17">
                  <c:v>99.5</c:v>
                </c:pt>
                <c:pt idx="18" formatCode="0.0">
                  <c:v>99</c:v>
                </c:pt>
                <c:pt idx="19">
                  <c:v>98.6</c:v>
                </c:pt>
                <c:pt idx="20">
                  <c:v>98.6</c:v>
                </c:pt>
                <c:pt idx="21">
                  <c:v>97.9</c:v>
                </c:pt>
                <c:pt idx="22">
                  <c:v>97.2</c:v>
                </c:pt>
              </c:numCache>
            </c:numRef>
          </c:val>
          <c:smooth val="1"/>
        </c:ser>
        <c:marker val="1"/>
        <c:axId val="63987072"/>
        <c:axId val="63988864"/>
      </c:lineChart>
      <c:catAx>
        <c:axId val="63987072"/>
        <c:scaling>
          <c:orientation val="minMax"/>
        </c:scaling>
        <c:axPos val="b"/>
        <c:numFmt formatCode="General" sourceLinked="1"/>
        <c:majorTickMark val="in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988864"/>
        <c:crossesAt val="100"/>
        <c:lblAlgn val="ctr"/>
        <c:lblOffset val="100"/>
        <c:tickLblSkip val="1"/>
        <c:tickMarkSkip val="1"/>
      </c:catAx>
      <c:valAx>
        <c:axId val="63988864"/>
        <c:scaling>
          <c:orientation val="minMax"/>
          <c:max val="110"/>
          <c:min val="80"/>
        </c:scaling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987072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3983311501134538E-2"/>
          <c:y val="5.5448767544899469E-2"/>
          <c:w val="0.91967213114754098"/>
          <c:h val="0.71141868593451807"/>
        </c:manualLayout>
      </c:layout>
      <c:lineChart>
        <c:grouping val="standard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9">
                <a:solidFill>
                  <a:srgbClr val="FF7A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A8000"/>
                </a:solidFill>
                <a:ln>
                  <a:solidFill>
                    <a:srgbClr val="FA8000"/>
                  </a:solidFill>
                  <a:prstDash val="solid"/>
                </a:ln>
              </c:spPr>
            </c:marker>
            <c:spPr>
              <a:ln w="12699">
                <a:solidFill>
                  <a:srgbClr val="FA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5750B"/>
                </a:solidFill>
                <a:ln>
                  <a:solidFill>
                    <a:srgbClr val="F5750B"/>
                  </a:solidFill>
                  <a:prstDash val="solid"/>
                </a:ln>
              </c:spPr>
            </c:marker>
            <c:spPr>
              <a:ln w="12699">
                <a:solidFill>
                  <a:srgbClr val="F5750B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spPr>
              <a:ln w="12699">
                <a:solidFill>
                  <a:srgbClr val="FC80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spPr>
              <a:ln w="12699">
                <a:solidFill>
                  <a:srgbClr val="FC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645854056976126E-2"/>
                  <c:y val="-2.891332709640875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1.5009820252937204E-2"/>
                  <c:y val="-8.5305796222922253E-2"/>
                </c:manualLayout>
              </c:layout>
              <c:dLblPos val="b"/>
              <c:showVal val="1"/>
            </c:dLbl>
            <c:dLbl>
              <c:idx val="2"/>
              <c:layout>
                <c:manualLayout>
                  <c:x val="1.2897621002266263E-2"/>
                  <c:y val="1.1920677964878657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1.5344844240112414E-2"/>
                  <c:y val="-3.501278380254598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1.2923757894754681E-2"/>
                  <c:y val="8.27813323831251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4.060280593180559E-2"/>
                  <c:y val="3.3073564004900594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1.2897152550300198E-2"/>
                  <c:y val="8.6763050338795625E-2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-4.1689557995414385E-2"/>
                  <c:y val="3.2234205509031041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5586766467776246E-6"/>
                  <c:y val="8.3212191247389655E-2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8.609794494896704E-3"/>
                  <c:y val="-1.6939780553004161E-2"/>
                </c:manualLayout>
              </c:layout>
              <c:dLblPos val="b"/>
              <c:showVal val="1"/>
            </c:dLbl>
            <c:dLbl>
              <c:idx val="10"/>
              <c:layout>
                <c:manualLayout>
                  <c:x val="1.2920877061278731E-2"/>
                  <c:y val="8.2756843699736238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2.8018116529061811E-2"/>
                  <c:y val="-7.6695047514916639E-2"/>
                </c:manualLayout>
              </c:layout>
              <c:tx>
                <c:rich>
                  <a:bodyPr/>
                  <a:lstStyle/>
                  <a:p>
                    <a:r>
                      <a:rPr lang="ru-RU" baseline="0">
                        <a:solidFill>
                          <a:sysClr val="windowText" lastClr="000000"/>
                        </a:solidFill>
                      </a:rPr>
                      <a:t>97,0</a:t>
                    </a:r>
                  </a:p>
                  <a:p>
                    <a:endParaRPr lang="en-US" baseline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b"/>
              <c:showVal val="1"/>
            </c:dLbl>
            <c:dLbl>
              <c:idx val="12"/>
              <c:layout>
                <c:manualLayout>
                  <c:x val="2.1560496655691247E-3"/>
                  <c:y val="9.1065605537707692E-2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2.3699476041561439E-2"/>
                  <c:y val="-1.0349627512643279E-2"/>
                </c:manualLayout>
              </c:layout>
              <c:dLblPos val="b"/>
              <c:showVal val="1"/>
            </c:dLbl>
            <c:dLbl>
              <c:idx val="14"/>
              <c:layout>
                <c:manualLayout>
                  <c:x val="-4.6127303187122146E-2"/>
                  <c:y val="-4.3335035020406532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4.3134550174798812E-3"/>
                  <c:y val="-8.4806440026859664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9</a:t>
                    </a:r>
                    <a:r>
                      <a:rPr lang="ru-RU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6,3</a:t>
                    </a:r>
                    <a:endParaRPr lang="en-US" b="0" baseline="0">
                      <a:solidFill>
                        <a:sysClr val="windowText" lastClr="000000"/>
                      </a:solidFill>
                      <a:latin typeface="Arial" pitchFamily="34" charset="0"/>
                      <a:cs typeface="Arial" pitchFamily="34" charset="0"/>
                    </a:endParaRPr>
                  </a:p>
                </c:rich>
              </c:tx>
              <c:numFmt formatCode="0.0" sourceLinked="0"/>
              <c:spPr>
                <a:noFill/>
                <a:ln w="25399">
                  <a:noFill/>
                </a:ln>
              </c:spPr>
              <c:dLblPos val="b"/>
              <c:showVal val="1"/>
            </c:dLbl>
            <c:dLbl>
              <c:idx val="16"/>
              <c:layout>
                <c:manualLayout>
                  <c:x val="-1.7212132714914417E-2"/>
                  <c:y val="-2.4736409490535988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" pitchFamily="34" charset="0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Val val="1"/>
            </c:dLbl>
            <c:dLbl>
              <c:idx val="17"/>
              <c:layout>
                <c:manualLayout>
                  <c:x val="-1.0760590875892003E-2"/>
                  <c:y val="-1.9860677136939314E-2"/>
                </c:manualLayout>
              </c:layout>
              <c:dLblPos val="b"/>
              <c:showVal val="1"/>
            </c:dLbl>
            <c:dLbl>
              <c:idx val="18"/>
              <c:layout>
                <c:manualLayout>
                  <c:x val="-1.5064047706602367E-2"/>
                  <c:y val="-1.4169365153952189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Val val="1"/>
            </c:dLbl>
            <c:dLbl>
              <c:idx val="19"/>
              <c:layout>
                <c:manualLayout>
                  <c:x val="-1.2910878874509205E-2"/>
                  <c:y val="-1.3522012132190619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Val val="1"/>
            </c:dLbl>
            <c:dLbl>
              <c:idx val="20"/>
              <c:layout>
                <c:manualLayout>
                  <c:x val="-6.4562867412181254E-3"/>
                  <c:y val="-1.2839168264937759E-2"/>
                </c:manualLayout>
              </c:layout>
              <c:dLblPos val="b"/>
              <c:showVal val="1"/>
            </c:dLbl>
            <c:dLbl>
              <c:idx val="21"/>
              <c:layout>
                <c:manualLayout>
                  <c:x val="1.6946079270369657E-6"/>
                  <c:y val="-9.5772046558310741E-3"/>
                </c:manualLayout>
              </c:layout>
              <c:dLblPos val="b"/>
              <c:showVal val="1"/>
            </c:dLbl>
            <c:dLbl>
              <c:idx val="22"/>
              <c:layout>
                <c:manualLayout>
                  <c:x val="1.8347520026029197E-3"/>
                  <c:y val="-1.6317626031541424E-2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89,6</a:t>
                    </a:r>
                    <a:endParaRPr lang="en-US" baseline="0"/>
                  </a:p>
                </c:rich>
              </c:tx>
              <c:dLblPos val="b"/>
              <c:showVal val="1"/>
            </c:dLbl>
            <c:dLbl>
              <c:idx val="23"/>
              <c:layout>
                <c:manualLayout>
                  <c:x val="-3.6559139784946251E-2"/>
                  <c:y val="-5.0709060606967853E-3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95,2</a:t>
                    </a:r>
                    <a:endParaRPr lang="en-US" baseline="0"/>
                  </a:p>
                </c:rich>
              </c:tx>
              <c:dLblPos val="b"/>
              <c:showVal val="1"/>
            </c:dLbl>
            <c:numFmt formatCode="0.0" sourceLinked="0"/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Val val="1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Sheet1!$C$2:$Y$2</c:f>
              <c:numCache>
                <c:formatCode>General</c:formatCode>
                <c:ptCount val="23"/>
                <c:pt idx="0" formatCode="0.0">
                  <c:v>107</c:v>
                </c:pt>
                <c:pt idx="1">
                  <c:v>103.7</c:v>
                </c:pt>
                <c:pt idx="2">
                  <c:v>100.9</c:v>
                </c:pt>
                <c:pt idx="3">
                  <c:v>100.2</c:v>
                </c:pt>
                <c:pt idx="4">
                  <c:v>99.3</c:v>
                </c:pt>
                <c:pt idx="5">
                  <c:v>99.7</c:v>
                </c:pt>
                <c:pt idx="6">
                  <c:v>98.4</c:v>
                </c:pt>
                <c:pt idx="7">
                  <c:v>97.8</c:v>
                </c:pt>
                <c:pt idx="8">
                  <c:v>97.9</c:v>
                </c:pt>
                <c:pt idx="9">
                  <c:v>97.3</c:v>
                </c:pt>
                <c:pt idx="10">
                  <c:v>96.4</c:v>
                </c:pt>
                <c:pt idx="11" formatCode="0.0">
                  <c:v>97</c:v>
                </c:pt>
                <c:pt idx="12">
                  <c:v>85.2</c:v>
                </c:pt>
                <c:pt idx="13">
                  <c:v>91.4</c:v>
                </c:pt>
                <c:pt idx="14">
                  <c:v>95.5</c:v>
                </c:pt>
                <c:pt idx="15">
                  <c:v>96.3</c:v>
                </c:pt>
                <c:pt idx="16">
                  <c:v>94.2</c:v>
                </c:pt>
                <c:pt idx="17">
                  <c:v>93.2</c:v>
                </c:pt>
                <c:pt idx="18">
                  <c:v>91.8</c:v>
                </c:pt>
                <c:pt idx="19">
                  <c:v>90.7</c:v>
                </c:pt>
                <c:pt idx="20">
                  <c:v>90.1</c:v>
                </c:pt>
                <c:pt idx="21" formatCode="0.0">
                  <c:v>90</c:v>
                </c:pt>
                <c:pt idx="22">
                  <c:v>89.6</c:v>
                </c:pt>
              </c:numCache>
            </c:numRef>
          </c:val>
          <c:smooth val="1"/>
        </c:ser>
        <c:dLbls>
          <c:showVal val="1"/>
        </c:dLbls>
        <c:marker val="1"/>
        <c:axId val="64277504"/>
        <c:axId val="64180992"/>
      </c:lineChart>
      <c:catAx>
        <c:axId val="64277504"/>
        <c:scaling>
          <c:orientation val="minMax"/>
        </c:scaling>
        <c:axPos val="b"/>
        <c:numFmt formatCode="General" sourceLinked="0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4180992"/>
        <c:crossesAt val="100"/>
        <c:auto val="1"/>
        <c:lblAlgn val="ctr"/>
        <c:lblOffset val="100"/>
        <c:tickLblSkip val="1"/>
        <c:tickMarkSkip val="1"/>
      </c:catAx>
      <c:valAx>
        <c:axId val="64180992"/>
        <c:scaling>
          <c:orientation val="minMax"/>
          <c:max val="110"/>
          <c:min val="80"/>
        </c:scaling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4277504"/>
        <c:crosses val="autoZero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8533E-2"/>
          <c:w val="0.66386554621856086"/>
          <c:h val="0.80707395498392287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74,8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0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67,5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65,3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>
                <c:manualLayout>
                  <c:x val="-2.2045637246505103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42,4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29,6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layout>
                <c:manualLayout>
                  <c:x val="-4.4091274493007534E-3"/>
                  <c:y val="1.3026146406721261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20,7</a:t>
                    </a:r>
                    <a:endParaRPr lang="en-US"/>
                  </a:p>
                </c:rich>
              </c:tx>
              <c:showVal val="1"/>
            </c:dLbl>
            <c:dLbl>
              <c:idx val="6"/>
              <c:layout>
                <c:manualLayout>
                  <c:x val="-2.2045637246503624E-3"/>
                  <c:y val="-4.1348245231534846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14,3</a:t>
                    </a:r>
                  </a:p>
                </c:rich>
              </c:tx>
              <c:showVal val="1"/>
            </c:dLbl>
            <c:dLbl>
              <c:idx val="7"/>
              <c:layout>
                <c:manualLayout>
                  <c:x val="-6.6136911739513018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12,1</a:t>
                    </a:r>
                    <a:endParaRPr lang="en-US"/>
                  </a:p>
                </c:rich>
              </c:tx>
              <c:showVal val="1"/>
            </c:dLbl>
            <c:dLbl>
              <c:idx val="8"/>
              <c:layout>
                <c:manualLayout>
                  <c:x val="-8.8182548986013767E-3"/>
                  <c:y val="1.6282683008402193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10,1</a:t>
                    </a:r>
                  </a:p>
                </c:rich>
              </c:tx>
              <c:showVal val="1"/>
            </c:dLbl>
            <c:dLbl>
              <c:idx val="9"/>
              <c:layout>
                <c:manualLayout>
                  <c:x val="-1.10228186232517E-2"/>
                  <c:y val="1.6282683008497048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4,6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Говядина</c:v>
                </c:pt>
                <c:pt idx="5">
                  <c:v>Пиво</c:v>
                </c:pt>
                <c:pt idx="6">
                  <c:v>Безалкогольные напитки</c:v>
                </c:pt>
                <c:pt idx="7">
                  <c:v>Минеральные воды</c:v>
                </c:pt>
                <c:pt idx="8">
                  <c:v>Хлеб и мучные кондитерские изделия</c:v>
                </c:pt>
                <c:pt idx="9">
                  <c:v>Сыры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-74.8</c:v>
                </c:pt>
                <c:pt idx="1">
                  <c:v>-67.5</c:v>
                </c:pt>
                <c:pt idx="2">
                  <c:v>-65.3</c:v>
                </c:pt>
                <c:pt idx="3">
                  <c:v>-42.4</c:v>
                </c:pt>
                <c:pt idx="4">
                  <c:v>-29.6</c:v>
                </c:pt>
                <c:pt idx="5">
                  <c:v>-20.7</c:v>
                </c:pt>
                <c:pt idx="6">
                  <c:v>-14.3</c:v>
                </c:pt>
                <c:pt idx="7">
                  <c:v>-12.1</c:v>
                </c:pt>
                <c:pt idx="8">
                  <c:v>-10.1</c:v>
                </c:pt>
                <c:pt idx="9">
                  <c:v>-4.5999999999999996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dLbls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Говядина</c:v>
                </c:pt>
                <c:pt idx="5">
                  <c:v>Пиво</c:v>
                </c:pt>
                <c:pt idx="6">
                  <c:v>Безалкогольные напитки</c:v>
                </c:pt>
                <c:pt idx="7">
                  <c:v>Минеральные воды</c:v>
                </c:pt>
                <c:pt idx="8">
                  <c:v>Хлеб и мучные кондитерские изделия</c:v>
                </c:pt>
                <c:pt idx="9">
                  <c:v>Сыры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25.2</c:v>
                </c:pt>
                <c:pt idx="1">
                  <c:v>32.5</c:v>
                </c:pt>
                <c:pt idx="2">
                  <c:v>34.700000000000003</c:v>
                </c:pt>
                <c:pt idx="3">
                  <c:v>57.6</c:v>
                </c:pt>
                <c:pt idx="4">
                  <c:v>70.400000000000006</c:v>
                </c:pt>
                <c:pt idx="5">
                  <c:v>79.3</c:v>
                </c:pt>
                <c:pt idx="6">
                  <c:v>85.7</c:v>
                </c:pt>
                <c:pt idx="7">
                  <c:v>87.9</c:v>
                </c:pt>
                <c:pt idx="8">
                  <c:v>89.9</c:v>
                </c:pt>
                <c:pt idx="9">
                  <c:v>95.4</c:v>
                </c:pt>
              </c:numCache>
            </c:numRef>
          </c:val>
        </c:ser>
        <c:dLbls>
          <c:showVal val="1"/>
        </c:dLbls>
        <c:gapWidth val="60"/>
        <c:overlap val="100"/>
        <c:axId val="64582400"/>
        <c:axId val="64583936"/>
      </c:barChart>
      <c:catAx>
        <c:axId val="64582400"/>
        <c:scaling>
          <c:orientation val="minMax"/>
        </c:scaling>
        <c:delete val="1"/>
        <c:axPos val="l"/>
        <c:tickLblPos val="none"/>
        <c:crossAx val="64583936"/>
        <c:crosses val="autoZero"/>
        <c:lblAlgn val="ctr"/>
        <c:lblOffset val="100"/>
      </c:catAx>
      <c:valAx>
        <c:axId val="64583936"/>
        <c:scaling>
          <c:orientation val="minMax"/>
          <c:max val="100"/>
        </c:scaling>
        <c:delete val="1"/>
        <c:axPos val="b"/>
        <c:numFmt formatCode="0.0" sourceLinked="1"/>
        <c:tickLblPos val="none"/>
        <c:crossAx val="64582400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1.6807136974868271E-3"/>
          <c:y val="3.4709285621244611E-2"/>
          <c:w val="0.65378151260513484"/>
          <c:h val="0.81052631578947354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dLbls>
            <c:dLbl>
              <c:idx val="0"/>
              <c:layout>
                <c:manualLayout>
                  <c:x val="-4.4077134986227253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88,9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-2.2038567493114451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66,4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layout>
                <c:manualLayout>
                  <c:x val="-2.2038567493114971E-3"/>
                  <c:y val="3.06084188456059E-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66,2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60,7</a:t>
                    </a:r>
                  </a:p>
                </c:rich>
              </c:tx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58,6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layout>
                <c:manualLayout>
                  <c:x val="-2.2046130921382456E-3"/>
                  <c:y val="9.3486310176360679E-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53,3</a:t>
                    </a:r>
                    <a:endParaRPr lang="en-US"/>
                  </a:p>
                </c:rich>
              </c:tx>
              <c:showVal val="1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49,4</a:t>
                    </a:r>
                    <a:endParaRPr lang="en-US"/>
                  </a:p>
                </c:rich>
              </c:tx>
              <c:showVal val="1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45,8</a:t>
                    </a:r>
                    <a:endParaRPr lang="en-US"/>
                  </a:p>
                </c:rich>
              </c:tx>
              <c:showVal val="1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ru-RU"/>
                      <a:t>39,6</a:t>
                    </a:r>
                    <a:endParaRPr lang="en-US"/>
                  </a:p>
                </c:rich>
              </c:tx>
              <c:showVal val="1"/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34,3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Sheet1!$B$1:$M$1</c:f>
              <c:strCache>
                <c:ptCount val="10"/>
                <c:pt idx="0">
                  <c:v>Телевизоры</c:v>
                </c:pt>
                <c:pt idx="1">
                  <c:v>Бытовая аппаратура неэлектрическая  приготовления пищи</c:v>
                </c:pt>
                <c:pt idx="2">
                  <c:v>Обои</c:v>
                </c:pt>
                <c:pt idx="3">
                  <c:v>Стиральные машины</c:v>
                </c:pt>
                <c:pt idx="4">
                  <c:v>Лекартсвенные средства, расфасованные для розничной продажи</c:v>
                </c:pt>
                <c:pt idx="5">
                  <c:v>Белье нижнее трикотажное</c:v>
                </c:pt>
                <c:pt idx="6">
                  <c:v>Корсетные изделия</c:v>
                </c:pt>
                <c:pt idx="7">
                  <c:v>Холодильники и морозильники бытовые</c:v>
                </c:pt>
                <c:pt idx="8">
                  <c:v>Плитка керамическая</c:v>
                </c:pt>
                <c:pt idx="9">
                  <c:v>Мебель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0"/>
                <c:pt idx="0">
                  <c:v>-88.9</c:v>
                </c:pt>
                <c:pt idx="1">
                  <c:v>-66.400000000000006</c:v>
                </c:pt>
                <c:pt idx="2">
                  <c:v>-66.2</c:v>
                </c:pt>
                <c:pt idx="3">
                  <c:v>-60.7</c:v>
                </c:pt>
                <c:pt idx="4">
                  <c:v>-58.6</c:v>
                </c:pt>
                <c:pt idx="5">
                  <c:v>-53.3</c:v>
                </c:pt>
                <c:pt idx="6">
                  <c:v>-49.4</c:v>
                </c:pt>
                <c:pt idx="7">
                  <c:v>-45.8</c:v>
                </c:pt>
                <c:pt idx="8">
                  <c:v>-39.6</c:v>
                </c:pt>
                <c:pt idx="9" formatCode="General">
                  <c:v>-34.300000000000004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dLbls>
            <c:dLbl>
              <c:idx val="0"/>
              <c:layout>
                <c:manualLayout>
                  <c:x val="4.4069694937098978E-3"/>
                  <c:y val="0"/>
                </c:manualLayout>
              </c:layout>
              <c:showVal val="1"/>
            </c:dLbl>
            <c:dLbl>
              <c:idx val="1"/>
              <c:layout>
                <c:manualLayout>
                  <c:x val="2.2016620352432567E-3"/>
                  <c:y val="0"/>
                </c:manualLayout>
              </c:layout>
              <c:showVal val="1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54,2</a:t>
                    </a:r>
                    <a:endParaRPr lang="en-US"/>
                  </a:p>
                </c:rich>
              </c:tx>
              <c:showVal val="1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ru-RU"/>
                      <a:t>60,4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Sheet1!$B$1:$M$1</c:f>
              <c:strCache>
                <c:ptCount val="10"/>
                <c:pt idx="0">
                  <c:v>Телевизоры</c:v>
                </c:pt>
                <c:pt idx="1">
                  <c:v>Бытовая аппаратура неэлектрическая  приготовления пищи</c:v>
                </c:pt>
                <c:pt idx="2">
                  <c:v>Обои</c:v>
                </c:pt>
                <c:pt idx="3">
                  <c:v>Стиральные машины</c:v>
                </c:pt>
                <c:pt idx="4">
                  <c:v>Лекартсвенные средства, расфасованные для розничной продажи</c:v>
                </c:pt>
                <c:pt idx="5">
                  <c:v>Белье нижнее трикотажное</c:v>
                </c:pt>
                <c:pt idx="6">
                  <c:v>Корсетные изделия</c:v>
                </c:pt>
                <c:pt idx="7">
                  <c:v>Холодильники и морозильники бытовые</c:v>
                </c:pt>
                <c:pt idx="8">
                  <c:v>Плитка керамическая</c:v>
                </c:pt>
                <c:pt idx="9">
                  <c:v>Мебель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0"/>
                <c:pt idx="0">
                  <c:v>11.1</c:v>
                </c:pt>
                <c:pt idx="1">
                  <c:v>33.6</c:v>
                </c:pt>
                <c:pt idx="2">
                  <c:v>33.800000000000004</c:v>
                </c:pt>
                <c:pt idx="3">
                  <c:v>39.300000000000004</c:v>
                </c:pt>
                <c:pt idx="4">
                  <c:v>41.4</c:v>
                </c:pt>
                <c:pt idx="5">
                  <c:v>46.7</c:v>
                </c:pt>
                <c:pt idx="6">
                  <c:v>50.6</c:v>
                </c:pt>
                <c:pt idx="7">
                  <c:v>54.2</c:v>
                </c:pt>
                <c:pt idx="8">
                  <c:v>60.4</c:v>
                </c:pt>
                <c:pt idx="9" formatCode="General">
                  <c:v>65.7</c:v>
                </c:pt>
              </c:numCache>
            </c:numRef>
          </c:val>
        </c:ser>
        <c:dLbls>
          <c:showVal val="1"/>
        </c:dLbls>
        <c:gapWidth val="60"/>
        <c:overlap val="100"/>
        <c:axId val="64027648"/>
        <c:axId val="64660224"/>
      </c:barChart>
      <c:catAx>
        <c:axId val="64027648"/>
        <c:scaling>
          <c:orientation val="minMax"/>
        </c:scaling>
        <c:delete val="1"/>
        <c:axPos val="l"/>
        <c:tickLblPos val="none"/>
        <c:crossAx val="64660224"/>
        <c:crosses val="autoZero"/>
        <c:auto val="1"/>
        <c:lblAlgn val="ctr"/>
        <c:lblOffset val="100"/>
      </c:catAx>
      <c:valAx>
        <c:axId val="64660224"/>
        <c:scaling>
          <c:orientation val="minMax"/>
          <c:max val="100"/>
        </c:scaling>
        <c:delete val="1"/>
        <c:axPos val="b"/>
        <c:numFmt formatCode="0.0" sourceLinked="1"/>
        <c:tickLblPos val="none"/>
        <c:crossAx val="64027648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398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3559"/>
          <c:w val="0.80504201680672272"/>
          <c:h val="9.1228070175438727E-2"/>
        </c:manualLayout>
      </c:layout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0.5659</cdr:x>
      <cdr:y>0.04423</cdr:y>
    </cdr:from>
    <cdr:to>
      <cdr:x>0.8923</cdr:x>
      <cdr:y>0.10023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64497" y="137778"/>
          <a:ext cx="1882907" cy="1744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Мебель</a:t>
          </a:r>
        </a:p>
      </cdr:txBody>
    </cdr:sp>
  </cdr:relSizeAnchor>
  <cdr:relSizeAnchor xmlns:cdr="http://schemas.openxmlformats.org/drawingml/2006/chartDrawing">
    <cdr:from>
      <cdr:x>0.49033</cdr:x>
      <cdr:y>0.42918</cdr:y>
    </cdr:from>
    <cdr:to>
      <cdr:x>0.94146</cdr:x>
      <cdr:y>0.54347</cdr:y>
    </cdr:to>
    <cdr:sp macro="" textlink="">
      <cdr:nvSpPr>
        <cdr:cNvPr id="1040" name="Text Box 1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28568" y="1337046"/>
          <a:ext cx="2602438" cy="35605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Лекарственные средства, расфасованные для</a:t>
          </a:r>
        </a:p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розничной продажи</a:t>
          </a:r>
        </a:p>
      </cdr:txBody>
    </cdr:sp>
  </cdr:relSizeAnchor>
  <cdr:relSizeAnchor xmlns:cdr="http://schemas.openxmlformats.org/drawingml/2006/chartDrawing">
    <cdr:from>
      <cdr:x>0.46638</cdr:x>
      <cdr:y>0.65543</cdr:y>
    </cdr:from>
    <cdr:to>
      <cdr:x>0.88238</cdr:x>
      <cdr:y>0.78366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90384" y="2041889"/>
          <a:ext cx="2399784" cy="3994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Бытовая аппаратура неэлектрическая для приготовления пищи </a:t>
          </a:r>
        </a:p>
      </cdr:txBody>
    </cdr:sp>
  </cdr:relSizeAnchor>
  <cdr:relSizeAnchor xmlns:cdr="http://schemas.openxmlformats.org/drawingml/2006/chartDrawing">
    <cdr:from>
      <cdr:x>0.54947</cdr:x>
      <cdr:y>0.11876</cdr:y>
    </cdr:from>
    <cdr:to>
      <cdr:x>0.84077</cdr:x>
      <cdr:y>0.19465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69741" y="369971"/>
          <a:ext cx="1680425" cy="23642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0.50761</cdr:x>
      <cdr:y>0.37438</cdr:y>
    </cdr:from>
    <cdr:to>
      <cdr:x>0.79411</cdr:x>
      <cdr:y>0.42613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28253" y="1166321"/>
          <a:ext cx="1652735" cy="16121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Белье нижнее трикотажное</a:t>
          </a:r>
        </a:p>
      </cdr:txBody>
    </cdr:sp>
  </cdr:relSizeAnchor>
  <cdr:relSizeAnchor xmlns:cdr="http://schemas.openxmlformats.org/drawingml/2006/chartDrawing">
    <cdr:from>
      <cdr:x>0.3871</cdr:x>
      <cdr:y>0.75737</cdr:y>
    </cdr:from>
    <cdr:to>
      <cdr:x>0.52456</cdr:x>
      <cdr:y>0.84587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233068" y="2359471"/>
          <a:ext cx="792967" cy="27570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Телевизоры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0.75075</cdr:x>
      <cdr:y>0.4995</cdr:y>
    </cdr:from>
    <cdr:to>
      <cdr:x>0.9045</cdr:x>
      <cdr:y>0.6105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254782" y="1355955"/>
          <a:ext cx="871359" cy="3013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0.5237</cdr:x>
      <cdr:y>0.29159</cdr:y>
    </cdr:from>
    <cdr:to>
      <cdr:x>0.82692</cdr:x>
      <cdr:y>0.34159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21046" y="908402"/>
          <a:ext cx="1749188" cy="15576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0.47298</cdr:x>
      <cdr:y>0.60432</cdr:y>
    </cdr:from>
    <cdr:to>
      <cdr:x>0.60284</cdr:x>
      <cdr:y>0.67959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28501" y="1882667"/>
          <a:ext cx="749114" cy="23449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Обои</a:t>
          </a:r>
        </a:p>
      </cdr:txBody>
    </cdr:sp>
  </cdr:relSizeAnchor>
  <cdr:relSizeAnchor xmlns:cdr="http://schemas.openxmlformats.org/drawingml/2006/chartDrawing">
    <cdr:from>
      <cdr:x>0.53152</cdr:x>
      <cdr:y>0.20263</cdr:y>
    </cdr:from>
    <cdr:to>
      <cdr:x>0.92328</cdr:x>
      <cdr:y>0.27213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66157" y="631267"/>
          <a:ext cx="2259950" cy="2165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Холодильники и морозильники бытовые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0.47358</cdr:x>
      <cdr:y>0.52756</cdr:y>
    </cdr:from>
    <cdr:to>
      <cdr:x>0.70682</cdr:x>
      <cdr:y>0.59803</cdr:y>
    </cdr:to>
    <cdr:sp macro="" textlink="">
      <cdr:nvSpPr>
        <cdr:cNvPr id="1058" name="Text Box 3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31963" y="1643521"/>
          <a:ext cx="1345500" cy="21953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91440" tIns="45720" rIns="91440" bIns="4572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Стиральные машины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8964A-41ED-405F-80B5-698131A65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1852</Words>
  <Characters>10563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/>
  <cp:lastModifiedBy>Natalia.Dychok</cp:lastModifiedBy>
  <cp:revision>6</cp:revision>
  <cp:lastPrinted>2016-12-23T13:50:00Z</cp:lastPrinted>
  <dcterms:created xsi:type="dcterms:W3CDTF">2016-12-23T13:33:00Z</dcterms:created>
  <dcterms:modified xsi:type="dcterms:W3CDTF">2016-12-26T06:35:00Z</dcterms:modified>
</cp:coreProperties>
</file>