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E759B">
      <w:pPr>
        <w:pStyle w:val="a9"/>
        <w:tabs>
          <w:tab w:val="left" w:pos="284"/>
        </w:tabs>
        <w:spacing w:before="240" w:after="240" w:line="260" w:lineRule="exact"/>
        <w:ind w:firstLine="0"/>
        <w:rPr>
          <w:sz w:val="26"/>
          <w:szCs w:val="26"/>
        </w:rPr>
      </w:pPr>
      <w:bookmarkStart w:id="0" w:name="_GoBack"/>
      <w:bookmarkEnd w:id="0"/>
      <w:r w:rsidRPr="00316086">
        <w:rPr>
          <w:sz w:val="26"/>
          <w:szCs w:val="26"/>
        </w:rPr>
        <w:t>1</w:t>
      </w:r>
      <w:r w:rsidR="00CA65E2">
        <w:rPr>
          <w:sz w:val="26"/>
          <w:szCs w:val="26"/>
        </w:rPr>
        <w:t>3</w:t>
      </w:r>
      <w:r w:rsidRPr="00665DF0">
        <w:rPr>
          <w:sz w:val="26"/>
          <w:szCs w:val="26"/>
        </w:rPr>
        <w:t>. ТРУД</w:t>
      </w:r>
    </w:p>
    <w:p w:rsidR="00032116" w:rsidRPr="00DC6F1A" w:rsidRDefault="00032116" w:rsidP="00032116">
      <w:pPr>
        <w:pStyle w:val="ae"/>
        <w:spacing w:before="60" w:after="40" w:line="280" w:lineRule="exact"/>
        <w:jc w:val="center"/>
        <w:rPr>
          <w:rFonts w:ascii="Arial" w:hAnsi="Arial" w:cs="Arial"/>
          <w:b/>
          <w:bCs/>
          <w:sz w:val="26"/>
          <w:szCs w:val="26"/>
        </w:rPr>
      </w:pPr>
      <w:r w:rsidRPr="000A1231">
        <w:rPr>
          <w:rFonts w:ascii="Arial" w:hAnsi="Arial" w:cs="Arial"/>
          <w:b/>
          <w:bCs/>
          <w:sz w:val="26"/>
          <w:szCs w:val="26"/>
        </w:rPr>
        <w:t>1</w:t>
      </w:r>
      <w:r w:rsidR="00CA65E2">
        <w:rPr>
          <w:rFonts w:ascii="Arial" w:hAnsi="Arial" w:cs="Arial"/>
          <w:b/>
          <w:bCs/>
          <w:sz w:val="26"/>
          <w:szCs w:val="26"/>
        </w:rPr>
        <w:t>3</w:t>
      </w:r>
      <w:r w:rsidRPr="000A1231">
        <w:rPr>
          <w:rFonts w:ascii="Arial" w:hAnsi="Arial" w:cs="Arial"/>
          <w:b/>
          <w:bCs/>
          <w:sz w:val="26"/>
          <w:szCs w:val="26"/>
        </w:rPr>
        <w:t>.</w:t>
      </w:r>
      <w:r>
        <w:rPr>
          <w:rFonts w:ascii="Arial" w:hAnsi="Arial" w:cs="Arial"/>
          <w:b/>
          <w:bCs/>
          <w:sz w:val="26"/>
          <w:szCs w:val="26"/>
        </w:rPr>
        <w:t>1</w:t>
      </w:r>
      <w:r w:rsidRPr="000A1231">
        <w:rPr>
          <w:rFonts w:ascii="Arial" w:hAnsi="Arial" w:cs="Arial"/>
          <w:b/>
          <w:bCs/>
          <w:sz w:val="26"/>
          <w:szCs w:val="26"/>
        </w:rPr>
        <w:t xml:space="preserve">. </w:t>
      </w:r>
      <w:r>
        <w:rPr>
          <w:rFonts w:ascii="Arial" w:hAnsi="Arial" w:cs="Arial"/>
          <w:b/>
          <w:bCs/>
          <w:sz w:val="26"/>
          <w:szCs w:val="26"/>
        </w:rPr>
        <w:t>Занятость населения</w:t>
      </w:r>
    </w:p>
    <w:p w:rsidR="002B1D0C" w:rsidRPr="00C13C10" w:rsidRDefault="00373C69" w:rsidP="004E759B">
      <w:pPr>
        <w:pStyle w:val="a8"/>
        <w:spacing w:after="40" w:line="340" w:lineRule="exact"/>
      </w:pPr>
      <w:r w:rsidRPr="00857751">
        <w:t>В экономике республики</w:t>
      </w:r>
      <w:r w:rsidR="002B1D0C" w:rsidRPr="00857751">
        <w:t xml:space="preserve"> в</w:t>
      </w:r>
      <w:r w:rsidR="007B45BE">
        <w:t xml:space="preserve"> </w:t>
      </w:r>
      <w:r w:rsidR="000F54EC">
        <w:t>феврале</w:t>
      </w:r>
      <w:r w:rsidR="007B45BE">
        <w:t xml:space="preserve"> </w:t>
      </w:r>
      <w:r w:rsidR="002B1D0C" w:rsidRPr="00857751">
        <w:t>20</w:t>
      </w:r>
      <w:r w:rsidR="00512D37">
        <w:t>2</w:t>
      </w:r>
      <w:r w:rsidR="00783069">
        <w:t>2</w:t>
      </w:r>
      <w:r w:rsidR="002B1D0C" w:rsidRPr="00857751">
        <w:t xml:space="preserve"> г. было занято </w:t>
      </w:r>
      <w:r w:rsidR="001551AC" w:rsidRPr="00435035">
        <w:t>4 </w:t>
      </w:r>
      <w:r w:rsidR="000B6A9F" w:rsidRPr="00435035">
        <w:t>2</w:t>
      </w:r>
      <w:r w:rsidR="00A13856" w:rsidRPr="00435035">
        <w:t>4</w:t>
      </w:r>
      <w:r w:rsidR="008E76A9" w:rsidRPr="00435035">
        <w:t>6</w:t>
      </w:r>
      <w:r w:rsidR="001551AC" w:rsidRPr="00435035">
        <w:t>,</w:t>
      </w:r>
      <w:r w:rsidR="008E76A9" w:rsidRPr="00435035">
        <w:t>5</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287C1A">
        <w:t>1</w:t>
      </w:r>
      <w:r w:rsidR="00B04686" w:rsidRPr="00435035">
        <w:t>,</w:t>
      </w:r>
      <w:r w:rsidR="00287C1A">
        <w:t>2</w:t>
      </w:r>
      <w:r w:rsidR="002B1D0C" w:rsidRPr="005D0A89">
        <w:t xml:space="preserve">% </w:t>
      </w:r>
      <w:r w:rsidR="007D620D">
        <w:t>меньше</w:t>
      </w:r>
      <w:r w:rsidR="002B1D0C" w:rsidRPr="005D0A89">
        <w:t xml:space="preserve">, чем в </w:t>
      </w:r>
      <w:r w:rsidR="000F54EC">
        <w:t>феврале</w:t>
      </w:r>
      <w:r w:rsidR="002B1D0C" w:rsidRPr="005D0A89">
        <w:t xml:space="preserve"> 20</w:t>
      </w:r>
      <w:r w:rsidR="00A406AA" w:rsidRPr="005D0A89">
        <w:t>2</w:t>
      </w:r>
      <w:r w:rsidR="00783069">
        <w:t>1</w:t>
      </w:r>
      <w:r w:rsidR="002B1D0C" w:rsidRPr="005D0A89">
        <w:t> г.</w:t>
      </w:r>
    </w:p>
    <w:p w:rsidR="00DD1D96" w:rsidRPr="00B37B65" w:rsidRDefault="00DD1D96" w:rsidP="004E759B">
      <w:pPr>
        <w:pStyle w:val="a8"/>
        <w:spacing w:before="24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4E759B">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4E759B">
            <w:pPr>
              <w:spacing w:before="60" w:after="60" w:line="22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4E759B">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4E759B">
            <w:pPr>
              <w:spacing w:before="60" w:after="6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4E759B">
            <w:pPr>
              <w:spacing w:before="60" w:after="60" w:line="22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856C1D" w:rsidRPr="007A6B5E" w:rsidTr="00A406AA">
        <w:tc>
          <w:tcPr>
            <w:tcW w:w="3544" w:type="dxa"/>
            <w:tcBorders>
              <w:left w:val="single" w:sz="4" w:space="0" w:color="auto"/>
              <w:right w:val="single" w:sz="4" w:space="0" w:color="auto"/>
            </w:tcBorders>
            <w:vAlign w:val="bottom"/>
          </w:tcPr>
          <w:p w:rsidR="00856C1D" w:rsidRPr="007A6B5E" w:rsidRDefault="00856C1D" w:rsidP="007D620D">
            <w:pPr>
              <w:spacing w:before="60" w:after="60" w:line="22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856C1D" w:rsidRPr="007A6B5E" w:rsidRDefault="00856C1D" w:rsidP="007D620D">
            <w:pPr>
              <w:spacing w:before="60" w:after="6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7A6B5E" w:rsidRDefault="00856C1D" w:rsidP="007D620D">
            <w:pPr>
              <w:spacing w:before="60" w:after="60" w:line="220" w:lineRule="exact"/>
              <w:ind w:right="1247"/>
              <w:jc w:val="right"/>
              <w:rPr>
                <w:bCs/>
                <w:iCs/>
                <w:sz w:val="22"/>
                <w:szCs w:val="22"/>
              </w:rPr>
            </w:pPr>
          </w:p>
        </w:tc>
      </w:tr>
      <w:tr w:rsidR="00856C1D" w:rsidRPr="000F54EC" w:rsidTr="00F642CC">
        <w:tc>
          <w:tcPr>
            <w:tcW w:w="3544" w:type="dxa"/>
            <w:tcBorders>
              <w:left w:val="single" w:sz="4" w:space="0" w:color="auto"/>
              <w:right w:val="single" w:sz="4" w:space="0" w:color="auto"/>
            </w:tcBorders>
            <w:vAlign w:val="bottom"/>
          </w:tcPr>
          <w:p w:rsidR="00856C1D" w:rsidRPr="000F54EC" w:rsidRDefault="00856C1D" w:rsidP="007D620D">
            <w:pPr>
              <w:spacing w:before="60" w:after="60" w:line="220" w:lineRule="exact"/>
              <w:ind w:left="397"/>
              <w:rPr>
                <w:bCs/>
                <w:iCs/>
                <w:sz w:val="22"/>
                <w:szCs w:val="22"/>
              </w:rPr>
            </w:pPr>
            <w:r w:rsidRPr="000F54EC">
              <w:rPr>
                <w:bCs/>
                <w:iCs/>
                <w:sz w:val="22"/>
                <w:szCs w:val="22"/>
              </w:rPr>
              <w:t>Январь</w:t>
            </w:r>
          </w:p>
        </w:tc>
        <w:tc>
          <w:tcPr>
            <w:tcW w:w="2552" w:type="dxa"/>
            <w:tcBorders>
              <w:left w:val="single" w:sz="4" w:space="0" w:color="auto"/>
              <w:right w:val="single" w:sz="4" w:space="0" w:color="auto"/>
            </w:tcBorders>
            <w:vAlign w:val="bottom"/>
          </w:tcPr>
          <w:p w:rsidR="00856C1D" w:rsidRPr="000F54EC" w:rsidRDefault="00856C1D" w:rsidP="007D620D">
            <w:pPr>
              <w:spacing w:before="60" w:after="60" w:line="220" w:lineRule="exact"/>
              <w:ind w:right="907"/>
              <w:jc w:val="right"/>
              <w:rPr>
                <w:bCs/>
                <w:iCs/>
                <w:sz w:val="22"/>
                <w:szCs w:val="22"/>
              </w:rPr>
            </w:pPr>
            <w:r w:rsidRPr="000F54EC">
              <w:rPr>
                <w:bCs/>
                <w:iCs/>
                <w:sz w:val="22"/>
                <w:szCs w:val="22"/>
              </w:rPr>
              <w:t>4 294,0</w:t>
            </w:r>
          </w:p>
        </w:tc>
        <w:tc>
          <w:tcPr>
            <w:tcW w:w="2976" w:type="dxa"/>
            <w:tcBorders>
              <w:left w:val="single" w:sz="4" w:space="0" w:color="auto"/>
              <w:right w:val="single" w:sz="4" w:space="0" w:color="auto"/>
            </w:tcBorders>
            <w:vAlign w:val="bottom"/>
          </w:tcPr>
          <w:p w:rsidR="00856C1D" w:rsidRPr="000F54EC" w:rsidRDefault="00856C1D" w:rsidP="007D620D">
            <w:pPr>
              <w:spacing w:before="60" w:after="60" w:line="220" w:lineRule="exact"/>
              <w:ind w:right="1247"/>
              <w:jc w:val="right"/>
              <w:rPr>
                <w:bCs/>
                <w:iCs/>
                <w:sz w:val="22"/>
                <w:szCs w:val="22"/>
              </w:rPr>
            </w:pPr>
            <w:r w:rsidRPr="000F54EC">
              <w:rPr>
                <w:bCs/>
                <w:iCs/>
                <w:sz w:val="22"/>
                <w:szCs w:val="22"/>
              </w:rPr>
              <w:t>99,1</w:t>
            </w:r>
          </w:p>
        </w:tc>
      </w:tr>
      <w:tr w:rsidR="00856C1D" w:rsidRPr="000F54EC" w:rsidTr="00F642CC">
        <w:tc>
          <w:tcPr>
            <w:tcW w:w="3544" w:type="dxa"/>
            <w:tcBorders>
              <w:left w:val="single" w:sz="4" w:space="0" w:color="auto"/>
              <w:right w:val="single" w:sz="4" w:space="0" w:color="auto"/>
            </w:tcBorders>
            <w:vAlign w:val="bottom"/>
          </w:tcPr>
          <w:p w:rsidR="00856C1D" w:rsidRPr="000F54EC" w:rsidRDefault="00856C1D" w:rsidP="007D620D">
            <w:pPr>
              <w:spacing w:before="60" w:after="60" w:line="220" w:lineRule="exact"/>
              <w:ind w:left="397"/>
              <w:rPr>
                <w:bCs/>
                <w:i/>
                <w:iCs/>
                <w:sz w:val="22"/>
                <w:szCs w:val="22"/>
              </w:rPr>
            </w:pPr>
            <w:r w:rsidRPr="000F54EC">
              <w:rPr>
                <w:bCs/>
                <w:i/>
                <w:iCs/>
                <w:sz w:val="22"/>
                <w:szCs w:val="22"/>
              </w:rPr>
              <w:t>Февраль</w:t>
            </w:r>
          </w:p>
        </w:tc>
        <w:tc>
          <w:tcPr>
            <w:tcW w:w="2552" w:type="dxa"/>
            <w:tcBorders>
              <w:left w:val="single" w:sz="4" w:space="0" w:color="auto"/>
              <w:right w:val="single" w:sz="4" w:space="0" w:color="auto"/>
            </w:tcBorders>
            <w:vAlign w:val="bottom"/>
          </w:tcPr>
          <w:p w:rsidR="00856C1D" w:rsidRPr="000F54EC" w:rsidRDefault="00856C1D" w:rsidP="007D620D">
            <w:pPr>
              <w:spacing w:before="60" w:after="60" w:line="220" w:lineRule="exact"/>
              <w:ind w:right="907"/>
              <w:jc w:val="right"/>
              <w:rPr>
                <w:bCs/>
                <w:i/>
                <w:iCs/>
                <w:sz w:val="22"/>
                <w:szCs w:val="22"/>
              </w:rPr>
            </w:pPr>
            <w:r w:rsidRPr="000F54EC">
              <w:rPr>
                <w:bCs/>
                <w:i/>
                <w:iCs/>
                <w:sz w:val="22"/>
                <w:szCs w:val="22"/>
              </w:rPr>
              <w:t>4 296,6</w:t>
            </w:r>
          </w:p>
        </w:tc>
        <w:tc>
          <w:tcPr>
            <w:tcW w:w="2976" w:type="dxa"/>
            <w:tcBorders>
              <w:left w:val="single" w:sz="4" w:space="0" w:color="auto"/>
              <w:right w:val="single" w:sz="4" w:space="0" w:color="auto"/>
            </w:tcBorders>
            <w:vAlign w:val="bottom"/>
          </w:tcPr>
          <w:p w:rsidR="00856C1D" w:rsidRPr="000F54EC" w:rsidRDefault="00856C1D" w:rsidP="007D620D">
            <w:pPr>
              <w:spacing w:before="60" w:after="60" w:line="220" w:lineRule="exact"/>
              <w:ind w:right="1247"/>
              <w:jc w:val="right"/>
              <w:rPr>
                <w:bCs/>
                <w:i/>
                <w:iCs/>
                <w:sz w:val="22"/>
                <w:szCs w:val="22"/>
              </w:rPr>
            </w:pPr>
            <w:r w:rsidRPr="000F54EC">
              <w:rPr>
                <w:bCs/>
                <w:i/>
                <w:iCs/>
                <w:sz w:val="22"/>
                <w:szCs w:val="22"/>
              </w:rPr>
              <w:t>99,1</w:t>
            </w:r>
          </w:p>
        </w:tc>
      </w:tr>
      <w:tr w:rsidR="00856C1D" w:rsidRPr="000F4DA0" w:rsidTr="00F642CC">
        <w:tc>
          <w:tcPr>
            <w:tcW w:w="3544" w:type="dxa"/>
            <w:tcBorders>
              <w:left w:val="single" w:sz="4" w:space="0" w:color="auto"/>
              <w:right w:val="single" w:sz="4" w:space="0" w:color="auto"/>
            </w:tcBorders>
            <w:vAlign w:val="bottom"/>
          </w:tcPr>
          <w:p w:rsidR="00856C1D" w:rsidRPr="002D79C0" w:rsidRDefault="00856C1D" w:rsidP="007D620D">
            <w:pPr>
              <w:spacing w:before="60" w:after="60" w:line="22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856C1D" w:rsidRPr="000F4DA0" w:rsidRDefault="00856C1D" w:rsidP="007D620D">
            <w:pPr>
              <w:spacing w:before="60" w:after="60" w:line="22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856C1D" w:rsidRPr="000F4DA0" w:rsidRDefault="00856C1D" w:rsidP="007D620D">
            <w:pPr>
              <w:spacing w:before="60" w:after="60" w:line="220" w:lineRule="exact"/>
              <w:ind w:right="1247"/>
              <w:jc w:val="right"/>
              <w:rPr>
                <w:bCs/>
                <w:iCs/>
                <w:sz w:val="22"/>
                <w:szCs w:val="22"/>
              </w:rPr>
            </w:pPr>
            <w:r w:rsidRPr="000F4DA0">
              <w:rPr>
                <w:bCs/>
                <w:iCs/>
                <w:sz w:val="22"/>
                <w:szCs w:val="22"/>
              </w:rPr>
              <w:t>99,0</w:t>
            </w:r>
          </w:p>
        </w:tc>
      </w:tr>
      <w:tr w:rsidR="00856C1D" w:rsidRPr="000F4DA0" w:rsidTr="00F642CC">
        <w:tc>
          <w:tcPr>
            <w:tcW w:w="3544" w:type="dxa"/>
            <w:tcBorders>
              <w:left w:val="single" w:sz="4" w:space="0" w:color="auto"/>
              <w:right w:val="single" w:sz="4" w:space="0" w:color="auto"/>
            </w:tcBorders>
            <w:vAlign w:val="bottom"/>
          </w:tcPr>
          <w:p w:rsidR="00856C1D" w:rsidRPr="0069176E" w:rsidRDefault="00856C1D" w:rsidP="007D620D">
            <w:pPr>
              <w:spacing w:before="60" w:after="60" w:line="22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856C1D" w:rsidRPr="000F4DA0" w:rsidRDefault="00856C1D" w:rsidP="007D620D">
            <w:pPr>
              <w:spacing w:before="60" w:after="60" w:line="22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856C1D" w:rsidRPr="000F4DA0" w:rsidRDefault="00856C1D" w:rsidP="007D620D">
            <w:pPr>
              <w:spacing w:before="60" w:after="60" w:line="220" w:lineRule="exact"/>
              <w:ind w:right="1247"/>
              <w:jc w:val="right"/>
              <w:rPr>
                <w:bCs/>
                <w:iCs/>
                <w:sz w:val="22"/>
                <w:szCs w:val="22"/>
              </w:rPr>
            </w:pPr>
            <w:r w:rsidRPr="000F4DA0">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FE228C" w:rsidRDefault="00856C1D" w:rsidP="007D620D">
            <w:pPr>
              <w:spacing w:before="60" w:after="60" w:line="22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856C1D" w:rsidRPr="00FE228C" w:rsidRDefault="00856C1D" w:rsidP="007D620D">
            <w:pPr>
              <w:spacing w:before="60" w:after="60" w:line="22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856C1D" w:rsidRPr="00FE228C" w:rsidRDefault="00856C1D" w:rsidP="007D620D">
            <w:pPr>
              <w:spacing w:before="60" w:after="60" w:line="220" w:lineRule="exact"/>
              <w:ind w:right="1247"/>
              <w:jc w:val="right"/>
              <w:rPr>
                <w:bCs/>
                <w:iCs/>
                <w:sz w:val="22"/>
                <w:szCs w:val="22"/>
              </w:rPr>
            </w:pPr>
            <w:r w:rsidRPr="00FE228C">
              <w:rPr>
                <w:bCs/>
                <w:iCs/>
                <w:sz w:val="22"/>
                <w:szCs w:val="22"/>
              </w:rPr>
              <w:t>99,2</w:t>
            </w:r>
          </w:p>
        </w:tc>
      </w:tr>
      <w:tr w:rsidR="00856C1D" w:rsidRPr="000F4DA0" w:rsidTr="00F642CC">
        <w:tc>
          <w:tcPr>
            <w:tcW w:w="3544" w:type="dxa"/>
            <w:tcBorders>
              <w:left w:val="single" w:sz="4" w:space="0" w:color="auto"/>
              <w:right w:val="single" w:sz="4" w:space="0" w:color="auto"/>
            </w:tcBorders>
            <w:vAlign w:val="bottom"/>
          </w:tcPr>
          <w:p w:rsidR="00856C1D" w:rsidRPr="00A81912" w:rsidRDefault="00856C1D" w:rsidP="007D620D">
            <w:pPr>
              <w:spacing w:before="60" w:after="60" w:line="22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856C1D" w:rsidRPr="00A81912" w:rsidRDefault="00856C1D" w:rsidP="007D620D">
            <w:pPr>
              <w:spacing w:before="60" w:after="60" w:line="22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856C1D" w:rsidRPr="00A81912" w:rsidRDefault="00856C1D" w:rsidP="007D620D">
            <w:pPr>
              <w:spacing w:before="60" w:after="60" w:line="220" w:lineRule="exact"/>
              <w:ind w:right="1247"/>
              <w:jc w:val="right"/>
              <w:rPr>
                <w:bCs/>
                <w:iCs/>
                <w:sz w:val="22"/>
                <w:szCs w:val="22"/>
              </w:rPr>
            </w:pPr>
            <w:r w:rsidRPr="00A81912">
              <w:rPr>
                <w:bCs/>
                <w:iCs/>
                <w:sz w:val="22"/>
                <w:szCs w:val="22"/>
              </w:rPr>
              <w:t>99,2</w:t>
            </w:r>
          </w:p>
        </w:tc>
      </w:tr>
      <w:tr w:rsidR="00856C1D" w:rsidRPr="00C4268E" w:rsidTr="00F642CC">
        <w:tc>
          <w:tcPr>
            <w:tcW w:w="3544" w:type="dxa"/>
            <w:tcBorders>
              <w:left w:val="single" w:sz="4" w:space="0" w:color="auto"/>
              <w:right w:val="single" w:sz="4" w:space="0" w:color="auto"/>
            </w:tcBorders>
            <w:vAlign w:val="bottom"/>
          </w:tcPr>
          <w:p w:rsidR="00856C1D" w:rsidRPr="00C4268E" w:rsidRDefault="00856C1D" w:rsidP="007D620D">
            <w:pPr>
              <w:spacing w:before="60" w:after="60" w:line="22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856C1D" w:rsidRPr="00C4268E" w:rsidRDefault="00856C1D" w:rsidP="007D620D">
            <w:pPr>
              <w:spacing w:before="60" w:after="60" w:line="22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856C1D" w:rsidRPr="00C4268E" w:rsidRDefault="00856C1D" w:rsidP="007D620D">
            <w:pPr>
              <w:spacing w:before="60" w:after="60" w:line="220" w:lineRule="exact"/>
              <w:ind w:right="1247"/>
              <w:jc w:val="right"/>
              <w:rPr>
                <w:bCs/>
                <w:iCs/>
                <w:sz w:val="22"/>
                <w:szCs w:val="22"/>
              </w:rPr>
            </w:pPr>
            <w:r w:rsidRPr="00C4268E">
              <w:rPr>
                <w:bCs/>
                <w:iCs/>
                <w:sz w:val="22"/>
                <w:szCs w:val="22"/>
              </w:rPr>
              <w:t>99,0</w:t>
            </w:r>
          </w:p>
        </w:tc>
      </w:tr>
      <w:tr w:rsidR="00856C1D" w:rsidRPr="002757F3" w:rsidTr="00F642CC">
        <w:tc>
          <w:tcPr>
            <w:tcW w:w="3544" w:type="dxa"/>
            <w:tcBorders>
              <w:left w:val="single" w:sz="4" w:space="0" w:color="auto"/>
              <w:right w:val="single" w:sz="4" w:space="0" w:color="auto"/>
            </w:tcBorders>
            <w:vAlign w:val="bottom"/>
          </w:tcPr>
          <w:p w:rsidR="00856C1D" w:rsidRPr="002757F3" w:rsidRDefault="00856C1D" w:rsidP="007D620D">
            <w:pPr>
              <w:spacing w:before="60" w:after="60" w:line="220" w:lineRule="exact"/>
              <w:ind w:left="397"/>
              <w:rPr>
                <w:bCs/>
                <w:iCs/>
                <w:sz w:val="22"/>
                <w:szCs w:val="22"/>
              </w:rPr>
            </w:pPr>
            <w:r w:rsidRPr="002757F3">
              <w:rPr>
                <w:bCs/>
                <w:iCs/>
                <w:sz w:val="22"/>
                <w:szCs w:val="22"/>
              </w:rPr>
              <w:t>Август</w:t>
            </w:r>
          </w:p>
        </w:tc>
        <w:tc>
          <w:tcPr>
            <w:tcW w:w="2552" w:type="dxa"/>
            <w:tcBorders>
              <w:left w:val="single" w:sz="4" w:space="0" w:color="auto"/>
              <w:right w:val="single" w:sz="4" w:space="0" w:color="auto"/>
            </w:tcBorders>
            <w:vAlign w:val="bottom"/>
          </w:tcPr>
          <w:p w:rsidR="00856C1D" w:rsidRPr="002757F3" w:rsidRDefault="00856C1D" w:rsidP="007D620D">
            <w:pPr>
              <w:spacing w:before="60" w:after="60" w:line="220" w:lineRule="exact"/>
              <w:ind w:right="907"/>
              <w:jc w:val="right"/>
              <w:rPr>
                <w:bCs/>
                <w:iCs/>
                <w:sz w:val="22"/>
                <w:szCs w:val="22"/>
              </w:rPr>
            </w:pPr>
            <w:r w:rsidRPr="002757F3">
              <w:rPr>
                <w:bCs/>
                <w:iCs/>
                <w:sz w:val="22"/>
                <w:szCs w:val="22"/>
              </w:rPr>
              <w:t>4 271,7</w:t>
            </w:r>
          </w:p>
        </w:tc>
        <w:tc>
          <w:tcPr>
            <w:tcW w:w="2976" w:type="dxa"/>
            <w:tcBorders>
              <w:left w:val="single" w:sz="4" w:space="0" w:color="auto"/>
              <w:right w:val="single" w:sz="4" w:space="0" w:color="auto"/>
            </w:tcBorders>
            <w:vAlign w:val="bottom"/>
          </w:tcPr>
          <w:p w:rsidR="00856C1D" w:rsidRPr="002757F3" w:rsidRDefault="00856C1D" w:rsidP="007D620D">
            <w:pPr>
              <w:spacing w:before="60" w:after="60" w:line="220" w:lineRule="exact"/>
              <w:ind w:right="1247"/>
              <w:jc w:val="right"/>
              <w:rPr>
                <w:bCs/>
                <w:iCs/>
                <w:sz w:val="22"/>
                <w:szCs w:val="22"/>
              </w:rPr>
            </w:pPr>
            <w:r w:rsidRPr="002757F3">
              <w:rPr>
                <w:bCs/>
                <w:iCs/>
                <w:sz w:val="22"/>
                <w:szCs w:val="22"/>
              </w:rPr>
              <w:t>98,8</w:t>
            </w:r>
          </w:p>
        </w:tc>
      </w:tr>
      <w:tr w:rsidR="00856C1D" w:rsidRPr="0044306D" w:rsidTr="0044306D">
        <w:tc>
          <w:tcPr>
            <w:tcW w:w="3544" w:type="dxa"/>
            <w:tcBorders>
              <w:left w:val="single" w:sz="4" w:space="0" w:color="auto"/>
              <w:right w:val="single" w:sz="4" w:space="0" w:color="auto"/>
            </w:tcBorders>
            <w:vAlign w:val="bottom"/>
          </w:tcPr>
          <w:p w:rsidR="00856C1D" w:rsidRPr="0044306D" w:rsidRDefault="00856C1D" w:rsidP="007D620D">
            <w:pPr>
              <w:spacing w:before="60" w:after="60" w:line="220" w:lineRule="exact"/>
              <w:ind w:left="397"/>
              <w:rPr>
                <w:bCs/>
                <w:iCs/>
                <w:sz w:val="22"/>
                <w:szCs w:val="22"/>
              </w:rPr>
            </w:pPr>
            <w:r w:rsidRPr="0044306D">
              <w:rPr>
                <w:bCs/>
                <w:iCs/>
                <w:sz w:val="22"/>
                <w:szCs w:val="22"/>
              </w:rPr>
              <w:t>Сентябрь</w:t>
            </w:r>
          </w:p>
        </w:tc>
        <w:tc>
          <w:tcPr>
            <w:tcW w:w="2552" w:type="dxa"/>
            <w:tcBorders>
              <w:left w:val="single" w:sz="4" w:space="0" w:color="auto"/>
              <w:right w:val="single" w:sz="4" w:space="0" w:color="auto"/>
            </w:tcBorders>
            <w:vAlign w:val="bottom"/>
          </w:tcPr>
          <w:p w:rsidR="00856C1D" w:rsidRPr="0044306D" w:rsidRDefault="006E0EB1" w:rsidP="007D620D">
            <w:pPr>
              <w:spacing w:before="60" w:after="60" w:line="220" w:lineRule="exact"/>
              <w:ind w:right="907"/>
              <w:jc w:val="right"/>
              <w:rPr>
                <w:bCs/>
                <w:iCs/>
                <w:sz w:val="22"/>
                <w:szCs w:val="22"/>
              </w:rPr>
            </w:pPr>
            <w:r w:rsidRPr="0044306D">
              <w:rPr>
                <w:bCs/>
                <w:iCs/>
                <w:sz w:val="22"/>
                <w:szCs w:val="22"/>
              </w:rPr>
              <w:t>4 263,3</w:t>
            </w:r>
          </w:p>
        </w:tc>
        <w:tc>
          <w:tcPr>
            <w:tcW w:w="2976" w:type="dxa"/>
            <w:tcBorders>
              <w:left w:val="single" w:sz="4" w:space="0" w:color="auto"/>
              <w:right w:val="single" w:sz="4" w:space="0" w:color="auto"/>
            </w:tcBorders>
            <w:vAlign w:val="bottom"/>
          </w:tcPr>
          <w:p w:rsidR="00856C1D" w:rsidRPr="0044306D" w:rsidRDefault="006E0EB1" w:rsidP="007D620D">
            <w:pPr>
              <w:spacing w:before="60" w:after="60" w:line="220" w:lineRule="exact"/>
              <w:ind w:right="1247"/>
              <w:jc w:val="right"/>
              <w:rPr>
                <w:bCs/>
                <w:iCs/>
                <w:sz w:val="22"/>
                <w:szCs w:val="22"/>
              </w:rPr>
            </w:pPr>
            <w:r w:rsidRPr="0044306D">
              <w:rPr>
                <w:bCs/>
                <w:iCs/>
                <w:sz w:val="22"/>
                <w:szCs w:val="22"/>
              </w:rPr>
              <w:t>98,7</w:t>
            </w:r>
          </w:p>
        </w:tc>
      </w:tr>
      <w:tr w:rsidR="0044306D" w:rsidRPr="002529EE" w:rsidTr="0044306D">
        <w:tc>
          <w:tcPr>
            <w:tcW w:w="3544" w:type="dxa"/>
            <w:tcBorders>
              <w:left w:val="single" w:sz="4" w:space="0" w:color="auto"/>
              <w:right w:val="single" w:sz="4" w:space="0" w:color="auto"/>
            </w:tcBorders>
            <w:vAlign w:val="bottom"/>
          </w:tcPr>
          <w:p w:rsidR="0044306D" w:rsidRPr="002529EE" w:rsidRDefault="0044306D" w:rsidP="007D620D">
            <w:pPr>
              <w:spacing w:before="60" w:after="60" w:line="220" w:lineRule="exact"/>
              <w:ind w:left="397"/>
              <w:rPr>
                <w:bCs/>
                <w:iCs/>
                <w:sz w:val="22"/>
                <w:szCs w:val="22"/>
              </w:rPr>
            </w:pPr>
            <w:r w:rsidRPr="002529EE">
              <w:rPr>
                <w:bCs/>
                <w:iCs/>
                <w:sz w:val="22"/>
                <w:szCs w:val="22"/>
              </w:rPr>
              <w:t>Октябрь</w:t>
            </w:r>
          </w:p>
        </w:tc>
        <w:tc>
          <w:tcPr>
            <w:tcW w:w="2552" w:type="dxa"/>
            <w:tcBorders>
              <w:left w:val="single" w:sz="4" w:space="0" w:color="auto"/>
              <w:right w:val="single" w:sz="4" w:space="0" w:color="auto"/>
            </w:tcBorders>
            <w:vAlign w:val="bottom"/>
          </w:tcPr>
          <w:p w:rsidR="0044306D" w:rsidRPr="002529EE" w:rsidRDefault="0044306D" w:rsidP="007D620D">
            <w:pPr>
              <w:spacing w:before="60" w:after="60" w:line="220" w:lineRule="exact"/>
              <w:ind w:right="907"/>
              <w:jc w:val="right"/>
              <w:rPr>
                <w:bCs/>
                <w:iCs/>
                <w:sz w:val="22"/>
                <w:szCs w:val="22"/>
              </w:rPr>
            </w:pPr>
            <w:r w:rsidRPr="002529EE">
              <w:rPr>
                <w:bCs/>
                <w:iCs/>
                <w:sz w:val="22"/>
                <w:szCs w:val="22"/>
              </w:rPr>
              <w:t>4 264,7</w:t>
            </w:r>
          </w:p>
        </w:tc>
        <w:tc>
          <w:tcPr>
            <w:tcW w:w="2976" w:type="dxa"/>
            <w:tcBorders>
              <w:left w:val="single" w:sz="4" w:space="0" w:color="auto"/>
              <w:right w:val="single" w:sz="4" w:space="0" w:color="auto"/>
            </w:tcBorders>
            <w:vAlign w:val="bottom"/>
          </w:tcPr>
          <w:p w:rsidR="0044306D" w:rsidRPr="002529EE" w:rsidRDefault="0044306D" w:rsidP="007D620D">
            <w:pPr>
              <w:spacing w:before="60" w:after="60" w:line="220" w:lineRule="exact"/>
              <w:ind w:right="1247"/>
              <w:jc w:val="right"/>
              <w:rPr>
                <w:bCs/>
                <w:iCs/>
                <w:sz w:val="22"/>
                <w:szCs w:val="22"/>
              </w:rPr>
            </w:pPr>
            <w:r w:rsidRPr="002529EE">
              <w:rPr>
                <w:bCs/>
                <w:iCs/>
                <w:sz w:val="22"/>
                <w:szCs w:val="22"/>
              </w:rPr>
              <w:t>98,7</w:t>
            </w:r>
          </w:p>
        </w:tc>
      </w:tr>
      <w:tr w:rsidR="002529EE" w:rsidRPr="00255E38" w:rsidTr="0044306D">
        <w:tc>
          <w:tcPr>
            <w:tcW w:w="3544" w:type="dxa"/>
            <w:tcBorders>
              <w:left w:val="single" w:sz="4" w:space="0" w:color="auto"/>
              <w:right w:val="single" w:sz="4" w:space="0" w:color="auto"/>
            </w:tcBorders>
            <w:vAlign w:val="bottom"/>
          </w:tcPr>
          <w:p w:rsidR="002529EE" w:rsidRPr="00255E38" w:rsidRDefault="002529EE" w:rsidP="007D620D">
            <w:pPr>
              <w:spacing w:before="60" w:after="60" w:line="220" w:lineRule="exact"/>
              <w:ind w:left="397"/>
              <w:rPr>
                <w:bCs/>
                <w:iCs/>
                <w:sz w:val="22"/>
                <w:szCs w:val="22"/>
              </w:rPr>
            </w:pPr>
            <w:r w:rsidRPr="00255E38">
              <w:rPr>
                <w:bCs/>
                <w:iCs/>
                <w:sz w:val="22"/>
                <w:szCs w:val="22"/>
              </w:rPr>
              <w:t>Ноябрь</w:t>
            </w:r>
          </w:p>
        </w:tc>
        <w:tc>
          <w:tcPr>
            <w:tcW w:w="2552" w:type="dxa"/>
            <w:tcBorders>
              <w:left w:val="single" w:sz="4" w:space="0" w:color="auto"/>
              <w:right w:val="single" w:sz="4" w:space="0" w:color="auto"/>
            </w:tcBorders>
            <w:vAlign w:val="bottom"/>
          </w:tcPr>
          <w:p w:rsidR="002529EE" w:rsidRPr="00255E38" w:rsidRDefault="001338E0" w:rsidP="007D620D">
            <w:pPr>
              <w:spacing w:before="60" w:after="60" w:line="220" w:lineRule="exact"/>
              <w:ind w:right="907"/>
              <w:jc w:val="right"/>
              <w:rPr>
                <w:bCs/>
                <w:iCs/>
                <w:sz w:val="22"/>
                <w:szCs w:val="22"/>
              </w:rPr>
            </w:pPr>
            <w:r w:rsidRPr="00255E38">
              <w:rPr>
                <w:bCs/>
                <w:iCs/>
                <w:sz w:val="22"/>
                <w:szCs w:val="22"/>
              </w:rPr>
              <w:t>4</w:t>
            </w:r>
            <w:r w:rsidR="001B656B" w:rsidRPr="00255E38">
              <w:rPr>
                <w:bCs/>
                <w:iCs/>
                <w:sz w:val="22"/>
                <w:szCs w:val="22"/>
              </w:rPr>
              <w:t> 255,2</w:t>
            </w:r>
          </w:p>
        </w:tc>
        <w:tc>
          <w:tcPr>
            <w:tcW w:w="2976" w:type="dxa"/>
            <w:tcBorders>
              <w:left w:val="single" w:sz="4" w:space="0" w:color="auto"/>
              <w:right w:val="single" w:sz="4" w:space="0" w:color="auto"/>
            </w:tcBorders>
            <w:vAlign w:val="bottom"/>
          </w:tcPr>
          <w:p w:rsidR="002529EE" w:rsidRPr="00255E38" w:rsidRDefault="001B656B" w:rsidP="007D620D">
            <w:pPr>
              <w:spacing w:before="60" w:after="60" w:line="220" w:lineRule="exact"/>
              <w:ind w:right="1247"/>
              <w:jc w:val="right"/>
              <w:rPr>
                <w:bCs/>
                <w:iCs/>
                <w:sz w:val="22"/>
                <w:szCs w:val="22"/>
              </w:rPr>
            </w:pPr>
            <w:r w:rsidRPr="00255E38">
              <w:rPr>
                <w:bCs/>
                <w:iCs/>
                <w:sz w:val="22"/>
                <w:szCs w:val="22"/>
              </w:rPr>
              <w:t>98,7</w:t>
            </w:r>
          </w:p>
        </w:tc>
      </w:tr>
      <w:tr w:rsidR="00255E38" w:rsidRPr="00783069" w:rsidTr="0044306D">
        <w:tc>
          <w:tcPr>
            <w:tcW w:w="3544" w:type="dxa"/>
            <w:tcBorders>
              <w:left w:val="single" w:sz="4" w:space="0" w:color="auto"/>
              <w:right w:val="single" w:sz="4" w:space="0" w:color="auto"/>
            </w:tcBorders>
            <w:vAlign w:val="bottom"/>
          </w:tcPr>
          <w:p w:rsidR="00255E38" w:rsidRPr="00783069" w:rsidRDefault="00255E38" w:rsidP="007D620D">
            <w:pPr>
              <w:spacing w:before="60" w:after="60" w:line="220" w:lineRule="exact"/>
              <w:ind w:left="397"/>
              <w:rPr>
                <w:bCs/>
                <w:iCs/>
                <w:sz w:val="22"/>
                <w:szCs w:val="22"/>
              </w:rPr>
            </w:pPr>
            <w:r w:rsidRPr="00783069">
              <w:rPr>
                <w:bCs/>
                <w:iCs/>
                <w:sz w:val="22"/>
                <w:szCs w:val="22"/>
              </w:rPr>
              <w:t>Декабрь</w:t>
            </w:r>
          </w:p>
        </w:tc>
        <w:tc>
          <w:tcPr>
            <w:tcW w:w="2552" w:type="dxa"/>
            <w:tcBorders>
              <w:left w:val="single" w:sz="4" w:space="0" w:color="auto"/>
              <w:right w:val="single" w:sz="4" w:space="0" w:color="auto"/>
            </w:tcBorders>
            <w:vAlign w:val="bottom"/>
          </w:tcPr>
          <w:p w:rsidR="00255E38" w:rsidRPr="00783069" w:rsidRDefault="00255E38" w:rsidP="007D620D">
            <w:pPr>
              <w:spacing w:before="60" w:after="60" w:line="220" w:lineRule="exact"/>
              <w:ind w:right="907"/>
              <w:jc w:val="right"/>
              <w:rPr>
                <w:bCs/>
                <w:iCs/>
                <w:sz w:val="22"/>
                <w:szCs w:val="22"/>
              </w:rPr>
            </w:pPr>
            <w:r w:rsidRPr="00783069">
              <w:rPr>
                <w:bCs/>
                <w:iCs/>
                <w:sz w:val="22"/>
                <w:szCs w:val="22"/>
              </w:rPr>
              <w:t>4 257,2</w:t>
            </w:r>
          </w:p>
        </w:tc>
        <w:tc>
          <w:tcPr>
            <w:tcW w:w="2976" w:type="dxa"/>
            <w:tcBorders>
              <w:left w:val="single" w:sz="4" w:space="0" w:color="auto"/>
              <w:right w:val="single" w:sz="4" w:space="0" w:color="auto"/>
            </w:tcBorders>
            <w:vAlign w:val="bottom"/>
          </w:tcPr>
          <w:p w:rsidR="00255E38" w:rsidRPr="00783069" w:rsidRDefault="00255E38" w:rsidP="007D620D">
            <w:pPr>
              <w:spacing w:before="60" w:after="60" w:line="220" w:lineRule="exact"/>
              <w:ind w:right="1247"/>
              <w:jc w:val="right"/>
              <w:rPr>
                <w:bCs/>
                <w:iCs/>
                <w:sz w:val="22"/>
                <w:szCs w:val="22"/>
              </w:rPr>
            </w:pPr>
            <w:r w:rsidRPr="00783069">
              <w:rPr>
                <w:bCs/>
                <w:iCs/>
                <w:sz w:val="22"/>
                <w:szCs w:val="22"/>
              </w:rPr>
              <w:t>98,8</w:t>
            </w:r>
          </w:p>
        </w:tc>
      </w:tr>
      <w:tr w:rsidR="00856C1D" w:rsidRPr="00A406AA" w:rsidTr="00783069">
        <w:tc>
          <w:tcPr>
            <w:tcW w:w="3544" w:type="dxa"/>
            <w:tcBorders>
              <w:left w:val="single" w:sz="4" w:space="0" w:color="auto"/>
              <w:right w:val="single" w:sz="4" w:space="0" w:color="auto"/>
            </w:tcBorders>
            <w:vAlign w:val="bottom"/>
          </w:tcPr>
          <w:p w:rsidR="00856C1D" w:rsidRPr="00CC67A5" w:rsidRDefault="00856C1D" w:rsidP="007D620D">
            <w:pPr>
              <w:spacing w:before="60" w:after="60" w:line="220" w:lineRule="exact"/>
              <w:ind w:left="176"/>
              <w:rPr>
                <w:b/>
                <w:bCs/>
                <w:iCs/>
                <w:sz w:val="22"/>
                <w:szCs w:val="22"/>
              </w:rPr>
            </w:pPr>
            <w:proofErr w:type="gramStart"/>
            <w:r w:rsidRPr="00CC67A5">
              <w:rPr>
                <w:b/>
                <w:bCs/>
                <w:iCs/>
                <w:sz w:val="22"/>
                <w:szCs w:val="22"/>
              </w:rPr>
              <w:t>Январь-</w:t>
            </w:r>
            <w:r w:rsidR="00255E38" w:rsidRPr="00CC67A5">
              <w:rPr>
                <w:b/>
                <w:bCs/>
                <w:iCs/>
                <w:sz w:val="22"/>
                <w:szCs w:val="22"/>
              </w:rPr>
              <w:t>дека</w:t>
            </w:r>
            <w:r w:rsidRPr="00CC67A5">
              <w:rPr>
                <w:b/>
                <w:bCs/>
                <w:iCs/>
                <w:sz w:val="22"/>
                <w:szCs w:val="22"/>
              </w:rPr>
              <w:t>бр</w:t>
            </w:r>
            <w:r w:rsidR="006E0EB1" w:rsidRPr="00CC67A5">
              <w:rPr>
                <w:b/>
                <w:bCs/>
                <w:iCs/>
                <w:sz w:val="22"/>
                <w:szCs w:val="22"/>
              </w:rPr>
              <w:t>ь</w:t>
            </w:r>
            <w:r w:rsidRPr="00CC67A5">
              <w:rPr>
                <w:b/>
                <w:bCs/>
                <w:iCs/>
                <w:sz w:val="22"/>
                <w:szCs w:val="22"/>
                <w:vertAlign w:val="superscript"/>
              </w:rPr>
              <w:t>1)</w:t>
            </w:r>
            <w:proofErr w:type="gramEnd"/>
          </w:p>
        </w:tc>
        <w:tc>
          <w:tcPr>
            <w:tcW w:w="2552" w:type="dxa"/>
            <w:tcBorders>
              <w:left w:val="single" w:sz="4" w:space="0" w:color="auto"/>
              <w:right w:val="single" w:sz="4" w:space="0" w:color="auto"/>
            </w:tcBorders>
            <w:vAlign w:val="bottom"/>
          </w:tcPr>
          <w:p w:rsidR="00856C1D" w:rsidRPr="00CC67A5" w:rsidRDefault="006E0EB1" w:rsidP="007D620D">
            <w:pPr>
              <w:spacing w:before="60" w:after="60" w:line="220" w:lineRule="exact"/>
              <w:ind w:right="907"/>
              <w:jc w:val="right"/>
              <w:rPr>
                <w:b/>
                <w:bCs/>
                <w:iCs/>
                <w:sz w:val="22"/>
                <w:szCs w:val="22"/>
              </w:rPr>
            </w:pPr>
            <w:r w:rsidRPr="00CC67A5">
              <w:rPr>
                <w:b/>
                <w:bCs/>
                <w:iCs/>
                <w:sz w:val="22"/>
                <w:szCs w:val="22"/>
              </w:rPr>
              <w:t>4 27</w:t>
            </w:r>
            <w:r w:rsidR="00255E38" w:rsidRPr="00CC67A5">
              <w:rPr>
                <w:b/>
                <w:bCs/>
                <w:iCs/>
                <w:sz w:val="22"/>
                <w:szCs w:val="22"/>
              </w:rPr>
              <w:t>9</w:t>
            </w:r>
            <w:r w:rsidR="00856C1D" w:rsidRPr="00CC67A5">
              <w:rPr>
                <w:b/>
                <w:bCs/>
                <w:iCs/>
                <w:sz w:val="22"/>
                <w:szCs w:val="22"/>
              </w:rPr>
              <w:t>,</w:t>
            </w:r>
            <w:r w:rsidR="00255E38" w:rsidRPr="00CC67A5">
              <w:rPr>
                <w:b/>
                <w:bCs/>
                <w:iCs/>
                <w:sz w:val="22"/>
                <w:szCs w:val="22"/>
              </w:rPr>
              <w:t>7</w:t>
            </w:r>
          </w:p>
        </w:tc>
        <w:tc>
          <w:tcPr>
            <w:tcW w:w="2976" w:type="dxa"/>
            <w:tcBorders>
              <w:left w:val="single" w:sz="4" w:space="0" w:color="auto"/>
              <w:right w:val="single" w:sz="4" w:space="0" w:color="auto"/>
            </w:tcBorders>
            <w:vAlign w:val="bottom"/>
          </w:tcPr>
          <w:p w:rsidR="00856C1D" w:rsidRPr="00CC67A5" w:rsidRDefault="00856C1D" w:rsidP="007D620D">
            <w:pPr>
              <w:spacing w:before="60" w:after="60" w:line="220" w:lineRule="exact"/>
              <w:ind w:right="1247"/>
              <w:jc w:val="right"/>
              <w:rPr>
                <w:b/>
                <w:bCs/>
                <w:iCs/>
                <w:sz w:val="22"/>
                <w:szCs w:val="22"/>
              </w:rPr>
            </w:pPr>
            <w:r w:rsidRPr="00CC67A5">
              <w:rPr>
                <w:b/>
                <w:bCs/>
                <w:iCs/>
                <w:sz w:val="22"/>
                <w:szCs w:val="22"/>
              </w:rPr>
              <w:t>99,</w:t>
            </w:r>
            <w:r w:rsidR="00255E38" w:rsidRPr="00CC67A5">
              <w:rPr>
                <w:b/>
                <w:bCs/>
                <w:iCs/>
                <w:sz w:val="22"/>
                <w:szCs w:val="22"/>
              </w:rPr>
              <w:t>1</w:t>
            </w:r>
          </w:p>
        </w:tc>
      </w:tr>
      <w:tr w:rsidR="00783069" w:rsidRPr="00783069" w:rsidTr="00783069">
        <w:tc>
          <w:tcPr>
            <w:tcW w:w="3544" w:type="dxa"/>
            <w:tcBorders>
              <w:left w:val="single" w:sz="4" w:space="0" w:color="auto"/>
              <w:right w:val="single" w:sz="4" w:space="0" w:color="auto"/>
            </w:tcBorders>
            <w:vAlign w:val="bottom"/>
          </w:tcPr>
          <w:p w:rsidR="00783069" w:rsidRPr="00783069" w:rsidRDefault="00783069" w:rsidP="007D620D">
            <w:pPr>
              <w:spacing w:before="60" w:after="60" w:line="220" w:lineRule="exact"/>
              <w:ind w:left="1247"/>
              <w:rPr>
                <w:b/>
                <w:bCs/>
                <w:sz w:val="22"/>
                <w:szCs w:val="22"/>
              </w:rPr>
            </w:pPr>
            <w:r w:rsidRPr="00783069">
              <w:rPr>
                <w:b/>
                <w:bCs/>
                <w:sz w:val="22"/>
                <w:szCs w:val="22"/>
              </w:rPr>
              <w:t>2022 г.</w:t>
            </w:r>
          </w:p>
        </w:tc>
        <w:tc>
          <w:tcPr>
            <w:tcW w:w="2552" w:type="dxa"/>
            <w:tcBorders>
              <w:left w:val="single" w:sz="4" w:space="0" w:color="auto"/>
              <w:right w:val="single" w:sz="4" w:space="0" w:color="auto"/>
            </w:tcBorders>
            <w:vAlign w:val="bottom"/>
          </w:tcPr>
          <w:p w:rsidR="00783069" w:rsidRPr="00783069" w:rsidRDefault="00783069" w:rsidP="007D620D">
            <w:pPr>
              <w:spacing w:before="60" w:after="60" w:line="220" w:lineRule="exact"/>
              <w:ind w:left="1247"/>
              <w:rPr>
                <w:b/>
                <w:bCs/>
                <w:sz w:val="22"/>
                <w:szCs w:val="22"/>
              </w:rPr>
            </w:pPr>
          </w:p>
        </w:tc>
        <w:tc>
          <w:tcPr>
            <w:tcW w:w="2976" w:type="dxa"/>
            <w:tcBorders>
              <w:left w:val="single" w:sz="4" w:space="0" w:color="auto"/>
              <w:right w:val="single" w:sz="4" w:space="0" w:color="auto"/>
            </w:tcBorders>
            <w:vAlign w:val="bottom"/>
          </w:tcPr>
          <w:p w:rsidR="00783069" w:rsidRPr="00783069" w:rsidRDefault="00783069" w:rsidP="007D620D">
            <w:pPr>
              <w:spacing w:before="60" w:after="60" w:line="220" w:lineRule="exact"/>
              <w:ind w:left="1247"/>
              <w:rPr>
                <w:b/>
                <w:bCs/>
                <w:sz w:val="22"/>
                <w:szCs w:val="22"/>
              </w:rPr>
            </w:pPr>
          </w:p>
        </w:tc>
      </w:tr>
      <w:tr w:rsidR="00783069" w:rsidRPr="000F54EC" w:rsidTr="000F54EC">
        <w:tc>
          <w:tcPr>
            <w:tcW w:w="3544" w:type="dxa"/>
            <w:tcBorders>
              <w:left w:val="single" w:sz="4" w:space="0" w:color="auto"/>
              <w:right w:val="single" w:sz="4" w:space="0" w:color="auto"/>
            </w:tcBorders>
            <w:vAlign w:val="bottom"/>
          </w:tcPr>
          <w:p w:rsidR="00783069" w:rsidRPr="000F54EC" w:rsidRDefault="00783069" w:rsidP="007D620D">
            <w:pPr>
              <w:spacing w:before="60" w:after="60" w:line="220" w:lineRule="exact"/>
              <w:ind w:left="397"/>
              <w:rPr>
                <w:bCs/>
                <w:iCs/>
                <w:sz w:val="22"/>
                <w:szCs w:val="22"/>
              </w:rPr>
            </w:pPr>
            <w:r w:rsidRPr="000F54EC">
              <w:rPr>
                <w:bCs/>
                <w:iCs/>
                <w:sz w:val="22"/>
                <w:szCs w:val="22"/>
              </w:rPr>
              <w:t>Январь</w:t>
            </w:r>
          </w:p>
        </w:tc>
        <w:tc>
          <w:tcPr>
            <w:tcW w:w="2552" w:type="dxa"/>
            <w:tcBorders>
              <w:left w:val="single" w:sz="4" w:space="0" w:color="auto"/>
              <w:right w:val="single" w:sz="4" w:space="0" w:color="auto"/>
            </w:tcBorders>
            <w:vAlign w:val="bottom"/>
          </w:tcPr>
          <w:p w:rsidR="00783069" w:rsidRPr="000F54EC" w:rsidRDefault="00A13856" w:rsidP="007D620D">
            <w:pPr>
              <w:spacing w:before="60" w:after="60" w:line="220" w:lineRule="exact"/>
              <w:ind w:right="907"/>
              <w:jc w:val="right"/>
              <w:rPr>
                <w:bCs/>
                <w:iCs/>
                <w:sz w:val="22"/>
                <w:szCs w:val="22"/>
              </w:rPr>
            </w:pPr>
            <w:r w:rsidRPr="000F54EC">
              <w:rPr>
                <w:bCs/>
                <w:iCs/>
                <w:sz w:val="22"/>
                <w:szCs w:val="22"/>
              </w:rPr>
              <w:t>4 244,6</w:t>
            </w:r>
          </w:p>
        </w:tc>
        <w:tc>
          <w:tcPr>
            <w:tcW w:w="2976" w:type="dxa"/>
            <w:tcBorders>
              <w:left w:val="single" w:sz="4" w:space="0" w:color="auto"/>
              <w:right w:val="single" w:sz="4" w:space="0" w:color="auto"/>
            </w:tcBorders>
            <w:vAlign w:val="bottom"/>
          </w:tcPr>
          <w:p w:rsidR="00783069" w:rsidRPr="000F54EC" w:rsidRDefault="00A13856" w:rsidP="007D620D">
            <w:pPr>
              <w:spacing w:before="60" w:after="60" w:line="220" w:lineRule="exact"/>
              <w:ind w:right="1247"/>
              <w:jc w:val="right"/>
              <w:rPr>
                <w:bCs/>
                <w:iCs/>
                <w:sz w:val="22"/>
                <w:szCs w:val="22"/>
              </w:rPr>
            </w:pPr>
            <w:r w:rsidRPr="000F54EC">
              <w:rPr>
                <w:bCs/>
                <w:iCs/>
                <w:sz w:val="22"/>
                <w:szCs w:val="22"/>
              </w:rPr>
              <w:t>98,9</w:t>
            </w:r>
          </w:p>
        </w:tc>
      </w:tr>
      <w:tr w:rsidR="000F54EC" w:rsidRPr="00783069" w:rsidTr="000F54EC">
        <w:tc>
          <w:tcPr>
            <w:tcW w:w="3544" w:type="dxa"/>
            <w:tcBorders>
              <w:left w:val="single" w:sz="4" w:space="0" w:color="auto"/>
              <w:right w:val="single" w:sz="4" w:space="0" w:color="auto"/>
            </w:tcBorders>
            <w:vAlign w:val="bottom"/>
          </w:tcPr>
          <w:p w:rsidR="000F54EC" w:rsidRPr="00512D37" w:rsidRDefault="000F54EC" w:rsidP="007D620D">
            <w:pPr>
              <w:spacing w:before="60" w:after="60" w:line="200" w:lineRule="exact"/>
              <w:ind w:left="397"/>
              <w:rPr>
                <w:b/>
                <w:bCs/>
                <w:i/>
                <w:iCs/>
                <w:sz w:val="22"/>
                <w:szCs w:val="22"/>
              </w:rPr>
            </w:pPr>
            <w:r>
              <w:rPr>
                <w:b/>
                <w:bCs/>
                <w:i/>
                <w:iCs/>
                <w:sz w:val="22"/>
                <w:szCs w:val="22"/>
              </w:rPr>
              <w:t>Февраль</w:t>
            </w:r>
          </w:p>
        </w:tc>
        <w:tc>
          <w:tcPr>
            <w:tcW w:w="2552" w:type="dxa"/>
            <w:tcBorders>
              <w:left w:val="single" w:sz="4" w:space="0" w:color="auto"/>
              <w:right w:val="single" w:sz="4" w:space="0" w:color="auto"/>
            </w:tcBorders>
            <w:vAlign w:val="bottom"/>
          </w:tcPr>
          <w:p w:rsidR="000F54EC" w:rsidRDefault="00435035" w:rsidP="007D620D">
            <w:pPr>
              <w:spacing w:before="60" w:after="60" w:line="220" w:lineRule="exact"/>
              <w:ind w:right="907"/>
              <w:jc w:val="right"/>
              <w:rPr>
                <w:b/>
                <w:bCs/>
                <w:i/>
                <w:iCs/>
                <w:sz w:val="22"/>
                <w:szCs w:val="22"/>
              </w:rPr>
            </w:pPr>
            <w:r>
              <w:rPr>
                <w:b/>
                <w:bCs/>
                <w:i/>
                <w:iCs/>
                <w:sz w:val="22"/>
                <w:szCs w:val="22"/>
              </w:rPr>
              <w:t>4 246,5</w:t>
            </w:r>
          </w:p>
        </w:tc>
        <w:tc>
          <w:tcPr>
            <w:tcW w:w="2976" w:type="dxa"/>
            <w:tcBorders>
              <w:left w:val="single" w:sz="4" w:space="0" w:color="auto"/>
              <w:right w:val="single" w:sz="4" w:space="0" w:color="auto"/>
            </w:tcBorders>
            <w:vAlign w:val="bottom"/>
          </w:tcPr>
          <w:p w:rsidR="000F54EC" w:rsidRDefault="00FF4E1C" w:rsidP="007D620D">
            <w:pPr>
              <w:spacing w:before="60" w:after="60" w:line="220" w:lineRule="exact"/>
              <w:ind w:right="1247"/>
              <w:jc w:val="right"/>
              <w:rPr>
                <w:b/>
                <w:bCs/>
                <w:i/>
                <w:iCs/>
                <w:sz w:val="22"/>
                <w:szCs w:val="22"/>
              </w:rPr>
            </w:pPr>
            <w:r>
              <w:rPr>
                <w:b/>
                <w:bCs/>
                <w:i/>
                <w:iCs/>
                <w:sz w:val="22"/>
                <w:szCs w:val="22"/>
              </w:rPr>
              <w:t>98</w:t>
            </w:r>
            <w:r w:rsidR="00435035">
              <w:rPr>
                <w:b/>
                <w:bCs/>
                <w:i/>
                <w:iCs/>
                <w:sz w:val="22"/>
                <w:szCs w:val="22"/>
              </w:rPr>
              <w:t>,</w:t>
            </w:r>
            <w:r>
              <w:rPr>
                <w:b/>
                <w:bCs/>
                <w:i/>
                <w:iCs/>
                <w:sz w:val="22"/>
                <w:szCs w:val="22"/>
              </w:rPr>
              <w:t>8</w:t>
            </w:r>
          </w:p>
        </w:tc>
      </w:tr>
      <w:tr w:rsidR="000F54EC" w:rsidRPr="00783069" w:rsidTr="0044306D">
        <w:tc>
          <w:tcPr>
            <w:tcW w:w="3544" w:type="dxa"/>
            <w:tcBorders>
              <w:left w:val="single" w:sz="4" w:space="0" w:color="auto"/>
              <w:bottom w:val="double" w:sz="4" w:space="0" w:color="auto"/>
              <w:right w:val="single" w:sz="4" w:space="0" w:color="auto"/>
            </w:tcBorders>
            <w:vAlign w:val="bottom"/>
          </w:tcPr>
          <w:p w:rsidR="000F54EC" w:rsidRPr="00187177" w:rsidRDefault="000F54EC" w:rsidP="007D620D">
            <w:pPr>
              <w:spacing w:before="60" w:after="60" w:line="200" w:lineRule="exact"/>
              <w:ind w:left="170"/>
              <w:rPr>
                <w:b/>
                <w:i/>
                <w:sz w:val="22"/>
                <w:szCs w:val="22"/>
              </w:rPr>
            </w:pPr>
            <w:proofErr w:type="gramStart"/>
            <w:r w:rsidRPr="00187177">
              <w:rPr>
                <w:b/>
                <w:i/>
                <w:sz w:val="22"/>
                <w:szCs w:val="22"/>
              </w:rPr>
              <w:t>Январь-февраль</w:t>
            </w:r>
            <w:r w:rsidRPr="00187177">
              <w:rPr>
                <w:b/>
                <w:i/>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0F54EC" w:rsidRDefault="00435035" w:rsidP="007D620D">
            <w:pPr>
              <w:spacing w:before="60" w:after="60" w:line="220" w:lineRule="exact"/>
              <w:ind w:right="907"/>
              <w:jc w:val="right"/>
              <w:rPr>
                <w:b/>
                <w:bCs/>
                <w:i/>
                <w:iCs/>
                <w:sz w:val="22"/>
                <w:szCs w:val="22"/>
              </w:rPr>
            </w:pPr>
            <w:r>
              <w:rPr>
                <w:b/>
                <w:bCs/>
                <w:i/>
                <w:iCs/>
                <w:sz w:val="22"/>
                <w:szCs w:val="22"/>
              </w:rPr>
              <w:t>4 245,9</w:t>
            </w:r>
          </w:p>
        </w:tc>
        <w:tc>
          <w:tcPr>
            <w:tcW w:w="2976" w:type="dxa"/>
            <w:tcBorders>
              <w:left w:val="single" w:sz="4" w:space="0" w:color="auto"/>
              <w:bottom w:val="double" w:sz="4" w:space="0" w:color="auto"/>
              <w:right w:val="single" w:sz="4" w:space="0" w:color="auto"/>
            </w:tcBorders>
            <w:vAlign w:val="bottom"/>
          </w:tcPr>
          <w:p w:rsidR="000F54EC" w:rsidRDefault="00435035" w:rsidP="007D620D">
            <w:pPr>
              <w:spacing w:before="60" w:after="60" w:line="220" w:lineRule="exact"/>
              <w:ind w:right="1247"/>
              <w:jc w:val="right"/>
              <w:rPr>
                <w:b/>
                <w:bCs/>
                <w:i/>
                <w:iCs/>
                <w:sz w:val="22"/>
                <w:szCs w:val="22"/>
              </w:rPr>
            </w:pPr>
            <w:r>
              <w:rPr>
                <w:b/>
                <w:bCs/>
                <w:i/>
                <w:iCs/>
                <w:sz w:val="22"/>
                <w:szCs w:val="22"/>
              </w:rPr>
              <w:t>98,9</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4E759B">
      <w:pPr>
        <w:spacing w:before="40"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4E759B">
      <w:pPr>
        <w:pStyle w:val="a8"/>
        <w:spacing w:line="350" w:lineRule="exact"/>
        <w:rPr>
          <w:spacing w:val="-4"/>
        </w:rPr>
      </w:pPr>
      <w:r w:rsidRPr="009738EB">
        <w:t>В общей численности занятого населения</w:t>
      </w:r>
      <w:r w:rsidR="00A91F5C">
        <w:t xml:space="preserve"> </w:t>
      </w:r>
      <w:r w:rsidRPr="009738EB">
        <w:t xml:space="preserve">в </w:t>
      </w:r>
      <w:r w:rsidR="000F54EC">
        <w:t>феврале</w:t>
      </w:r>
      <w:r w:rsidR="00783069">
        <w:t xml:space="preserve"> </w:t>
      </w:r>
      <w:r w:rsidR="00783069" w:rsidRPr="00857751">
        <w:t>20</w:t>
      </w:r>
      <w:r w:rsidR="00783069">
        <w:t>22 </w:t>
      </w:r>
      <w:r w:rsidRPr="009738EB">
        <w:t>г.</w:t>
      </w:r>
      <w:r w:rsidR="00E17134" w:rsidRPr="009738EB">
        <w:br/>
      </w:r>
      <w:r w:rsidR="00D45B66" w:rsidRPr="00A91F5C">
        <w:t>2</w:t>
      </w:r>
      <w:r w:rsidR="00CB43E5">
        <w:t> </w:t>
      </w:r>
      <w:r w:rsidR="00DD3C9D">
        <w:t>8</w:t>
      </w:r>
      <w:r w:rsidR="00867A75">
        <w:t>1</w:t>
      </w:r>
      <w:r w:rsidR="00255E38">
        <w:t>3</w:t>
      </w:r>
      <w:r w:rsidR="00CB43E5">
        <w:t>,</w:t>
      </w:r>
      <w:r w:rsidR="004E271D">
        <w:t>1</w:t>
      </w:r>
      <w:r w:rsidR="00BD3E28">
        <w:t xml:space="preserve"> </w:t>
      </w:r>
      <w:r w:rsidRPr="009738EB">
        <w:t>тыс.</w:t>
      </w:r>
      <w:r w:rsidR="00B371CF">
        <w:t xml:space="preserve"> </w:t>
      </w:r>
      <w:r w:rsidRPr="009738EB">
        <w:t xml:space="preserve">человек, или </w:t>
      </w:r>
      <w:r w:rsidRPr="00586A2F">
        <w:t>6</w:t>
      </w:r>
      <w:r w:rsidR="00DD3C9D" w:rsidRPr="00586A2F">
        <w:t>6</w:t>
      </w:r>
      <w:r w:rsidR="003A67D1" w:rsidRPr="00586A2F">
        <w:t>,</w:t>
      </w:r>
      <w:r w:rsidR="00586A2F">
        <w:t>2</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1" w:name="OLE_LINK11"/>
      <w:bookmarkStart w:id="2"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1"/>
      <w:bookmarkEnd w:id="2"/>
      <w:r w:rsidRPr="006A453D">
        <w:rPr>
          <w:spacing w:val="-4"/>
        </w:rPr>
        <w:t>).</w:t>
      </w:r>
    </w:p>
    <w:p w:rsidR="003224A9" w:rsidRDefault="00DD1D96" w:rsidP="004E759B">
      <w:pPr>
        <w:pStyle w:val="a8"/>
        <w:spacing w:before="0" w:line="35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0F54EC">
        <w:t>феврале</w:t>
      </w:r>
      <w:r w:rsidR="00783069" w:rsidRPr="00783069">
        <w:t xml:space="preserve"> 2022</w:t>
      </w:r>
      <w:r>
        <w:rPr>
          <w:lang w:val="en-US"/>
        </w:rPr>
        <w:t> </w:t>
      </w:r>
      <w:r>
        <w:t>г.</w:t>
      </w:r>
      <w:r w:rsidRPr="00542D70">
        <w:t xml:space="preserve"> было принято на работу </w:t>
      </w:r>
      <w:r w:rsidRPr="001D0342">
        <w:br/>
      </w:r>
      <w:r w:rsidR="005D174E">
        <w:t>41</w:t>
      </w:r>
      <w:r w:rsidR="009D5B5D">
        <w:t>,</w:t>
      </w:r>
      <w:r w:rsidR="005D174E">
        <w:t>9</w:t>
      </w:r>
      <w:r w:rsidR="00024B23" w:rsidRPr="00A91F5C">
        <w:t> </w:t>
      </w:r>
      <w:r w:rsidRPr="00A91F5C">
        <w:t>тыс</w:t>
      </w:r>
      <w:r w:rsidRPr="00542D70">
        <w:t xml:space="preserve">. человек </w:t>
      </w:r>
      <w:r w:rsidRPr="00A91F5C">
        <w:t>(</w:t>
      </w:r>
      <w:r w:rsidR="00330C45">
        <w:t>1,</w:t>
      </w:r>
      <w:r w:rsidR="005D174E">
        <w:t>5</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5D7090">
        <w:t>феврал</w:t>
      </w:r>
      <w:r w:rsidR="00EC21C3">
        <w:t>ь</w:t>
      </w:r>
      <w:r w:rsidRPr="00542D70">
        <w:t>)</w:t>
      </w:r>
      <w:r w:rsidR="00D34EFA">
        <w:t>.</w:t>
      </w:r>
      <w:r w:rsidR="00F1609D">
        <w:t xml:space="preserve"> У</w:t>
      </w:r>
      <w:r w:rsidRPr="00542D70">
        <w:t xml:space="preserve">волено по различным причинам </w:t>
      </w:r>
      <w:r w:rsidR="00A13856">
        <w:t>4</w:t>
      </w:r>
      <w:r w:rsidR="005D174E">
        <w:t>2</w:t>
      </w:r>
      <w:r w:rsidR="009D5B5D">
        <w:t>,</w:t>
      </w:r>
      <w:r w:rsidR="005D174E">
        <w:t>2</w:t>
      </w:r>
      <w:r w:rsidR="00024B23">
        <w:t> </w:t>
      </w:r>
      <w:r w:rsidRPr="00542D70">
        <w:t>тыс. человек (</w:t>
      </w:r>
      <w:r w:rsidR="00330C45">
        <w:t>1</w:t>
      </w:r>
      <w:r w:rsidR="00A91F5C" w:rsidRPr="00A91F5C">
        <w:t>,</w:t>
      </w:r>
      <w:r w:rsidR="005D174E">
        <w:t>5</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5D7090">
        <w:t>феврал</w:t>
      </w:r>
      <w:r w:rsidR="00EC21C3">
        <w:t>ь</w:t>
      </w:r>
      <w:r>
        <w:t>)</w:t>
      </w:r>
      <w:r w:rsidRPr="00542D70">
        <w:t>.</w:t>
      </w:r>
    </w:p>
    <w:p w:rsidR="00DD1D96" w:rsidRDefault="00DD1D96" w:rsidP="004E759B">
      <w:pPr>
        <w:pStyle w:val="a8"/>
        <w:spacing w:before="0" w:line="350" w:lineRule="exact"/>
      </w:pPr>
      <w:r>
        <w:t xml:space="preserve">Коэффициент замещения работников (отношение числа принятых к числу уволенных) в </w:t>
      </w:r>
      <w:r w:rsidR="000F54EC">
        <w:t>феврале</w:t>
      </w:r>
      <w:r w:rsidR="00783069" w:rsidRPr="00783069">
        <w:t xml:space="preserve"> 2022</w:t>
      </w:r>
      <w:r>
        <w:rPr>
          <w:lang w:val="en-US"/>
        </w:rPr>
        <w:t> </w:t>
      </w:r>
      <w:r>
        <w:t xml:space="preserve">г. </w:t>
      </w:r>
      <w:r w:rsidRPr="00674D34">
        <w:t xml:space="preserve">составил </w:t>
      </w:r>
      <w:r w:rsidR="00033630">
        <w:t>0,</w:t>
      </w:r>
      <w:r w:rsidR="005D174E">
        <w:t>993</w:t>
      </w:r>
      <w:r w:rsidR="00BB01F8">
        <w:t xml:space="preserve"> (в </w:t>
      </w:r>
      <w:r w:rsidR="000F54EC">
        <w:t>феврале</w:t>
      </w:r>
      <w:r w:rsidR="00783069">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8D4254" w:rsidRPr="00753781">
        <w:t>0</w:t>
      </w:r>
      <w:r w:rsidR="00F3786C" w:rsidRPr="00753781">
        <w:t>,</w:t>
      </w:r>
      <w:r w:rsidR="008E76A9">
        <w:t>977</w:t>
      </w:r>
      <w:r w:rsidR="00BB01F8" w:rsidRPr="000C26E9">
        <w:t>)</w:t>
      </w:r>
      <w:r w:rsidR="00BB01F8" w:rsidRPr="00717B5D">
        <w:t>.</w:t>
      </w:r>
    </w:p>
    <w:p w:rsidR="00DD1D96" w:rsidRPr="003D34E9" w:rsidRDefault="00DD1D96" w:rsidP="004E759B">
      <w:pPr>
        <w:widowControl w:val="0"/>
        <w:autoSpaceDE w:val="0"/>
        <w:autoSpaceDN w:val="0"/>
        <w:adjustRightInd w:val="0"/>
        <w:spacing w:before="120" w:after="4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267FBD">
      <w:pPr>
        <w:widowControl w:val="0"/>
        <w:autoSpaceDE w:val="0"/>
        <w:autoSpaceDN w:val="0"/>
        <w:adjustRightInd w:val="0"/>
        <w:spacing w:after="8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1C4C6C">
            <w:pPr>
              <w:spacing w:before="40" w:after="4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1C4C6C">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1C4C6C">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1C4C6C">
            <w:pPr>
              <w:spacing w:before="40" w:after="4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1C4C6C">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1C4C6C">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1C4C6C">
            <w:pPr>
              <w:spacing w:before="40" w:after="4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1C4C6C">
            <w:pPr>
              <w:spacing w:before="40" w:after="4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1C4C6C">
            <w:pPr>
              <w:spacing w:before="40" w:after="4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1C4C6C">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1C4C6C">
            <w:pPr>
              <w:spacing w:before="40" w:after="40" w:line="200" w:lineRule="exact"/>
              <w:jc w:val="center"/>
              <w:rPr>
                <w:sz w:val="22"/>
                <w:szCs w:val="22"/>
              </w:rPr>
            </w:pP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1C4C6C">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1C4C6C">
            <w:pPr>
              <w:widowControl w:val="0"/>
              <w:autoSpaceDE w:val="0"/>
              <w:autoSpaceDN w:val="0"/>
              <w:adjustRightInd w:val="0"/>
              <w:spacing w:before="40" w:after="4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1C4C6C">
            <w:pPr>
              <w:widowControl w:val="0"/>
              <w:autoSpaceDE w:val="0"/>
              <w:autoSpaceDN w:val="0"/>
              <w:adjustRightInd w:val="0"/>
              <w:spacing w:before="40" w:after="40" w:line="20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1C4C6C">
            <w:pPr>
              <w:widowControl w:val="0"/>
              <w:autoSpaceDE w:val="0"/>
              <w:autoSpaceDN w:val="0"/>
              <w:adjustRightInd w:val="0"/>
              <w:spacing w:before="40" w:after="40" w:line="20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1C4C6C">
            <w:pPr>
              <w:widowControl w:val="0"/>
              <w:autoSpaceDE w:val="0"/>
              <w:autoSpaceDN w:val="0"/>
              <w:adjustRightInd w:val="0"/>
              <w:spacing w:before="40" w:after="4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1C4C6C">
            <w:pPr>
              <w:widowControl w:val="0"/>
              <w:autoSpaceDE w:val="0"/>
              <w:autoSpaceDN w:val="0"/>
              <w:adjustRightInd w:val="0"/>
              <w:spacing w:before="40" w:after="40" w:line="200" w:lineRule="exact"/>
              <w:ind w:right="379"/>
              <w:jc w:val="right"/>
              <w:rPr>
                <w:b/>
                <w:bCs/>
                <w:i/>
                <w:iCs/>
                <w:sz w:val="22"/>
                <w:szCs w:val="22"/>
              </w:rPr>
            </w:pPr>
          </w:p>
        </w:tc>
      </w:tr>
      <w:tr w:rsidR="00C328DB" w:rsidRPr="000F54EC" w:rsidTr="00F31D46">
        <w:trPr>
          <w:trHeight w:val="283"/>
        </w:trPr>
        <w:tc>
          <w:tcPr>
            <w:tcW w:w="1843" w:type="dxa"/>
            <w:tcBorders>
              <w:left w:val="single" w:sz="4" w:space="0" w:color="auto"/>
              <w:right w:val="single" w:sz="4" w:space="0" w:color="auto"/>
            </w:tcBorders>
            <w:vAlign w:val="bottom"/>
          </w:tcPr>
          <w:p w:rsidR="00C328DB" w:rsidRPr="000F54EC" w:rsidRDefault="00C328DB" w:rsidP="001C4C6C">
            <w:pPr>
              <w:widowControl w:val="0"/>
              <w:autoSpaceDE w:val="0"/>
              <w:autoSpaceDN w:val="0"/>
              <w:adjustRightInd w:val="0"/>
              <w:spacing w:before="40" w:after="4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1C4C6C">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1C4C6C">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501" w:type="dxa"/>
            <w:gridSpan w:val="2"/>
            <w:tcBorders>
              <w:left w:val="single" w:sz="4" w:space="0" w:color="auto"/>
              <w:right w:val="single" w:sz="4" w:space="0" w:color="auto"/>
            </w:tcBorders>
            <w:vAlign w:val="bottom"/>
          </w:tcPr>
          <w:p w:rsidR="00C328DB" w:rsidRPr="000F54EC" w:rsidRDefault="009F708C" w:rsidP="001C4C6C">
            <w:pPr>
              <w:widowControl w:val="0"/>
              <w:autoSpaceDE w:val="0"/>
              <w:autoSpaceDN w:val="0"/>
              <w:adjustRightInd w:val="0"/>
              <w:spacing w:before="40" w:after="40" w:line="200" w:lineRule="exact"/>
              <w:ind w:right="510"/>
              <w:jc w:val="right"/>
              <w:rPr>
                <w:bCs/>
                <w:iCs/>
                <w:sz w:val="22"/>
                <w:szCs w:val="22"/>
              </w:rPr>
            </w:pPr>
            <w:r w:rsidRPr="000F54EC">
              <w:rPr>
                <w:bCs/>
                <w:iCs/>
                <w:sz w:val="22"/>
                <w:szCs w:val="22"/>
              </w:rPr>
              <w:t>435</w:t>
            </w:r>
          </w:p>
        </w:tc>
        <w:tc>
          <w:tcPr>
            <w:tcW w:w="1479" w:type="dxa"/>
            <w:tcBorders>
              <w:left w:val="single" w:sz="4" w:space="0" w:color="auto"/>
              <w:right w:val="single" w:sz="4" w:space="0" w:color="auto"/>
            </w:tcBorders>
            <w:vAlign w:val="bottom"/>
          </w:tcPr>
          <w:p w:rsidR="00C328DB" w:rsidRPr="000F54EC" w:rsidRDefault="00F222F1" w:rsidP="001C4C6C">
            <w:pPr>
              <w:widowControl w:val="0"/>
              <w:autoSpaceDE w:val="0"/>
              <w:autoSpaceDN w:val="0"/>
              <w:adjustRightInd w:val="0"/>
              <w:spacing w:before="40" w:after="40" w:line="20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1C4C6C">
            <w:pPr>
              <w:widowControl w:val="0"/>
              <w:autoSpaceDE w:val="0"/>
              <w:autoSpaceDN w:val="0"/>
              <w:adjustRightInd w:val="0"/>
              <w:spacing w:before="40" w:after="40" w:line="200" w:lineRule="exact"/>
              <w:ind w:right="340"/>
              <w:jc w:val="right"/>
              <w:rPr>
                <w:bCs/>
                <w:iCs/>
                <w:sz w:val="22"/>
                <w:szCs w:val="22"/>
              </w:rPr>
            </w:pPr>
            <w:r w:rsidRPr="000F54EC">
              <w:rPr>
                <w:bCs/>
                <w:iCs/>
                <w:sz w:val="22"/>
                <w:szCs w:val="22"/>
              </w:rPr>
              <w:t>86,3</w:t>
            </w:r>
          </w:p>
        </w:tc>
      </w:tr>
      <w:tr w:rsidR="00CA1952" w:rsidRPr="000F54EC" w:rsidTr="00F31D46">
        <w:trPr>
          <w:trHeight w:val="283"/>
        </w:trPr>
        <w:tc>
          <w:tcPr>
            <w:tcW w:w="1843" w:type="dxa"/>
            <w:tcBorders>
              <w:left w:val="single" w:sz="4" w:space="0" w:color="auto"/>
              <w:right w:val="single" w:sz="4" w:space="0" w:color="auto"/>
            </w:tcBorders>
            <w:vAlign w:val="bottom"/>
          </w:tcPr>
          <w:p w:rsidR="00CA1952" w:rsidRPr="000F54EC" w:rsidRDefault="00575C82" w:rsidP="001C4C6C">
            <w:pPr>
              <w:widowControl w:val="0"/>
              <w:autoSpaceDE w:val="0"/>
              <w:autoSpaceDN w:val="0"/>
              <w:adjustRightInd w:val="0"/>
              <w:spacing w:before="40" w:after="40" w:line="200" w:lineRule="exact"/>
              <w:ind w:left="57" w:right="-113"/>
              <w:rPr>
                <w:b/>
                <w:bCs/>
                <w:i/>
                <w:iCs/>
                <w:sz w:val="22"/>
                <w:szCs w:val="22"/>
              </w:rPr>
            </w:pPr>
            <w:r w:rsidRPr="000F54EC">
              <w:rPr>
                <w:bCs/>
                <w:i/>
                <w:iCs/>
                <w:sz w:val="22"/>
                <w:szCs w:val="22"/>
              </w:rPr>
              <w:t>Февраль</w:t>
            </w:r>
          </w:p>
        </w:tc>
        <w:tc>
          <w:tcPr>
            <w:tcW w:w="1417" w:type="dxa"/>
            <w:tcBorders>
              <w:left w:val="single" w:sz="4" w:space="0" w:color="auto"/>
              <w:right w:val="single" w:sz="4" w:space="0" w:color="auto"/>
            </w:tcBorders>
            <w:vAlign w:val="bottom"/>
          </w:tcPr>
          <w:p w:rsidR="00CA1952" w:rsidRPr="000F54EC" w:rsidRDefault="00E360F1" w:rsidP="001C4C6C">
            <w:pPr>
              <w:widowControl w:val="0"/>
              <w:autoSpaceDE w:val="0"/>
              <w:autoSpaceDN w:val="0"/>
              <w:adjustRightInd w:val="0"/>
              <w:spacing w:before="40" w:after="40" w:line="200" w:lineRule="exact"/>
              <w:ind w:right="284"/>
              <w:jc w:val="right"/>
              <w:rPr>
                <w:bCs/>
                <w:i/>
                <w:iCs/>
                <w:sz w:val="22"/>
                <w:szCs w:val="22"/>
              </w:rPr>
            </w:pPr>
            <w:r w:rsidRPr="000F54EC">
              <w:rPr>
                <w:bCs/>
                <w:i/>
                <w:iCs/>
                <w:sz w:val="22"/>
                <w:szCs w:val="22"/>
              </w:rPr>
              <w:t>42 686</w:t>
            </w:r>
          </w:p>
        </w:tc>
        <w:tc>
          <w:tcPr>
            <w:tcW w:w="1417" w:type="dxa"/>
            <w:tcBorders>
              <w:left w:val="single" w:sz="4" w:space="0" w:color="auto"/>
              <w:right w:val="single" w:sz="4" w:space="0" w:color="auto"/>
            </w:tcBorders>
            <w:vAlign w:val="bottom"/>
          </w:tcPr>
          <w:p w:rsidR="00CA1952" w:rsidRPr="000F54EC" w:rsidRDefault="00E360F1" w:rsidP="001C4C6C">
            <w:pPr>
              <w:widowControl w:val="0"/>
              <w:autoSpaceDE w:val="0"/>
              <w:autoSpaceDN w:val="0"/>
              <w:adjustRightInd w:val="0"/>
              <w:spacing w:before="40" w:after="40" w:line="200" w:lineRule="exact"/>
              <w:ind w:right="284"/>
              <w:jc w:val="right"/>
              <w:rPr>
                <w:bCs/>
                <w:i/>
                <w:iCs/>
                <w:sz w:val="22"/>
                <w:szCs w:val="22"/>
              </w:rPr>
            </w:pPr>
            <w:r w:rsidRPr="000F54EC">
              <w:rPr>
                <w:bCs/>
                <w:i/>
                <w:iCs/>
                <w:sz w:val="22"/>
                <w:szCs w:val="22"/>
              </w:rPr>
              <w:t>43 678</w:t>
            </w:r>
          </w:p>
        </w:tc>
        <w:tc>
          <w:tcPr>
            <w:tcW w:w="1501" w:type="dxa"/>
            <w:gridSpan w:val="2"/>
            <w:tcBorders>
              <w:left w:val="single" w:sz="4" w:space="0" w:color="auto"/>
              <w:right w:val="single" w:sz="4" w:space="0" w:color="auto"/>
            </w:tcBorders>
            <w:vAlign w:val="bottom"/>
          </w:tcPr>
          <w:p w:rsidR="00CA1952" w:rsidRPr="000F54EC" w:rsidRDefault="00E360F1" w:rsidP="001C4C6C">
            <w:pPr>
              <w:widowControl w:val="0"/>
              <w:autoSpaceDE w:val="0"/>
              <w:autoSpaceDN w:val="0"/>
              <w:adjustRightInd w:val="0"/>
              <w:spacing w:before="40" w:after="40" w:line="200" w:lineRule="exact"/>
              <w:ind w:right="510"/>
              <w:jc w:val="right"/>
              <w:rPr>
                <w:bCs/>
                <w:i/>
                <w:iCs/>
                <w:sz w:val="22"/>
                <w:szCs w:val="22"/>
              </w:rPr>
            </w:pPr>
            <w:r w:rsidRPr="000F54EC">
              <w:rPr>
                <w:bCs/>
                <w:i/>
                <w:iCs/>
                <w:sz w:val="22"/>
                <w:szCs w:val="22"/>
              </w:rPr>
              <w:t>283</w:t>
            </w:r>
          </w:p>
        </w:tc>
        <w:tc>
          <w:tcPr>
            <w:tcW w:w="1479" w:type="dxa"/>
            <w:tcBorders>
              <w:left w:val="single" w:sz="4" w:space="0" w:color="auto"/>
              <w:right w:val="single" w:sz="4" w:space="0" w:color="auto"/>
            </w:tcBorders>
            <w:vAlign w:val="bottom"/>
          </w:tcPr>
          <w:p w:rsidR="00CA1952" w:rsidRPr="000F54EC" w:rsidRDefault="00E360F1" w:rsidP="001C4C6C">
            <w:pPr>
              <w:widowControl w:val="0"/>
              <w:autoSpaceDE w:val="0"/>
              <w:autoSpaceDN w:val="0"/>
              <w:adjustRightInd w:val="0"/>
              <w:spacing w:before="40" w:after="40" w:line="200" w:lineRule="exact"/>
              <w:ind w:right="397"/>
              <w:jc w:val="right"/>
              <w:rPr>
                <w:bCs/>
                <w:i/>
                <w:iCs/>
                <w:sz w:val="22"/>
                <w:szCs w:val="22"/>
              </w:rPr>
            </w:pPr>
            <w:r w:rsidRPr="000F54EC">
              <w:rPr>
                <w:bCs/>
                <w:i/>
                <w:iCs/>
                <w:sz w:val="22"/>
                <w:szCs w:val="22"/>
              </w:rPr>
              <w:t>2 412</w:t>
            </w:r>
          </w:p>
        </w:tc>
        <w:tc>
          <w:tcPr>
            <w:tcW w:w="1415" w:type="dxa"/>
            <w:tcBorders>
              <w:left w:val="single" w:sz="4" w:space="0" w:color="auto"/>
              <w:right w:val="single" w:sz="4" w:space="0" w:color="auto"/>
            </w:tcBorders>
            <w:vAlign w:val="bottom"/>
          </w:tcPr>
          <w:p w:rsidR="00CA1952" w:rsidRPr="000F54EC" w:rsidRDefault="00E360F1" w:rsidP="001C4C6C">
            <w:pPr>
              <w:widowControl w:val="0"/>
              <w:autoSpaceDE w:val="0"/>
              <w:autoSpaceDN w:val="0"/>
              <w:adjustRightInd w:val="0"/>
              <w:spacing w:before="40" w:after="40" w:line="200" w:lineRule="exact"/>
              <w:ind w:right="340"/>
              <w:jc w:val="right"/>
              <w:rPr>
                <w:bCs/>
                <w:i/>
                <w:iCs/>
                <w:sz w:val="22"/>
                <w:szCs w:val="22"/>
              </w:rPr>
            </w:pPr>
            <w:r w:rsidRPr="000F54EC">
              <w:rPr>
                <w:bCs/>
                <w:i/>
                <w:iCs/>
                <w:sz w:val="22"/>
                <w:szCs w:val="22"/>
              </w:rPr>
              <w:t>97,7</w:t>
            </w:r>
          </w:p>
        </w:tc>
      </w:tr>
      <w:tr w:rsidR="00575C82" w:rsidRPr="00A82665" w:rsidTr="00F31D46">
        <w:trPr>
          <w:trHeight w:val="283"/>
        </w:trPr>
        <w:tc>
          <w:tcPr>
            <w:tcW w:w="1843" w:type="dxa"/>
            <w:tcBorders>
              <w:left w:val="single" w:sz="4" w:space="0" w:color="auto"/>
              <w:right w:val="single" w:sz="4" w:space="0" w:color="auto"/>
            </w:tcBorders>
            <w:vAlign w:val="bottom"/>
          </w:tcPr>
          <w:p w:rsidR="00575C82" w:rsidRPr="00A82665" w:rsidRDefault="00575C82" w:rsidP="001C4C6C">
            <w:pPr>
              <w:widowControl w:val="0"/>
              <w:autoSpaceDE w:val="0"/>
              <w:autoSpaceDN w:val="0"/>
              <w:adjustRightInd w:val="0"/>
              <w:spacing w:before="40" w:after="40" w:line="200" w:lineRule="exact"/>
              <w:ind w:left="57" w:right="-113"/>
              <w:rPr>
                <w:bCs/>
                <w:iCs/>
                <w:sz w:val="22"/>
                <w:szCs w:val="22"/>
              </w:rPr>
            </w:pPr>
            <w:r w:rsidRPr="00A82665">
              <w:rPr>
                <w:bCs/>
                <w:iCs/>
                <w:sz w:val="22"/>
                <w:szCs w:val="22"/>
              </w:rPr>
              <w:t>Март</w:t>
            </w:r>
          </w:p>
        </w:tc>
        <w:tc>
          <w:tcPr>
            <w:tcW w:w="1417" w:type="dxa"/>
            <w:tcBorders>
              <w:left w:val="single" w:sz="4" w:space="0" w:color="auto"/>
              <w:right w:val="single" w:sz="4" w:space="0" w:color="auto"/>
            </w:tcBorders>
            <w:vAlign w:val="bottom"/>
          </w:tcPr>
          <w:p w:rsidR="00575C82" w:rsidRPr="00A82665" w:rsidRDefault="005414D9" w:rsidP="001C4C6C">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49 197</w:t>
            </w:r>
          </w:p>
        </w:tc>
        <w:tc>
          <w:tcPr>
            <w:tcW w:w="1417" w:type="dxa"/>
            <w:tcBorders>
              <w:left w:val="single" w:sz="4" w:space="0" w:color="auto"/>
              <w:right w:val="single" w:sz="4" w:space="0" w:color="auto"/>
            </w:tcBorders>
            <w:vAlign w:val="bottom"/>
          </w:tcPr>
          <w:p w:rsidR="00575C82" w:rsidRPr="00A82665" w:rsidRDefault="005414D9" w:rsidP="001C4C6C">
            <w:pPr>
              <w:widowControl w:val="0"/>
              <w:autoSpaceDE w:val="0"/>
              <w:autoSpaceDN w:val="0"/>
              <w:adjustRightInd w:val="0"/>
              <w:spacing w:before="40" w:after="40" w:line="200" w:lineRule="exact"/>
              <w:ind w:right="284"/>
              <w:jc w:val="right"/>
              <w:rPr>
                <w:bCs/>
                <w:iCs/>
                <w:sz w:val="22"/>
                <w:szCs w:val="22"/>
              </w:rPr>
            </w:pPr>
            <w:r w:rsidRPr="00A82665">
              <w:rPr>
                <w:bCs/>
                <w:iCs/>
                <w:sz w:val="22"/>
                <w:szCs w:val="22"/>
              </w:rPr>
              <w:t>54 554</w:t>
            </w:r>
          </w:p>
        </w:tc>
        <w:tc>
          <w:tcPr>
            <w:tcW w:w="1501" w:type="dxa"/>
            <w:gridSpan w:val="2"/>
            <w:tcBorders>
              <w:left w:val="single" w:sz="4" w:space="0" w:color="auto"/>
              <w:right w:val="single" w:sz="4" w:space="0" w:color="auto"/>
            </w:tcBorders>
            <w:vAlign w:val="bottom"/>
          </w:tcPr>
          <w:p w:rsidR="00575C82" w:rsidRPr="00A82665" w:rsidRDefault="001E7189" w:rsidP="001C4C6C">
            <w:pPr>
              <w:widowControl w:val="0"/>
              <w:autoSpaceDE w:val="0"/>
              <w:autoSpaceDN w:val="0"/>
              <w:adjustRightInd w:val="0"/>
              <w:spacing w:before="40" w:after="40" w:line="200" w:lineRule="exact"/>
              <w:ind w:right="510"/>
              <w:jc w:val="right"/>
              <w:rPr>
                <w:bCs/>
                <w:iCs/>
                <w:sz w:val="22"/>
                <w:szCs w:val="22"/>
              </w:rPr>
            </w:pPr>
            <w:r w:rsidRPr="00A82665">
              <w:rPr>
                <w:bCs/>
                <w:iCs/>
                <w:sz w:val="22"/>
                <w:szCs w:val="22"/>
              </w:rPr>
              <w:t>856</w:t>
            </w:r>
          </w:p>
        </w:tc>
        <w:tc>
          <w:tcPr>
            <w:tcW w:w="1479" w:type="dxa"/>
            <w:tcBorders>
              <w:left w:val="single" w:sz="4" w:space="0" w:color="auto"/>
              <w:right w:val="single" w:sz="4" w:space="0" w:color="auto"/>
            </w:tcBorders>
            <w:vAlign w:val="bottom"/>
          </w:tcPr>
          <w:p w:rsidR="00575C82" w:rsidRPr="00A82665" w:rsidRDefault="001E7189" w:rsidP="001C4C6C">
            <w:pPr>
              <w:widowControl w:val="0"/>
              <w:autoSpaceDE w:val="0"/>
              <w:autoSpaceDN w:val="0"/>
              <w:adjustRightInd w:val="0"/>
              <w:spacing w:before="40" w:after="40" w:line="200" w:lineRule="exact"/>
              <w:ind w:right="397"/>
              <w:jc w:val="right"/>
              <w:rPr>
                <w:bCs/>
                <w:iCs/>
                <w:sz w:val="22"/>
                <w:szCs w:val="22"/>
              </w:rPr>
            </w:pPr>
            <w:r w:rsidRPr="00A82665">
              <w:rPr>
                <w:bCs/>
                <w:iCs/>
                <w:sz w:val="22"/>
                <w:szCs w:val="22"/>
              </w:rPr>
              <w:t>3 137</w:t>
            </w:r>
          </w:p>
        </w:tc>
        <w:tc>
          <w:tcPr>
            <w:tcW w:w="1415" w:type="dxa"/>
            <w:tcBorders>
              <w:left w:val="single" w:sz="4" w:space="0" w:color="auto"/>
              <w:right w:val="single" w:sz="4" w:space="0" w:color="auto"/>
            </w:tcBorders>
            <w:vAlign w:val="bottom"/>
          </w:tcPr>
          <w:p w:rsidR="00575C82" w:rsidRPr="00A82665" w:rsidRDefault="001E7189" w:rsidP="001C4C6C">
            <w:pPr>
              <w:widowControl w:val="0"/>
              <w:autoSpaceDE w:val="0"/>
              <w:autoSpaceDN w:val="0"/>
              <w:adjustRightInd w:val="0"/>
              <w:spacing w:before="40" w:after="40" w:line="200" w:lineRule="exact"/>
              <w:ind w:right="340"/>
              <w:jc w:val="right"/>
              <w:rPr>
                <w:bCs/>
                <w:iCs/>
                <w:sz w:val="22"/>
                <w:szCs w:val="22"/>
              </w:rPr>
            </w:pPr>
            <w:r w:rsidRPr="00A82665">
              <w:rPr>
                <w:bCs/>
                <w:iCs/>
                <w:sz w:val="22"/>
                <w:szCs w:val="22"/>
              </w:rPr>
              <w:t>90,2</w:t>
            </w:r>
          </w:p>
        </w:tc>
      </w:tr>
      <w:tr w:rsidR="00A82665" w:rsidRPr="0069176E" w:rsidTr="00F31D46">
        <w:trPr>
          <w:trHeight w:val="283"/>
        </w:trPr>
        <w:tc>
          <w:tcPr>
            <w:tcW w:w="1843" w:type="dxa"/>
            <w:tcBorders>
              <w:left w:val="single" w:sz="4" w:space="0" w:color="auto"/>
              <w:right w:val="single" w:sz="4" w:space="0" w:color="auto"/>
            </w:tcBorders>
            <w:vAlign w:val="bottom"/>
          </w:tcPr>
          <w:p w:rsidR="00A82665" w:rsidRPr="0069176E" w:rsidRDefault="00A82665" w:rsidP="001C4C6C">
            <w:pPr>
              <w:widowControl w:val="0"/>
              <w:autoSpaceDE w:val="0"/>
              <w:autoSpaceDN w:val="0"/>
              <w:adjustRightInd w:val="0"/>
              <w:spacing w:before="40" w:after="40" w:line="200" w:lineRule="exact"/>
              <w:ind w:left="57" w:right="-113"/>
              <w:rPr>
                <w:bCs/>
                <w:iCs/>
                <w:sz w:val="22"/>
                <w:szCs w:val="22"/>
              </w:rPr>
            </w:pPr>
            <w:r w:rsidRPr="0069176E">
              <w:rPr>
                <w:bCs/>
                <w:iCs/>
                <w:sz w:val="22"/>
                <w:szCs w:val="22"/>
              </w:rPr>
              <w:t>Апрель</w:t>
            </w:r>
          </w:p>
        </w:tc>
        <w:tc>
          <w:tcPr>
            <w:tcW w:w="1417" w:type="dxa"/>
            <w:tcBorders>
              <w:left w:val="single" w:sz="4" w:space="0" w:color="auto"/>
              <w:right w:val="single" w:sz="4" w:space="0" w:color="auto"/>
            </w:tcBorders>
            <w:vAlign w:val="bottom"/>
          </w:tcPr>
          <w:p w:rsidR="00A82665" w:rsidRPr="0069176E" w:rsidRDefault="00674D34" w:rsidP="001C4C6C">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52 566</w:t>
            </w:r>
          </w:p>
        </w:tc>
        <w:tc>
          <w:tcPr>
            <w:tcW w:w="1417" w:type="dxa"/>
            <w:tcBorders>
              <w:left w:val="single" w:sz="4" w:space="0" w:color="auto"/>
              <w:right w:val="single" w:sz="4" w:space="0" w:color="auto"/>
            </w:tcBorders>
            <w:vAlign w:val="bottom"/>
          </w:tcPr>
          <w:p w:rsidR="00A82665" w:rsidRPr="0069176E" w:rsidRDefault="00674D34" w:rsidP="001C4C6C">
            <w:pPr>
              <w:widowControl w:val="0"/>
              <w:autoSpaceDE w:val="0"/>
              <w:autoSpaceDN w:val="0"/>
              <w:adjustRightInd w:val="0"/>
              <w:spacing w:before="40" w:after="40" w:line="200" w:lineRule="exact"/>
              <w:ind w:right="284"/>
              <w:jc w:val="right"/>
              <w:rPr>
                <w:bCs/>
                <w:iCs/>
                <w:sz w:val="22"/>
                <w:szCs w:val="22"/>
              </w:rPr>
            </w:pPr>
            <w:r w:rsidRPr="0069176E">
              <w:rPr>
                <w:bCs/>
                <w:iCs/>
                <w:sz w:val="22"/>
                <w:szCs w:val="22"/>
              </w:rPr>
              <w:t>65 219</w:t>
            </w:r>
          </w:p>
        </w:tc>
        <w:tc>
          <w:tcPr>
            <w:tcW w:w="1501" w:type="dxa"/>
            <w:gridSpan w:val="2"/>
            <w:tcBorders>
              <w:left w:val="single" w:sz="4" w:space="0" w:color="auto"/>
              <w:right w:val="single" w:sz="4" w:space="0" w:color="auto"/>
            </w:tcBorders>
            <w:vAlign w:val="bottom"/>
          </w:tcPr>
          <w:p w:rsidR="00A82665" w:rsidRPr="0069176E" w:rsidRDefault="00674D34" w:rsidP="001C4C6C">
            <w:pPr>
              <w:widowControl w:val="0"/>
              <w:autoSpaceDE w:val="0"/>
              <w:autoSpaceDN w:val="0"/>
              <w:adjustRightInd w:val="0"/>
              <w:spacing w:before="40" w:after="40" w:line="200" w:lineRule="exact"/>
              <w:ind w:right="510"/>
              <w:jc w:val="right"/>
              <w:rPr>
                <w:bCs/>
                <w:iCs/>
                <w:sz w:val="22"/>
                <w:szCs w:val="22"/>
              </w:rPr>
            </w:pPr>
            <w:r w:rsidRPr="0069176E">
              <w:rPr>
                <w:bCs/>
                <w:iCs/>
                <w:sz w:val="22"/>
                <w:szCs w:val="22"/>
              </w:rPr>
              <w:t>816</w:t>
            </w:r>
          </w:p>
        </w:tc>
        <w:tc>
          <w:tcPr>
            <w:tcW w:w="1479" w:type="dxa"/>
            <w:tcBorders>
              <w:left w:val="single" w:sz="4" w:space="0" w:color="auto"/>
              <w:right w:val="single" w:sz="4" w:space="0" w:color="auto"/>
            </w:tcBorders>
            <w:vAlign w:val="bottom"/>
          </w:tcPr>
          <w:p w:rsidR="00A82665" w:rsidRPr="0069176E" w:rsidRDefault="00674D34" w:rsidP="001C4C6C">
            <w:pPr>
              <w:widowControl w:val="0"/>
              <w:autoSpaceDE w:val="0"/>
              <w:autoSpaceDN w:val="0"/>
              <w:adjustRightInd w:val="0"/>
              <w:spacing w:before="40" w:after="40" w:line="200" w:lineRule="exact"/>
              <w:ind w:right="397"/>
              <w:jc w:val="right"/>
              <w:rPr>
                <w:sz w:val="22"/>
                <w:szCs w:val="22"/>
              </w:rPr>
            </w:pPr>
            <w:r w:rsidRPr="0069176E">
              <w:rPr>
                <w:bCs/>
                <w:iCs/>
                <w:sz w:val="22"/>
                <w:szCs w:val="22"/>
              </w:rPr>
              <w:t>3</w:t>
            </w:r>
            <w:r w:rsidRPr="0069176E">
              <w:rPr>
                <w:sz w:val="22"/>
                <w:szCs w:val="22"/>
              </w:rPr>
              <w:t> 054</w:t>
            </w:r>
          </w:p>
        </w:tc>
        <w:tc>
          <w:tcPr>
            <w:tcW w:w="1415" w:type="dxa"/>
            <w:tcBorders>
              <w:left w:val="single" w:sz="4" w:space="0" w:color="auto"/>
              <w:right w:val="single" w:sz="4" w:space="0" w:color="auto"/>
            </w:tcBorders>
            <w:vAlign w:val="bottom"/>
          </w:tcPr>
          <w:p w:rsidR="00A82665" w:rsidRPr="0069176E" w:rsidRDefault="00674D34" w:rsidP="001C4C6C">
            <w:pPr>
              <w:widowControl w:val="0"/>
              <w:autoSpaceDE w:val="0"/>
              <w:autoSpaceDN w:val="0"/>
              <w:adjustRightInd w:val="0"/>
              <w:spacing w:before="40" w:after="40" w:line="200" w:lineRule="exact"/>
              <w:ind w:right="340"/>
              <w:jc w:val="right"/>
              <w:rPr>
                <w:bCs/>
                <w:iCs/>
                <w:sz w:val="22"/>
                <w:szCs w:val="22"/>
              </w:rPr>
            </w:pPr>
            <w:r w:rsidRPr="0069176E">
              <w:rPr>
                <w:bCs/>
                <w:iCs/>
                <w:sz w:val="22"/>
                <w:szCs w:val="22"/>
              </w:rPr>
              <w:t>80,6</w:t>
            </w:r>
          </w:p>
        </w:tc>
      </w:tr>
      <w:tr w:rsidR="0069176E" w:rsidRPr="00041EAC" w:rsidTr="00F31D46">
        <w:trPr>
          <w:trHeight w:val="283"/>
        </w:trPr>
        <w:tc>
          <w:tcPr>
            <w:tcW w:w="1843" w:type="dxa"/>
            <w:tcBorders>
              <w:left w:val="single" w:sz="4" w:space="0" w:color="auto"/>
              <w:right w:val="single" w:sz="4" w:space="0" w:color="auto"/>
            </w:tcBorders>
            <w:vAlign w:val="bottom"/>
          </w:tcPr>
          <w:p w:rsidR="0069176E" w:rsidRPr="00041EAC" w:rsidRDefault="0069176E" w:rsidP="001C4C6C">
            <w:pPr>
              <w:widowControl w:val="0"/>
              <w:autoSpaceDE w:val="0"/>
              <w:autoSpaceDN w:val="0"/>
              <w:adjustRightInd w:val="0"/>
              <w:spacing w:before="40" w:after="40" w:line="200" w:lineRule="exact"/>
              <w:ind w:left="57" w:right="-113"/>
              <w:rPr>
                <w:bCs/>
                <w:iCs/>
                <w:sz w:val="22"/>
                <w:szCs w:val="22"/>
              </w:rPr>
            </w:pPr>
            <w:r w:rsidRPr="00041EAC">
              <w:rPr>
                <w:bCs/>
                <w:iCs/>
                <w:sz w:val="22"/>
                <w:szCs w:val="22"/>
              </w:rPr>
              <w:t>Май</w:t>
            </w:r>
          </w:p>
        </w:tc>
        <w:tc>
          <w:tcPr>
            <w:tcW w:w="1417" w:type="dxa"/>
            <w:tcBorders>
              <w:left w:val="single" w:sz="4" w:space="0" w:color="auto"/>
              <w:right w:val="single" w:sz="4" w:space="0" w:color="auto"/>
            </w:tcBorders>
            <w:vAlign w:val="bottom"/>
          </w:tcPr>
          <w:p w:rsidR="0069176E" w:rsidRPr="00041EAC" w:rsidRDefault="00F739AF" w:rsidP="001C4C6C">
            <w:pPr>
              <w:widowControl w:val="0"/>
              <w:autoSpaceDE w:val="0"/>
              <w:autoSpaceDN w:val="0"/>
              <w:adjustRightInd w:val="0"/>
              <w:spacing w:before="40" w:after="40" w:line="200" w:lineRule="exact"/>
              <w:ind w:right="284"/>
              <w:jc w:val="right"/>
              <w:rPr>
                <w:bCs/>
                <w:iCs/>
                <w:sz w:val="22"/>
                <w:szCs w:val="22"/>
              </w:rPr>
            </w:pPr>
            <w:r w:rsidRPr="00041EAC">
              <w:rPr>
                <w:bCs/>
                <w:iCs/>
                <w:sz w:val="22"/>
                <w:szCs w:val="22"/>
              </w:rPr>
              <w:t>45 661</w:t>
            </w:r>
          </w:p>
        </w:tc>
        <w:tc>
          <w:tcPr>
            <w:tcW w:w="1417" w:type="dxa"/>
            <w:tcBorders>
              <w:left w:val="single" w:sz="4" w:space="0" w:color="auto"/>
              <w:right w:val="single" w:sz="4" w:space="0" w:color="auto"/>
            </w:tcBorders>
            <w:vAlign w:val="bottom"/>
          </w:tcPr>
          <w:p w:rsidR="0069176E" w:rsidRPr="00041EAC" w:rsidRDefault="00F739AF" w:rsidP="001C4C6C">
            <w:pPr>
              <w:widowControl w:val="0"/>
              <w:autoSpaceDE w:val="0"/>
              <w:autoSpaceDN w:val="0"/>
              <w:adjustRightInd w:val="0"/>
              <w:spacing w:before="40" w:after="40" w:line="200" w:lineRule="exact"/>
              <w:ind w:right="284"/>
              <w:jc w:val="right"/>
              <w:rPr>
                <w:bCs/>
                <w:iCs/>
                <w:sz w:val="22"/>
                <w:szCs w:val="22"/>
              </w:rPr>
            </w:pPr>
            <w:r w:rsidRPr="00041EAC">
              <w:rPr>
                <w:bCs/>
                <w:iCs/>
                <w:sz w:val="22"/>
                <w:szCs w:val="22"/>
              </w:rPr>
              <w:t>62 810</w:t>
            </w:r>
          </w:p>
        </w:tc>
        <w:tc>
          <w:tcPr>
            <w:tcW w:w="1501" w:type="dxa"/>
            <w:gridSpan w:val="2"/>
            <w:tcBorders>
              <w:left w:val="single" w:sz="4" w:space="0" w:color="auto"/>
              <w:right w:val="single" w:sz="4" w:space="0" w:color="auto"/>
            </w:tcBorders>
            <w:vAlign w:val="bottom"/>
          </w:tcPr>
          <w:p w:rsidR="0069176E" w:rsidRPr="00041EAC" w:rsidRDefault="00F739AF" w:rsidP="001C4C6C">
            <w:pPr>
              <w:widowControl w:val="0"/>
              <w:autoSpaceDE w:val="0"/>
              <w:autoSpaceDN w:val="0"/>
              <w:adjustRightInd w:val="0"/>
              <w:spacing w:before="40" w:after="40" w:line="200" w:lineRule="exact"/>
              <w:ind w:right="510"/>
              <w:jc w:val="right"/>
              <w:rPr>
                <w:bCs/>
                <w:iCs/>
                <w:sz w:val="22"/>
                <w:szCs w:val="22"/>
              </w:rPr>
            </w:pPr>
            <w:r w:rsidRPr="00041EAC">
              <w:rPr>
                <w:bCs/>
                <w:iCs/>
                <w:sz w:val="22"/>
                <w:szCs w:val="22"/>
              </w:rPr>
              <w:t>865</w:t>
            </w:r>
          </w:p>
        </w:tc>
        <w:tc>
          <w:tcPr>
            <w:tcW w:w="1479" w:type="dxa"/>
            <w:tcBorders>
              <w:left w:val="single" w:sz="4" w:space="0" w:color="auto"/>
              <w:right w:val="single" w:sz="4" w:space="0" w:color="auto"/>
            </w:tcBorders>
            <w:vAlign w:val="bottom"/>
          </w:tcPr>
          <w:p w:rsidR="0069176E" w:rsidRPr="00041EAC" w:rsidRDefault="00F739AF" w:rsidP="001C4C6C">
            <w:pPr>
              <w:widowControl w:val="0"/>
              <w:autoSpaceDE w:val="0"/>
              <w:autoSpaceDN w:val="0"/>
              <w:adjustRightInd w:val="0"/>
              <w:spacing w:before="40" w:after="40" w:line="200" w:lineRule="exact"/>
              <w:ind w:right="397"/>
              <w:jc w:val="right"/>
              <w:rPr>
                <w:bCs/>
                <w:iCs/>
                <w:sz w:val="22"/>
                <w:szCs w:val="22"/>
              </w:rPr>
            </w:pPr>
            <w:r w:rsidRPr="00041EAC">
              <w:rPr>
                <w:bCs/>
                <w:iCs/>
                <w:sz w:val="22"/>
                <w:szCs w:val="22"/>
              </w:rPr>
              <w:t>3 093</w:t>
            </w:r>
          </w:p>
        </w:tc>
        <w:tc>
          <w:tcPr>
            <w:tcW w:w="1415" w:type="dxa"/>
            <w:tcBorders>
              <w:left w:val="single" w:sz="4" w:space="0" w:color="auto"/>
              <w:right w:val="single" w:sz="4" w:space="0" w:color="auto"/>
            </w:tcBorders>
            <w:vAlign w:val="bottom"/>
          </w:tcPr>
          <w:p w:rsidR="0069176E" w:rsidRPr="00041EAC" w:rsidRDefault="00F739AF" w:rsidP="001C4C6C">
            <w:pPr>
              <w:widowControl w:val="0"/>
              <w:autoSpaceDE w:val="0"/>
              <w:autoSpaceDN w:val="0"/>
              <w:adjustRightInd w:val="0"/>
              <w:spacing w:before="40" w:after="40" w:line="200" w:lineRule="exact"/>
              <w:ind w:right="340"/>
              <w:jc w:val="right"/>
              <w:rPr>
                <w:bCs/>
                <w:iCs/>
                <w:sz w:val="22"/>
                <w:szCs w:val="22"/>
              </w:rPr>
            </w:pPr>
            <w:r w:rsidRPr="00041EAC">
              <w:rPr>
                <w:bCs/>
                <w:iCs/>
                <w:sz w:val="22"/>
                <w:szCs w:val="22"/>
              </w:rPr>
              <w:t>72,7</w:t>
            </w:r>
          </w:p>
        </w:tc>
      </w:tr>
      <w:tr w:rsidR="00041EAC" w:rsidRPr="00A81912" w:rsidTr="00F31D46">
        <w:trPr>
          <w:trHeight w:val="283"/>
        </w:trPr>
        <w:tc>
          <w:tcPr>
            <w:tcW w:w="1843" w:type="dxa"/>
            <w:tcBorders>
              <w:left w:val="single" w:sz="4" w:space="0" w:color="auto"/>
              <w:right w:val="single" w:sz="4" w:space="0" w:color="auto"/>
            </w:tcBorders>
            <w:vAlign w:val="bottom"/>
          </w:tcPr>
          <w:p w:rsidR="00041EAC" w:rsidRPr="00A81912" w:rsidRDefault="00041EAC" w:rsidP="001C4C6C">
            <w:pPr>
              <w:widowControl w:val="0"/>
              <w:autoSpaceDE w:val="0"/>
              <w:autoSpaceDN w:val="0"/>
              <w:adjustRightInd w:val="0"/>
              <w:spacing w:before="40" w:after="40" w:line="200" w:lineRule="exact"/>
              <w:ind w:left="57" w:right="-113"/>
              <w:rPr>
                <w:bCs/>
                <w:iCs/>
                <w:sz w:val="22"/>
                <w:szCs w:val="22"/>
              </w:rPr>
            </w:pPr>
            <w:r w:rsidRPr="00A81912">
              <w:rPr>
                <w:bCs/>
                <w:iCs/>
                <w:sz w:val="22"/>
                <w:szCs w:val="22"/>
              </w:rPr>
              <w:t>Июнь</w:t>
            </w:r>
          </w:p>
        </w:tc>
        <w:tc>
          <w:tcPr>
            <w:tcW w:w="1417" w:type="dxa"/>
            <w:tcBorders>
              <w:left w:val="single" w:sz="4" w:space="0" w:color="auto"/>
              <w:right w:val="single" w:sz="4" w:space="0" w:color="auto"/>
            </w:tcBorders>
            <w:vAlign w:val="bottom"/>
          </w:tcPr>
          <w:p w:rsidR="00041EAC" w:rsidRPr="00A81912" w:rsidRDefault="00B4566B" w:rsidP="001C4C6C">
            <w:pPr>
              <w:widowControl w:val="0"/>
              <w:autoSpaceDE w:val="0"/>
              <w:autoSpaceDN w:val="0"/>
              <w:adjustRightInd w:val="0"/>
              <w:spacing w:before="40" w:after="40" w:line="200" w:lineRule="exact"/>
              <w:ind w:right="284"/>
              <w:jc w:val="right"/>
              <w:rPr>
                <w:bCs/>
                <w:iCs/>
                <w:sz w:val="22"/>
                <w:szCs w:val="22"/>
              </w:rPr>
            </w:pPr>
            <w:r w:rsidRPr="00A81912">
              <w:rPr>
                <w:bCs/>
                <w:iCs/>
                <w:sz w:val="22"/>
                <w:szCs w:val="22"/>
              </w:rPr>
              <w:t>61 431</w:t>
            </w:r>
          </w:p>
        </w:tc>
        <w:tc>
          <w:tcPr>
            <w:tcW w:w="1417" w:type="dxa"/>
            <w:tcBorders>
              <w:left w:val="single" w:sz="4" w:space="0" w:color="auto"/>
              <w:right w:val="single" w:sz="4" w:space="0" w:color="auto"/>
            </w:tcBorders>
            <w:vAlign w:val="bottom"/>
          </w:tcPr>
          <w:p w:rsidR="00041EAC" w:rsidRPr="00A81912" w:rsidRDefault="00B4566B" w:rsidP="001C4C6C">
            <w:pPr>
              <w:widowControl w:val="0"/>
              <w:autoSpaceDE w:val="0"/>
              <w:autoSpaceDN w:val="0"/>
              <w:adjustRightInd w:val="0"/>
              <w:spacing w:before="40" w:after="40" w:line="200" w:lineRule="exact"/>
              <w:ind w:right="284"/>
              <w:jc w:val="right"/>
              <w:rPr>
                <w:bCs/>
                <w:iCs/>
                <w:sz w:val="22"/>
                <w:szCs w:val="22"/>
              </w:rPr>
            </w:pPr>
            <w:r w:rsidRPr="00A81912">
              <w:rPr>
                <w:bCs/>
                <w:iCs/>
                <w:sz w:val="22"/>
                <w:szCs w:val="22"/>
              </w:rPr>
              <w:t>67 456</w:t>
            </w:r>
          </w:p>
        </w:tc>
        <w:tc>
          <w:tcPr>
            <w:tcW w:w="1501" w:type="dxa"/>
            <w:gridSpan w:val="2"/>
            <w:tcBorders>
              <w:left w:val="single" w:sz="4" w:space="0" w:color="auto"/>
              <w:right w:val="single" w:sz="4" w:space="0" w:color="auto"/>
            </w:tcBorders>
            <w:vAlign w:val="bottom"/>
          </w:tcPr>
          <w:p w:rsidR="00041EAC" w:rsidRPr="00A81912" w:rsidRDefault="00B4566B" w:rsidP="001C4C6C">
            <w:pPr>
              <w:widowControl w:val="0"/>
              <w:autoSpaceDE w:val="0"/>
              <w:autoSpaceDN w:val="0"/>
              <w:adjustRightInd w:val="0"/>
              <w:spacing w:before="40" w:after="40" w:line="200" w:lineRule="exact"/>
              <w:ind w:right="510"/>
              <w:jc w:val="right"/>
              <w:rPr>
                <w:bCs/>
                <w:iCs/>
                <w:sz w:val="22"/>
                <w:szCs w:val="22"/>
              </w:rPr>
            </w:pPr>
            <w:r w:rsidRPr="00A81912">
              <w:rPr>
                <w:bCs/>
                <w:iCs/>
                <w:sz w:val="22"/>
                <w:szCs w:val="22"/>
              </w:rPr>
              <w:t>751</w:t>
            </w:r>
          </w:p>
        </w:tc>
        <w:tc>
          <w:tcPr>
            <w:tcW w:w="1479" w:type="dxa"/>
            <w:tcBorders>
              <w:left w:val="single" w:sz="4" w:space="0" w:color="auto"/>
              <w:right w:val="single" w:sz="4" w:space="0" w:color="auto"/>
            </w:tcBorders>
            <w:vAlign w:val="bottom"/>
          </w:tcPr>
          <w:p w:rsidR="00041EAC" w:rsidRPr="00A81912" w:rsidRDefault="00B4566B" w:rsidP="001C4C6C">
            <w:pPr>
              <w:widowControl w:val="0"/>
              <w:autoSpaceDE w:val="0"/>
              <w:autoSpaceDN w:val="0"/>
              <w:adjustRightInd w:val="0"/>
              <w:spacing w:before="40" w:after="40" w:line="200" w:lineRule="exact"/>
              <w:ind w:right="397"/>
              <w:jc w:val="right"/>
              <w:rPr>
                <w:bCs/>
                <w:iCs/>
                <w:sz w:val="22"/>
                <w:szCs w:val="22"/>
              </w:rPr>
            </w:pPr>
            <w:r w:rsidRPr="00A81912">
              <w:rPr>
                <w:bCs/>
                <w:iCs/>
                <w:sz w:val="22"/>
                <w:szCs w:val="22"/>
              </w:rPr>
              <w:t>3 349</w:t>
            </w:r>
          </w:p>
        </w:tc>
        <w:tc>
          <w:tcPr>
            <w:tcW w:w="1415" w:type="dxa"/>
            <w:tcBorders>
              <w:left w:val="single" w:sz="4" w:space="0" w:color="auto"/>
              <w:right w:val="single" w:sz="4" w:space="0" w:color="auto"/>
            </w:tcBorders>
            <w:vAlign w:val="bottom"/>
          </w:tcPr>
          <w:p w:rsidR="00041EAC" w:rsidRPr="00A81912" w:rsidRDefault="00B4566B" w:rsidP="001C4C6C">
            <w:pPr>
              <w:widowControl w:val="0"/>
              <w:autoSpaceDE w:val="0"/>
              <w:autoSpaceDN w:val="0"/>
              <w:adjustRightInd w:val="0"/>
              <w:spacing w:before="40" w:after="40" w:line="200" w:lineRule="exact"/>
              <w:ind w:right="340"/>
              <w:jc w:val="right"/>
              <w:rPr>
                <w:bCs/>
                <w:iCs/>
                <w:sz w:val="22"/>
                <w:szCs w:val="22"/>
              </w:rPr>
            </w:pPr>
            <w:r w:rsidRPr="00A81912">
              <w:rPr>
                <w:bCs/>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1C4C6C">
            <w:pPr>
              <w:widowControl w:val="0"/>
              <w:autoSpaceDE w:val="0"/>
              <w:autoSpaceDN w:val="0"/>
              <w:adjustRightInd w:val="0"/>
              <w:spacing w:before="40" w:after="40" w:line="200" w:lineRule="exact"/>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1C4C6C">
            <w:pPr>
              <w:widowControl w:val="0"/>
              <w:autoSpaceDE w:val="0"/>
              <w:autoSpaceDN w:val="0"/>
              <w:adjustRightInd w:val="0"/>
              <w:spacing w:before="40" w:after="40" w:line="200" w:lineRule="exact"/>
              <w:ind w:right="284"/>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1C4C6C">
            <w:pPr>
              <w:widowControl w:val="0"/>
              <w:autoSpaceDE w:val="0"/>
              <w:autoSpaceDN w:val="0"/>
              <w:adjustRightInd w:val="0"/>
              <w:spacing w:before="40" w:after="40" w:line="200" w:lineRule="exact"/>
              <w:ind w:right="284"/>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1C4C6C">
            <w:pPr>
              <w:widowControl w:val="0"/>
              <w:autoSpaceDE w:val="0"/>
              <w:autoSpaceDN w:val="0"/>
              <w:adjustRightInd w:val="0"/>
              <w:spacing w:before="40" w:after="40" w:line="200" w:lineRule="exact"/>
              <w:ind w:right="510"/>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1C4C6C">
            <w:pPr>
              <w:widowControl w:val="0"/>
              <w:autoSpaceDE w:val="0"/>
              <w:autoSpaceDN w:val="0"/>
              <w:adjustRightInd w:val="0"/>
              <w:spacing w:before="40" w:after="40" w:line="200" w:lineRule="exact"/>
              <w:ind w:right="397"/>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1C4C6C">
            <w:pPr>
              <w:widowControl w:val="0"/>
              <w:autoSpaceDE w:val="0"/>
              <w:autoSpaceDN w:val="0"/>
              <w:adjustRightInd w:val="0"/>
              <w:spacing w:before="40" w:after="40" w:line="200" w:lineRule="exact"/>
              <w:ind w:right="340"/>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1C4C6C">
            <w:pPr>
              <w:widowControl w:val="0"/>
              <w:autoSpaceDE w:val="0"/>
              <w:autoSpaceDN w:val="0"/>
              <w:adjustRightInd w:val="0"/>
              <w:spacing w:before="40" w:after="40" w:line="200" w:lineRule="exact"/>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1C4C6C">
            <w:pPr>
              <w:widowControl w:val="0"/>
              <w:autoSpaceDE w:val="0"/>
              <w:autoSpaceDN w:val="0"/>
              <w:adjustRightInd w:val="0"/>
              <w:spacing w:before="40" w:after="40" w:line="200" w:lineRule="exact"/>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1C4C6C">
            <w:pPr>
              <w:widowControl w:val="0"/>
              <w:autoSpaceDE w:val="0"/>
              <w:autoSpaceDN w:val="0"/>
              <w:adjustRightInd w:val="0"/>
              <w:spacing w:before="40" w:after="40" w:line="200" w:lineRule="exact"/>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1C4C6C">
            <w:pPr>
              <w:widowControl w:val="0"/>
              <w:autoSpaceDE w:val="0"/>
              <w:autoSpaceDN w:val="0"/>
              <w:adjustRightInd w:val="0"/>
              <w:spacing w:before="40" w:after="40" w:line="200" w:lineRule="exact"/>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1C4C6C">
            <w:pPr>
              <w:widowControl w:val="0"/>
              <w:autoSpaceDE w:val="0"/>
              <w:autoSpaceDN w:val="0"/>
              <w:adjustRightInd w:val="0"/>
              <w:spacing w:before="40" w:after="40" w:line="200" w:lineRule="exact"/>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1C4C6C">
            <w:pPr>
              <w:widowControl w:val="0"/>
              <w:autoSpaceDE w:val="0"/>
              <w:autoSpaceDN w:val="0"/>
              <w:adjustRightInd w:val="0"/>
              <w:spacing w:before="40" w:after="40" w:line="200" w:lineRule="exact"/>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1C4C6C">
            <w:pPr>
              <w:widowControl w:val="0"/>
              <w:autoSpaceDE w:val="0"/>
              <w:autoSpaceDN w:val="0"/>
              <w:adjustRightInd w:val="0"/>
              <w:spacing w:before="40" w:after="40" w:line="200" w:lineRule="exact"/>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1C4C6C">
            <w:pPr>
              <w:widowControl w:val="0"/>
              <w:autoSpaceDE w:val="0"/>
              <w:autoSpaceDN w:val="0"/>
              <w:adjustRightInd w:val="0"/>
              <w:spacing w:before="40" w:after="40" w:line="200" w:lineRule="exact"/>
              <w:ind w:right="340"/>
              <w:jc w:val="right"/>
              <w:rPr>
                <w:bCs/>
                <w:iCs/>
                <w:sz w:val="22"/>
                <w:szCs w:val="22"/>
              </w:rPr>
            </w:pPr>
            <w:r w:rsidRPr="00330C45">
              <w:rPr>
                <w:bCs/>
                <w:iCs/>
                <w:sz w:val="22"/>
                <w:szCs w:val="22"/>
              </w:rPr>
              <w:t>89,2</w:t>
            </w:r>
          </w:p>
        </w:tc>
      </w:tr>
      <w:tr w:rsidR="00330C45" w:rsidRPr="00793E62" w:rsidTr="00CB43E5">
        <w:trPr>
          <w:trHeight w:val="283"/>
        </w:trPr>
        <w:tc>
          <w:tcPr>
            <w:tcW w:w="1843" w:type="dxa"/>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right="284"/>
              <w:jc w:val="right"/>
              <w:rPr>
                <w:bCs/>
                <w:iCs/>
                <w:sz w:val="22"/>
                <w:szCs w:val="22"/>
              </w:rPr>
            </w:pPr>
            <w:r w:rsidRPr="00793E62">
              <w:rPr>
                <w:bCs/>
                <w:iCs/>
                <w:sz w:val="22"/>
                <w:szCs w:val="22"/>
              </w:rPr>
              <w:t>54 793</w:t>
            </w:r>
          </w:p>
        </w:tc>
        <w:tc>
          <w:tcPr>
            <w:tcW w:w="1501" w:type="dxa"/>
            <w:gridSpan w:val="2"/>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right="510"/>
              <w:jc w:val="right"/>
              <w:rPr>
                <w:bCs/>
                <w:iCs/>
                <w:sz w:val="22"/>
                <w:szCs w:val="22"/>
              </w:rPr>
            </w:pPr>
            <w:r w:rsidRPr="00793E62">
              <w:rPr>
                <w:bCs/>
                <w:iCs/>
                <w:sz w:val="22"/>
                <w:szCs w:val="22"/>
              </w:rPr>
              <w:t>448</w:t>
            </w:r>
          </w:p>
        </w:tc>
        <w:tc>
          <w:tcPr>
            <w:tcW w:w="1479" w:type="dxa"/>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1C4C6C">
            <w:pPr>
              <w:widowControl w:val="0"/>
              <w:autoSpaceDE w:val="0"/>
              <w:autoSpaceDN w:val="0"/>
              <w:adjustRightInd w:val="0"/>
              <w:spacing w:before="40" w:after="40" w:line="200" w:lineRule="exact"/>
              <w:ind w:right="340"/>
              <w:jc w:val="right"/>
              <w:rPr>
                <w:bCs/>
                <w:iCs/>
                <w:sz w:val="22"/>
                <w:szCs w:val="22"/>
              </w:rPr>
            </w:pPr>
            <w:r w:rsidRPr="00793E62">
              <w:rPr>
                <w:bCs/>
                <w:iCs/>
                <w:sz w:val="22"/>
                <w:szCs w:val="22"/>
              </w:rPr>
              <w:t>88,9</w:t>
            </w:r>
          </w:p>
        </w:tc>
      </w:tr>
      <w:tr w:rsidR="00CB43E5" w:rsidRPr="00A75E73" w:rsidTr="00783069">
        <w:trPr>
          <w:trHeight w:val="283"/>
        </w:trPr>
        <w:tc>
          <w:tcPr>
            <w:tcW w:w="1843" w:type="dxa"/>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right="284"/>
              <w:jc w:val="right"/>
              <w:rPr>
                <w:b/>
                <w:bCs/>
                <w:iCs/>
                <w:sz w:val="22"/>
                <w:szCs w:val="22"/>
              </w:rPr>
            </w:pPr>
            <w:r w:rsidRPr="00A75E73">
              <w:rPr>
                <w:b/>
                <w:bCs/>
                <w:iCs/>
                <w:sz w:val="22"/>
                <w:szCs w:val="22"/>
              </w:rPr>
              <w:t>50 844</w:t>
            </w:r>
          </w:p>
        </w:tc>
        <w:tc>
          <w:tcPr>
            <w:tcW w:w="1501" w:type="dxa"/>
            <w:gridSpan w:val="2"/>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right="510"/>
              <w:jc w:val="right"/>
              <w:rPr>
                <w:b/>
                <w:bCs/>
                <w:iCs/>
                <w:sz w:val="22"/>
                <w:szCs w:val="22"/>
              </w:rPr>
            </w:pPr>
            <w:r w:rsidRPr="00A75E73">
              <w:rPr>
                <w:b/>
                <w:bCs/>
                <w:iCs/>
                <w:sz w:val="22"/>
                <w:szCs w:val="22"/>
              </w:rPr>
              <w:t>505</w:t>
            </w:r>
          </w:p>
        </w:tc>
        <w:tc>
          <w:tcPr>
            <w:tcW w:w="1479" w:type="dxa"/>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1C4C6C">
            <w:pPr>
              <w:widowControl w:val="0"/>
              <w:autoSpaceDE w:val="0"/>
              <w:autoSpaceDN w:val="0"/>
              <w:adjustRightInd w:val="0"/>
              <w:spacing w:before="40" w:after="40" w:line="200" w:lineRule="exact"/>
              <w:ind w:right="340"/>
              <w:jc w:val="right"/>
              <w:rPr>
                <w:b/>
                <w:bCs/>
                <w:iCs/>
                <w:sz w:val="22"/>
                <w:szCs w:val="22"/>
              </w:rPr>
            </w:pPr>
            <w:r w:rsidRPr="00A75E73">
              <w:rPr>
                <w:b/>
                <w:bCs/>
                <w:iCs/>
                <w:sz w:val="22"/>
                <w:szCs w:val="22"/>
              </w:rPr>
              <w:t>84,4</w:t>
            </w:r>
          </w:p>
        </w:tc>
      </w:tr>
      <w:tr w:rsidR="00783069" w:rsidRPr="00783069" w:rsidTr="00783069">
        <w:trPr>
          <w:trHeight w:val="283"/>
        </w:trPr>
        <w:tc>
          <w:tcPr>
            <w:tcW w:w="1843" w:type="dxa"/>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p>
        </w:tc>
        <w:tc>
          <w:tcPr>
            <w:tcW w:w="1501" w:type="dxa"/>
            <w:gridSpan w:val="2"/>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p>
        </w:tc>
        <w:tc>
          <w:tcPr>
            <w:tcW w:w="1479" w:type="dxa"/>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1C4C6C">
            <w:pPr>
              <w:widowControl w:val="0"/>
              <w:autoSpaceDE w:val="0"/>
              <w:autoSpaceDN w:val="0"/>
              <w:adjustRightInd w:val="0"/>
              <w:spacing w:before="40" w:after="40" w:line="200" w:lineRule="exact"/>
              <w:ind w:left="57" w:right="-113"/>
              <w:jc w:val="center"/>
              <w:rPr>
                <w:b/>
                <w:bCs/>
                <w:sz w:val="22"/>
                <w:szCs w:val="22"/>
              </w:rPr>
            </w:pPr>
          </w:p>
        </w:tc>
      </w:tr>
      <w:tr w:rsidR="00783069" w:rsidRPr="000F54EC" w:rsidTr="000F54EC">
        <w:trPr>
          <w:trHeight w:val="283"/>
        </w:trPr>
        <w:tc>
          <w:tcPr>
            <w:tcW w:w="1843" w:type="dxa"/>
            <w:tcBorders>
              <w:left w:val="single" w:sz="4" w:space="0" w:color="auto"/>
              <w:right w:val="single" w:sz="4" w:space="0" w:color="auto"/>
            </w:tcBorders>
            <w:vAlign w:val="bottom"/>
          </w:tcPr>
          <w:p w:rsidR="00783069" w:rsidRPr="000F54EC" w:rsidRDefault="00783069" w:rsidP="001C4C6C">
            <w:pPr>
              <w:widowControl w:val="0"/>
              <w:autoSpaceDE w:val="0"/>
              <w:autoSpaceDN w:val="0"/>
              <w:adjustRightInd w:val="0"/>
              <w:spacing w:before="40" w:after="4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1C4C6C">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1C4C6C">
            <w:pPr>
              <w:widowControl w:val="0"/>
              <w:autoSpaceDE w:val="0"/>
              <w:autoSpaceDN w:val="0"/>
              <w:adjustRightInd w:val="0"/>
              <w:spacing w:before="40" w:after="40" w:line="200" w:lineRule="exact"/>
              <w:ind w:right="284"/>
              <w:jc w:val="right"/>
              <w:rPr>
                <w:bCs/>
                <w:iCs/>
                <w:sz w:val="22"/>
                <w:szCs w:val="22"/>
              </w:rPr>
            </w:pPr>
            <w:r w:rsidRPr="000F54EC">
              <w:rPr>
                <w:bCs/>
                <w:iCs/>
                <w:sz w:val="22"/>
                <w:szCs w:val="22"/>
              </w:rPr>
              <w:t>44 549</w:t>
            </w:r>
          </w:p>
        </w:tc>
        <w:tc>
          <w:tcPr>
            <w:tcW w:w="1501" w:type="dxa"/>
            <w:gridSpan w:val="2"/>
            <w:tcBorders>
              <w:left w:val="single" w:sz="4" w:space="0" w:color="auto"/>
              <w:right w:val="single" w:sz="4" w:space="0" w:color="auto"/>
            </w:tcBorders>
            <w:vAlign w:val="bottom"/>
          </w:tcPr>
          <w:p w:rsidR="00783069" w:rsidRPr="000F54EC" w:rsidRDefault="000A28E6" w:rsidP="001C4C6C">
            <w:pPr>
              <w:widowControl w:val="0"/>
              <w:autoSpaceDE w:val="0"/>
              <w:autoSpaceDN w:val="0"/>
              <w:adjustRightInd w:val="0"/>
              <w:spacing w:before="40" w:after="40" w:line="200" w:lineRule="exact"/>
              <w:ind w:right="510"/>
              <w:jc w:val="right"/>
              <w:rPr>
                <w:bCs/>
                <w:iCs/>
                <w:sz w:val="22"/>
                <w:szCs w:val="22"/>
              </w:rPr>
            </w:pPr>
            <w:r w:rsidRPr="000F54EC">
              <w:rPr>
                <w:bCs/>
                <w:iCs/>
                <w:sz w:val="22"/>
                <w:szCs w:val="22"/>
              </w:rPr>
              <w:t>354</w:t>
            </w:r>
          </w:p>
        </w:tc>
        <w:tc>
          <w:tcPr>
            <w:tcW w:w="1479" w:type="dxa"/>
            <w:tcBorders>
              <w:left w:val="single" w:sz="4" w:space="0" w:color="auto"/>
              <w:right w:val="single" w:sz="4" w:space="0" w:color="auto"/>
            </w:tcBorders>
            <w:vAlign w:val="bottom"/>
          </w:tcPr>
          <w:p w:rsidR="00783069" w:rsidRPr="000F54EC" w:rsidRDefault="000A28E6" w:rsidP="001C4C6C">
            <w:pPr>
              <w:widowControl w:val="0"/>
              <w:autoSpaceDE w:val="0"/>
              <w:autoSpaceDN w:val="0"/>
              <w:adjustRightInd w:val="0"/>
              <w:spacing w:before="40" w:after="40" w:line="20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1C4C6C">
            <w:pPr>
              <w:widowControl w:val="0"/>
              <w:autoSpaceDE w:val="0"/>
              <w:autoSpaceDN w:val="0"/>
              <w:adjustRightInd w:val="0"/>
              <w:spacing w:before="40" w:after="40" w:line="200" w:lineRule="exact"/>
              <w:ind w:right="340"/>
              <w:jc w:val="right"/>
              <w:rPr>
                <w:bCs/>
                <w:iCs/>
                <w:sz w:val="22"/>
                <w:szCs w:val="22"/>
              </w:rPr>
            </w:pPr>
            <w:r w:rsidRPr="000F54EC">
              <w:rPr>
                <w:bCs/>
                <w:iCs/>
                <w:sz w:val="22"/>
                <w:szCs w:val="22"/>
              </w:rPr>
              <w:t>88,6</w:t>
            </w:r>
          </w:p>
        </w:tc>
      </w:tr>
      <w:tr w:rsidR="000F54EC" w:rsidRPr="00783069" w:rsidTr="00F31D46">
        <w:trPr>
          <w:trHeight w:val="283"/>
        </w:trPr>
        <w:tc>
          <w:tcPr>
            <w:tcW w:w="1843" w:type="dxa"/>
            <w:tcBorders>
              <w:left w:val="single" w:sz="4" w:space="0" w:color="auto"/>
              <w:bottom w:val="double" w:sz="4" w:space="0" w:color="auto"/>
              <w:right w:val="single" w:sz="4" w:space="0" w:color="auto"/>
            </w:tcBorders>
            <w:vAlign w:val="bottom"/>
          </w:tcPr>
          <w:p w:rsidR="000F54EC" w:rsidRPr="00783069" w:rsidRDefault="000F54EC" w:rsidP="001C4C6C">
            <w:pPr>
              <w:widowControl w:val="0"/>
              <w:autoSpaceDE w:val="0"/>
              <w:autoSpaceDN w:val="0"/>
              <w:adjustRightInd w:val="0"/>
              <w:spacing w:before="40" w:after="40" w:line="200" w:lineRule="exact"/>
              <w:ind w:left="57" w:right="-113"/>
              <w:rPr>
                <w:b/>
                <w:bCs/>
                <w:i/>
                <w:iCs/>
                <w:sz w:val="22"/>
                <w:szCs w:val="22"/>
              </w:rPr>
            </w:pPr>
            <w:r w:rsidRPr="00E34834">
              <w:rPr>
                <w:b/>
                <w:bCs/>
                <w:i/>
                <w:iCs/>
                <w:sz w:val="22"/>
                <w:szCs w:val="22"/>
              </w:rPr>
              <w:t>Февраль</w:t>
            </w:r>
          </w:p>
        </w:tc>
        <w:tc>
          <w:tcPr>
            <w:tcW w:w="1417" w:type="dxa"/>
            <w:tcBorders>
              <w:left w:val="single" w:sz="4" w:space="0" w:color="auto"/>
              <w:bottom w:val="double" w:sz="4" w:space="0" w:color="auto"/>
              <w:right w:val="single" w:sz="4" w:space="0" w:color="auto"/>
            </w:tcBorders>
            <w:vAlign w:val="bottom"/>
          </w:tcPr>
          <w:p w:rsidR="000F54EC" w:rsidRDefault="005D174E" w:rsidP="001C4C6C">
            <w:pPr>
              <w:widowControl w:val="0"/>
              <w:autoSpaceDE w:val="0"/>
              <w:autoSpaceDN w:val="0"/>
              <w:adjustRightInd w:val="0"/>
              <w:spacing w:before="40" w:after="40" w:line="200" w:lineRule="exact"/>
              <w:ind w:right="284"/>
              <w:jc w:val="right"/>
              <w:rPr>
                <w:b/>
                <w:bCs/>
                <w:i/>
                <w:iCs/>
                <w:sz w:val="22"/>
                <w:szCs w:val="22"/>
              </w:rPr>
            </w:pPr>
            <w:r>
              <w:rPr>
                <w:b/>
                <w:bCs/>
                <w:i/>
                <w:iCs/>
                <w:sz w:val="22"/>
                <w:szCs w:val="22"/>
              </w:rPr>
              <w:t>41 944</w:t>
            </w:r>
          </w:p>
        </w:tc>
        <w:tc>
          <w:tcPr>
            <w:tcW w:w="1417" w:type="dxa"/>
            <w:tcBorders>
              <w:left w:val="single" w:sz="4" w:space="0" w:color="auto"/>
              <w:bottom w:val="double" w:sz="4" w:space="0" w:color="auto"/>
              <w:right w:val="single" w:sz="4" w:space="0" w:color="auto"/>
            </w:tcBorders>
            <w:vAlign w:val="bottom"/>
          </w:tcPr>
          <w:p w:rsidR="000F54EC" w:rsidRDefault="006728A3" w:rsidP="001C4C6C">
            <w:pPr>
              <w:widowControl w:val="0"/>
              <w:autoSpaceDE w:val="0"/>
              <w:autoSpaceDN w:val="0"/>
              <w:adjustRightInd w:val="0"/>
              <w:spacing w:before="40" w:after="40" w:line="200" w:lineRule="exact"/>
              <w:ind w:right="284"/>
              <w:jc w:val="right"/>
              <w:rPr>
                <w:b/>
                <w:bCs/>
                <w:i/>
                <w:iCs/>
                <w:sz w:val="22"/>
                <w:szCs w:val="22"/>
              </w:rPr>
            </w:pPr>
            <w:r>
              <w:rPr>
                <w:b/>
                <w:bCs/>
                <w:i/>
                <w:iCs/>
                <w:sz w:val="22"/>
                <w:szCs w:val="22"/>
              </w:rPr>
              <w:t>42 241</w:t>
            </w:r>
          </w:p>
        </w:tc>
        <w:tc>
          <w:tcPr>
            <w:tcW w:w="1501" w:type="dxa"/>
            <w:gridSpan w:val="2"/>
            <w:tcBorders>
              <w:left w:val="single" w:sz="4" w:space="0" w:color="auto"/>
              <w:bottom w:val="double" w:sz="4" w:space="0" w:color="auto"/>
              <w:right w:val="single" w:sz="4" w:space="0" w:color="auto"/>
            </w:tcBorders>
            <w:vAlign w:val="bottom"/>
          </w:tcPr>
          <w:p w:rsidR="000F54EC" w:rsidRDefault="006728A3" w:rsidP="001C4C6C">
            <w:pPr>
              <w:widowControl w:val="0"/>
              <w:autoSpaceDE w:val="0"/>
              <w:autoSpaceDN w:val="0"/>
              <w:adjustRightInd w:val="0"/>
              <w:spacing w:before="40" w:after="40" w:line="200" w:lineRule="exact"/>
              <w:ind w:right="510"/>
              <w:jc w:val="right"/>
              <w:rPr>
                <w:b/>
                <w:bCs/>
                <w:i/>
                <w:iCs/>
                <w:sz w:val="22"/>
                <w:szCs w:val="22"/>
              </w:rPr>
            </w:pPr>
            <w:r>
              <w:rPr>
                <w:b/>
                <w:bCs/>
                <w:i/>
                <w:iCs/>
                <w:sz w:val="22"/>
                <w:szCs w:val="22"/>
              </w:rPr>
              <w:t>357</w:t>
            </w:r>
          </w:p>
        </w:tc>
        <w:tc>
          <w:tcPr>
            <w:tcW w:w="1479" w:type="dxa"/>
            <w:tcBorders>
              <w:left w:val="single" w:sz="4" w:space="0" w:color="auto"/>
              <w:bottom w:val="double" w:sz="4" w:space="0" w:color="auto"/>
              <w:right w:val="single" w:sz="4" w:space="0" w:color="auto"/>
            </w:tcBorders>
            <w:vAlign w:val="bottom"/>
          </w:tcPr>
          <w:p w:rsidR="000F54EC" w:rsidRDefault="006728A3" w:rsidP="001C4C6C">
            <w:pPr>
              <w:widowControl w:val="0"/>
              <w:autoSpaceDE w:val="0"/>
              <w:autoSpaceDN w:val="0"/>
              <w:adjustRightInd w:val="0"/>
              <w:spacing w:before="40" w:after="40" w:line="200" w:lineRule="exact"/>
              <w:ind w:right="397"/>
              <w:jc w:val="right"/>
              <w:rPr>
                <w:b/>
                <w:bCs/>
                <w:i/>
                <w:iCs/>
                <w:sz w:val="22"/>
                <w:szCs w:val="22"/>
              </w:rPr>
            </w:pPr>
            <w:r>
              <w:rPr>
                <w:b/>
                <w:bCs/>
                <w:i/>
                <w:iCs/>
                <w:sz w:val="22"/>
                <w:szCs w:val="22"/>
              </w:rPr>
              <w:t>2 328</w:t>
            </w:r>
          </w:p>
        </w:tc>
        <w:tc>
          <w:tcPr>
            <w:tcW w:w="1415" w:type="dxa"/>
            <w:tcBorders>
              <w:left w:val="single" w:sz="4" w:space="0" w:color="auto"/>
              <w:bottom w:val="double" w:sz="4" w:space="0" w:color="auto"/>
              <w:right w:val="single" w:sz="4" w:space="0" w:color="auto"/>
            </w:tcBorders>
            <w:vAlign w:val="bottom"/>
          </w:tcPr>
          <w:p w:rsidR="000F54EC" w:rsidRDefault="006728A3" w:rsidP="001C4C6C">
            <w:pPr>
              <w:widowControl w:val="0"/>
              <w:autoSpaceDE w:val="0"/>
              <w:autoSpaceDN w:val="0"/>
              <w:adjustRightInd w:val="0"/>
              <w:spacing w:before="40" w:after="40" w:line="200" w:lineRule="exact"/>
              <w:ind w:right="340"/>
              <w:jc w:val="right"/>
              <w:rPr>
                <w:b/>
                <w:bCs/>
                <w:i/>
                <w:iCs/>
                <w:sz w:val="22"/>
                <w:szCs w:val="22"/>
              </w:rPr>
            </w:pPr>
            <w:r>
              <w:rPr>
                <w:b/>
                <w:bCs/>
                <w:i/>
                <w:iCs/>
                <w:sz w:val="22"/>
                <w:szCs w:val="22"/>
              </w:rPr>
              <w:t>99,3</w:t>
            </w:r>
          </w:p>
        </w:tc>
      </w:tr>
    </w:tbl>
    <w:p w:rsidR="00DD1D96" w:rsidRDefault="00DD1D96" w:rsidP="002F5C6B">
      <w:pPr>
        <w:pStyle w:val="a8"/>
        <w:spacing w:before="240" w:after="4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0F54EC">
        <w:rPr>
          <w:rFonts w:ascii="Arial" w:hAnsi="Arial" w:cs="Arial"/>
          <w:b/>
          <w:bCs/>
          <w:sz w:val="22"/>
          <w:szCs w:val="22"/>
        </w:rPr>
        <w:t>феврале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28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1C4C6C">
            <w:pPr>
              <w:spacing w:before="40" w:after="4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1C4C6C">
            <w:pPr>
              <w:spacing w:before="40" w:after="4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C4C6C">
            <w:pPr>
              <w:spacing w:before="40" w:after="4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C4C6C">
            <w:pPr>
              <w:spacing w:before="40" w:after="4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C4C6C">
            <w:pPr>
              <w:spacing w:before="40" w:after="4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1C4C6C">
            <w:pPr>
              <w:spacing w:before="40" w:after="4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C4C6C">
            <w:pPr>
              <w:spacing w:before="40" w:after="4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C4C6C">
            <w:pPr>
              <w:spacing w:before="40" w:after="4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C4C6C">
            <w:pPr>
              <w:spacing w:before="40" w:after="4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1C4C6C">
            <w:pPr>
              <w:spacing w:before="40" w:after="40" w:line="200" w:lineRule="exact"/>
              <w:ind w:left="-57" w:right="-57"/>
              <w:jc w:val="center"/>
              <w:rPr>
                <w:sz w:val="22"/>
                <w:szCs w:val="22"/>
              </w:rPr>
            </w:pPr>
          </w:p>
        </w:tc>
      </w:tr>
      <w:tr w:rsidR="00672D7D" w:rsidRPr="00D54689" w:rsidTr="002B446F">
        <w:trPr>
          <w:trHeight w:val="20"/>
          <w:jc w:val="center"/>
        </w:trPr>
        <w:tc>
          <w:tcPr>
            <w:tcW w:w="1651" w:type="pct"/>
            <w:tcBorders>
              <w:top w:val="single" w:sz="4" w:space="0" w:color="auto"/>
              <w:left w:val="single" w:sz="4" w:space="0" w:color="auto"/>
              <w:right w:val="single" w:sz="4" w:space="0" w:color="auto"/>
            </w:tcBorders>
          </w:tcPr>
          <w:p w:rsidR="00672D7D" w:rsidRPr="00BF2C8E" w:rsidRDefault="00672D7D" w:rsidP="001C4C6C">
            <w:pPr>
              <w:pStyle w:val="a8"/>
              <w:spacing w:before="40" w:after="40" w:line="200" w:lineRule="exact"/>
              <w:ind w:left="-57" w:firstLine="0"/>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672D7D" w:rsidRPr="0008330E" w:rsidRDefault="006728A3" w:rsidP="001C4C6C">
            <w:pPr>
              <w:widowControl w:val="0"/>
              <w:autoSpaceDE w:val="0"/>
              <w:autoSpaceDN w:val="0"/>
              <w:adjustRightInd w:val="0"/>
              <w:spacing w:before="40" w:after="40" w:line="200" w:lineRule="exact"/>
              <w:ind w:right="340"/>
              <w:jc w:val="right"/>
              <w:rPr>
                <w:b/>
                <w:sz w:val="22"/>
                <w:szCs w:val="22"/>
              </w:rPr>
            </w:pPr>
            <w:r>
              <w:rPr>
                <w:b/>
                <w:sz w:val="22"/>
                <w:szCs w:val="22"/>
              </w:rPr>
              <w:t>41</w:t>
            </w:r>
            <w:r w:rsidR="000A28E6">
              <w:rPr>
                <w:b/>
                <w:sz w:val="22"/>
                <w:szCs w:val="22"/>
              </w:rPr>
              <w:t> </w:t>
            </w:r>
            <w:r>
              <w:rPr>
                <w:b/>
                <w:sz w:val="22"/>
                <w:szCs w:val="22"/>
              </w:rPr>
              <w:t>944</w:t>
            </w:r>
          </w:p>
        </w:tc>
        <w:tc>
          <w:tcPr>
            <w:tcW w:w="837" w:type="pct"/>
            <w:tcBorders>
              <w:top w:val="single" w:sz="4" w:space="0" w:color="auto"/>
              <w:left w:val="single" w:sz="4" w:space="0" w:color="auto"/>
              <w:right w:val="single" w:sz="4" w:space="0" w:color="auto"/>
            </w:tcBorders>
            <w:vAlign w:val="bottom"/>
          </w:tcPr>
          <w:p w:rsidR="00672D7D" w:rsidRPr="0008330E" w:rsidRDefault="000A28E6" w:rsidP="001C4C6C">
            <w:pPr>
              <w:widowControl w:val="0"/>
              <w:autoSpaceDE w:val="0"/>
              <w:autoSpaceDN w:val="0"/>
              <w:adjustRightInd w:val="0"/>
              <w:spacing w:before="40" w:after="40" w:line="200" w:lineRule="exact"/>
              <w:ind w:right="340"/>
              <w:jc w:val="right"/>
              <w:rPr>
                <w:b/>
                <w:sz w:val="22"/>
                <w:szCs w:val="22"/>
              </w:rPr>
            </w:pPr>
            <w:r>
              <w:rPr>
                <w:b/>
                <w:sz w:val="22"/>
                <w:szCs w:val="22"/>
              </w:rPr>
              <w:t>4</w:t>
            </w:r>
            <w:r w:rsidR="006728A3">
              <w:rPr>
                <w:b/>
                <w:sz w:val="22"/>
                <w:szCs w:val="22"/>
              </w:rPr>
              <w:t>2</w:t>
            </w:r>
            <w:r>
              <w:rPr>
                <w:b/>
                <w:sz w:val="22"/>
                <w:szCs w:val="22"/>
              </w:rPr>
              <w:t> </w:t>
            </w:r>
            <w:r w:rsidR="006728A3">
              <w:rPr>
                <w:b/>
                <w:sz w:val="22"/>
                <w:szCs w:val="22"/>
              </w:rPr>
              <w:t>241</w:t>
            </w:r>
          </w:p>
        </w:tc>
        <w:tc>
          <w:tcPr>
            <w:tcW w:w="837" w:type="pct"/>
            <w:tcBorders>
              <w:top w:val="single" w:sz="4" w:space="0" w:color="auto"/>
              <w:left w:val="single" w:sz="4" w:space="0" w:color="auto"/>
              <w:right w:val="single" w:sz="4" w:space="0" w:color="auto"/>
            </w:tcBorders>
            <w:vAlign w:val="bottom"/>
          </w:tcPr>
          <w:p w:rsidR="00672D7D" w:rsidRPr="007B3965" w:rsidRDefault="00C76572" w:rsidP="001C4C6C">
            <w:pPr>
              <w:widowControl w:val="0"/>
              <w:autoSpaceDE w:val="0"/>
              <w:autoSpaceDN w:val="0"/>
              <w:adjustRightInd w:val="0"/>
              <w:spacing w:before="40" w:after="40" w:line="200" w:lineRule="exact"/>
              <w:ind w:right="397"/>
              <w:jc w:val="right"/>
              <w:rPr>
                <w:b/>
                <w:sz w:val="22"/>
                <w:szCs w:val="22"/>
              </w:rPr>
            </w:pPr>
            <w:r>
              <w:rPr>
                <w:b/>
                <w:sz w:val="22"/>
                <w:szCs w:val="22"/>
              </w:rPr>
              <w:t>2 328</w:t>
            </w:r>
          </w:p>
        </w:tc>
        <w:tc>
          <w:tcPr>
            <w:tcW w:w="837" w:type="pct"/>
            <w:tcBorders>
              <w:top w:val="single" w:sz="4" w:space="0" w:color="auto"/>
              <w:left w:val="single" w:sz="4" w:space="0" w:color="auto"/>
              <w:right w:val="single" w:sz="4" w:space="0" w:color="auto"/>
            </w:tcBorders>
            <w:vAlign w:val="bottom"/>
          </w:tcPr>
          <w:p w:rsidR="00672D7D" w:rsidRPr="0008330E" w:rsidRDefault="00C76572" w:rsidP="001C4C6C">
            <w:pPr>
              <w:widowControl w:val="0"/>
              <w:autoSpaceDE w:val="0"/>
              <w:autoSpaceDN w:val="0"/>
              <w:adjustRightInd w:val="0"/>
              <w:spacing w:before="40" w:after="40" w:line="200" w:lineRule="exact"/>
              <w:ind w:right="454"/>
              <w:jc w:val="right"/>
              <w:rPr>
                <w:b/>
                <w:sz w:val="22"/>
                <w:szCs w:val="22"/>
              </w:rPr>
            </w:pPr>
            <w:r>
              <w:rPr>
                <w:b/>
                <w:sz w:val="22"/>
                <w:szCs w:val="22"/>
              </w:rPr>
              <w:t>99</w:t>
            </w:r>
            <w:r w:rsidR="000A28E6">
              <w:rPr>
                <w:b/>
                <w:sz w:val="22"/>
                <w:szCs w:val="22"/>
              </w:rPr>
              <w:t>,</w:t>
            </w:r>
            <w:r>
              <w:rPr>
                <w:b/>
                <w:sz w:val="22"/>
                <w:szCs w:val="22"/>
              </w:rPr>
              <w:t>3</w:t>
            </w:r>
          </w:p>
        </w:tc>
      </w:tr>
      <w:tr w:rsidR="00672D7D" w:rsidRPr="0014354D" w:rsidTr="002B446F">
        <w:trPr>
          <w:trHeight w:val="162"/>
          <w:jc w:val="center"/>
        </w:trPr>
        <w:tc>
          <w:tcPr>
            <w:tcW w:w="1651" w:type="pct"/>
            <w:tcBorders>
              <w:left w:val="single" w:sz="4" w:space="0" w:color="auto"/>
              <w:right w:val="single" w:sz="4" w:space="0" w:color="auto"/>
            </w:tcBorders>
          </w:tcPr>
          <w:p w:rsidR="00672D7D" w:rsidRPr="000A5301" w:rsidRDefault="00672D7D" w:rsidP="001C4C6C">
            <w:pPr>
              <w:pStyle w:val="a8"/>
              <w:spacing w:before="40" w:after="4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1C4C6C">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1C4C6C">
            <w:pPr>
              <w:widowControl w:val="0"/>
              <w:autoSpaceDE w:val="0"/>
              <w:autoSpaceDN w:val="0"/>
              <w:adjustRightInd w:val="0"/>
              <w:spacing w:before="40" w:after="4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1C4C6C">
            <w:pPr>
              <w:widowControl w:val="0"/>
              <w:autoSpaceDE w:val="0"/>
              <w:autoSpaceDN w:val="0"/>
              <w:adjustRightInd w:val="0"/>
              <w:spacing w:before="40" w:after="40"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1C4C6C">
            <w:pPr>
              <w:widowControl w:val="0"/>
              <w:autoSpaceDE w:val="0"/>
              <w:autoSpaceDN w:val="0"/>
              <w:adjustRightInd w:val="0"/>
              <w:spacing w:before="40" w:after="40" w:line="200" w:lineRule="exact"/>
              <w:ind w:right="454"/>
              <w:jc w:val="right"/>
              <w:rPr>
                <w:i/>
                <w:iCs/>
                <w:sz w:val="22"/>
                <w:szCs w:val="22"/>
              </w:rPr>
            </w:pPr>
          </w:p>
        </w:tc>
      </w:tr>
      <w:tr w:rsidR="00672D7D" w:rsidRPr="00877983" w:rsidTr="00032116">
        <w:trPr>
          <w:trHeight w:val="20"/>
          <w:jc w:val="center"/>
        </w:trPr>
        <w:tc>
          <w:tcPr>
            <w:tcW w:w="1651" w:type="pct"/>
            <w:tcBorders>
              <w:left w:val="single" w:sz="4" w:space="0" w:color="auto"/>
              <w:right w:val="single" w:sz="4" w:space="0" w:color="auto"/>
            </w:tcBorders>
          </w:tcPr>
          <w:p w:rsidR="00672D7D" w:rsidRPr="00877983" w:rsidRDefault="00672D7D" w:rsidP="001C4C6C">
            <w:pPr>
              <w:pStyle w:val="a8"/>
              <w:spacing w:before="4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C76572" w:rsidP="001C4C6C">
            <w:pPr>
              <w:widowControl w:val="0"/>
              <w:autoSpaceDE w:val="0"/>
              <w:autoSpaceDN w:val="0"/>
              <w:adjustRightInd w:val="0"/>
              <w:spacing w:before="40" w:after="40" w:line="200" w:lineRule="exact"/>
              <w:ind w:right="340"/>
              <w:jc w:val="right"/>
              <w:rPr>
                <w:sz w:val="22"/>
                <w:szCs w:val="22"/>
              </w:rPr>
            </w:pPr>
            <w:r>
              <w:rPr>
                <w:sz w:val="22"/>
                <w:szCs w:val="22"/>
              </w:rPr>
              <w:t>5</w:t>
            </w:r>
            <w:r w:rsidR="000E28C3">
              <w:rPr>
                <w:sz w:val="22"/>
                <w:szCs w:val="22"/>
              </w:rPr>
              <w:t> </w:t>
            </w:r>
            <w:r>
              <w:rPr>
                <w:sz w:val="22"/>
                <w:szCs w:val="22"/>
              </w:rPr>
              <w:t>6</w:t>
            </w:r>
            <w:r w:rsidR="000E28C3">
              <w:rPr>
                <w:sz w:val="22"/>
                <w:szCs w:val="22"/>
              </w:rPr>
              <w:t>78</w:t>
            </w:r>
          </w:p>
        </w:tc>
        <w:tc>
          <w:tcPr>
            <w:tcW w:w="837" w:type="pct"/>
            <w:tcBorders>
              <w:left w:val="single" w:sz="4" w:space="0" w:color="auto"/>
              <w:right w:val="single" w:sz="4" w:space="0" w:color="auto"/>
            </w:tcBorders>
            <w:vAlign w:val="bottom"/>
          </w:tcPr>
          <w:p w:rsidR="00672D7D" w:rsidRPr="00877983"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5 75</w:t>
            </w:r>
            <w:r w:rsidR="00C76572">
              <w:rPr>
                <w:sz w:val="22"/>
                <w:szCs w:val="22"/>
              </w:rPr>
              <w:t>8</w:t>
            </w:r>
          </w:p>
        </w:tc>
        <w:tc>
          <w:tcPr>
            <w:tcW w:w="837" w:type="pct"/>
            <w:tcBorders>
              <w:left w:val="single" w:sz="4" w:space="0" w:color="auto"/>
              <w:right w:val="single" w:sz="4" w:space="0" w:color="auto"/>
            </w:tcBorders>
            <w:vAlign w:val="bottom"/>
          </w:tcPr>
          <w:p w:rsidR="00672D7D" w:rsidRPr="00877983" w:rsidRDefault="00C76572" w:rsidP="001C4C6C">
            <w:pPr>
              <w:widowControl w:val="0"/>
              <w:autoSpaceDE w:val="0"/>
              <w:autoSpaceDN w:val="0"/>
              <w:adjustRightInd w:val="0"/>
              <w:spacing w:before="40" w:after="40" w:line="200" w:lineRule="exact"/>
              <w:ind w:right="397"/>
              <w:jc w:val="right"/>
              <w:rPr>
                <w:sz w:val="22"/>
                <w:szCs w:val="22"/>
              </w:rPr>
            </w:pPr>
            <w:r>
              <w:rPr>
                <w:sz w:val="22"/>
                <w:szCs w:val="22"/>
              </w:rPr>
              <w:t>61</w:t>
            </w:r>
            <w:r w:rsidR="000E28C3">
              <w:rPr>
                <w:sz w:val="22"/>
                <w:szCs w:val="22"/>
              </w:rPr>
              <w:t>7</w:t>
            </w:r>
          </w:p>
        </w:tc>
        <w:tc>
          <w:tcPr>
            <w:tcW w:w="837" w:type="pct"/>
            <w:tcBorders>
              <w:left w:val="single" w:sz="4" w:space="0" w:color="auto"/>
              <w:right w:val="single" w:sz="4" w:space="0" w:color="auto"/>
            </w:tcBorders>
            <w:vAlign w:val="bottom"/>
          </w:tcPr>
          <w:p w:rsidR="00672D7D" w:rsidRPr="00877983" w:rsidRDefault="00C76572" w:rsidP="001C4C6C">
            <w:pPr>
              <w:widowControl w:val="0"/>
              <w:autoSpaceDE w:val="0"/>
              <w:autoSpaceDN w:val="0"/>
              <w:adjustRightInd w:val="0"/>
              <w:spacing w:before="40" w:after="40" w:line="200" w:lineRule="exact"/>
              <w:ind w:right="454"/>
              <w:jc w:val="right"/>
              <w:rPr>
                <w:sz w:val="22"/>
                <w:szCs w:val="22"/>
              </w:rPr>
            </w:pPr>
            <w:r>
              <w:rPr>
                <w:sz w:val="22"/>
                <w:szCs w:val="22"/>
              </w:rPr>
              <w:t>98</w:t>
            </w:r>
            <w:r w:rsidR="000E28C3">
              <w:rPr>
                <w:sz w:val="22"/>
                <w:szCs w:val="22"/>
              </w:rPr>
              <w:t>,</w:t>
            </w:r>
            <w:r>
              <w:rPr>
                <w:sz w:val="22"/>
                <w:szCs w:val="22"/>
              </w:rPr>
              <w:t>6</w:t>
            </w:r>
          </w:p>
        </w:tc>
      </w:tr>
      <w:tr w:rsidR="00672D7D" w:rsidRPr="00877983" w:rsidTr="00092A95">
        <w:trPr>
          <w:trHeight w:val="20"/>
          <w:jc w:val="center"/>
        </w:trPr>
        <w:tc>
          <w:tcPr>
            <w:tcW w:w="1651" w:type="pct"/>
            <w:tcBorders>
              <w:left w:val="single" w:sz="4" w:space="0" w:color="auto"/>
              <w:right w:val="single" w:sz="4" w:space="0" w:color="auto"/>
            </w:tcBorders>
          </w:tcPr>
          <w:p w:rsidR="00672D7D" w:rsidRPr="00877983" w:rsidRDefault="00672D7D" w:rsidP="001C4C6C">
            <w:pPr>
              <w:pStyle w:val="a8"/>
              <w:spacing w:before="40" w:after="40"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340"/>
              <w:jc w:val="right"/>
              <w:rPr>
                <w:sz w:val="22"/>
                <w:szCs w:val="22"/>
              </w:rPr>
            </w:pPr>
            <w:r>
              <w:rPr>
                <w:sz w:val="22"/>
                <w:szCs w:val="22"/>
              </w:rPr>
              <w:t>9</w:t>
            </w:r>
            <w:r w:rsidR="000E28C3">
              <w:rPr>
                <w:sz w:val="22"/>
                <w:szCs w:val="22"/>
              </w:rPr>
              <w:t> 5</w:t>
            </w:r>
            <w:r>
              <w:rPr>
                <w:sz w:val="22"/>
                <w:szCs w:val="22"/>
              </w:rPr>
              <w:t>0</w:t>
            </w:r>
            <w:r w:rsidR="000E28C3">
              <w:rPr>
                <w:sz w:val="22"/>
                <w:szCs w:val="22"/>
              </w:rPr>
              <w:t>8</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340"/>
              <w:jc w:val="right"/>
              <w:rPr>
                <w:sz w:val="22"/>
                <w:szCs w:val="22"/>
              </w:rPr>
            </w:pPr>
            <w:r>
              <w:rPr>
                <w:sz w:val="22"/>
                <w:szCs w:val="22"/>
              </w:rPr>
              <w:t>8</w:t>
            </w:r>
            <w:r w:rsidR="000E28C3">
              <w:rPr>
                <w:sz w:val="22"/>
                <w:szCs w:val="22"/>
              </w:rPr>
              <w:t> 8</w:t>
            </w:r>
            <w:r>
              <w:rPr>
                <w:sz w:val="22"/>
                <w:szCs w:val="22"/>
              </w:rPr>
              <w:t>48</w:t>
            </w:r>
          </w:p>
        </w:tc>
        <w:tc>
          <w:tcPr>
            <w:tcW w:w="837" w:type="pct"/>
            <w:tcBorders>
              <w:left w:val="single" w:sz="4" w:space="0" w:color="auto"/>
              <w:right w:val="single" w:sz="4" w:space="0" w:color="auto"/>
            </w:tcBorders>
            <w:vAlign w:val="bottom"/>
          </w:tcPr>
          <w:p w:rsidR="00672D7D" w:rsidRPr="00524CDC" w:rsidRDefault="000E28C3" w:rsidP="001C4C6C">
            <w:pPr>
              <w:widowControl w:val="0"/>
              <w:autoSpaceDE w:val="0"/>
              <w:autoSpaceDN w:val="0"/>
              <w:adjustRightInd w:val="0"/>
              <w:spacing w:before="40" w:after="40" w:line="200" w:lineRule="exact"/>
              <w:ind w:right="397"/>
              <w:jc w:val="right"/>
              <w:rPr>
                <w:sz w:val="22"/>
                <w:szCs w:val="22"/>
              </w:rPr>
            </w:pPr>
            <w:r>
              <w:rPr>
                <w:sz w:val="22"/>
                <w:szCs w:val="22"/>
              </w:rPr>
              <w:t>7</w:t>
            </w:r>
            <w:r w:rsidR="00C76572">
              <w:rPr>
                <w:sz w:val="22"/>
                <w:szCs w:val="22"/>
              </w:rPr>
              <w:t>3</w:t>
            </w:r>
            <w:r>
              <w:rPr>
                <w:sz w:val="22"/>
                <w:szCs w:val="22"/>
              </w:rPr>
              <w:t>6</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454"/>
              <w:jc w:val="right"/>
              <w:rPr>
                <w:sz w:val="22"/>
                <w:szCs w:val="22"/>
              </w:rPr>
            </w:pPr>
            <w:r>
              <w:rPr>
                <w:sz w:val="22"/>
                <w:szCs w:val="22"/>
              </w:rPr>
              <w:t>107</w:t>
            </w:r>
            <w:r w:rsidR="000E28C3">
              <w:rPr>
                <w:sz w:val="22"/>
                <w:szCs w:val="22"/>
              </w:rPr>
              <w:t>,</w:t>
            </w:r>
            <w:r>
              <w:rPr>
                <w:sz w:val="22"/>
                <w:szCs w:val="22"/>
              </w:rPr>
              <w:t>5</w:t>
            </w:r>
          </w:p>
        </w:tc>
      </w:tr>
      <w:tr w:rsidR="00672D7D" w:rsidRPr="00877983" w:rsidTr="001C4C6C">
        <w:trPr>
          <w:trHeight w:val="20"/>
          <w:jc w:val="center"/>
        </w:trPr>
        <w:tc>
          <w:tcPr>
            <w:tcW w:w="1651" w:type="pct"/>
            <w:tcBorders>
              <w:left w:val="single" w:sz="4" w:space="0" w:color="auto"/>
              <w:right w:val="single" w:sz="4" w:space="0" w:color="auto"/>
            </w:tcBorders>
          </w:tcPr>
          <w:p w:rsidR="00672D7D" w:rsidRPr="00877983" w:rsidRDefault="00672D7D" w:rsidP="001C4C6C">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1</w:t>
            </w:r>
            <w:r w:rsidR="00C76572">
              <w:rPr>
                <w:sz w:val="22"/>
                <w:szCs w:val="22"/>
              </w:rPr>
              <w:t>81</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340"/>
              <w:jc w:val="right"/>
              <w:rPr>
                <w:sz w:val="22"/>
                <w:szCs w:val="22"/>
              </w:rPr>
            </w:pPr>
            <w:r>
              <w:rPr>
                <w:sz w:val="22"/>
                <w:szCs w:val="22"/>
              </w:rPr>
              <w:t>130</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397"/>
              <w:jc w:val="right"/>
              <w:rPr>
                <w:sz w:val="22"/>
                <w:szCs w:val="22"/>
              </w:rPr>
            </w:pPr>
            <w:r>
              <w:rPr>
                <w:sz w:val="22"/>
                <w:szCs w:val="22"/>
              </w:rPr>
              <w:t>4</w:t>
            </w:r>
          </w:p>
        </w:tc>
        <w:tc>
          <w:tcPr>
            <w:tcW w:w="837" w:type="pct"/>
            <w:tcBorders>
              <w:left w:val="single" w:sz="4" w:space="0" w:color="auto"/>
              <w:right w:val="single" w:sz="4" w:space="0" w:color="auto"/>
            </w:tcBorders>
            <w:vAlign w:val="bottom"/>
          </w:tcPr>
          <w:p w:rsidR="00672D7D" w:rsidRPr="00524CDC" w:rsidRDefault="00C76572" w:rsidP="001C4C6C">
            <w:pPr>
              <w:widowControl w:val="0"/>
              <w:autoSpaceDE w:val="0"/>
              <w:autoSpaceDN w:val="0"/>
              <w:adjustRightInd w:val="0"/>
              <w:spacing w:before="40" w:after="40" w:line="200" w:lineRule="exact"/>
              <w:ind w:right="454"/>
              <w:jc w:val="right"/>
              <w:rPr>
                <w:sz w:val="22"/>
                <w:szCs w:val="22"/>
              </w:rPr>
            </w:pPr>
            <w:r>
              <w:rPr>
                <w:sz w:val="22"/>
                <w:szCs w:val="22"/>
              </w:rPr>
              <w:t>139</w:t>
            </w:r>
            <w:r w:rsidR="000E28C3">
              <w:rPr>
                <w:sz w:val="22"/>
                <w:szCs w:val="22"/>
              </w:rPr>
              <w:t>,</w:t>
            </w:r>
            <w:r>
              <w:rPr>
                <w:sz w:val="22"/>
                <w:szCs w:val="22"/>
              </w:rPr>
              <w:t>2</w:t>
            </w:r>
          </w:p>
        </w:tc>
      </w:tr>
      <w:tr w:rsidR="00672D7D" w:rsidRPr="009348D3" w:rsidTr="001C4C6C">
        <w:trPr>
          <w:trHeight w:val="20"/>
          <w:jc w:val="center"/>
        </w:trPr>
        <w:tc>
          <w:tcPr>
            <w:tcW w:w="1651" w:type="pct"/>
            <w:tcBorders>
              <w:left w:val="single" w:sz="4" w:space="0" w:color="auto"/>
              <w:right w:val="single" w:sz="4" w:space="0" w:color="auto"/>
            </w:tcBorders>
          </w:tcPr>
          <w:p w:rsidR="00672D7D" w:rsidRPr="009348D3" w:rsidRDefault="00672D7D" w:rsidP="001C4C6C">
            <w:pPr>
              <w:pStyle w:val="a8"/>
              <w:spacing w:before="40" w:after="40" w:line="20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9348D3"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7 </w:t>
            </w:r>
            <w:r w:rsidR="00AB2D2A">
              <w:rPr>
                <w:sz w:val="22"/>
                <w:szCs w:val="22"/>
              </w:rPr>
              <w:t>9</w:t>
            </w:r>
            <w:r>
              <w:rPr>
                <w:sz w:val="22"/>
                <w:szCs w:val="22"/>
              </w:rPr>
              <w:t>2</w:t>
            </w:r>
            <w:r w:rsidR="00AB2D2A">
              <w:rPr>
                <w:sz w:val="22"/>
                <w:szCs w:val="22"/>
              </w:rPr>
              <w:t>5</w:t>
            </w:r>
          </w:p>
        </w:tc>
        <w:tc>
          <w:tcPr>
            <w:tcW w:w="837" w:type="pct"/>
            <w:tcBorders>
              <w:left w:val="single" w:sz="4" w:space="0" w:color="auto"/>
              <w:right w:val="single" w:sz="4" w:space="0" w:color="auto"/>
            </w:tcBorders>
            <w:vAlign w:val="bottom"/>
          </w:tcPr>
          <w:p w:rsidR="00672D7D" w:rsidRPr="009348D3"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7 </w:t>
            </w:r>
            <w:r w:rsidR="00AB2D2A">
              <w:rPr>
                <w:sz w:val="22"/>
                <w:szCs w:val="22"/>
              </w:rPr>
              <w:t>2</w:t>
            </w:r>
            <w:r>
              <w:rPr>
                <w:sz w:val="22"/>
                <w:szCs w:val="22"/>
              </w:rPr>
              <w:t>7</w:t>
            </w:r>
            <w:r w:rsidR="00AB2D2A">
              <w:rPr>
                <w:sz w:val="22"/>
                <w:szCs w:val="22"/>
              </w:rPr>
              <w:t>3</w:t>
            </w:r>
          </w:p>
        </w:tc>
        <w:tc>
          <w:tcPr>
            <w:tcW w:w="837" w:type="pct"/>
            <w:tcBorders>
              <w:left w:val="single" w:sz="4" w:space="0" w:color="auto"/>
              <w:right w:val="single" w:sz="4" w:space="0" w:color="auto"/>
            </w:tcBorders>
            <w:vAlign w:val="bottom"/>
          </w:tcPr>
          <w:p w:rsidR="00672D7D" w:rsidRPr="009348D3" w:rsidRDefault="00AB2D2A" w:rsidP="001C4C6C">
            <w:pPr>
              <w:widowControl w:val="0"/>
              <w:autoSpaceDE w:val="0"/>
              <w:autoSpaceDN w:val="0"/>
              <w:adjustRightInd w:val="0"/>
              <w:spacing w:before="40" w:after="40" w:line="200" w:lineRule="exact"/>
              <w:ind w:right="397"/>
              <w:jc w:val="right"/>
              <w:rPr>
                <w:sz w:val="22"/>
                <w:szCs w:val="22"/>
              </w:rPr>
            </w:pPr>
            <w:r>
              <w:rPr>
                <w:sz w:val="22"/>
                <w:szCs w:val="22"/>
              </w:rPr>
              <w:t>596</w:t>
            </w:r>
          </w:p>
        </w:tc>
        <w:tc>
          <w:tcPr>
            <w:tcW w:w="837" w:type="pct"/>
            <w:tcBorders>
              <w:left w:val="single" w:sz="4" w:space="0" w:color="auto"/>
              <w:right w:val="single" w:sz="4" w:space="0" w:color="auto"/>
            </w:tcBorders>
            <w:vAlign w:val="bottom"/>
          </w:tcPr>
          <w:p w:rsidR="00672D7D" w:rsidRPr="009348D3" w:rsidRDefault="00AB2D2A" w:rsidP="001C4C6C">
            <w:pPr>
              <w:widowControl w:val="0"/>
              <w:autoSpaceDE w:val="0"/>
              <w:autoSpaceDN w:val="0"/>
              <w:adjustRightInd w:val="0"/>
              <w:spacing w:before="40" w:after="40" w:line="200" w:lineRule="exact"/>
              <w:ind w:right="454"/>
              <w:jc w:val="right"/>
              <w:rPr>
                <w:sz w:val="22"/>
                <w:szCs w:val="22"/>
              </w:rPr>
            </w:pPr>
            <w:r>
              <w:rPr>
                <w:sz w:val="22"/>
                <w:szCs w:val="22"/>
              </w:rPr>
              <w:t>10</w:t>
            </w:r>
            <w:r w:rsidR="000E28C3">
              <w:rPr>
                <w:sz w:val="22"/>
                <w:szCs w:val="22"/>
              </w:rPr>
              <w:t>9,</w:t>
            </w:r>
            <w:r>
              <w:rPr>
                <w:sz w:val="22"/>
                <w:szCs w:val="22"/>
              </w:rPr>
              <w:t>0</w:t>
            </w:r>
          </w:p>
        </w:tc>
      </w:tr>
      <w:tr w:rsidR="00672D7D" w:rsidRPr="00753495" w:rsidTr="001C4C6C">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40" w:after="40" w:line="20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1 </w:t>
            </w:r>
            <w:r w:rsidR="00AB2D2A">
              <w:rPr>
                <w:sz w:val="22"/>
                <w:szCs w:val="22"/>
              </w:rPr>
              <w:t>1</w:t>
            </w:r>
            <w:r>
              <w:rPr>
                <w:sz w:val="22"/>
                <w:szCs w:val="22"/>
              </w:rPr>
              <w:t>0</w:t>
            </w:r>
            <w:r w:rsidR="00AB2D2A">
              <w:rPr>
                <w:sz w:val="22"/>
                <w:szCs w:val="22"/>
              </w:rPr>
              <w:t>3</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1 </w:t>
            </w:r>
            <w:r w:rsidR="00AB2D2A">
              <w:rPr>
                <w:sz w:val="22"/>
                <w:szCs w:val="22"/>
              </w:rPr>
              <w:t>111</w:t>
            </w:r>
          </w:p>
        </w:tc>
        <w:tc>
          <w:tcPr>
            <w:tcW w:w="837" w:type="pct"/>
            <w:tcBorders>
              <w:left w:val="single" w:sz="4" w:space="0" w:color="auto"/>
              <w:right w:val="single" w:sz="4" w:space="0" w:color="auto"/>
            </w:tcBorders>
            <w:vAlign w:val="bottom"/>
          </w:tcPr>
          <w:p w:rsidR="00672D7D" w:rsidRPr="00753495" w:rsidRDefault="00AB2D2A" w:rsidP="001C4C6C">
            <w:pPr>
              <w:widowControl w:val="0"/>
              <w:autoSpaceDE w:val="0"/>
              <w:autoSpaceDN w:val="0"/>
              <w:adjustRightInd w:val="0"/>
              <w:spacing w:before="40" w:after="40" w:line="200" w:lineRule="exact"/>
              <w:ind w:right="397"/>
              <w:jc w:val="right"/>
              <w:rPr>
                <w:sz w:val="22"/>
                <w:szCs w:val="22"/>
              </w:rPr>
            </w:pPr>
            <w:r>
              <w:rPr>
                <w:sz w:val="22"/>
                <w:szCs w:val="22"/>
              </w:rPr>
              <w:t>104</w:t>
            </w:r>
          </w:p>
        </w:tc>
        <w:tc>
          <w:tcPr>
            <w:tcW w:w="837" w:type="pct"/>
            <w:tcBorders>
              <w:left w:val="single" w:sz="4" w:space="0" w:color="auto"/>
              <w:right w:val="single" w:sz="4" w:space="0" w:color="auto"/>
            </w:tcBorders>
            <w:vAlign w:val="bottom"/>
          </w:tcPr>
          <w:p w:rsidR="00672D7D" w:rsidRPr="00753495" w:rsidRDefault="00AB2D2A" w:rsidP="001C4C6C">
            <w:pPr>
              <w:widowControl w:val="0"/>
              <w:autoSpaceDE w:val="0"/>
              <w:autoSpaceDN w:val="0"/>
              <w:adjustRightInd w:val="0"/>
              <w:spacing w:before="40" w:after="40" w:line="200" w:lineRule="exact"/>
              <w:ind w:right="454"/>
              <w:jc w:val="right"/>
              <w:rPr>
                <w:sz w:val="22"/>
                <w:szCs w:val="22"/>
              </w:rPr>
            </w:pPr>
            <w:r>
              <w:rPr>
                <w:sz w:val="22"/>
                <w:szCs w:val="22"/>
              </w:rPr>
              <w:t>99</w:t>
            </w:r>
            <w:r w:rsidR="000E28C3">
              <w:rPr>
                <w:sz w:val="22"/>
                <w:szCs w:val="22"/>
              </w:rPr>
              <w:t>,</w:t>
            </w:r>
            <w:r>
              <w:rPr>
                <w:sz w:val="22"/>
                <w:szCs w:val="22"/>
              </w:rPr>
              <w:t>3</w:t>
            </w:r>
          </w:p>
        </w:tc>
      </w:tr>
      <w:tr w:rsidR="00672D7D" w:rsidRPr="00753495" w:rsidTr="001C4C6C">
        <w:trPr>
          <w:trHeight w:val="20"/>
          <w:jc w:val="center"/>
        </w:trPr>
        <w:tc>
          <w:tcPr>
            <w:tcW w:w="1651" w:type="pct"/>
            <w:tcBorders>
              <w:left w:val="single" w:sz="4" w:space="0" w:color="auto"/>
              <w:bottom w:val="single" w:sz="4" w:space="0" w:color="auto"/>
              <w:right w:val="single" w:sz="4" w:space="0" w:color="auto"/>
            </w:tcBorders>
          </w:tcPr>
          <w:p w:rsidR="00672D7D" w:rsidRPr="00753495" w:rsidRDefault="00672D7D" w:rsidP="001C4C6C">
            <w:pPr>
              <w:pStyle w:val="a8"/>
              <w:spacing w:before="40" w:after="40" w:line="20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bottom w:val="single" w:sz="4" w:space="0" w:color="auto"/>
              <w:right w:val="single" w:sz="4" w:space="0" w:color="auto"/>
            </w:tcBorders>
            <w:vAlign w:val="bottom"/>
          </w:tcPr>
          <w:p w:rsidR="00672D7D" w:rsidRPr="00753495" w:rsidRDefault="00AB2D2A" w:rsidP="001C4C6C">
            <w:pPr>
              <w:widowControl w:val="0"/>
              <w:autoSpaceDE w:val="0"/>
              <w:autoSpaceDN w:val="0"/>
              <w:adjustRightInd w:val="0"/>
              <w:spacing w:before="40" w:after="40" w:line="200" w:lineRule="exact"/>
              <w:ind w:right="340"/>
              <w:jc w:val="right"/>
              <w:rPr>
                <w:sz w:val="22"/>
                <w:szCs w:val="22"/>
              </w:rPr>
            </w:pPr>
            <w:r>
              <w:rPr>
                <w:sz w:val="22"/>
                <w:szCs w:val="22"/>
              </w:rPr>
              <w:t>299</w:t>
            </w:r>
          </w:p>
        </w:tc>
        <w:tc>
          <w:tcPr>
            <w:tcW w:w="837" w:type="pct"/>
            <w:tcBorders>
              <w:left w:val="single" w:sz="4" w:space="0" w:color="auto"/>
              <w:bottom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40" w:after="40" w:line="200" w:lineRule="exact"/>
              <w:ind w:right="340"/>
              <w:jc w:val="right"/>
              <w:rPr>
                <w:sz w:val="22"/>
                <w:szCs w:val="22"/>
              </w:rPr>
            </w:pPr>
            <w:r>
              <w:rPr>
                <w:sz w:val="22"/>
                <w:szCs w:val="22"/>
              </w:rPr>
              <w:t>33</w:t>
            </w:r>
            <w:r w:rsidR="00AB2D2A">
              <w:rPr>
                <w:sz w:val="22"/>
                <w:szCs w:val="22"/>
              </w:rPr>
              <w:t>4</w:t>
            </w:r>
          </w:p>
        </w:tc>
        <w:tc>
          <w:tcPr>
            <w:tcW w:w="837" w:type="pct"/>
            <w:tcBorders>
              <w:left w:val="single" w:sz="4" w:space="0" w:color="auto"/>
              <w:bottom w:val="single" w:sz="4" w:space="0" w:color="auto"/>
              <w:right w:val="single" w:sz="4" w:space="0" w:color="auto"/>
            </w:tcBorders>
            <w:vAlign w:val="bottom"/>
          </w:tcPr>
          <w:p w:rsidR="00672D7D" w:rsidRPr="00753495" w:rsidRDefault="00AB2D2A" w:rsidP="001C4C6C">
            <w:pPr>
              <w:widowControl w:val="0"/>
              <w:autoSpaceDE w:val="0"/>
              <w:autoSpaceDN w:val="0"/>
              <w:adjustRightInd w:val="0"/>
              <w:spacing w:before="40" w:after="40" w:line="200" w:lineRule="exact"/>
              <w:ind w:right="397"/>
              <w:jc w:val="right"/>
              <w:rPr>
                <w:sz w:val="22"/>
                <w:szCs w:val="22"/>
              </w:rPr>
            </w:pPr>
            <w:r>
              <w:rPr>
                <w:sz w:val="22"/>
                <w:szCs w:val="22"/>
              </w:rPr>
              <w:t>3</w:t>
            </w:r>
            <w:r w:rsidR="000E28C3">
              <w:rPr>
                <w:sz w:val="22"/>
                <w:szCs w:val="22"/>
              </w:rPr>
              <w:t>2</w:t>
            </w:r>
          </w:p>
        </w:tc>
        <w:tc>
          <w:tcPr>
            <w:tcW w:w="837" w:type="pct"/>
            <w:tcBorders>
              <w:left w:val="single" w:sz="4" w:space="0" w:color="auto"/>
              <w:bottom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40" w:after="40" w:line="200" w:lineRule="exact"/>
              <w:ind w:right="454"/>
              <w:jc w:val="right"/>
              <w:rPr>
                <w:sz w:val="22"/>
                <w:szCs w:val="22"/>
              </w:rPr>
            </w:pPr>
            <w:r>
              <w:rPr>
                <w:sz w:val="22"/>
                <w:szCs w:val="22"/>
              </w:rPr>
              <w:t>8</w:t>
            </w:r>
            <w:r w:rsidR="00AB2D2A">
              <w:rPr>
                <w:sz w:val="22"/>
                <w:szCs w:val="22"/>
              </w:rPr>
              <w:t>9</w:t>
            </w:r>
            <w:r>
              <w:rPr>
                <w:sz w:val="22"/>
                <w:szCs w:val="22"/>
              </w:rPr>
              <w:t>,5</w:t>
            </w:r>
          </w:p>
        </w:tc>
      </w:tr>
      <w:tr w:rsidR="00672D7D" w:rsidRPr="00753495" w:rsidTr="001C4C6C">
        <w:trPr>
          <w:trHeight w:val="20"/>
          <w:jc w:val="center"/>
        </w:trPr>
        <w:tc>
          <w:tcPr>
            <w:tcW w:w="1651" w:type="pct"/>
            <w:tcBorders>
              <w:top w:val="single" w:sz="4" w:space="0" w:color="auto"/>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lastRenderedPageBreak/>
              <w:t>строительство</w:t>
            </w:r>
          </w:p>
        </w:tc>
        <w:tc>
          <w:tcPr>
            <w:tcW w:w="837" w:type="pct"/>
            <w:tcBorders>
              <w:top w:val="single" w:sz="4" w:space="0" w:color="auto"/>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40"/>
              <w:jc w:val="right"/>
              <w:rPr>
                <w:sz w:val="22"/>
                <w:szCs w:val="22"/>
              </w:rPr>
            </w:pPr>
            <w:r>
              <w:rPr>
                <w:sz w:val="22"/>
                <w:szCs w:val="22"/>
              </w:rPr>
              <w:t>2 </w:t>
            </w:r>
            <w:r w:rsidR="00AB2D2A">
              <w:rPr>
                <w:sz w:val="22"/>
                <w:szCs w:val="22"/>
              </w:rPr>
              <w:t>420</w:t>
            </w:r>
          </w:p>
        </w:tc>
        <w:tc>
          <w:tcPr>
            <w:tcW w:w="837" w:type="pct"/>
            <w:tcBorders>
              <w:top w:val="single" w:sz="4" w:space="0" w:color="auto"/>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40"/>
              <w:jc w:val="right"/>
              <w:rPr>
                <w:sz w:val="22"/>
                <w:szCs w:val="22"/>
              </w:rPr>
            </w:pPr>
            <w:r>
              <w:rPr>
                <w:sz w:val="22"/>
                <w:szCs w:val="22"/>
              </w:rPr>
              <w:t>3 </w:t>
            </w:r>
            <w:r w:rsidR="00AB2D2A">
              <w:rPr>
                <w:sz w:val="22"/>
                <w:szCs w:val="22"/>
              </w:rPr>
              <w:t>524</w:t>
            </w:r>
          </w:p>
        </w:tc>
        <w:tc>
          <w:tcPr>
            <w:tcW w:w="837" w:type="pct"/>
            <w:tcBorders>
              <w:top w:val="single" w:sz="4" w:space="0" w:color="auto"/>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97"/>
              <w:jc w:val="right"/>
              <w:rPr>
                <w:sz w:val="22"/>
                <w:szCs w:val="22"/>
              </w:rPr>
            </w:pPr>
            <w:r>
              <w:rPr>
                <w:sz w:val="22"/>
                <w:szCs w:val="22"/>
              </w:rPr>
              <w:t>2</w:t>
            </w:r>
            <w:r w:rsidR="00AB2D2A">
              <w:rPr>
                <w:sz w:val="22"/>
                <w:szCs w:val="22"/>
              </w:rPr>
              <w:t>0</w:t>
            </w:r>
            <w:r>
              <w:rPr>
                <w:sz w:val="22"/>
                <w:szCs w:val="22"/>
              </w:rPr>
              <w:t>2</w:t>
            </w:r>
          </w:p>
        </w:tc>
        <w:tc>
          <w:tcPr>
            <w:tcW w:w="837" w:type="pct"/>
            <w:tcBorders>
              <w:top w:val="single" w:sz="4" w:space="0" w:color="auto"/>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454"/>
              <w:jc w:val="right"/>
              <w:rPr>
                <w:sz w:val="22"/>
                <w:szCs w:val="22"/>
              </w:rPr>
            </w:pPr>
            <w:r>
              <w:rPr>
                <w:sz w:val="22"/>
                <w:szCs w:val="22"/>
              </w:rPr>
              <w:t>6</w:t>
            </w:r>
            <w:r w:rsidR="00AB2D2A">
              <w:rPr>
                <w:sz w:val="22"/>
                <w:szCs w:val="22"/>
              </w:rPr>
              <w:t>8</w:t>
            </w:r>
            <w:r>
              <w:rPr>
                <w:sz w:val="22"/>
                <w:szCs w:val="22"/>
              </w:rPr>
              <w:t>,</w:t>
            </w:r>
            <w:r w:rsidR="00AB2D2A">
              <w:rPr>
                <w:sz w:val="22"/>
                <w:szCs w:val="22"/>
              </w:rPr>
              <w:t>7</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340"/>
              <w:jc w:val="right"/>
              <w:rPr>
                <w:sz w:val="22"/>
                <w:szCs w:val="22"/>
              </w:rPr>
            </w:pPr>
            <w:r>
              <w:rPr>
                <w:sz w:val="22"/>
                <w:szCs w:val="22"/>
              </w:rPr>
              <w:t>7</w:t>
            </w:r>
            <w:r w:rsidR="000E28C3">
              <w:rPr>
                <w:sz w:val="22"/>
                <w:szCs w:val="22"/>
              </w:rPr>
              <w:t> </w:t>
            </w:r>
            <w:r>
              <w:rPr>
                <w:sz w:val="22"/>
                <w:szCs w:val="22"/>
              </w:rPr>
              <w:t>825</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340"/>
              <w:jc w:val="right"/>
              <w:rPr>
                <w:sz w:val="22"/>
                <w:szCs w:val="22"/>
              </w:rPr>
            </w:pPr>
            <w:r>
              <w:rPr>
                <w:sz w:val="22"/>
                <w:szCs w:val="22"/>
              </w:rPr>
              <w:t>7 494</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397"/>
              <w:jc w:val="right"/>
              <w:rPr>
                <w:sz w:val="22"/>
                <w:szCs w:val="22"/>
              </w:rPr>
            </w:pPr>
            <w:r>
              <w:rPr>
                <w:sz w:val="22"/>
                <w:szCs w:val="22"/>
              </w:rPr>
              <w:t>453</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454"/>
              <w:jc w:val="right"/>
              <w:rPr>
                <w:sz w:val="22"/>
                <w:szCs w:val="22"/>
              </w:rPr>
            </w:pPr>
            <w:r>
              <w:rPr>
                <w:sz w:val="22"/>
                <w:szCs w:val="22"/>
              </w:rPr>
              <w:t>104</w:t>
            </w:r>
            <w:r w:rsidR="000E28C3">
              <w:rPr>
                <w:sz w:val="22"/>
                <w:szCs w:val="22"/>
              </w:rPr>
              <w:t>,</w:t>
            </w:r>
            <w:r>
              <w:rPr>
                <w:sz w:val="22"/>
                <w:szCs w:val="22"/>
              </w:rPr>
              <w:t>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340"/>
              <w:jc w:val="right"/>
              <w:rPr>
                <w:sz w:val="22"/>
                <w:szCs w:val="22"/>
              </w:rPr>
            </w:pPr>
            <w:r>
              <w:rPr>
                <w:sz w:val="22"/>
                <w:szCs w:val="22"/>
              </w:rPr>
              <w:t>1 79</w:t>
            </w:r>
            <w:r w:rsidR="000E28C3">
              <w:rPr>
                <w:sz w:val="22"/>
                <w:szCs w:val="22"/>
              </w:rPr>
              <w:t>0</w:t>
            </w:r>
          </w:p>
        </w:tc>
        <w:tc>
          <w:tcPr>
            <w:tcW w:w="837" w:type="pct"/>
            <w:tcBorders>
              <w:left w:val="single" w:sz="4" w:space="0" w:color="auto"/>
              <w:right w:val="single" w:sz="4" w:space="0" w:color="auto"/>
            </w:tcBorders>
            <w:vAlign w:val="bottom"/>
          </w:tcPr>
          <w:p w:rsidR="00672D7D" w:rsidRPr="00753495" w:rsidRDefault="009526DD" w:rsidP="001C4C6C">
            <w:pPr>
              <w:widowControl w:val="0"/>
              <w:autoSpaceDE w:val="0"/>
              <w:autoSpaceDN w:val="0"/>
              <w:adjustRightInd w:val="0"/>
              <w:spacing w:before="60" w:after="60" w:line="200" w:lineRule="exact"/>
              <w:ind w:right="340"/>
              <w:jc w:val="right"/>
              <w:rPr>
                <w:sz w:val="22"/>
                <w:szCs w:val="22"/>
              </w:rPr>
            </w:pPr>
            <w:r>
              <w:rPr>
                <w:sz w:val="22"/>
                <w:szCs w:val="22"/>
              </w:rPr>
              <w:t>2 255</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97"/>
              <w:jc w:val="right"/>
              <w:rPr>
                <w:sz w:val="22"/>
                <w:szCs w:val="22"/>
              </w:rPr>
            </w:pPr>
            <w:r>
              <w:rPr>
                <w:sz w:val="22"/>
                <w:szCs w:val="22"/>
              </w:rPr>
              <w:t>9</w:t>
            </w:r>
            <w:r w:rsidR="009526DD">
              <w:rPr>
                <w:sz w:val="22"/>
                <w:szCs w:val="22"/>
              </w:rPr>
              <w:t>9</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454"/>
              <w:jc w:val="right"/>
              <w:rPr>
                <w:sz w:val="22"/>
                <w:szCs w:val="22"/>
              </w:rPr>
            </w:pPr>
            <w:r>
              <w:rPr>
                <w:sz w:val="22"/>
                <w:szCs w:val="22"/>
              </w:rPr>
              <w:t>79,</w:t>
            </w:r>
            <w:r w:rsidR="009526DD">
              <w:rPr>
                <w:sz w:val="22"/>
                <w:szCs w:val="22"/>
              </w:rPr>
              <w:t>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FD0C22" w:rsidRDefault="000E28C3" w:rsidP="001C4C6C">
            <w:pPr>
              <w:widowControl w:val="0"/>
              <w:autoSpaceDE w:val="0"/>
              <w:autoSpaceDN w:val="0"/>
              <w:adjustRightInd w:val="0"/>
              <w:spacing w:before="60" w:after="60" w:line="200" w:lineRule="exact"/>
              <w:ind w:right="340"/>
              <w:jc w:val="right"/>
              <w:rPr>
                <w:sz w:val="22"/>
                <w:szCs w:val="22"/>
                <w:highlight w:val="yellow"/>
              </w:rPr>
            </w:pPr>
            <w:r w:rsidRPr="004E0C48">
              <w:rPr>
                <w:sz w:val="22"/>
                <w:szCs w:val="22"/>
              </w:rPr>
              <w:t>1 </w:t>
            </w:r>
            <w:r w:rsidR="006C4AE5" w:rsidRPr="004E0C48">
              <w:rPr>
                <w:sz w:val="22"/>
                <w:szCs w:val="22"/>
              </w:rPr>
              <w:t>155</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40"/>
              <w:jc w:val="right"/>
              <w:rPr>
                <w:sz w:val="22"/>
                <w:szCs w:val="22"/>
              </w:rPr>
            </w:pPr>
            <w:r>
              <w:rPr>
                <w:sz w:val="22"/>
                <w:szCs w:val="22"/>
              </w:rPr>
              <w:t>1 02</w:t>
            </w:r>
            <w:r w:rsidR="006C4AE5">
              <w:rPr>
                <w:sz w:val="22"/>
                <w:szCs w:val="22"/>
              </w:rPr>
              <w:t>0</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97"/>
              <w:jc w:val="right"/>
              <w:rPr>
                <w:sz w:val="22"/>
                <w:szCs w:val="22"/>
              </w:rPr>
            </w:pPr>
            <w:r>
              <w:rPr>
                <w:sz w:val="22"/>
                <w:szCs w:val="22"/>
              </w:rPr>
              <w:t>38</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454"/>
              <w:jc w:val="right"/>
              <w:rPr>
                <w:sz w:val="22"/>
                <w:szCs w:val="22"/>
              </w:rPr>
            </w:pPr>
            <w:r>
              <w:rPr>
                <w:sz w:val="22"/>
                <w:szCs w:val="22"/>
              </w:rPr>
              <w:t>1</w:t>
            </w:r>
            <w:r w:rsidR="006C4AE5">
              <w:rPr>
                <w:sz w:val="22"/>
                <w:szCs w:val="22"/>
              </w:rPr>
              <w:t>1</w:t>
            </w:r>
            <w:r w:rsidR="00FF4E1C">
              <w:rPr>
                <w:sz w:val="22"/>
                <w:szCs w:val="22"/>
              </w:rPr>
              <w:t>3</w:t>
            </w:r>
            <w:r>
              <w:rPr>
                <w:sz w:val="22"/>
                <w:szCs w:val="22"/>
              </w:rPr>
              <w:t>,</w:t>
            </w:r>
            <w:r w:rsidR="00FF4E1C">
              <w:rPr>
                <w:sz w:val="22"/>
                <w:szCs w:val="22"/>
              </w:rPr>
              <w:t>2</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340"/>
              <w:jc w:val="right"/>
              <w:rPr>
                <w:sz w:val="22"/>
                <w:szCs w:val="22"/>
              </w:rPr>
            </w:pPr>
            <w:r>
              <w:rPr>
                <w:sz w:val="22"/>
                <w:szCs w:val="22"/>
              </w:rPr>
              <w:t>1 </w:t>
            </w:r>
            <w:r w:rsidR="000E28C3">
              <w:rPr>
                <w:sz w:val="22"/>
                <w:szCs w:val="22"/>
              </w:rPr>
              <w:t>80</w:t>
            </w:r>
            <w:r>
              <w:rPr>
                <w:sz w:val="22"/>
                <w:szCs w:val="22"/>
              </w:rPr>
              <w:t>3</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340"/>
              <w:jc w:val="right"/>
              <w:rPr>
                <w:sz w:val="22"/>
                <w:szCs w:val="22"/>
              </w:rPr>
            </w:pPr>
            <w:r>
              <w:rPr>
                <w:sz w:val="22"/>
                <w:szCs w:val="22"/>
              </w:rPr>
              <w:t>1 4</w:t>
            </w:r>
            <w:r w:rsidR="006C4AE5">
              <w:rPr>
                <w:sz w:val="22"/>
                <w:szCs w:val="22"/>
              </w:rPr>
              <w:t>6</w:t>
            </w:r>
            <w:r>
              <w:rPr>
                <w:sz w:val="22"/>
                <w:szCs w:val="22"/>
              </w:rPr>
              <w:t>9</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397"/>
              <w:jc w:val="right"/>
              <w:rPr>
                <w:sz w:val="22"/>
                <w:szCs w:val="22"/>
              </w:rPr>
            </w:pPr>
            <w:r>
              <w:rPr>
                <w:sz w:val="22"/>
                <w:szCs w:val="22"/>
              </w:rPr>
              <w:t>7</w:t>
            </w:r>
          </w:p>
        </w:tc>
        <w:tc>
          <w:tcPr>
            <w:tcW w:w="837" w:type="pct"/>
            <w:tcBorders>
              <w:left w:val="single" w:sz="4" w:space="0" w:color="auto"/>
              <w:right w:val="single" w:sz="4" w:space="0" w:color="auto"/>
            </w:tcBorders>
            <w:vAlign w:val="bottom"/>
          </w:tcPr>
          <w:p w:rsidR="00672D7D" w:rsidRPr="00753495" w:rsidRDefault="000E28C3" w:rsidP="001C4C6C">
            <w:pPr>
              <w:widowControl w:val="0"/>
              <w:autoSpaceDE w:val="0"/>
              <w:autoSpaceDN w:val="0"/>
              <w:adjustRightInd w:val="0"/>
              <w:spacing w:before="60" w:after="60" w:line="200" w:lineRule="exact"/>
              <w:ind w:right="454"/>
              <w:jc w:val="right"/>
              <w:rPr>
                <w:sz w:val="22"/>
                <w:szCs w:val="22"/>
              </w:rPr>
            </w:pPr>
            <w:r>
              <w:rPr>
                <w:sz w:val="22"/>
                <w:szCs w:val="22"/>
              </w:rPr>
              <w:t>1</w:t>
            </w:r>
            <w:r w:rsidR="006C4AE5">
              <w:rPr>
                <w:sz w:val="22"/>
                <w:szCs w:val="22"/>
              </w:rPr>
              <w:t>2</w:t>
            </w:r>
            <w:r>
              <w:rPr>
                <w:sz w:val="22"/>
                <w:szCs w:val="22"/>
              </w:rPr>
              <w:t>2,</w:t>
            </w:r>
            <w:r w:rsidR="006C4AE5">
              <w:rPr>
                <w:sz w:val="22"/>
                <w:szCs w:val="22"/>
              </w:rPr>
              <w:t>7</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340"/>
              <w:jc w:val="right"/>
              <w:rPr>
                <w:bCs/>
                <w:sz w:val="22"/>
                <w:szCs w:val="22"/>
              </w:rPr>
            </w:pPr>
            <w:r>
              <w:rPr>
                <w:bCs/>
                <w:sz w:val="22"/>
                <w:szCs w:val="22"/>
              </w:rPr>
              <w:t>525</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340"/>
              <w:jc w:val="right"/>
              <w:rPr>
                <w:bCs/>
                <w:sz w:val="22"/>
                <w:szCs w:val="22"/>
              </w:rPr>
            </w:pPr>
            <w:r>
              <w:rPr>
                <w:bCs/>
                <w:sz w:val="22"/>
                <w:szCs w:val="22"/>
              </w:rPr>
              <w:t>7</w:t>
            </w:r>
            <w:r w:rsidR="000E28C3">
              <w:rPr>
                <w:bCs/>
                <w:sz w:val="22"/>
                <w:szCs w:val="22"/>
              </w:rPr>
              <w:t>8</w:t>
            </w:r>
            <w:r>
              <w:rPr>
                <w:bCs/>
                <w:sz w:val="22"/>
                <w:szCs w:val="22"/>
              </w:rPr>
              <w:t>3</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397"/>
              <w:jc w:val="right"/>
              <w:rPr>
                <w:bCs/>
                <w:sz w:val="22"/>
                <w:szCs w:val="22"/>
              </w:rPr>
            </w:pPr>
            <w:r>
              <w:rPr>
                <w:bCs/>
                <w:sz w:val="22"/>
                <w:szCs w:val="22"/>
              </w:rPr>
              <w:t>4</w:t>
            </w:r>
          </w:p>
        </w:tc>
        <w:tc>
          <w:tcPr>
            <w:tcW w:w="837" w:type="pct"/>
            <w:tcBorders>
              <w:left w:val="single" w:sz="4" w:space="0" w:color="auto"/>
              <w:right w:val="single" w:sz="4" w:space="0" w:color="auto"/>
            </w:tcBorders>
            <w:vAlign w:val="bottom"/>
          </w:tcPr>
          <w:p w:rsidR="00672D7D" w:rsidRPr="00753495" w:rsidRDefault="006C4AE5" w:rsidP="001C4C6C">
            <w:pPr>
              <w:widowControl w:val="0"/>
              <w:autoSpaceDE w:val="0"/>
              <w:autoSpaceDN w:val="0"/>
              <w:adjustRightInd w:val="0"/>
              <w:spacing w:before="60" w:after="60" w:line="200" w:lineRule="exact"/>
              <w:ind w:right="454"/>
              <w:jc w:val="right"/>
              <w:rPr>
                <w:bCs/>
                <w:sz w:val="22"/>
                <w:szCs w:val="22"/>
              </w:rPr>
            </w:pPr>
            <w:r>
              <w:rPr>
                <w:bCs/>
                <w:sz w:val="22"/>
                <w:szCs w:val="22"/>
              </w:rPr>
              <w:t>6</w:t>
            </w:r>
            <w:r w:rsidR="000E28C3">
              <w:rPr>
                <w:bCs/>
                <w:sz w:val="22"/>
                <w:szCs w:val="22"/>
              </w:rPr>
              <w:t>7,</w:t>
            </w:r>
            <w:r>
              <w:rPr>
                <w:bCs/>
                <w:sz w:val="22"/>
                <w:szCs w:val="22"/>
              </w:rPr>
              <w:t>0</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283</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271</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5</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104</w:t>
            </w:r>
            <w:r w:rsidR="000E28C3">
              <w:rPr>
                <w:bCs/>
                <w:iCs/>
                <w:sz w:val="22"/>
                <w:szCs w:val="22"/>
              </w:rPr>
              <w:t>,4</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9</w:t>
            </w:r>
            <w:r w:rsidR="000E28C3">
              <w:rPr>
                <w:bCs/>
                <w:iCs/>
                <w:sz w:val="22"/>
                <w:szCs w:val="22"/>
              </w:rPr>
              <w:t>91</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927</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3</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106</w:t>
            </w:r>
            <w:r w:rsidR="000E28C3">
              <w:rPr>
                <w:bCs/>
                <w:iCs/>
                <w:sz w:val="22"/>
                <w:szCs w:val="22"/>
              </w:rPr>
              <w:t>,</w:t>
            </w:r>
            <w:r>
              <w:rPr>
                <w:bCs/>
                <w:iCs/>
                <w:sz w:val="22"/>
                <w:szCs w:val="22"/>
              </w:rPr>
              <w:t>9</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7</w:t>
            </w:r>
            <w:r w:rsidR="007D6947">
              <w:rPr>
                <w:bCs/>
                <w:iCs/>
                <w:sz w:val="22"/>
                <w:szCs w:val="22"/>
              </w:rPr>
              <w:t>8</w:t>
            </w:r>
            <w:r>
              <w:rPr>
                <w:bCs/>
                <w:iCs/>
                <w:sz w:val="22"/>
                <w:szCs w:val="22"/>
              </w:rPr>
              <w:t>6</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7</w:t>
            </w:r>
            <w:r w:rsidR="00CC2F3E">
              <w:rPr>
                <w:bCs/>
                <w:iCs/>
                <w:sz w:val="22"/>
                <w:szCs w:val="22"/>
              </w:rPr>
              <w:t>34</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53</w:t>
            </w:r>
          </w:p>
        </w:tc>
        <w:tc>
          <w:tcPr>
            <w:tcW w:w="837" w:type="pct"/>
            <w:tcBorders>
              <w:left w:val="single" w:sz="4" w:space="0" w:color="auto"/>
              <w:right w:val="single" w:sz="4" w:space="0" w:color="auto"/>
            </w:tcBorders>
            <w:vAlign w:val="bottom"/>
          </w:tcPr>
          <w:p w:rsidR="00672D7D" w:rsidRPr="00753495" w:rsidRDefault="00CC2F3E"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107</w:t>
            </w:r>
            <w:r w:rsidR="007D6947">
              <w:rPr>
                <w:bCs/>
                <w:iCs/>
                <w:sz w:val="22"/>
                <w:szCs w:val="22"/>
              </w:rPr>
              <w:t>,</w:t>
            </w:r>
            <w:r>
              <w:rPr>
                <w:bCs/>
                <w:iCs/>
                <w:sz w:val="22"/>
                <w:szCs w:val="22"/>
              </w:rPr>
              <w:t>1</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753495" w:rsidRDefault="001D3C54"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606</w:t>
            </w:r>
          </w:p>
        </w:tc>
        <w:tc>
          <w:tcPr>
            <w:tcW w:w="837" w:type="pct"/>
            <w:tcBorders>
              <w:left w:val="single" w:sz="4" w:space="0" w:color="auto"/>
              <w:right w:val="single" w:sz="4" w:space="0" w:color="auto"/>
            </w:tcBorders>
            <w:vAlign w:val="bottom"/>
          </w:tcPr>
          <w:p w:rsidR="00672D7D" w:rsidRPr="00753495" w:rsidRDefault="001D3C54"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646</w:t>
            </w:r>
          </w:p>
        </w:tc>
        <w:tc>
          <w:tcPr>
            <w:tcW w:w="837" w:type="pct"/>
            <w:tcBorders>
              <w:left w:val="single" w:sz="4" w:space="0" w:color="auto"/>
              <w:right w:val="single" w:sz="4" w:space="0" w:color="auto"/>
            </w:tcBorders>
            <w:vAlign w:val="bottom"/>
          </w:tcPr>
          <w:p w:rsidR="00672D7D" w:rsidRPr="00753495" w:rsidRDefault="001D3C54"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11</w:t>
            </w:r>
          </w:p>
        </w:tc>
        <w:tc>
          <w:tcPr>
            <w:tcW w:w="837" w:type="pct"/>
            <w:tcBorders>
              <w:left w:val="single" w:sz="4" w:space="0" w:color="auto"/>
              <w:right w:val="single" w:sz="4" w:space="0" w:color="auto"/>
            </w:tcBorders>
            <w:vAlign w:val="bottom"/>
          </w:tcPr>
          <w:p w:rsidR="00672D7D" w:rsidRPr="00753495" w:rsidRDefault="001D3C54"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93</w:t>
            </w:r>
            <w:r w:rsidR="007D6947">
              <w:rPr>
                <w:bCs/>
                <w:iCs/>
                <w:sz w:val="22"/>
                <w:szCs w:val="22"/>
              </w:rPr>
              <w:t>,</w:t>
            </w:r>
            <w:r>
              <w:rPr>
                <w:bCs/>
                <w:iCs/>
                <w:sz w:val="22"/>
                <w:szCs w:val="22"/>
              </w:rPr>
              <w:t>8</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4 </w:t>
            </w:r>
            <w:r w:rsidR="001D3C54">
              <w:rPr>
                <w:bCs/>
                <w:iCs/>
                <w:sz w:val="22"/>
                <w:szCs w:val="22"/>
              </w:rPr>
              <w:t>1</w:t>
            </w:r>
            <w:r>
              <w:rPr>
                <w:bCs/>
                <w:iCs/>
                <w:sz w:val="22"/>
                <w:szCs w:val="22"/>
              </w:rPr>
              <w:t>84</w:t>
            </w:r>
          </w:p>
        </w:tc>
        <w:tc>
          <w:tcPr>
            <w:tcW w:w="837" w:type="pct"/>
            <w:tcBorders>
              <w:left w:val="single" w:sz="4" w:space="0" w:color="auto"/>
              <w:right w:val="single" w:sz="4" w:space="0" w:color="auto"/>
            </w:tcBorders>
            <w:vAlign w:val="bottom"/>
          </w:tcPr>
          <w:p w:rsidR="00672D7D" w:rsidRPr="00753495" w:rsidRDefault="001D3C54"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4 328</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2</w:t>
            </w:r>
            <w:r w:rsidR="001D3C54">
              <w:rPr>
                <w:bCs/>
                <w:iCs/>
                <w:sz w:val="22"/>
                <w:szCs w:val="22"/>
              </w:rPr>
              <w:t>0</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9</w:t>
            </w:r>
            <w:r w:rsidR="004E0C48">
              <w:rPr>
                <w:bCs/>
                <w:iCs/>
                <w:sz w:val="22"/>
                <w:szCs w:val="22"/>
              </w:rPr>
              <w:t>6</w:t>
            </w:r>
            <w:r>
              <w:rPr>
                <w:bCs/>
                <w:iCs/>
                <w:sz w:val="22"/>
                <w:szCs w:val="22"/>
              </w:rPr>
              <w:t>,</w:t>
            </w:r>
            <w:r w:rsidR="004E0C48">
              <w:rPr>
                <w:bCs/>
                <w:iCs/>
                <w:sz w:val="22"/>
                <w:szCs w:val="22"/>
              </w:rPr>
              <w:t>7</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3 3</w:t>
            </w:r>
            <w:r w:rsidR="004E0C48">
              <w:rPr>
                <w:bCs/>
                <w:iCs/>
                <w:sz w:val="22"/>
                <w:szCs w:val="22"/>
              </w:rPr>
              <w:t>04</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3 </w:t>
            </w:r>
            <w:r w:rsidR="004E0C48">
              <w:rPr>
                <w:bCs/>
                <w:iCs/>
                <w:sz w:val="22"/>
                <w:szCs w:val="22"/>
              </w:rPr>
              <w:t>101</w:t>
            </w:r>
          </w:p>
        </w:tc>
        <w:tc>
          <w:tcPr>
            <w:tcW w:w="837" w:type="pct"/>
            <w:tcBorders>
              <w:left w:val="sing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62</w:t>
            </w:r>
          </w:p>
        </w:tc>
        <w:tc>
          <w:tcPr>
            <w:tcW w:w="837" w:type="pct"/>
            <w:tcBorders>
              <w:left w:val="sing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1</w:t>
            </w:r>
            <w:r w:rsidR="007D6947">
              <w:rPr>
                <w:bCs/>
                <w:iCs/>
                <w:sz w:val="22"/>
                <w:szCs w:val="22"/>
              </w:rPr>
              <w:t>0</w:t>
            </w:r>
            <w:r>
              <w:rPr>
                <w:bCs/>
                <w:iCs/>
                <w:sz w:val="22"/>
                <w:szCs w:val="22"/>
              </w:rPr>
              <w:t>6</w:t>
            </w:r>
            <w:r w:rsidR="007D6947">
              <w:rPr>
                <w:bCs/>
                <w:iCs/>
                <w:sz w:val="22"/>
                <w:szCs w:val="22"/>
              </w:rPr>
              <w:t>,</w:t>
            </w:r>
            <w:r>
              <w:rPr>
                <w:bCs/>
                <w:iCs/>
                <w:sz w:val="22"/>
                <w:szCs w:val="22"/>
              </w:rPr>
              <w:t>5</w:t>
            </w:r>
          </w:p>
        </w:tc>
      </w:tr>
      <w:tr w:rsidR="00672D7D" w:rsidRPr="00753495" w:rsidTr="002B446F">
        <w:trPr>
          <w:trHeight w:val="20"/>
          <w:jc w:val="center"/>
        </w:trPr>
        <w:tc>
          <w:tcPr>
            <w:tcW w:w="1651" w:type="pct"/>
            <w:tcBorders>
              <w:left w:val="sing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955</w:t>
            </w:r>
          </w:p>
        </w:tc>
        <w:tc>
          <w:tcPr>
            <w:tcW w:w="837" w:type="pct"/>
            <w:tcBorders>
              <w:left w:val="sing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930</w:t>
            </w:r>
          </w:p>
        </w:tc>
        <w:tc>
          <w:tcPr>
            <w:tcW w:w="837" w:type="pct"/>
            <w:tcBorders>
              <w:left w:val="single" w:sz="4" w:space="0" w:color="auto"/>
              <w:right w:val="single" w:sz="4" w:space="0" w:color="auto"/>
            </w:tcBorders>
            <w:vAlign w:val="bottom"/>
          </w:tcPr>
          <w:p w:rsidR="00672D7D" w:rsidRPr="00753495" w:rsidRDefault="007D6947"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1</w:t>
            </w:r>
            <w:r w:rsidR="004E0C48">
              <w:rPr>
                <w:bCs/>
                <w:iCs/>
                <w:sz w:val="22"/>
                <w:szCs w:val="22"/>
              </w:rPr>
              <w:t>3</w:t>
            </w:r>
          </w:p>
        </w:tc>
        <w:tc>
          <w:tcPr>
            <w:tcW w:w="837" w:type="pct"/>
            <w:tcBorders>
              <w:left w:val="sing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102</w:t>
            </w:r>
            <w:r w:rsidR="007D6947">
              <w:rPr>
                <w:bCs/>
                <w:iCs/>
                <w:sz w:val="22"/>
                <w:szCs w:val="22"/>
              </w:rPr>
              <w:t>,</w:t>
            </w:r>
            <w:r>
              <w:rPr>
                <w:bCs/>
                <w:iCs/>
                <w:sz w:val="22"/>
                <w:szCs w:val="22"/>
              </w:rPr>
              <w:t>7</w:t>
            </w:r>
          </w:p>
        </w:tc>
      </w:tr>
      <w:tr w:rsidR="00672D7D" w:rsidRPr="00753495" w:rsidTr="002B446F">
        <w:trPr>
          <w:trHeight w:val="20"/>
          <w:jc w:val="center"/>
        </w:trPr>
        <w:tc>
          <w:tcPr>
            <w:tcW w:w="1651" w:type="pct"/>
            <w:tcBorders>
              <w:left w:val="single" w:sz="4" w:space="0" w:color="auto"/>
              <w:bottom w:val="double" w:sz="4" w:space="0" w:color="auto"/>
              <w:right w:val="single" w:sz="4" w:space="0" w:color="auto"/>
            </w:tcBorders>
          </w:tcPr>
          <w:p w:rsidR="00672D7D" w:rsidRPr="00753495" w:rsidRDefault="00672D7D" w:rsidP="001C4C6C">
            <w:pPr>
              <w:pStyle w:val="a8"/>
              <w:spacing w:before="60" w:after="60" w:line="20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131</w:t>
            </w:r>
          </w:p>
        </w:tc>
        <w:tc>
          <w:tcPr>
            <w:tcW w:w="837" w:type="pct"/>
            <w:tcBorders>
              <w:left w:val="single" w:sz="4" w:space="0" w:color="auto"/>
              <w:bottom w:val="double" w:sz="4" w:space="0" w:color="auto"/>
              <w:right w:val="single" w:sz="4" w:space="0" w:color="auto"/>
            </w:tcBorders>
            <w:vAlign w:val="bottom"/>
          </w:tcPr>
          <w:p w:rsidR="00672D7D" w:rsidRPr="00753495" w:rsidRDefault="00BC44A8" w:rsidP="001C4C6C">
            <w:pPr>
              <w:widowControl w:val="0"/>
              <w:autoSpaceDE w:val="0"/>
              <w:autoSpaceDN w:val="0"/>
              <w:adjustRightInd w:val="0"/>
              <w:spacing w:before="60" w:after="60" w:line="200" w:lineRule="exact"/>
              <w:ind w:right="340"/>
              <w:jc w:val="right"/>
              <w:rPr>
                <w:bCs/>
                <w:iCs/>
                <w:sz w:val="22"/>
                <w:szCs w:val="22"/>
              </w:rPr>
            </w:pPr>
            <w:r>
              <w:rPr>
                <w:bCs/>
                <w:iCs/>
                <w:sz w:val="22"/>
                <w:szCs w:val="22"/>
              </w:rPr>
              <w:t>15</w:t>
            </w:r>
            <w:r w:rsidR="004E0C48">
              <w:rPr>
                <w:bCs/>
                <w:iCs/>
                <w:sz w:val="22"/>
                <w:szCs w:val="22"/>
              </w:rPr>
              <w:t>3</w:t>
            </w:r>
          </w:p>
        </w:tc>
        <w:tc>
          <w:tcPr>
            <w:tcW w:w="837" w:type="pct"/>
            <w:tcBorders>
              <w:left w:val="single" w:sz="4" w:space="0" w:color="auto"/>
              <w:bottom w:val="double" w:sz="4" w:space="0" w:color="auto"/>
              <w:right w:val="single" w:sz="4" w:space="0" w:color="auto"/>
            </w:tcBorders>
            <w:vAlign w:val="bottom"/>
          </w:tcPr>
          <w:p w:rsidR="00672D7D" w:rsidRPr="00753495" w:rsidRDefault="00BC44A8" w:rsidP="001C4C6C">
            <w:pPr>
              <w:widowControl w:val="0"/>
              <w:autoSpaceDE w:val="0"/>
              <w:autoSpaceDN w:val="0"/>
              <w:adjustRightInd w:val="0"/>
              <w:spacing w:before="60" w:after="60" w:line="200" w:lineRule="exact"/>
              <w:ind w:right="397"/>
              <w:jc w:val="right"/>
              <w:rPr>
                <w:bCs/>
                <w:iCs/>
                <w:sz w:val="22"/>
                <w:szCs w:val="22"/>
              </w:rPr>
            </w:pPr>
            <w:r>
              <w:rPr>
                <w:bCs/>
                <w:iCs/>
                <w:sz w:val="22"/>
                <w:szCs w:val="22"/>
              </w:rPr>
              <w:t>5</w:t>
            </w:r>
          </w:p>
        </w:tc>
        <w:tc>
          <w:tcPr>
            <w:tcW w:w="837" w:type="pct"/>
            <w:tcBorders>
              <w:left w:val="single" w:sz="4" w:space="0" w:color="auto"/>
              <w:bottom w:val="double" w:sz="4" w:space="0" w:color="auto"/>
              <w:right w:val="single" w:sz="4" w:space="0" w:color="auto"/>
            </w:tcBorders>
            <w:vAlign w:val="bottom"/>
          </w:tcPr>
          <w:p w:rsidR="00672D7D" w:rsidRPr="00753495" w:rsidRDefault="004E0C48" w:rsidP="001C4C6C">
            <w:pPr>
              <w:widowControl w:val="0"/>
              <w:autoSpaceDE w:val="0"/>
              <w:autoSpaceDN w:val="0"/>
              <w:adjustRightInd w:val="0"/>
              <w:spacing w:before="60" w:after="60" w:line="200" w:lineRule="exact"/>
              <w:ind w:right="454"/>
              <w:jc w:val="right"/>
              <w:rPr>
                <w:bCs/>
                <w:iCs/>
                <w:sz w:val="22"/>
                <w:szCs w:val="22"/>
              </w:rPr>
            </w:pPr>
            <w:r>
              <w:rPr>
                <w:bCs/>
                <w:iCs/>
                <w:sz w:val="22"/>
                <w:szCs w:val="22"/>
              </w:rPr>
              <w:t>8</w:t>
            </w:r>
            <w:r w:rsidR="00BC44A8">
              <w:rPr>
                <w:bCs/>
                <w:iCs/>
                <w:sz w:val="22"/>
                <w:szCs w:val="22"/>
              </w:rPr>
              <w:t>5,</w:t>
            </w:r>
            <w:r>
              <w:rPr>
                <w:bCs/>
                <w:iCs/>
                <w:sz w:val="22"/>
                <w:szCs w:val="22"/>
              </w:rPr>
              <w:t>6</w:t>
            </w:r>
          </w:p>
        </w:tc>
      </w:tr>
    </w:tbl>
    <w:p w:rsidR="009B5BE4" w:rsidRPr="00F92AE1" w:rsidRDefault="009B5BE4" w:rsidP="001C4C6C">
      <w:pPr>
        <w:pStyle w:val="a8"/>
        <w:spacing w:line="320" w:lineRule="exact"/>
        <w:rPr>
          <w:spacing w:val="-2"/>
        </w:rPr>
      </w:pPr>
      <w:r w:rsidRPr="00F92AE1">
        <w:rPr>
          <w:spacing w:val="-2"/>
        </w:rPr>
        <w:t>По данным выборочного обследования домашних хозяйств в целях изучения проблем занято</w:t>
      </w:r>
      <w:r>
        <w:rPr>
          <w:spacing w:val="-2"/>
        </w:rPr>
        <w:t>сти населения, в I квартале 2022</w:t>
      </w:r>
      <w:r w:rsidRPr="00F92AE1">
        <w:rPr>
          <w:spacing w:val="-2"/>
        </w:rPr>
        <w:t xml:space="preserve"> г. </w:t>
      </w:r>
      <w:r w:rsidRPr="00F92AE1">
        <w:rPr>
          <w:b/>
          <w:spacing w:val="-2"/>
        </w:rPr>
        <w:t>численность граждан, работавших за пределами республики</w:t>
      </w:r>
      <w:r w:rsidRPr="00F92AE1">
        <w:rPr>
          <w:spacing w:val="-2"/>
        </w:rPr>
        <w:t xml:space="preserve"> (до 1 года), составила </w:t>
      </w:r>
      <w:r>
        <w:rPr>
          <w:spacing w:val="-2"/>
        </w:rPr>
        <w:t>84,9</w:t>
      </w:r>
      <w:r w:rsidRPr="00F92AE1">
        <w:rPr>
          <w:spacing w:val="-2"/>
        </w:rPr>
        <w:t> тыс. человек (по сравнению</w:t>
      </w:r>
      <w:r>
        <w:rPr>
          <w:spacing w:val="-2"/>
        </w:rPr>
        <w:t xml:space="preserve"> с соответствующим периодом 2021</w:t>
      </w:r>
      <w:r w:rsidRPr="00F92AE1">
        <w:rPr>
          <w:spacing w:val="-2"/>
        </w:rPr>
        <w:t xml:space="preserve"> года у</w:t>
      </w:r>
      <w:r>
        <w:rPr>
          <w:spacing w:val="-2"/>
        </w:rPr>
        <w:t>велич</w:t>
      </w:r>
      <w:r w:rsidRPr="00F92AE1">
        <w:rPr>
          <w:spacing w:val="-2"/>
        </w:rPr>
        <w:t xml:space="preserve">илась </w:t>
      </w:r>
      <w:r>
        <w:rPr>
          <w:spacing w:val="-2"/>
        </w:rPr>
        <w:br/>
        <w:t>на 7</w:t>
      </w:r>
      <w:r w:rsidRPr="00F92AE1">
        <w:rPr>
          <w:spacing w:val="-2"/>
        </w:rPr>
        <w:t>,</w:t>
      </w:r>
      <w:r>
        <w:rPr>
          <w:spacing w:val="-2"/>
        </w:rPr>
        <w:t>1%), из них 59,6</w:t>
      </w:r>
      <w:r w:rsidRPr="00F92AE1">
        <w:rPr>
          <w:spacing w:val="-2"/>
        </w:rPr>
        <w:t>% трудились в России.</w:t>
      </w:r>
    </w:p>
    <w:p w:rsidR="009B5BE4" w:rsidRPr="00694E68" w:rsidRDefault="009B5BE4" w:rsidP="009B5BE4">
      <w:pPr>
        <w:pStyle w:val="a8"/>
        <w:spacing w:before="360" w:after="120" w:line="260" w:lineRule="exact"/>
        <w:jc w:val="center"/>
      </w:pPr>
      <w:r>
        <w:rPr>
          <w:rFonts w:ascii="Arial" w:hAnsi="Arial" w:cs="Arial"/>
          <w:b/>
          <w:bCs/>
        </w:rPr>
        <w:t>1</w:t>
      </w:r>
      <w:r w:rsidR="00CA65E2">
        <w:rPr>
          <w:rFonts w:ascii="Arial" w:hAnsi="Arial" w:cs="Arial"/>
          <w:b/>
          <w:bCs/>
        </w:rPr>
        <w:t>3</w:t>
      </w:r>
      <w:r w:rsidRPr="00034503">
        <w:rPr>
          <w:rFonts w:ascii="Arial" w:hAnsi="Arial" w:cs="Arial"/>
          <w:b/>
          <w:bCs/>
        </w:rPr>
        <w:t>.2. Безработица</w:t>
      </w:r>
    </w:p>
    <w:p w:rsidR="009B5BE4" w:rsidRPr="00355B78" w:rsidRDefault="009B5BE4" w:rsidP="009B5BE4">
      <w:pPr>
        <w:spacing w:before="180" w:line="320" w:lineRule="exact"/>
        <w:ind w:firstLine="709"/>
        <w:jc w:val="both"/>
        <w:rPr>
          <w:spacing w:val="-2"/>
          <w:sz w:val="26"/>
          <w:szCs w:val="26"/>
        </w:rPr>
      </w:pPr>
      <w:r w:rsidRPr="00355B78">
        <w:rPr>
          <w:spacing w:val="-2"/>
          <w:sz w:val="26"/>
          <w:szCs w:val="26"/>
        </w:rPr>
        <w:t>По данным выборочного обследования домашних хозяйств в целях изучения проблем занятости населения,</w:t>
      </w:r>
      <w:r w:rsidRPr="00355B78">
        <w:rPr>
          <w:b/>
          <w:spacing w:val="-2"/>
          <w:sz w:val="26"/>
          <w:szCs w:val="26"/>
        </w:rPr>
        <w:t xml:space="preserve"> численность безработных</w:t>
      </w:r>
      <w:r w:rsidRPr="00355B78">
        <w:rPr>
          <w:spacing w:val="-2"/>
          <w:sz w:val="26"/>
          <w:szCs w:val="26"/>
        </w:rPr>
        <w:t xml:space="preserve">, классифицируемых в соответствии с критериями МОТ, в </w:t>
      </w:r>
      <w:r>
        <w:rPr>
          <w:spacing w:val="-2"/>
          <w:sz w:val="26"/>
          <w:szCs w:val="26"/>
        </w:rPr>
        <w:t>I квартале 2022 г. составила 184,2 тыс. человек (в I квартале 2021</w:t>
      </w:r>
      <w:r w:rsidRPr="00355B78">
        <w:rPr>
          <w:spacing w:val="-2"/>
          <w:sz w:val="26"/>
          <w:szCs w:val="26"/>
        </w:rPr>
        <w:t> г.</w:t>
      </w:r>
      <w:r>
        <w:rPr>
          <w:spacing w:val="-2"/>
          <w:sz w:val="26"/>
          <w:szCs w:val="26"/>
          <w:lang w:val="ru-MO"/>
        </w:rPr>
        <w:t xml:space="preserve"> – </w:t>
      </w:r>
      <w:r>
        <w:rPr>
          <w:spacing w:val="-2"/>
          <w:sz w:val="26"/>
          <w:szCs w:val="26"/>
        </w:rPr>
        <w:t>207,9</w:t>
      </w:r>
      <w:r w:rsidRPr="00355B78">
        <w:rPr>
          <w:spacing w:val="-2"/>
          <w:sz w:val="26"/>
          <w:szCs w:val="26"/>
          <w:lang w:val="ru-MO"/>
        </w:rPr>
        <w:t xml:space="preserve"> тыс. человек)</w:t>
      </w:r>
      <w:r w:rsidRPr="00355B78">
        <w:rPr>
          <w:spacing w:val="-2"/>
          <w:sz w:val="26"/>
          <w:szCs w:val="26"/>
        </w:rPr>
        <w:t>.</w:t>
      </w:r>
    </w:p>
    <w:p w:rsidR="009B5BE4" w:rsidRPr="00355B78" w:rsidRDefault="009B5BE4" w:rsidP="009B5BE4">
      <w:pPr>
        <w:spacing w:line="320" w:lineRule="exact"/>
        <w:ind w:firstLine="709"/>
        <w:jc w:val="both"/>
        <w:rPr>
          <w:spacing w:val="-2"/>
          <w:sz w:val="26"/>
          <w:szCs w:val="26"/>
        </w:rPr>
      </w:pPr>
      <w:r w:rsidRPr="00355B78">
        <w:rPr>
          <w:b/>
          <w:spacing w:val="-2"/>
          <w:sz w:val="26"/>
          <w:szCs w:val="26"/>
        </w:rPr>
        <w:t>Уровень фактической безработицы</w:t>
      </w:r>
      <w:r w:rsidRPr="00355B78">
        <w:rPr>
          <w:spacing w:val="-2"/>
          <w:sz w:val="26"/>
          <w:szCs w:val="26"/>
        </w:rPr>
        <w:t xml:space="preserve"> в</w:t>
      </w:r>
      <w:r>
        <w:rPr>
          <w:spacing w:val="-2"/>
          <w:sz w:val="26"/>
          <w:szCs w:val="26"/>
        </w:rPr>
        <w:t xml:space="preserve"> I квартале 2022 г. составил 3,7</w:t>
      </w:r>
      <w:r w:rsidRPr="00355B78">
        <w:rPr>
          <w:spacing w:val="-2"/>
          <w:sz w:val="26"/>
          <w:szCs w:val="26"/>
        </w:rPr>
        <w:t xml:space="preserve">% </w:t>
      </w:r>
      <w:r w:rsidRPr="00355B78">
        <w:rPr>
          <w:spacing w:val="-2"/>
          <w:sz w:val="26"/>
          <w:szCs w:val="26"/>
        </w:rPr>
        <w:br/>
        <w:t>от численности</w:t>
      </w:r>
      <w:r>
        <w:rPr>
          <w:spacing w:val="-2"/>
          <w:sz w:val="26"/>
          <w:szCs w:val="26"/>
        </w:rPr>
        <w:t xml:space="preserve"> рабочей силы (в I квартале 2021</w:t>
      </w:r>
      <w:r w:rsidRPr="00355B78">
        <w:rPr>
          <w:spacing w:val="-2"/>
          <w:sz w:val="26"/>
          <w:szCs w:val="26"/>
        </w:rPr>
        <w:t> г. </w:t>
      </w:r>
      <w:r w:rsidRPr="00355B78">
        <w:rPr>
          <w:spacing w:val="-2"/>
          <w:sz w:val="26"/>
          <w:szCs w:val="26"/>
          <w:lang w:val="ru-MO"/>
        </w:rPr>
        <w:t xml:space="preserve"> </w:t>
      </w:r>
      <w:r w:rsidRPr="00355B78">
        <w:rPr>
          <w:spacing w:val="-2"/>
          <w:sz w:val="26"/>
          <w:szCs w:val="26"/>
        </w:rPr>
        <w:t>−</w:t>
      </w:r>
      <w:r>
        <w:rPr>
          <w:spacing w:val="-2"/>
          <w:sz w:val="26"/>
          <w:szCs w:val="26"/>
          <w:lang w:val="ru-MO"/>
        </w:rPr>
        <w:t xml:space="preserve">  4,2</w:t>
      </w:r>
      <w:r w:rsidRPr="00355B78">
        <w:rPr>
          <w:spacing w:val="-2"/>
          <w:sz w:val="26"/>
          <w:szCs w:val="26"/>
          <w:lang w:val="ru-MO"/>
        </w:rPr>
        <w:t>%)</w:t>
      </w:r>
      <w:r w:rsidRPr="00355B78">
        <w:rPr>
          <w:spacing w:val="-2"/>
          <w:sz w:val="26"/>
          <w:szCs w:val="26"/>
        </w:rPr>
        <w:t xml:space="preserve">, в том числе </w:t>
      </w:r>
      <w:r w:rsidRPr="00355B78">
        <w:rPr>
          <w:spacing w:val="-2"/>
          <w:sz w:val="26"/>
          <w:szCs w:val="26"/>
        </w:rPr>
        <w:br/>
        <w:t xml:space="preserve">в трудоспособном возрасте – </w:t>
      </w:r>
      <w:r>
        <w:rPr>
          <w:spacing w:val="-2"/>
          <w:sz w:val="26"/>
          <w:szCs w:val="26"/>
        </w:rPr>
        <w:t>3,7% (в I квартале 2021</w:t>
      </w:r>
      <w:r w:rsidRPr="00355B78">
        <w:rPr>
          <w:spacing w:val="-2"/>
          <w:sz w:val="26"/>
          <w:szCs w:val="26"/>
        </w:rPr>
        <w:t> г. </w:t>
      </w:r>
      <w:r w:rsidRPr="00355B78">
        <w:rPr>
          <w:spacing w:val="-2"/>
          <w:sz w:val="26"/>
          <w:szCs w:val="26"/>
          <w:lang w:val="ru-MO"/>
        </w:rPr>
        <w:t xml:space="preserve"> </w:t>
      </w:r>
      <w:r w:rsidRPr="00355B78">
        <w:rPr>
          <w:spacing w:val="-2"/>
          <w:sz w:val="26"/>
          <w:szCs w:val="26"/>
        </w:rPr>
        <w:t>−</w:t>
      </w:r>
      <w:r>
        <w:rPr>
          <w:spacing w:val="-2"/>
          <w:sz w:val="26"/>
          <w:szCs w:val="26"/>
          <w:lang w:val="ru-MO"/>
        </w:rPr>
        <w:t xml:space="preserve">  4,0</w:t>
      </w:r>
      <w:r w:rsidRPr="00355B78">
        <w:rPr>
          <w:spacing w:val="-2"/>
          <w:sz w:val="26"/>
          <w:szCs w:val="26"/>
          <w:lang w:val="ru-MO"/>
        </w:rPr>
        <w:t>%)</w:t>
      </w:r>
      <w:r w:rsidRPr="00355B78">
        <w:rPr>
          <w:spacing w:val="-2"/>
          <w:sz w:val="26"/>
          <w:szCs w:val="26"/>
        </w:rPr>
        <w:t>.</w:t>
      </w:r>
    </w:p>
    <w:p w:rsidR="009B5BE4" w:rsidRPr="004C50DE" w:rsidRDefault="009B5BE4" w:rsidP="009B5BE4">
      <w:pPr>
        <w:spacing w:before="240" w:after="60" w:line="260" w:lineRule="exact"/>
        <w:jc w:val="center"/>
        <w:rPr>
          <w:rFonts w:ascii="Arial" w:hAnsi="Arial" w:cs="Arial"/>
          <w:b/>
          <w:sz w:val="22"/>
          <w:szCs w:val="22"/>
        </w:rPr>
      </w:pPr>
      <w:r w:rsidRPr="004C50DE">
        <w:rPr>
          <w:rFonts w:ascii="Arial" w:hAnsi="Arial" w:cs="Arial"/>
          <w:b/>
          <w:sz w:val="22"/>
          <w:szCs w:val="22"/>
        </w:rPr>
        <w:lastRenderedPageBreak/>
        <w:t>Численность безработных и уровень фактической безработицы</w:t>
      </w:r>
    </w:p>
    <w:p w:rsidR="009B5BE4" w:rsidRPr="004C50DE" w:rsidRDefault="009B5BE4" w:rsidP="009B5BE4">
      <w:pPr>
        <w:spacing w:before="60" w:after="120" w:line="260" w:lineRule="exact"/>
        <w:jc w:val="center"/>
        <w:rPr>
          <w:rFonts w:ascii="Arial" w:hAnsi="Arial" w:cs="Arial"/>
          <w:i/>
        </w:rPr>
      </w:pPr>
      <w:r w:rsidRPr="004C50DE">
        <w:rPr>
          <w:rFonts w:ascii="Arial" w:hAnsi="Arial" w:cs="Arial"/>
          <w:i/>
        </w:rPr>
        <w:t>(по данным выборочного обследования)</w:t>
      </w:r>
    </w:p>
    <w:tbl>
      <w:tblPr>
        <w:tblW w:w="9023" w:type="dxa"/>
        <w:jc w:val="center"/>
        <w:tblInd w:w="903" w:type="dxa"/>
        <w:tblLook w:val="0000" w:firstRow="0" w:lastRow="0" w:firstColumn="0" w:lastColumn="0" w:noHBand="0" w:noVBand="0"/>
      </w:tblPr>
      <w:tblGrid>
        <w:gridCol w:w="2386"/>
        <w:gridCol w:w="2126"/>
        <w:gridCol w:w="2253"/>
        <w:gridCol w:w="2258"/>
      </w:tblGrid>
      <w:tr w:rsidR="009B5BE4" w:rsidRPr="005435E7" w:rsidTr="00032116">
        <w:trPr>
          <w:cantSplit/>
          <w:tblHeader/>
          <w:jc w:val="center"/>
        </w:trPr>
        <w:tc>
          <w:tcPr>
            <w:tcW w:w="2386" w:type="dxa"/>
            <w:vMerge w:val="restart"/>
            <w:tcBorders>
              <w:top w:val="single" w:sz="4" w:space="0" w:color="auto"/>
              <w:left w:val="single" w:sz="4" w:space="0" w:color="auto"/>
              <w:right w:val="single" w:sz="4" w:space="0" w:color="auto"/>
            </w:tcBorders>
          </w:tcPr>
          <w:p w:rsidR="009B5BE4" w:rsidRPr="004C50DE" w:rsidRDefault="009B5BE4" w:rsidP="001C4C6C">
            <w:pPr>
              <w:spacing w:before="40" w:after="40" w:line="200" w:lineRule="exact"/>
              <w:jc w:val="center"/>
              <w:rPr>
                <w:sz w:val="22"/>
                <w:szCs w:val="22"/>
              </w:rPr>
            </w:pPr>
            <w:bookmarkStart w:id="3" w:name="OLE_LINK1"/>
          </w:p>
        </w:tc>
        <w:tc>
          <w:tcPr>
            <w:tcW w:w="4379" w:type="dxa"/>
            <w:gridSpan w:val="2"/>
            <w:tcBorders>
              <w:top w:val="single" w:sz="4" w:space="0" w:color="auto"/>
              <w:left w:val="single" w:sz="4" w:space="0" w:color="auto"/>
              <w:bottom w:val="single" w:sz="4" w:space="0" w:color="auto"/>
              <w:right w:val="single" w:sz="4" w:space="0" w:color="auto"/>
            </w:tcBorders>
          </w:tcPr>
          <w:p w:rsidR="009B5BE4" w:rsidRPr="004C50DE" w:rsidRDefault="009B5BE4" w:rsidP="001C4C6C">
            <w:pPr>
              <w:spacing w:before="40" w:after="40" w:line="200" w:lineRule="exact"/>
              <w:jc w:val="center"/>
              <w:rPr>
                <w:sz w:val="22"/>
                <w:szCs w:val="22"/>
              </w:rPr>
            </w:pPr>
            <w:r w:rsidRPr="004C50DE">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9B5BE4" w:rsidRPr="004C50DE" w:rsidRDefault="009B5BE4" w:rsidP="001C4C6C">
            <w:pPr>
              <w:spacing w:before="40" w:after="40" w:line="200" w:lineRule="exact"/>
              <w:jc w:val="center"/>
              <w:rPr>
                <w:sz w:val="22"/>
                <w:szCs w:val="22"/>
              </w:rPr>
            </w:pPr>
            <w:r w:rsidRPr="004C50DE">
              <w:rPr>
                <w:sz w:val="22"/>
                <w:szCs w:val="22"/>
              </w:rPr>
              <w:t>Уровень фактической безработицы, %</w:t>
            </w:r>
          </w:p>
        </w:tc>
      </w:tr>
      <w:tr w:rsidR="009B5BE4" w:rsidRPr="005435E7" w:rsidTr="00032116">
        <w:trPr>
          <w:cantSplit/>
          <w:tblHeader/>
          <w:jc w:val="center"/>
        </w:trPr>
        <w:tc>
          <w:tcPr>
            <w:tcW w:w="2386" w:type="dxa"/>
            <w:vMerge/>
            <w:tcBorders>
              <w:left w:val="single" w:sz="4" w:space="0" w:color="auto"/>
              <w:bottom w:val="single" w:sz="4" w:space="0" w:color="auto"/>
              <w:right w:val="single" w:sz="4" w:space="0" w:color="auto"/>
            </w:tcBorders>
          </w:tcPr>
          <w:p w:rsidR="009B5BE4" w:rsidRPr="005435E7" w:rsidRDefault="009B5BE4" w:rsidP="001C4C6C">
            <w:pPr>
              <w:spacing w:before="40" w:after="40" w:line="200" w:lineRule="exact"/>
              <w:jc w:val="center"/>
              <w:rPr>
                <w:color w:val="FF0000"/>
                <w:sz w:val="22"/>
                <w:szCs w:val="22"/>
              </w:rPr>
            </w:pPr>
          </w:p>
        </w:tc>
        <w:tc>
          <w:tcPr>
            <w:tcW w:w="2126" w:type="dxa"/>
            <w:tcBorders>
              <w:top w:val="single" w:sz="4" w:space="0" w:color="auto"/>
              <w:left w:val="single" w:sz="4" w:space="0" w:color="auto"/>
              <w:bottom w:val="single" w:sz="4" w:space="0" w:color="auto"/>
              <w:right w:val="single" w:sz="4" w:space="0" w:color="auto"/>
            </w:tcBorders>
          </w:tcPr>
          <w:p w:rsidR="009B5BE4" w:rsidRPr="004C50DE" w:rsidRDefault="009B5BE4" w:rsidP="001C4C6C">
            <w:pPr>
              <w:spacing w:before="40" w:after="40" w:line="200" w:lineRule="exact"/>
              <w:jc w:val="center"/>
              <w:rPr>
                <w:sz w:val="22"/>
                <w:szCs w:val="22"/>
              </w:rPr>
            </w:pPr>
            <w:r w:rsidRPr="004C50DE">
              <w:rPr>
                <w:sz w:val="22"/>
                <w:szCs w:val="22"/>
              </w:rPr>
              <w:t>всего,</w:t>
            </w:r>
            <w:r w:rsidRPr="004C50DE">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9B5BE4" w:rsidRPr="004C50DE" w:rsidRDefault="009B5BE4" w:rsidP="001C4C6C">
            <w:pPr>
              <w:spacing w:before="40" w:after="40" w:line="200" w:lineRule="exact"/>
              <w:jc w:val="center"/>
              <w:rPr>
                <w:sz w:val="22"/>
                <w:szCs w:val="22"/>
              </w:rPr>
            </w:pPr>
            <w:proofErr w:type="gramStart"/>
            <w:r w:rsidRPr="004C50DE">
              <w:rPr>
                <w:sz w:val="22"/>
                <w:szCs w:val="22"/>
              </w:rPr>
              <w:t>в</w:t>
            </w:r>
            <w:proofErr w:type="gramEnd"/>
            <w:r w:rsidRPr="004C50DE">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9B5BE4" w:rsidRPr="005435E7" w:rsidRDefault="009B5BE4" w:rsidP="001C4C6C">
            <w:pPr>
              <w:spacing w:before="40" w:after="40" w:line="200" w:lineRule="exact"/>
              <w:jc w:val="center"/>
              <w:rPr>
                <w:color w:val="FF0000"/>
                <w:sz w:val="22"/>
                <w:szCs w:val="22"/>
              </w:rPr>
            </w:pPr>
          </w:p>
        </w:tc>
      </w:tr>
      <w:tr w:rsidR="009B5BE4" w:rsidRPr="005435E7" w:rsidTr="00032116">
        <w:trPr>
          <w:trHeight w:val="20"/>
          <w:jc w:val="center"/>
        </w:trPr>
        <w:tc>
          <w:tcPr>
            <w:tcW w:w="2386" w:type="dxa"/>
            <w:tcBorders>
              <w:left w:val="single" w:sz="4" w:space="0" w:color="auto"/>
              <w:right w:val="single" w:sz="4" w:space="0" w:color="auto"/>
            </w:tcBorders>
            <w:vAlign w:val="bottom"/>
          </w:tcPr>
          <w:p w:rsidR="009B5BE4" w:rsidRPr="001E3809" w:rsidRDefault="009B5BE4" w:rsidP="001C4C6C">
            <w:pPr>
              <w:spacing w:before="40" w:after="40" w:line="200" w:lineRule="exact"/>
              <w:jc w:val="center"/>
              <w:rPr>
                <w:sz w:val="22"/>
                <w:szCs w:val="22"/>
              </w:rPr>
            </w:pPr>
            <w:r>
              <w:rPr>
                <w:b/>
                <w:bCs/>
                <w:sz w:val="22"/>
                <w:szCs w:val="22"/>
              </w:rPr>
              <w:t>2021</w:t>
            </w:r>
            <w:r w:rsidRPr="001E3809">
              <w:rPr>
                <w:b/>
                <w:bCs/>
                <w:sz w:val="22"/>
                <w:szCs w:val="22"/>
              </w:rPr>
              <w:t> г.</w:t>
            </w:r>
          </w:p>
        </w:tc>
        <w:tc>
          <w:tcPr>
            <w:tcW w:w="2126" w:type="dxa"/>
            <w:tcBorders>
              <w:left w:val="single" w:sz="4" w:space="0" w:color="auto"/>
              <w:right w:val="single" w:sz="4" w:space="0" w:color="auto"/>
            </w:tcBorders>
            <w:vAlign w:val="bottom"/>
          </w:tcPr>
          <w:p w:rsidR="009B5BE4" w:rsidRPr="00B0554E" w:rsidRDefault="009B5BE4" w:rsidP="001C4C6C">
            <w:pPr>
              <w:spacing w:before="40" w:after="40" w:line="200" w:lineRule="exact"/>
              <w:ind w:right="624"/>
              <w:jc w:val="right"/>
              <w:rPr>
                <w:b/>
                <w:bCs/>
                <w:iCs/>
                <w:sz w:val="22"/>
                <w:szCs w:val="22"/>
              </w:rPr>
            </w:pPr>
          </w:p>
        </w:tc>
        <w:tc>
          <w:tcPr>
            <w:tcW w:w="2253" w:type="dxa"/>
            <w:tcBorders>
              <w:left w:val="single" w:sz="4" w:space="0" w:color="auto"/>
              <w:right w:val="single" w:sz="4" w:space="0" w:color="auto"/>
            </w:tcBorders>
            <w:vAlign w:val="bottom"/>
          </w:tcPr>
          <w:p w:rsidR="009B5BE4" w:rsidRPr="00B0554E" w:rsidRDefault="009B5BE4" w:rsidP="001C4C6C">
            <w:pPr>
              <w:spacing w:before="40" w:after="40" w:line="200" w:lineRule="exact"/>
              <w:ind w:right="624"/>
              <w:jc w:val="right"/>
              <w:rPr>
                <w:b/>
                <w:bCs/>
                <w:i/>
                <w:iCs/>
                <w:sz w:val="22"/>
                <w:szCs w:val="22"/>
              </w:rPr>
            </w:pPr>
          </w:p>
        </w:tc>
        <w:tc>
          <w:tcPr>
            <w:tcW w:w="2258" w:type="dxa"/>
            <w:tcBorders>
              <w:left w:val="single" w:sz="4" w:space="0" w:color="auto"/>
              <w:right w:val="single" w:sz="4" w:space="0" w:color="auto"/>
            </w:tcBorders>
            <w:vAlign w:val="bottom"/>
          </w:tcPr>
          <w:p w:rsidR="009B5BE4" w:rsidRPr="00B0554E" w:rsidRDefault="009B5BE4" w:rsidP="001C4C6C">
            <w:pPr>
              <w:spacing w:before="40" w:after="40" w:line="200" w:lineRule="exact"/>
              <w:ind w:right="737"/>
              <w:jc w:val="right"/>
              <w:rPr>
                <w:sz w:val="22"/>
                <w:szCs w:val="22"/>
              </w:rPr>
            </w:pPr>
          </w:p>
        </w:tc>
      </w:tr>
      <w:tr w:rsidR="009B5BE4" w:rsidRPr="004E20C5" w:rsidTr="00032116">
        <w:trPr>
          <w:trHeight w:val="20"/>
          <w:jc w:val="center"/>
        </w:trPr>
        <w:tc>
          <w:tcPr>
            <w:tcW w:w="2386" w:type="dxa"/>
            <w:tcBorders>
              <w:left w:val="single" w:sz="4" w:space="0" w:color="auto"/>
              <w:right w:val="single" w:sz="4" w:space="0" w:color="auto"/>
            </w:tcBorders>
            <w:vAlign w:val="bottom"/>
          </w:tcPr>
          <w:p w:rsidR="009B5BE4" w:rsidRPr="00C05F9B" w:rsidRDefault="009B5BE4" w:rsidP="001C4C6C">
            <w:pPr>
              <w:spacing w:before="40" w:after="40" w:line="200" w:lineRule="exact"/>
              <w:ind w:left="294"/>
              <w:rPr>
                <w:bCs/>
                <w:i/>
                <w:iCs/>
                <w:sz w:val="22"/>
                <w:szCs w:val="22"/>
              </w:rPr>
            </w:pPr>
            <w:r w:rsidRPr="00C05F9B">
              <w:rPr>
                <w:bCs/>
                <w:i/>
                <w:iCs/>
                <w:sz w:val="22"/>
                <w:szCs w:val="22"/>
                <w:lang w:val="en-US"/>
              </w:rPr>
              <w:t xml:space="preserve">I </w:t>
            </w:r>
            <w:r w:rsidRPr="00C05F9B">
              <w:rPr>
                <w:bCs/>
                <w:i/>
                <w:iCs/>
                <w:sz w:val="22"/>
                <w:szCs w:val="22"/>
              </w:rPr>
              <w:t>квартал</w:t>
            </w:r>
          </w:p>
        </w:tc>
        <w:tc>
          <w:tcPr>
            <w:tcW w:w="2126" w:type="dxa"/>
            <w:tcBorders>
              <w:left w:val="single" w:sz="4" w:space="0" w:color="auto"/>
              <w:right w:val="single" w:sz="4" w:space="0" w:color="auto"/>
            </w:tcBorders>
            <w:vAlign w:val="bottom"/>
          </w:tcPr>
          <w:p w:rsidR="009B5BE4" w:rsidRPr="00032116" w:rsidRDefault="009B5BE4" w:rsidP="001C4C6C">
            <w:pPr>
              <w:spacing w:before="40" w:after="40" w:line="200" w:lineRule="exact"/>
              <w:ind w:right="624"/>
              <w:jc w:val="right"/>
              <w:rPr>
                <w:bCs/>
                <w:i/>
                <w:iCs/>
                <w:sz w:val="22"/>
                <w:szCs w:val="22"/>
              </w:rPr>
            </w:pPr>
            <w:r w:rsidRPr="00032116">
              <w:rPr>
                <w:bCs/>
                <w:i/>
                <w:iCs/>
                <w:sz w:val="22"/>
                <w:szCs w:val="22"/>
              </w:rPr>
              <w:t>207,9</w:t>
            </w:r>
          </w:p>
        </w:tc>
        <w:tc>
          <w:tcPr>
            <w:tcW w:w="2253" w:type="dxa"/>
            <w:tcBorders>
              <w:left w:val="single" w:sz="4" w:space="0" w:color="auto"/>
              <w:right w:val="single" w:sz="4" w:space="0" w:color="auto"/>
            </w:tcBorders>
            <w:vAlign w:val="bottom"/>
          </w:tcPr>
          <w:p w:rsidR="009B5BE4" w:rsidRPr="00032116" w:rsidRDefault="009B5BE4" w:rsidP="001C4C6C">
            <w:pPr>
              <w:spacing w:before="40" w:after="40" w:line="200" w:lineRule="exact"/>
              <w:ind w:left="170" w:right="624"/>
              <w:jc w:val="right"/>
              <w:rPr>
                <w:bCs/>
                <w:i/>
                <w:iCs/>
                <w:sz w:val="22"/>
                <w:szCs w:val="22"/>
              </w:rPr>
            </w:pPr>
            <w:r w:rsidRPr="00032116">
              <w:rPr>
                <w:bCs/>
                <w:i/>
                <w:iCs/>
                <w:sz w:val="22"/>
                <w:szCs w:val="22"/>
              </w:rPr>
              <w:t>100,6</w:t>
            </w:r>
          </w:p>
        </w:tc>
        <w:tc>
          <w:tcPr>
            <w:tcW w:w="2258" w:type="dxa"/>
            <w:tcBorders>
              <w:left w:val="single" w:sz="4" w:space="0" w:color="auto"/>
              <w:right w:val="single" w:sz="4" w:space="0" w:color="auto"/>
            </w:tcBorders>
            <w:vAlign w:val="bottom"/>
          </w:tcPr>
          <w:p w:rsidR="009B5BE4" w:rsidRPr="00032116" w:rsidRDefault="009B5BE4" w:rsidP="001C4C6C">
            <w:pPr>
              <w:spacing w:before="40" w:after="40" w:line="200" w:lineRule="exact"/>
              <w:ind w:right="737"/>
              <w:jc w:val="right"/>
              <w:rPr>
                <w:i/>
                <w:sz w:val="22"/>
                <w:szCs w:val="22"/>
              </w:rPr>
            </w:pPr>
            <w:r w:rsidRPr="00032116">
              <w:rPr>
                <w:i/>
                <w:sz w:val="22"/>
                <w:szCs w:val="22"/>
              </w:rPr>
              <w:t>4,2</w:t>
            </w:r>
          </w:p>
        </w:tc>
      </w:tr>
      <w:tr w:rsidR="009B5BE4" w:rsidRPr="005435E7" w:rsidTr="00032116">
        <w:trPr>
          <w:trHeight w:val="20"/>
          <w:jc w:val="center"/>
        </w:trPr>
        <w:tc>
          <w:tcPr>
            <w:tcW w:w="2386" w:type="dxa"/>
            <w:tcBorders>
              <w:left w:val="single" w:sz="4" w:space="0" w:color="auto"/>
              <w:right w:val="single" w:sz="4" w:space="0" w:color="auto"/>
            </w:tcBorders>
          </w:tcPr>
          <w:p w:rsidR="009B5BE4" w:rsidRPr="004E20C5" w:rsidRDefault="009B5BE4" w:rsidP="001C4C6C">
            <w:pPr>
              <w:spacing w:before="40" w:after="40" w:line="200" w:lineRule="exact"/>
              <w:ind w:left="294"/>
              <w:rPr>
                <w:bCs/>
                <w:iCs/>
                <w:sz w:val="22"/>
                <w:szCs w:val="22"/>
              </w:rPr>
            </w:pPr>
            <w:r w:rsidRPr="001E3809">
              <w:rPr>
                <w:bCs/>
                <w:iCs/>
                <w:sz w:val="22"/>
                <w:szCs w:val="22"/>
                <w:lang w:val="en-US"/>
              </w:rPr>
              <w:t>I</w:t>
            </w:r>
            <w:r>
              <w:rPr>
                <w:bCs/>
                <w:iCs/>
                <w:sz w:val="22"/>
                <w:szCs w:val="22"/>
              </w:rPr>
              <w:t xml:space="preserve"> полугодие</w:t>
            </w:r>
          </w:p>
        </w:tc>
        <w:tc>
          <w:tcPr>
            <w:tcW w:w="2126" w:type="dxa"/>
            <w:tcBorders>
              <w:left w:val="single" w:sz="4" w:space="0" w:color="auto"/>
              <w:right w:val="single" w:sz="4" w:space="0" w:color="auto"/>
            </w:tcBorders>
            <w:vAlign w:val="bottom"/>
          </w:tcPr>
          <w:p w:rsidR="009B5BE4" w:rsidRPr="00D763E0" w:rsidRDefault="009B5BE4" w:rsidP="001C4C6C">
            <w:pPr>
              <w:spacing w:before="40" w:after="40" w:line="200" w:lineRule="exact"/>
              <w:ind w:right="624"/>
              <w:jc w:val="right"/>
              <w:rPr>
                <w:bCs/>
                <w:iCs/>
                <w:sz w:val="22"/>
                <w:szCs w:val="22"/>
              </w:rPr>
            </w:pPr>
            <w:r w:rsidRPr="00D763E0">
              <w:rPr>
                <w:bCs/>
                <w:iCs/>
                <w:sz w:val="22"/>
                <w:szCs w:val="22"/>
              </w:rPr>
              <w:t>205,3</w:t>
            </w:r>
          </w:p>
        </w:tc>
        <w:tc>
          <w:tcPr>
            <w:tcW w:w="2253" w:type="dxa"/>
            <w:tcBorders>
              <w:left w:val="single" w:sz="4" w:space="0" w:color="auto"/>
              <w:right w:val="single" w:sz="4" w:space="0" w:color="auto"/>
            </w:tcBorders>
            <w:vAlign w:val="bottom"/>
          </w:tcPr>
          <w:p w:rsidR="009B5BE4" w:rsidRPr="00D763E0" w:rsidRDefault="009B5BE4" w:rsidP="001C4C6C">
            <w:pPr>
              <w:spacing w:before="40" w:after="40" w:line="200" w:lineRule="exact"/>
              <w:ind w:left="170" w:right="624"/>
              <w:jc w:val="right"/>
              <w:rPr>
                <w:bCs/>
                <w:iCs/>
                <w:sz w:val="22"/>
                <w:szCs w:val="22"/>
              </w:rPr>
            </w:pPr>
            <w:r w:rsidRPr="00D763E0">
              <w:rPr>
                <w:bCs/>
                <w:iCs/>
                <w:sz w:val="22"/>
                <w:szCs w:val="22"/>
              </w:rPr>
              <w:t>99,3</w:t>
            </w:r>
          </w:p>
        </w:tc>
        <w:tc>
          <w:tcPr>
            <w:tcW w:w="2258" w:type="dxa"/>
            <w:tcBorders>
              <w:left w:val="single" w:sz="4" w:space="0" w:color="auto"/>
              <w:right w:val="single" w:sz="4" w:space="0" w:color="auto"/>
            </w:tcBorders>
            <w:vAlign w:val="bottom"/>
          </w:tcPr>
          <w:p w:rsidR="009B5BE4" w:rsidRPr="00D763E0" w:rsidRDefault="009B5BE4" w:rsidP="001C4C6C">
            <w:pPr>
              <w:spacing w:before="40" w:after="40" w:line="200" w:lineRule="exact"/>
              <w:ind w:right="737"/>
              <w:jc w:val="right"/>
              <w:rPr>
                <w:sz w:val="22"/>
                <w:szCs w:val="22"/>
              </w:rPr>
            </w:pPr>
            <w:r w:rsidRPr="00D763E0">
              <w:rPr>
                <w:sz w:val="22"/>
                <w:szCs w:val="22"/>
              </w:rPr>
              <w:t>4,1</w:t>
            </w:r>
          </w:p>
        </w:tc>
      </w:tr>
      <w:tr w:rsidR="009B5BE4" w:rsidRPr="005435E7" w:rsidTr="00032116">
        <w:trPr>
          <w:trHeight w:val="20"/>
          <w:jc w:val="center"/>
        </w:trPr>
        <w:tc>
          <w:tcPr>
            <w:tcW w:w="2386" w:type="dxa"/>
            <w:tcBorders>
              <w:left w:val="single" w:sz="4" w:space="0" w:color="auto"/>
              <w:right w:val="single" w:sz="4" w:space="0" w:color="auto"/>
            </w:tcBorders>
          </w:tcPr>
          <w:p w:rsidR="009B5BE4" w:rsidRPr="004E20C5" w:rsidRDefault="009B5BE4" w:rsidP="001C4C6C">
            <w:pPr>
              <w:spacing w:before="40" w:after="40" w:line="200" w:lineRule="exact"/>
              <w:ind w:left="294"/>
              <w:rPr>
                <w:bCs/>
                <w:iCs/>
                <w:sz w:val="22"/>
                <w:szCs w:val="22"/>
              </w:rPr>
            </w:pPr>
            <w:r>
              <w:rPr>
                <w:bCs/>
                <w:iCs/>
                <w:sz w:val="22"/>
                <w:szCs w:val="22"/>
              </w:rPr>
              <w:t>Январь-сентябрь</w:t>
            </w:r>
          </w:p>
        </w:tc>
        <w:tc>
          <w:tcPr>
            <w:tcW w:w="2126" w:type="dxa"/>
            <w:tcBorders>
              <w:left w:val="single" w:sz="4" w:space="0" w:color="auto"/>
              <w:right w:val="single" w:sz="4" w:space="0" w:color="auto"/>
            </w:tcBorders>
            <w:vAlign w:val="bottom"/>
          </w:tcPr>
          <w:p w:rsidR="009B5BE4" w:rsidRPr="00AB5FF3" w:rsidRDefault="009B5BE4" w:rsidP="001C4C6C">
            <w:pPr>
              <w:spacing w:before="40" w:after="40" w:line="200" w:lineRule="exact"/>
              <w:ind w:right="624"/>
              <w:jc w:val="right"/>
              <w:rPr>
                <w:bCs/>
                <w:iCs/>
                <w:sz w:val="22"/>
                <w:szCs w:val="22"/>
              </w:rPr>
            </w:pPr>
            <w:r w:rsidRPr="00AB5FF3">
              <w:rPr>
                <w:bCs/>
                <w:iCs/>
                <w:sz w:val="22"/>
                <w:szCs w:val="22"/>
              </w:rPr>
              <w:t>198,7</w:t>
            </w:r>
          </w:p>
        </w:tc>
        <w:tc>
          <w:tcPr>
            <w:tcW w:w="2253" w:type="dxa"/>
            <w:tcBorders>
              <w:left w:val="single" w:sz="4" w:space="0" w:color="auto"/>
              <w:right w:val="single" w:sz="4" w:space="0" w:color="auto"/>
            </w:tcBorders>
            <w:vAlign w:val="bottom"/>
          </w:tcPr>
          <w:p w:rsidR="009B5BE4" w:rsidRPr="00AB5FF3" w:rsidRDefault="009B5BE4" w:rsidP="001C4C6C">
            <w:pPr>
              <w:spacing w:before="40" w:after="40" w:line="200" w:lineRule="exact"/>
              <w:ind w:left="170" w:right="624"/>
              <w:jc w:val="right"/>
              <w:rPr>
                <w:bCs/>
                <w:iCs/>
                <w:sz w:val="22"/>
                <w:szCs w:val="22"/>
              </w:rPr>
            </w:pPr>
            <w:r w:rsidRPr="00AB5FF3">
              <w:rPr>
                <w:bCs/>
                <w:iCs/>
                <w:sz w:val="22"/>
                <w:szCs w:val="22"/>
              </w:rPr>
              <w:t>96,7</w:t>
            </w:r>
          </w:p>
        </w:tc>
        <w:tc>
          <w:tcPr>
            <w:tcW w:w="2258" w:type="dxa"/>
            <w:tcBorders>
              <w:left w:val="single" w:sz="4" w:space="0" w:color="auto"/>
              <w:right w:val="single" w:sz="4" w:space="0" w:color="auto"/>
            </w:tcBorders>
            <w:vAlign w:val="bottom"/>
          </w:tcPr>
          <w:p w:rsidR="009B5BE4" w:rsidRPr="00AB5FF3" w:rsidRDefault="009B5BE4" w:rsidP="001C4C6C">
            <w:pPr>
              <w:spacing w:before="40" w:after="40" w:line="200" w:lineRule="exact"/>
              <w:ind w:right="737"/>
              <w:jc w:val="right"/>
              <w:rPr>
                <w:sz w:val="22"/>
                <w:szCs w:val="22"/>
              </w:rPr>
            </w:pPr>
            <w:r w:rsidRPr="00AB5FF3">
              <w:rPr>
                <w:sz w:val="22"/>
                <w:szCs w:val="22"/>
              </w:rPr>
              <w:t>3,9</w:t>
            </w:r>
          </w:p>
        </w:tc>
      </w:tr>
      <w:tr w:rsidR="009B5BE4" w:rsidRPr="005435E7" w:rsidTr="00032116">
        <w:trPr>
          <w:trHeight w:val="20"/>
          <w:jc w:val="center"/>
        </w:trPr>
        <w:tc>
          <w:tcPr>
            <w:tcW w:w="2386" w:type="dxa"/>
            <w:tcBorders>
              <w:left w:val="single" w:sz="4" w:space="0" w:color="auto"/>
              <w:right w:val="single" w:sz="4" w:space="0" w:color="auto"/>
            </w:tcBorders>
            <w:vAlign w:val="bottom"/>
          </w:tcPr>
          <w:p w:rsidR="009B5BE4" w:rsidRPr="001E3809" w:rsidRDefault="009B5BE4" w:rsidP="001C4C6C">
            <w:pPr>
              <w:spacing w:before="40" w:after="40" w:line="200" w:lineRule="exact"/>
              <w:ind w:left="294"/>
              <w:rPr>
                <w:b/>
                <w:bCs/>
                <w:iCs/>
                <w:sz w:val="22"/>
                <w:szCs w:val="22"/>
              </w:rPr>
            </w:pPr>
            <w:r w:rsidRPr="001E3809">
              <w:rPr>
                <w:b/>
                <w:bCs/>
                <w:iCs/>
                <w:sz w:val="22"/>
                <w:szCs w:val="22"/>
              </w:rPr>
              <w:t>Январь-декабрь</w:t>
            </w:r>
          </w:p>
        </w:tc>
        <w:tc>
          <w:tcPr>
            <w:tcW w:w="2126" w:type="dxa"/>
            <w:tcBorders>
              <w:left w:val="single" w:sz="4" w:space="0" w:color="auto"/>
              <w:right w:val="single" w:sz="4" w:space="0" w:color="auto"/>
            </w:tcBorders>
            <w:vAlign w:val="bottom"/>
          </w:tcPr>
          <w:p w:rsidR="009B5BE4" w:rsidRPr="00032116" w:rsidRDefault="009B5BE4" w:rsidP="001C4C6C">
            <w:pPr>
              <w:spacing w:before="40" w:after="40" w:line="200" w:lineRule="exact"/>
              <w:ind w:right="624"/>
              <w:jc w:val="right"/>
              <w:rPr>
                <w:b/>
                <w:bCs/>
                <w:iCs/>
                <w:sz w:val="22"/>
                <w:szCs w:val="22"/>
              </w:rPr>
            </w:pPr>
            <w:r w:rsidRPr="00032116">
              <w:rPr>
                <w:b/>
                <w:bCs/>
                <w:iCs/>
                <w:sz w:val="22"/>
                <w:szCs w:val="22"/>
              </w:rPr>
              <w:t>196,9</w:t>
            </w:r>
          </w:p>
        </w:tc>
        <w:tc>
          <w:tcPr>
            <w:tcW w:w="2253" w:type="dxa"/>
            <w:tcBorders>
              <w:left w:val="single" w:sz="4" w:space="0" w:color="auto"/>
              <w:right w:val="single" w:sz="4" w:space="0" w:color="auto"/>
            </w:tcBorders>
            <w:vAlign w:val="bottom"/>
          </w:tcPr>
          <w:p w:rsidR="009B5BE4" w:rsidRPr="00032116" w:rsidRDefault="009B5BE4" w:rsidP="001C4C6C">
            <w:pPr>
              <w:spacing w:before="40" w:after="40" w:line="200" w:lineRule="exact"/>
              <w:ind w:left="170" w:right="624"/>
              <w:jc w:val="right"/>
              <w:rPr>
                <w:b/>
                <w:bCs/>
                <w:iCs/>
                <w:sz w:val="22"/>
                <w:szCs w:val="22"/>
              </w:rPr>
            </w:pPr>
            <w:r w:rsidRPr="00032116">
              <w:rPr>
                <w:b/>
                <w:bCs/>
                <w:iCs/>
                <w:sz w:val="22"/>
                <w:szCs w:val="22"/>
              </w:rPr>
              <w:t>95,5</w:t>
            </w:r>
          </w:p>
        </w:tc>
        <w:tc>
          <w:tcPr>
            <w:tcW w:w="2258" w:type="dxa"/>
            <w:tcBorders>
              <w:left w:val="single" w:sz="4" w:space="0" w:color="auto"/>
              <w:right w:val="single" w:sz="4" w:space="0" w:color="auto"/>
            </w:tcBorders>
            <w:vAlign w:val="bottom"/>
          </w:tcPr>
          <w:p w:rsidR="009B5BE4" w:rsidRPr="00032116" w:rsidRDefault="009B5BE4" w:rsidP="001C4C6C">
            <w:pPr>
              <w:spacing w:before="40" w:after="40" w:line="200" w:lineRule="exact"/>
              <w:ind w:right="737"/>
              <w:jc w:val="right"/>
              <w:rPr>
                <w:b/>
                <w:sz w:val="22"/>
                <w:szCs w:val="22"/>
              </w:rPr>
            </w:pPr>
            <w:r w:rsidRPr="00032116">
              <w:rPr>
                <w:b/>
                <w:sz w:val="22"/>
                <w:szCs w:val="22"/>
              </w:rPr>
              <w:t>3,9</w:t>
            </w:r>
          </w:p>
        </w:tc>
      </w:tr>
      <w:tr w:rsidR="009B5BE4" w:rsidRPr="005435E7" w:rsidTr="00032116">
        <w:trPr>
          <w:trHeight w:val="20"/>
          <w:jc w:val="center"/>
        </w:trPr>
        <w:tc>
          <w:tcPr>
            <w:tcW w:w="2386" w:type="dxa"/>
            <w:tcBorders>
              <w:left w:val="single" w:sz="4" w:space="0" w:color="auto"/>
              <w:right w:val="single" w:sz="4" w:space="0" w:color="auto"/>
            </w:tcBorders>
            <w:vAlign w:val="bottom"/>
          </w:tcPr>
          <w:p w:rsidR="009B5BE4" w:rsidRPr="001E3809" w:rsidRDefault="009B5BE4" w:rsidP="001C4C6C">
            <w:pPr>
              <w:spacing w:before="40" w:after="40" w:line="200" w:lineRule="exact"/>
              <w:jc w:val="center"/>
              <w:rPr>
                <w:sz w:val="22"/>
                <w:szCs w:val="22"/>
              </w:rPr>
            </w:pPr>
            <w:r>
              <w:rPr>
                <w:b/>
                <w:bCs/>
                <w:sz w:val="22"/>
                <w:szCs w:val="22"/>
              </w:rPr>
              <w:t>2022</w:t>
            </w:r>
            <w:r w:rsidRPr="001E3809">
              <w:rPr>
                <w:b/>
                <w:bCs/>
                <w:sz w:val="22"/>
                <w:szCs w:val="22"/>
              </w:rPr>
              <w:t> г.</w:t>
            </w:r>
          </w:p>
        </w:tc>
        <w:tc>
          <w:tcPr>
            <w:tcW w:w="2126" w:type="dxa"/>
            <w:tcBorders>
              <w:left w:val="single" w:sz="4" w:space="0" w:color="auto"/>
              <w:right w:val="single" w:sz="4" w:space="0" w:color="auto"/>
            </w:tcBorders>
            <w:vAlign w:val="bottom"/>
          </w:tcPr>
          <w:p w:rsidR="009B5BE4" w:rsidRPr="001E3809" w:rsidRDefault="009B5BE4" w:rsidP="001C4C6C">
            <w:pPr>
              <w:spacing w:before="40" w:after="40" w:line="200" w:lineRule="exact"/>
              <w:ind w:right="624"/>
              <w:jc w:val="right"/>
              <w:rPr>
                <w:bCs/>
                <w:iCs/>
                <w:sz w:val="22"/>
                <w:szCs w:val="22"/>
              </w:rPr>
            </w:pPr>
          </w:p>
        </w:tc>
        <w:tc>
          <w:tcPr>
            <w:tcW w:w="2253" w:type="dxa"/>
            <w:tcBorders>
              <w:left w:val="single" w:sz="4" w:space="0" w:color="auto"/>
              <w:right w:val="single" w:sz="4" w:space="0" w:color="auto"/>
            </w:tcBorders>
            <w:vAlign w:val="bottom"/>
          </w:tcPr>
          <w:p w:rsidR="009B5BE4" w:rsidRPr="00B0554E" w:rsidRDefault="009B5BE4" w:rsidP="001C4C6C">
            <w:pPr>
              <w:spacing w:before="40" w:after="40" w:line="200" w:lineRule="exact"/>
              <w:ind w:right="624"/>
              <w:jc w:val="right"/>
              <w:rPr>
                <w:bCs/>
                <w:iCs/>
                <w:sz w:val="22"/>
                <w:szCs w:val="22"/>
              </w:rPr>
            </w:pPr>
          </w:p>
        </w:tc>
        <w:tc>
          <w:tcPr>
            <w:tcW w:w="2258" w:type="dxa"/>
            <w:tcBorders>
              <w:left w:val="single" w:sz="4" w:space="0" w:color="auto"/>
              <w:right w:val="single" w:sz="4" w:space="0" w:color="auto"/>
            </w:tcBorders>
            <w:vAlign w:val="bottom"/>
          </w:tcPr>
          <w:p w:rsidR="009B5BE4" w:rsidRPr="001E3809" w:rsidRDefault="009B5BE4" w:rsidP="001C4C6C">
            <w:pPr>
              <w:spacing w:before="40" w:after="40" w:line="200" w:lineRule="exact"/>
              <w:ind w:right="737"/>
              <w:jc w:val="right"/>
              <w:rPr>
                <w:sz w:val="22"/>
                <w:szCs w:val="22"/>
              </w:rPr>
            </w:pPr>
          </w:p>
        </w:tc>
      </w:tr>
      <w:tr w:rsidR="009B5BE4" w:rsidRPr="005435E7" w:rsidTr="00032116">
        <w:trPr>
          <w:trHeight w:val="20"/>
          <w:jc w:val="center"/>
        </w:trPr>
        <w:tc>
          <w:tcPr>
            <w:tcW w:w="2386" w:type="dxa"/>
            <w:tcBorders>
              <w:left w:val="single" w:sz="4" w:space="0" w:color="auto"/>
              <w:bottom w:val="double" w:sz="4" w:space="0" w:color="auto"/>
              <w:right w:val="single" w:sz="4" w:space="0" w:color="auto"/>
            </w:tcBorders>
            <w:vAlign w:val="bottom"/>
          </w:tcPr>
          <w:p w:rsidR="009B5BE4" w:rsidRPr="001E3809" w:rsidRDefault="009B5BE4" w:rsidP="001C4C6C">
            <w:pPr>
              <w:spacing w:before="40" w:after="40" w:line="200" w:lineRule="exact"/>
              <w:ind w:left="294"/>
              <w:rPr>
                <w:b/>
                <w:bCs/>
                <w:i/>
                <w:iCs/>
                <w:sz w:val="22"/>
                <w:szCs w:val="22"/>
              </w:rPr>
            </w:pPr>
            <w:r w:rsidRPr="001E3809">
              <w:rPr>
                <w:b/>
                <w:bCs/>
                <w:i/>
                <w:iCs/>
                <w:sz w:val="22"/>
                <w:szCs w:val="22"/>
                <w:lang w:val="en-US"/>
              </w:rPr>
              <w:t xml:space="preserve">I </w:t>
            </w:r>
            <w:r w:rsidRPr="001E3809">
              <w:rPr>
                <w:b/>
                <w:bCs/>
                <w:i/>
                <w:iCs/>
                <w:sz w:val="22"/>
                <w:szCs w:val="22"/>
              </w:rPr>
              <w:t>квартал</w:t>
            </w:r>
          </w:p>
        </w:tc>
        <w:tc>
          <w:tcPr>
            <w:tcW w:w="2126" w:type="dxa"/>
            <w:tcBorders>
              <w:left w:val="single" w:sz="4" w:space="0" w:color="auto"/>
              <w:bottom w:val="double" w:sz="4" w:space="0" w:color="auto"/>
              <w:right w:val="single" w:sz="4" w:space="0" w:color="auto"/>
            </w:tcBorders>
            <w:vAlign w:val="bottom"/>
          </w:tcPr>
          <w:p w:rsidR="009B5BE4" w:rsidRPr="001B402A" w:rsidRDefault="009B5BE4" w:rsidP="001C4C6C">
            <w:pPr>
              <w:spacing w:before="40" w:after="40" w:line="200" w:lineRule="exact"/>
              <w:ind w:right="624"/>
              <w:jc w:val="right"/>
              <w:rPr>
                <w:b/>
                <w:bCs/>
                <w:i/>
                <w:iCs/>
                <w:sz w:val="22"/>
                <w:szCs w:val="22"/>
              </w:rPr>
            </w:pPr>
            <w:r>
              <w:rPr>
                <w:b/>
                <w:bCs/>
                <w:i/>
                <w:iCs/>
                <w:sz w:val="22"/>
                <w:szCs w:val="22"/>
              </w:rPr>
              <w:t>184,2</w:t>
            </w:r>
          </w:p>
        </w:tc>
        <w:tc>
          <w:tcPr>
            <w:tcW w:w="2253" w:type="dxa"/>
            <w:tcBorders>
              <w:left w:val="single" w:sz="4" w:space="0" w:color="auto"/>
              <w:bottom w:val="double" w:sz="4" w:space="0" w:color="auto"/>
              <w:right w:val="single" w:sz="4" w:space="0" w:color="auto"/>
            </w:tcBorders>
            <w:vAlign w:val="bottom"/>
          </w:tcPr>
          <w:p w:rsidR="009B5BE4" w:rsidRPr="001B402A" w:rsidRDefault="009B5BE4" w:rsidP="001C4C6C">
            <w:pPr>
              <w:spacing w:before="40" w:after="40" w:line="200" w:lineRule="exact"/>
              <w:ind w:right="624"/>
              <w:jc w:val="right"/>
              <w:rPr>
                <w:b/>
                <w:bCs/>
                <w:i/>
                <w:iCs/>
                <w:sz w:val="22"/>
                <w:szCs w:val="22"/>
              </w:rPr>
            </w:pPr>
            <w:r>
              <w:rPr>
                <w:b/>
                <w:bCs/>
                <w:i/>
                <w:iCs/>
                <w:sz w:val="22"/>
                <w:szCs w:val="22"/>
              </w:rPr>
              <w:t>88</w:t>
            </w:r>
            <w:r w:rsidRPr="001B402A">
              <w:rPr>
                <w:b/>
                <w:bCs/>
                <w:i/>
                <w:iCs/>
                <w:sz w:val="22"/>
                <w:szCs w:val="22"/>
              </w:rPr>
              <w:t>,6</w:t>
            </w:r>
          </w:p>
        </w:tc>
        <w:tc>
          <w:tcPr>
            <w:tcW w:w="2258" w:type="dxa"/>
            <w:tcBorders>
              <w:left w:val="single" w:sz="4" w:space="0" w:color="auto"/>
              <w:bottom w:val="double" w:sz="4" w:space="0" w:color="auto"/>
              <w:right w:val="single" w:sz="4" w:space="0" w:color="auto"/>
            </w:tcBorders>
            <w:vAlign w:val="bottom"/>
          </w:tcPr>
          <w:p w:rsidR="009B5BE4" w:rsidRPr="001B402A" w:rsidRDefault="009B5BE4" w:rsidP="001C4C6C">
            <w:pPr>
              <w:spacing w:before="40" w:after="40" w:line="200" w:lineRule="exact"/>
              <w:ind w:right="737"/>
              <w:jc w:val="right"/>
              <w:rPr>
                <w:b/>
                <w:i/>
                <w:sz w:val="22"/>
                <w:szCs w:val="22"/>
              </w:rPr>
            </w:pPr>
            <w:r>
              <w:rPr>
                <w:b/>
                <w:i/>
                <w:sz w:val="22"/>
                <w:szCs w:val="22"/>
              </w:rPr>
              <w:t>3,7</w:t>
            </w:r>
          </w:p>
        </w:tc>
      </w:tr>
    </w:tbl>
    <w:bookmarkEnd w:id="3"/>
    <w:p w:rsidR="009B5BE4" w:rsidRPr="00456B45" w:rsidRDefault="009B5BE4" w:rsidP="001C4C6C">
      <w:pPr>
        <w:spacing w:before="120" w:line="320" w:lineRule="exact"/>
        <w:ind w:firstLine="709"/>
        <w:jc w:val="both"/>
        <w:rPr>
          <w:sz w:val="26"/>
          <w:szCs w:val="26"/>
        </w:rPr>
      </w:pPr>
      <w:r w:rsidRPr="00456B45">
        <w:rPr>
          <w:sz w:val="26"/>
          <w:szCs w:val="26"/>
        </w:rPr>
        <w:t>Большинство безработных искали работу самостоятельно, используя газеты, Интернет, обращаясь к помощи друзей</w:t>
      </w:r>
      <w:r>
        <w:rPr>
          <w:sz w:val="26"/>
          <w:szCs w:val="26"/>
        </w:rPr>
        <w:t>, родственников и знакомых,</w:t>
      </w:r>
      <w:r>
        <w:rPr>
          <w:sz w:val="26"/>
          <w:szCs w:val="26"/>
        </w:rPr>
        <w:br/>
        <w:t>20,4</w:t>
      </w:r>
      <w:r w:rsidRPr="00456B45">
        <w:rPr>
          <w:sz w:val="26"/>
          <w:szCs w:val="26"/>
        </w:rPr>
        <w:t xml:space="preserve">% безработных обращались в поисках работы в службу занятости </w:t>
      </w:r>
      <w:r w:rsidRPr="00456B45">
        <w:rPr>
          <w:sz w:val="26"/>
          <w:szCs w:val="26"/>
        </w:rPr>
        <w:br/>
        <w:t xml:space="preserve">и </w:t>
      </w:r>
      <w:r>
        <w:rPr>
          <w:sz w:val="26"/>
          <w:szCs w:val="26"/>
        </w:rPr>
        <w:t>о</w:t>
      </w:r>
      <w:r w:rsidRPr="00456B45">
        <w:rPr>
          <w:sz w:val="26"/>
          <w:szCs w:val="26"/>
        </w:rPr>
        <w:t>бщереспубликанский банк вакансий.</w:t>
      </w:r>
    </w:p>
    <w:p w:rsidR="009B5BE4" w:rsidRPr="00255425" w:rsidRDefault="009B5BE4" w:rsidP="001C4C6C">
      <w:pPr>
        <w:spacing w:line="320" w:lineRule="exact"/>
        <w:ind w:firstLine="709"/>
        <w:jc w:val="both"/>
        <w:rPr>
          <w:sz w:val="26"/>
          <w:szCs w:val="26"/>
        </w:rPr>
      </w:pPr>
      <w:r w:rsidRPr="00255425">
        <w:rPr>
          <w:sz w:val="26"/>
          <w:szCs w:val="26"/>
        </w:rPr>
        <w:t>Среди безработных женщины составили 40</w:t>
      </w:r>
      <w:r>
        <w:rPr>
          <w:sz w:val="26"/>
          <w:szCs w:val="26"/>
        </w:rPr>
        <w:t>,9</w:t>
      </w:r>
      <w:r w:rsidRPr="00255425">
        <w:rPr>
          <w:sz w:val="26"/>
          <w:szCs w:val="26"/>
        </w:rPr>
        <w:t>%. Ср</w:t>
      </w:r>
      <w:r>
        <w:rPr>
          <w:sz w:val="26"/>
          <w:szCs w:val="26"/>
        </w:rPr>
        <w:t>едний возраст безработных  –  37,4</w:t>
      </w:r>
      <w:r w:rsidRPr="00255425">
        <w:rPr>
          <w:sz w:val="26"/>
          <w:szCs w:val="26"/>
        </w:rPr>
        <w:t xml:space="preserve"> года. </w:t>
      </w:r>
    </w:p>
    <w:p w:rsidR="009B5BE4" w:rsidRPr="00314157" w:rsidRDefault="009B5BE4" w:rsidP="001C4C6C">
      <w:pPr>
        <w:spacing w:before="240" w:after="120" w:line="260" w:lineRule="exact"/>
        <w:jc w:val="center"/>
        <w:rPr>
          <w:rFonts w:ascii="Arial" w:hAnsi="Arial" w:cs="Arial"/>
          <w:i/>
        </w:rPr>
      </w:pPr>
      <w:r w:rsidRPr="00314157">
        <w:rPr>
          <w:rFonts w:ascii="Arial" w:hAnsi="Arial" w:cs="Arial"/>
          <w:b/>
          <w:sz w:val="22"/>
          <w:szCs w:val="22"/>
        </w:rPr>
        <w:t>Безработные по возр</w:t>
      </w:r>
      <w:r>
        <w:rPr>
          <w:rFonts w:ascii="Arial" w:hAnsi="Arial" w:cs="Arial"/>
          <w:b/>
          <w:sz w:val="22"/>
          <w:szCs w:val="22"/>
        </w:rPr>
        <w:t>астным группам в I квартале 2022</w:t>
      </w:r>
      <w:r w:rsidRPr="00314157">
        <w:rPr>
          <w:rFonts w:ascii="Arial" w:hAnsi="Arial" w:cs="Arial"/>
          <w:b/>
          <w:sz w:val="22"/>
          <w:szCs w:val="22"/>
        </w:rPr>
        <w:t xml:space="preserve"> г.</w:t>
      </w:r>
      <w:r w:rsidR="001C4C6C">
        <w:rPr>
          <w:rFonts w:ascii="Arial" w:hAnsi="Arial" w:cs="Arial"/>
          <w:b/>
          <w:sz w:val="22"/>
          <w:szCs w:val="22"/>
        </w:rPr>
        <w:br/>
      </w:r>
      <w:r w:rsidRPr="00314157">
        <w:rPr>
          <w:rFonts w:ascii="Arial" w:hAnsi="Arial" w:cs="Arial"/>
          <w:i/>
        </w:rPr>
        <w:t>(по данным выборочного обследования; в процентах к итогу)</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9B5BE4" w:rsidRPr="005435E7" w:rsidTr="00032116">
        <w:tc>
          <w:tcPr>
            <w:tcW w:w="1252" w:type="dxa"/>
            <w:vMerge w:val="restart"/>
          </w:tcPr>
          <w:p w:rsidR="009B5BE4" w:rsidRPr="00314157" w:rsidRDefault="009B5BE4" w:rsidP="001C4C6C">
            <w:pPr>
              <w:spacing w:before="40" w:after="40" w:line="200" w:lineRule="exact"/>
              <w:jc w:val="center"/>
              <w:rPr>
                <w:sz w:val="22"/>
                <w:szCs w:val="22"/>
              </w:rPr>
            </w:pPr>
          </w:p>
        </w:tc>
        <w:tc>
          <w:tcPr>
            <w:tcW w:w="759" w:type="dxa"/>
            <w:vMerge w:val="restart"/>
          </w:tcPr>
          <w:p w:rsidR="009B5BE4" w:rsidRPr="00314157" w:rsidRDefault="009B5BE4" w:rsidP="001C4C6C">
            <w:pPr>
              <w:spacing w:before="40" w:after="40" w:line="200" w:lineRule="exact"/>
              <w:jc w:val="center"/>
              <w:rPr>
                <w:sz w:val="22"/>
                <w:szCs w:val="22"/>
              </w:rPr>
            </w:pPr>
            <w:r w:rsidRPr="00314157">
              <w:rPr>
                <w:sz w:val="22"/>
                <w:szCs w:val="22"/>
              </w:rPr>
              <w:t>Всего</w:t>
            </w:r>
          </w:p>
        </w:tc>
        <w:tc>
          <w:tcPr>
            <w:tcW w:w="7086" w:type="dxa"/>
            <w:gridSpan w:val="10"/>
            <w:vAlign w:val="center"/>
          </w:tcPr>
          <w:p w:rsidR="009B5BE4" w:rsidRPr="00314157" w:rsidRDefault="009B5BE4" w:rsidP="001C4C6C">
            <w:pPr>
              <w:spacing w:before="40" w:after="40" w:line="200" w:lineRule="exact"/>
              <w:jc w:val="center"/>
              <w:rPr>
                <w:sz w:val="22"/>
                <w:szCs w:val="22"/>
              </w:rPr>
            </w:pPr>
            <w:r w:rsidRPr="00314157">
              <w:rPr>
                <w:sz w:val="22"/>
                <w:szCs w:val="22"/>
              </w:rPr>
              <w:t>В том числе в возрасте, лет</w:t>
            </w:r>
          </w:p>
        </w:tc>
      </w:tr>
      <w:tr w:rsidR="009B5BE4" w:rsidRPr="005435E7" w:rsidTr="00032116">
        <w:tc>
          <w:tcPr>
            <w:tcW w:w="1252" w:type="dxa"/>
            <w:vMerge/>
            <w:tcBorders>
              <w:bottom w:val="single" w:sz="4" w:space="0" w:color="auto"/>
            </w:tcBorders>
          </w:tcPr>
          <w:p w:rsidR="009B5BE4" w:rsidRPr="00314157" w:rsidRDefault="009B5BE4" w:rsidP="001C4C6C">
            <w:pPr>
              <w:spacing w:before="40" w:after="40" w:line="200" w:lineRule="exact"/>
              <w:jc w:val="center"/>
              <w:rPr>
                <w:sz w:val="22"/>
                <w:szCs w:val="22"/>
              </w:rPr>
            </w:pPr>
          </w:p>
        </w:tc>
        <w:tc>
          <w:tcPr>
            <w:tcW w:w="759" w:type="dxa"/>
            <w:vMerge/>
            <w:tcBorders>
              <w:bottom w:val="single" w:sz="4" w:space="0" w:color="auto"/>
            </w:tcBorders>
          </w:tcPr>
          <w:p w:rsidR="009B5BE4" w:rsidRPr="00314157" w:rsidRDefault="009B5BE4" w:rsidP="001C4C6C">
            <w:pPr>
              <w:spacing w:before="40" w:after="40" w:line="200" w:lineRule="exact"/>
              <w:jc w:val="center"/>
              <w:rPr>
                <w:sz w:val="22"/>
                <w:szCs w:val="22"/>
              </w:rPr>
            </w:pPr>
          </w:p>
        </w:tc>
        <w:tc>
          <w:tcPr>
            <w:tcW w:w="708"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15-19</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20-24</w:t>
            </w:r>
          </w:p>
        </w:tc>
        <w:tc>
          <w:tcPr>
            <w:tcW w:w="708"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25-29</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30-34</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35-39</w:t>
            </w:r>
          </w:p>
        </w:tc>
        <w:tc>
          <w:tcPr>
            <w:tcW w:w="708"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40-44</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45-49</w:t>
            </w:r>
          </w:p>
        </w:tc>
        <w:tc>
          <w:tcPr>
            <w:tcW w:w="708"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50-54</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55-59</w:t>
            </w:r>
          </w:p>
        </w:tc>
        <w:tc>
          <w:tcPr>
            <w:tcW w:w="709" w:type="dxa"/>
            <w:tcBorders>
              <w:bottom w:val="single" w:sz="4" w:space="0" w:color="auto"/>
            </w:tcBorders>
          </w:tcPr>
          <w:p w:rsidR="009B5BE4" w:rsidRPr="00314157" w:rsidRDefault="009B5BE4" w:rsidP="001C4C6C">
            <w:pPr>
              <w:spacing w:before="40" w:after="40" w:line="200" w:lineRule="exact"/>
              <w:ind w:left="-57"/>
              <w:jc w:val="center"/>
              <w:rPr>
                <w:sz w:val="22"/>
                <w:szCs w:val="22"/>
              </w:rPr>
            </w:pPr>
            <w:r w:rsidRPr="00314157">
              <w:rPr>
                <w:sz w:val="22"/>
                <w:szCs w:val="22"/>
              </w:rPr>
              <w:t>60-74</w:t>
            </w:r>
          </w:p>
        </w:tc>
      </w:tr>
      <w:tr w:rsidR="009B5BE4" w:rsidRPr="00314157" w:rsidTr="00032116">
        <w:tc>
          <w:tcPr>
            <w:tcW w:w="1252" w:type="dxa"/>
            <w:tcBorders>
              <w:bottom w:val="nil"/>
            </w:tcBorders>
          </w:tcPr>
          <w:p w:rsidR="009B5BE4" w:rsidRPr="00314157" w:rsidRDefault="009B5BE4" w:rsidP="001C4C6C">
            <w:pPr>
              <w:spacing w:before="40" w:after="40" w:line="200" w:lineRule="exact"/>
              <w:rPr>
                <w:b/>
                <w:sz w:val="22"/>
                <w:szCs w:val="22"/>
              </w:rPr>
            </w:pPr>
            <w:r w:rsidRPr="00314157">
              <w:rPr>
                <w:b/>
                <w:sz w:val="22"/>
                <w:szCs w:val="22"/>
              </w:rPr>
              <w:t>Всего</w:t>
            </w:r>
          </w:p>
        </w:tc>
        <w:tc>
          <w:tcPr>
            <w:tcW w:w="759" w:type="dxa"/>
            <w:tcBorders>
              <w:bottom w:val="nil"/>
            </w:tcBorders>
          </w:tcPr>
          <w:p w:rsidR="009B5BE4" w:rsidRPr="00314157" w:rsidRDefault="009B5BE4" w:rsidP="001C4C6C">
            <w:pPr>
              <w:spacing w:before="40" w:after="40" w:line="200" w:lineRule="exact"/>
              <w:jc w:val="center"/>
              <w:rPr>
                <w:b/>
                <w:sz w:val="22"/>
                <w:szCs w:val="22"/>
              </w:rPr>
            </w:pPr>
            <w:r w:rsidRPr="00314157">
              <w:rPr>
                <w:b/>
                <w:sz w:val="22"/>
                <w:szCs w:val="22"/>
              </w:rPr>
              <w:t>100</w:t>
            </w:r>
          </w:p>
        </w:tc>
        <w:tc>
          <w:tcPr>
            <w:tcW w:w="708"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5,9</w:t>
            </w:r>
          </w:p>
        </w:tc>
        <w:tc>
          <w:tcPr>
            <w:tcW w:w="709"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21,0</w:t>
            </w:r>
          </w:p>
        </w:tc>
        <w:tc>
          <w:tcPr>
            <w:tcW w:w="708"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8,0</w:t>
            </w:r>
          </w:p>
        </w:tc>
        <w:tc>
          <w:tcPr>
            <w:tcW w:w="709"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11,5</w:t>
            </w:r>
          </w:p>
        </w:tc>
        <w:tc>
          <w:tcPr>
            <w:tcW w:w="709"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12,0</w:t>
            </w:r>
          </w:p>
        </w:tc>
        <w:tc>
          <w:tcPr>
            <w:tcW w:w="708"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9,6</w:t>
            </w:r>
          </w:p>
        </w:tc>
        <w:tc>
          <w:tcPr>
            <w:tcW w:w="709"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6,0</w:t>
            </w:r>
          </w:p>
        </w:tc>
        <w:tc>
          <w:tcPr>
            <w:tcW w:w="708"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9,4</w:t>
            </w:r>
          </w:p>
        </w:tc>
        <w:tc>
          <w:tcPr>
            <w:tcW w:w="709" w:type="dxa"/>
            <w:tcBorders>
              <w:bottom w:val="nil"/>
            </w:tcBorders>
            <w:vAlign w:val="bottom"/>
          </w:tcPr>
          <w:p w:rsidR="009B5BE4" w:rsidRPr="00081E1B" w:rsidRDefault="009B5BE4" w:rsidP="001C4C6C">
            <w:pPr>
              <w:spacing w:before="40" w:after="40" w:line="200" w:lineRule="exact"/>
              <w:jc w:val="right"/>
              <w:rPr>
                <w:b/>
                <w:color w:val="000000"/>
                <w:sz w:val="22"/>
                <w:szCs w:val="22"/>
              </w:rPr>
            </w:pPr>
            <w:r w:rsidRPr="00081E1B">
              <w:rPr>
                <w:b/>
                <w:color w:val="000000"/>
                <w:sz w:val="22"/>
                <w:szCs w:val="22"/>
              </w:rPr>
              <w:t>9,3</w:t>
            </w:r>
          </w:p>
        </w:tc>
        <w:tc>
          <w:tcPr>
            <w:tcW w:w="709" w:type="dxa"/>
            <w:tcBorders>
              <w:bottom w:val="nil"/>
            </w:tcBorders>
            <w:vAlign w:val="bottom"/>
          </w:tcPr>
          <w:p w:rsidR="009B5BE4" w:rsidRPr="00081E1B" w:rsidRDefault="009B5BE4" w:rsidP="001C4C6C">
            <w:pPr>
              <w:spacing w:before="40" w:after="40" w:line="200" w:lineRule="exact"/>
              <w:jc w:val="right"/>
              <w:rPr>
                <w:b/>
                <w:sz w:val="22"/>
                <w:szCs w:val="22"/>
              </w:rPr>
            </w:pPr>
            <w:r w:rsidRPr="00081E1B">
              <w:rPr>
                <w:b/>
                <w:sz w:val="22"/>
                <w:szCs w:val="22"/>
              </w:rPr>
              <w:t>7,3</w:t>
            </w:r>
          </w:p>
        </w:tc>
      </w:tr>
      <w:tr w:rsidR="009B5BE4" w:rsidRPr="005435E7" w:rsidTr="00032116">
        <w:tc>
          <w:tcPr>
            <w:tcW w:w="1252" w:type="dxa"/>
            <w:tcBorders>
              <w:top w:val="nil"/>
              <w:bottom w:val="nil"/>
            </w:tcBorders>
          </w:tcPr>
          <w:p w:rsidR="009B5BE4" w:rsidRPr="00314157" w:rsidRDefault="009B5BE4" w:rsidP="001C4C6C">
            <w:pPr>
              <w:spacing w:before="40" w:after="40" w:line="200" w:lineRule="exact"/>
              <w:ind w:left="85"/>
              <w:rPr>
                <w:sz w:val="22"/>
                <w:szCs w:val="22"/>
              </w:rPr>
            </w:pPr>
            <w:r w:rsidRPr="00314157">
              <w:rPr>
                <w:sz w:val="22"/>
                <w:szCs w:val="22"/>
              </w:rPr>
              <w:t>мужчины</w:t>
            </w:r>
          </w:p>
        </w:tc>
        <w:tc>
          <w:tcPr>
            <w:tcW w:w="759" w:type="dxa"/>
            <w:tcBorders>
              <w:top w:val="nil"/>
              <w:bottom w:val="nil"/>
            </w:tcBorders>
          </w:tcPr>
          <w:p w:rsidR="009B5BE4" w:rsidRPr="00314157" w:rsidRDefault="009B5BE4" w:rsidP="001C4C6C">
            <w:pPr>
              <w:spacing w:before="40" w:after="40" w:line="200" w:lineRule="exact"/>
              <w:jc w:val="center"/>
              <w:rPr>
                <w:sz w:val="22"/>
                <w:szCs w:val="22"/>
              </w:rPr>
            </w:pPr>
            <w:r w:rsidRPr="00314157">
              <w:rPr>
                <w:sz w:val="22"/>
                <w:szCs w:val="22"/>
              </w:rPr>
              <w:t>100</w:t>
            </w:r>
          </w:p>
        </w:tc>
        <w:tc>
          <w:tcPr>
            <w:tcW w:w="708"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5,6</w:t>
            </w:r>
          </w:p>
        </w:tc>
        <w:tc>
          <w:tcPr>
            <w:tcW w:w="709"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18,5</w:t>
            </w:r>
          </w:p>
        </w:tc>
        <w:tc>
          <w:tcPr>
            <w:tcW w:w="708"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8,0</w:t>
            </w:r>
          </w:p>
        </w:tc>
        <w:tc>
          <w:tcPr>
            <w:tcW w:w="709"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11,6</w:t>
            </w:r>
          </w:p>
        </w:tc>
        <w:tc>
          <w:tcPr>
            <w:tcW w:w="709"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11,2</w:t>
            </w:r>
          </w:p>
        </w:tc>
        <w:tc>
          <w:tcPr>
            <w:tcW w:w="708"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10,0</w:t>
            </w:r>
          </w:p>
        </w:tc>
        <w:tc>
          <w:tcPr>
            <w:tcW w:w="709"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6,3</w:t>
            </w:r>
          </w:p>
        </w:tc>
        <w:tc>
          <w:tcPr>
            <w:tcW w:w="708"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9,9</w:t>
            </w:r>
          </w:p>
        </w:tc>
        <w:tc>
          <w:tcPr>
            <w:tcW w:w="709" w:type="dxa"/>
            <w:tcBorders>
              <w:top w:val="nil"/>
              <w:bottom w:val="nil"/>
            </w:tcBorders>
            <w:vAlign w:val="bottom"/>
          </w:tcPr>
          <w:p w:rsidR="009B5BE4" w:rsidRDefault="009B5BE4" w:rsidP="001C4C6C">
            <w:pPr>
              <w:spacing w:before="40" w:after="40" w:line="200" w:lineRule="exact"/>
              <w:jc w:val="right"/>
              <w:rPr>
                <w:color w:val="000000"/>
                <w:sz w:val="22"/>
                <w:szCs w:val="22"/>
              </w:rPr>
            </w:pPr>
            <w:r>
              <w:rPr>
                <w:color w:val="000000"/>
                <w:sz w:val="22"/>
                <w:szCs w:val="22"/>
              </w:rPr>
              <w:t>11,3</w:t>
            </w:r>
          </w:p>
        </w:tc>
        <w:tc>
          <w:tcPr>
            <w:tcW w:w="709" w:type="dxa"/>
            <w:tcBorders>
              <w:top w:val="nil"/>
              <w:bottom w:val="nil"/>
            </w:tcBorders>
            <w:vAlign w:val="bottom"/>
          </w:tcPr>
          <w:p w:rsidR="009B5BE4" w:rsidRDefault="009B5BE4" w:rsidP="001C4C6C">
            <w:pPr>
              <w:spacing w:before="40" w:after="40" w:line="200" w:lineRule="exact"/>
              <w:jc w:val="right"/>
              <w:rPr>
                <w:sz w:val="22"/>
                <w:szCs w:val="22"/>
              </w:rPr>
            </w:pPr>
            <w:r>
              <w:rPr>
                <w:sz w:val="22"/>
                <w:szCs w:val="22"/>
              </w:rPr>
              <w:t>7,7</w:t>
            </w:r>
          </w:p>
        </w:tc>
      </w:tr>
      <w:tr w:rsidR="009B5BE4" w:rsidRPr="005435E7" w:rsidTr="00032116">
        <w:tc>
          <w:tcPr>
            <w:tcW w:w="1252" w:type="dxa"/>
            <w:tcBorders>
              <w:top w:val="nil"/>
              <w:bottom w:val="double" w:sz="4" w:space="0" w:color="auto"/>
            </w:tcBorders>
          </w:tcPr>
          <w:p w:rsidR="009B5BE4" w:rsidRPr="00314157" w:rsidRDefault="009B5BE4" w:rsidP="001C4C6C">
            <w:pPr>
              <w:spacing w:before="40" w:after="40" w:line="200" w:lineRule="exact"/>
              <w:ind w:left="85"/>
              <w:rPr>
                <w:sz w:val="22"/>
                <w:szCs w:val="22"/>
              </w:rPr>
            </w:pPr>
            <w:r w:rsidRPr="00314157">
              <w:rPr>
                <w:sz w:val="22"/>
                <w:szCs w:val="22"/>
              </w:rPr>
              <w:t>женщины</w:t>
            </w:r>
          </w:p>
        </w:tc>
        <w:tc>
          <w:tcPr>
            <w:tcW w:w="759" w:type="dxa"/>
            <w:tcBorders>
              <w:top w:val="nil"/>
              <w:bottom w:val="double" w:sz="4" w:space="0" w:color="auto"/>
            </w:tcBorders>
          </w:tcPr>
          <w:p w:rsidR="009B5BE4" w:rsidRPr="00314157" w:rsidRDefault="009B5BE4" w:rsidP="001C4C6C">
            <w:pPr>
              <w:spacing w:before="40" w:after="40" w:line="200" w:lineRule="exact"/>
              <w:jc w:val="center"/>
              <w:rPr>
                <w:sz w:val="22"/>
                <w:szCs w:val="22"/>
              </w:rPr>
            </w:pPr>
            <w:r w:rsidRPr="00314157">
              <w:rPr>
                <w:sz w:val="22"/>
                <w:szCs w:val="22"/>
              </w:rPr>
              <w:t>100</w:t>
            </w:r>
          </w:p>
        </w:tc>
        <w:tc>
          <w:tcPr>
            <w:tcW w:w="708"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6,1</w:t>
            </w:r>
          </w:p>
        </w:tc>
        <w:tc>
          <w:tcPr>
            <w:tcW w:w="709"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24,7</w:t>
            </w:r>
          </w:p>
        </w:tc>
        <w:tc>
          <w:tcPr>
            <w:tcW w:w="708"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8,0</w:t>
            </w:r>
          </w:p>
        </w:tc>
        <w:tc>
          <w:tcPr>
            <w:tcW w:w="709"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11,2</w:t>
            </w:r>
          </w:p>
        </w:tc>
        <w:tc>
          <w:tcPr>
            <w:tcW w:w="709"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13,3</w:t>
            </w:r>
          </w:p>
        </w:tc>
        <w:tc>
          <w:tcPr>
            <w:tcW w:w="708"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9,0</w:t>
            </w:r>
          </w:p>
        </w:tc>
        <w:tc>
          <w:tcPr>
            <w:tcW w:w="709"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5,6</w:t>
            </w:r>
          </w:p>
        </w:tc>
        <w:tc>
          <w:tcPr>
            <w:tcW w:w="708"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8,8</w:t>
            </w:r>
          </w:p>
        </w:tc>
        <w:tc>
          <w:tcPr>
            <w:tcW w:w="709" w:type="dxa"/>
            <w:tcBorders>
              <w:top w:val="nil"/>
              <w:bottom w:val="double" w:sz="4" w:space="0" w:color="auto"/>
            </w:tcBorders>
            <w:vAlign w:val="bottom"/>
          </w:tcPr>
          <w:p w:rsidR="009B5BE4" w:rsidRDefault="009B5BE4" w:rsidP="001C4C6C">
            <w:pPr>
              <w:spacing w:before="40" w:after="40" w:line="200" w:lineRule="exact"/>
              <w:jc w:val="right"/>
              <w:rPr>
                <w:color w:val="000000"/>
                <w:sz w:val="22"/>
                <w:szCs w:val="22"/>
              </w:rPr>
            </w:pPr>
            <w:r>
              <w:rPr>
                <w:color w:val="000000"/>
                <w:sz w:val="22"/>
                <w:szCs w:val="22"/>
              </w:rPr>
              <w:t>6,5</w:t>
            </w:r>
          </w:p>
        </w:tc>
        <w:tc>
          <w:tcPr>
            <w:tcW w:w="709" w:type="dxa"/>
            <w:tcBorders>
              <w:top w:val="nil"/>
              <w:bottom w:val="double" w:sz="4" w:space="0" w:color="auto"/>
            </w:tcBorders>
            <w:vAlign w:val="bottom"/>
          </w:tcPr>
          <w:p w:rsidR="009B5BE4" w:rsidRDefault="009B5BE4" w:rsidP="001C4C6C">
            <w:pPr>
              <w:spacing w:before="40" w:after="40" w:line="200" w:lineRule="exact"/>
              <w:jc w:val="right"/>
              <w:rPr>
                <w:sz w:val="22"/>
                <w:szCs w:val="22"/>
              </w:rPr>
            </w:pPr>
            <w:r>
              <w:rPr>
                <w:sz w:val="22"/>
                <w:szCs w:val="22"/>
              </w:rPr>
              <w:t>6,7</w:t>
            </w:r>
          </w:p>
        </w:tc>
      </w:tr>
    </w:tbl>
    <w:p w:rsidR="009B5BE4" w:rsidRPr="00150E22" w:rsidRDefault="009B5BE4" w:rsidP="001C4C6C">
      <w:pPr>
        <w:spacing w:before="120" w:line="320" w:lineRule="exact"/>
        <w:ind w:firstLine="709"/>
        <w:jc w:val="both"/>
        <w:rPr>
          <w:sz w:val="26"/>
          <w:szCs w:val="26"/>
        </w:rPr>
      </w:pPr>
      <w:r w:rsidRPr="00150E22">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150E22">
        <w:rPr>
          <w:sz w:val="26"/>
          <w:szCs w:val="26"/>
        </w:rPr>
        <w:br/>
        <w:t xml:space="preserve">с профессионально-техническим </w:t>
      </w:r>
      <w:r>
        <w:rPr>
          <w:sz w:val="26"/>
          <w:szCs w:val="26"/>
        </w:rPr>
        <w:t>и общим средним образованием (61,1</w:t>
      </w:r>
      <w:r w:rsidRPr="00150E22">
        <w:rPr>
          <w:sz w:val="26"/>
          <w:szCs w:val="26"/>
        </w:rPr>
        <w:t>%), уровень безрабо</w:t>
      </w:r>
      <w:r>
        <w:rPr>
          <w:sz w:val="26"/>
          <w:szCs w:val="26"/>
        </w:rPr>
        <w:t>тицы в этих группах составил 4,5% и 7,5</w:t>
      </w:r>
      <w:r w:rsidRPr="00150E22">
        <w:rPr>
          <w:sz w:val="26"/>
          <w:szCs w:val="26"/>
        </w:rPr>
        <w:t xml:space="preserve">% соответственно. </w:t>
      </w:r>
      <w:r w:rsidRPr="00150E22">
        <w:rPr>
          <w:sz w:val="26"/>
          <w:szCs w:val="26"/>
        </w:rPr>
        <w:br/>
      </w:r>
      <w:r w:rsidRPr="00150E22">
        <w:rPr>
          <w:spacing w:val="-2"/>
          <w:sz w:val="26"/>
          <w:szCs w:val="26"/>
        </w:rPr>
        <w:t>В то же время наиболее низкий уровень безработицы отмечался среди населения,</w:t>
      </w:r>
      <w:r>
        <w:rPr>
          <w:spacing w:val="-2"/>
          <w:sz w:val="26"/>
          <w:szCs w:val="26"/>
        </w:rPr>
        <w:t xml:space="preserve"> </w:t>
      </w:r>
      <w:r>
        <w:rPr>
          <w:sz w:val="26"/>
          <w:szCs w:val="26"/>
        </w:rPr>
        <w:t>имеющего высшее образование (2</w:t>
      </w:r>
      <w:r w:rsidRPr="00150E22">
        <w:rPr>
          <w:sz w:val="26"/>
          <w:szCs w:val="26"/>
        </w:rPr>
        <w:t>%).</w:t>
      </w:r>
    </w:p>
    <w:p w:rsidR="009B5BE4" w:rsidRPr="00D05384" w:rsidRDefault="009B5BE4" w:rsidP="001C4C6C">
      <w:pPr>
        <w:spacing w:before="240" w:after="120" w:line="260" w:lineRule="exact"/>
        <w:jc w:val="center"/>
        <w:rPr>
          <w:rFonts w:ascii="Arial" w:hAnsi="Arial" w:cs="Arial"/>
          <w:i/>
        </w:rPr>
      </w:pPr>
      <w:r w:rsidRPr="00D05384">
        <w:rPr>
          <w:rFonts w:ascii="Arial" w:hAnsi="Arial" w:cs="Arial"/>
          <w:b/>
          <w:sz w:val="22"/>
          <w:szCs w:val="22"/>
        </w:rPr>
        <w:t>Безработные по уров</w:t>
      </w:r>
      <w:r>
        <w:rPr>
          <w:rFonts w:ascii="Arial" w:hAnsi="Arial" w:cs="Arial"/>
          <w:b/>
          <w:sz w:val="22"/>
          <w:szCs w:val="22"/>
        </w:rPr>
        <w:t>ню образования в I квартале 2022</w:t>
      </w:r>
      <w:r w:rsidRPr="00D05384">
        <w:rPr>
          <w:rFonts w:ascii="Arial" w:hAnsi="Arial" w:cs="Arial"/>
          <w:b/>
          <w:sz w:val="22"/>
          <w:szCs w:val="22"/>
        </w:rPr>
        <w:t xml:space="preserve"> г.</w:t>
      </w:r>
      <w:r w:rsidR="001C4C6C">
        <w:rPr>
          <w:rFonts w:ascii="Arial" w:hAnsi="Arial" w:cs="Arial"/>
          <w:b/>
          <w:sz w:val="22"/>
          <w:szCs w:val="22"/>
        </w:rPr>
        <w:br/>
      </w:r>
      <w:r w:rsidRPr="00D05384">
        <w:rPr>
          <w:rFonts w:ascii="Arial" w:hAnsi="Arial" w:cs="Arial"/>
          <w:i/>
        </w:rPr>
        <w:t>(по данным выборочного обследования; в процентах к итогу)</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9B5BE4" w:rsidRPr="00D05384" w:rsidTr="00032116">
        <w:tc>
          <w:tcPr>
            <w:tcW w:w="1418" w:type="dxa"/>
            <w:vMerge w:val="restart"/>
          </w:tcPr>
          <w:p w:rsidR="009B5BE4" w:rsidRPr="00D05384" w:rsidRDefault="009B5BE4" w:rsidP="001C4C6C">
            <w:pPr>
              <w:spacing w:before="40" w:after="40" w:line="200" w:lineRule="exact"/>
              <w:jc w:val="center"/>
              <w:rPr>
                <w:sz w:val="22"/>
                <w:szCs w:val="22"/>
              </w:rPr>
            </w:pPr>
          </w:p>
        </w:tc>
        <w:tc>
          <w:tcPr>
            <w:tcW w:w="992" w:type="dxa"/>
            <w:vMerge w:val="restart"/>
          </w:tcPr>
          <w:p w:rsidR="009B5BE4" w:rsidRPr="00D05384" w:rsidRDefault="009B5BE4" w:rsidP="001C4C6C">
            <w:pPr>
              <w:spacing w:before="40" w:after="40" w:line="200" w:lineRule="exact"/>
              <w:jc w:val="center"/>
              <w:rPr>
                <w:sz w:val="22"/>
                <w:szCs w:val="22"/>
              </w:rPr>
            </w:pPr>
            <w:r w:rsidRPr="00D05384">
              <w:rPr>
                <w:sz w:val="22"/>
                <w:szCs w:val="22"/>
              </w:rPr>
              <w:t>Всего</w:t>
            </w:r>
          </w:p>
        </w:tc>
        <w:tc>
          <w:tcPr>
            <w:tcW w:w="6804" w:type="dxa"/>
            <w:gridSpan w:val="5"/>
          </w:tcPr>
          <w:p w:rsidR="009B5BE4" w:rsidRPr="00D05384" w:rsidRDefault="009B5BE4" w:rsidP="001C4C6C">
            <w:pPr>
              <w:spacing w:before="40" w:after="40" w:line="200" w:lineRule="exact"/>
              <w:jc w:val="center"/>
              <w:rPr>
                <w:sz w:val="22"/>
                <w:szCs w:val="22"/>
              </w:rPr>
            </w:pPr>
            <w:r w:rsidRPr="00D05384">
              <w:rPr>
                <w:sz w:val="22"/>
                <w:szCs w:val="22"/>
              </w:rPr>
              <w:t>В том числе с уровнем образования</w:t>
            </w:r>
          </w:p>
        </w:tc>
      </w:tr>
      <w:tr w:rsidR="009B5BE4" w:rsidRPr="00D05384" w:rsidTr="00032116">
        <w:tc>
          <w:tcPr>
            <w:tcW w:w="1418" w:type="dxa"/>
            <w:vMerge/>
            <w:tcBorders>
              <w:bottom w:val="single" w:sz="4" w:space="0" w:color="auto"/>
            </w:tcBorders>
          </w:tcPr>
          <w:p w:rsidR="009B5BE4" w:rsidRPr="00D05384" w:rsidRDefault="009B5BE4" w:rsidP="001C4C6C">
            <w:pPr>
              <w:spacing w:before="40" w:after="40" w:line="200" w:lineRule="exact"/>
              <w:jc w:val="center"/>
              <w:rPr>
                <w:sz w:val="22"/>
                <w:szCs w:val="22"/>
              </w:rPr>
            </w:pPr>
          </w:p>
        </w:tc>
        <w:tc>
          <w:tcPr>
            <w:tcW w:w="992" w:type="dxa"/>
            <w:vMerge/>
            <w:tcBorders>
              <w:bottom w:val="single" w:sz="4" w:space="0" w:color="auto"/>
            </w:tcBorders>
          </w:tcPr>
          <w:p w:rsidR="009B5BE4" w:rsidRPr="00D05384" w:rsidRDefault="009B5BE4" w:rsidP="001C4C6C">
            <w:pPr>
              <w:spacing w:before="40" w:after="40" w:line="200" w:lineRule="exact"/>
              <w:jc w:val="center"/>
              <w:rPr>
                <w:sz w:val="22"/>
                <w:szCs w:val="22"/>
              </w:rPr>
            </w:pPr>
          </w:p>
        </w:tc>
        <w:tc>
          <w:tcPr>
            <w:tcW w:w="1276" w:type="dxa"/>
            <w:tcBorders>
              <w:bottom w:val="single" w:sz="4" w:space="0" w:color="auto"/>
            </w:tcBorders>
          </w:tcPr>
          <w:p w:rsidR="009B5BE4" w:rsidRPr="00D05384" w:rsidRDefault="009B5BE4" w:rsidP="001C4C6C">
            <w:pPr>
              <w:spacing w:before="40" w:after="40" w:line="200" w:lineRule="exact"/>
              <w:jc w:val="center"/>
              <w:rPr>
                <w:sz w:val="22"/>
                <w:szCs w:val="22"/>
              </w:rPr>
            </w:pPr>
            <w:r w:rsidRPr="00D05384">
              <w:rPr>
                <w:sz w:val="22"/>
                <w:szCs w:val="22"/>
              </w:rPr>
              <w:t>высшим</w:t>
            </w:r>
          </w:p>
        </w:tc>
        <w:tc>
          <w:tcPr>
            <w:tcW w:w="1417" w:type="dxa"/>
            <w:tcBorders>
              <w:bottom w:val="single" w:sz="4" w:space="0" w:color="auto"/>
            </w:tcBorders>
          </w:tcPr>
          <w:p w:rsidR="009B5BE4" w:rsidRPr="00D05384" w:rsidRDefault="009B5BE4" w:rsidP="001C4C6C">
            <w:pPr>
              <w:spacing w:before="40" w:after="40" w:line="200" w:lineRule="exact"/>
              <w:ind w:left="-57"/>
              <w:jc w:val="center"/>
              <w:rPr>
                <w:sz w:val="22"/>
                <w:szCs w:val="22"/>
              </w:rPr>
            </w:pPr>
            <w:r w:rsidRPr="00D05384">
              <w:rPr>
                <w:sz w:val="22"/>
                <w:szCs w:val="22"/>
              </w:rPr>
              <w:t xml:space="preserve">средним </w:t>
            </w:r>
            <w:r w:rsidRPr="00D05384">
              <w:rPr>
                <w:spacing w:val="-4"/>
                <w:sz w:val="22"/>
                <w:szCs w:val="22"/>
              </w:rPr>
              <w:t>специальным</w:t>
            </w:r>
          </w:p>
        </w:tc>
        <w:tc>
          <w:tcPr>
            <w:tcW w:w="1418" w:type="dxa"/>
            <w:tcBorders>
              <w:bottom w:val="single" w:sz="4" w:space="0" w:color="auto"/>
            </w:tcBorders>
          </w:tcPr>
          <w:p w:rsidR="009B5BE4" w:rsidRPr="00D05384" w:rsidRDefault="009B5BE4" w:rsidP="001C4C6C">
            <w:pPr>
              <w:spacing w:before="40" w:after="40" w:line="200" w:lineRule="exact"/>
              <w:ind w:left="-57"/>
              <w:jc w:val="center"/>
              <w:rPr>
                <w:sz w:val="22"/>
                <w:szCs w:val="22"/>
              </w:rPr>
            </w:pPr>
            <w:proofErr w:type="spellStart"/>
            <w:r w:rsidRPr="00D05384">
              <w:rPr>
                <w:sz w:val="22"/>
                <w:szCs w:val="22"/>
              </w:rPr>
              <w:t>профес</w:t>
            </w:r>
            <w:proofErr w:type="spellEnd"/>
            <w:r w:rsidRPr="00D05384">
              <w:rPr>
                <w:sz w:val="22"/>
                <w:szCs w:val="22"/>
              </w:rPr>
              <w:t>-</w:t>
            </w:r>
            <w:proofErr w:type="spellStart"/>
            <w:r w:rsidRPr="00D05384">
              <w:rPr>
                <w:sz w:val="22"/>
                <w:szCs w:val="22"/>
              </w:rPr>
              <w:t>сионально</w:t>
            </w:r>
            <w:proofErr w:type="spellEnd"/>
            <w:r w:rsidRPr="00D05384">
              <w:rPr>
                <w:sz w:val="22"/>
                <w:szCs w:val="22"/>
              </w:rPr>
              <w:t>-техническим</w:t>
            </w:r>
          </w:p>
        </w:tc>
        <w:tc>
          <w:tcPr>
            <w:tcW w:w="1346" w:type="dxa"/>
            <w:tcBorders>
              <w:bottom w:val="single" w:sz="4" w:space="0" w:color="auto"/>
            </w:tcBorders>
          </w:tcPr>
          <w:p w:rsidR="009B5BE4" w:rsidRPr="00D05384" w:rsidRDefault="009B5BE4" w:rsidP="001C4C6C">
            <w:pPr>
              <w:spacing w:before="40" w:after="40" w:line="200" w:lineRule="exact"/>
              <w:jc w:val="center"/>
              <w:rPr>
                <w:sz w:val="22"/>
                <w:szCs w:val="22"/>
              </w:rPr>
            </w:pPr>
            <w:r w:rsidRPr="00D05384">
              <w:rPr>
                <w:sz w:val="22"/>
                <w:szCs w:val="22"/>
              </w:rPr>
              <w:t>общим средним</w:t>
            </w:r>
          </w:p>
        </w:tc>
        <w:tc>
          <w:tcPr>
            <w:tcW w:w="1347" w:type="dxa"/>
            <w:tcBorders>
              <w:bottom w:val="single" w:sz="4" w:space="0" w:color="auto"/>
            </w:tcBorders>
          </w:tcPr>
          <w:p w:rsidR="009B5BE4" w:rsidRPr="00D05384" w:rsidRDefault="009B5BE4" w:rsidP="001C4C6C">
            <w:pPr>
              <w:spacing w:before="40" w:after="40" w:line="200" w:lineRule="exact"/>
              <w:jc w:val="center"/>
              <w:rPr>
                <w:sz w:val="22"/>
                <w:szCs w:val="22"/>
              </w:rPr>
            </w:pPr>
            <w:r w:rsidRPr="00D05384">
              <w:rPr>
                <w:sz w:val="22"/>
                <w:szCs w:val="22"/>
              </w:rPr>
              <w:t>общим базовым (включая общее начальное)</w:t>
            </w:r>
          </w:p>
        </w:tc>
      </w:tr>
      <w:tr w:rsidR="009B5BE4" w:rsidRPr="00D05384" w:rsidTr="00032116">
        <w:tc>
          <w:tcPr>
            <w:tcW w:w="1418" w:type="dxa"/>
            <w:tcBorders>
              <w:bottom w:val="nil"/>
            </w:tcBorders>
          </w:tcPr>
          <w:p w:rsidR="009B5BE4" w:rsidRPr="00D05384" w:rsidRDefault="009B5BE4" w:rsidP="001C4C6C">
            <w:pPr>
              <w:spacing w:before="40" w:after="40" w:line="200" w:lineRule="exact"/>
              <w:rPr>
                <w:b/>
                <w:sz w:val="22"/>
                <w:szCs w:val="22"/>
              </w:rPr>
            </w:pPr>
            <w:r w:rsidRPr="00D05384">
              <w:rPr>
                <w:b/>
                <w:sz w:val="22"/>
                <w:szCs w:val="22"/>
              </w:rPr>
              <w:t>Всего</w:t>
            </w:r>
          </w:p>
        </w:tc>
        <w:tc>
          <w:tcPr>
            <w:tcW w:w="992" w:type="dxa"/>
            <w:tcBorders>
              <w:bottom w:val="nil"/>
            </w:tcBorders>
            <w:vAlign w:val="bottom"/>
          </w:tcPr>
          <w:p w:rsidR="009B5BE4" w:rsidRPr="00D05384" w:rsidRDefault="009B5BE4" w:rsidP="001C4C6C">
            <w:pPr>
              <w:spacing w:before="40" w:after="40" w:line="200" w:lineRule="exact"/>
              <w:jc w:val="center"/>
              <w:rPr>
                <w:b/>
                <w:sz w:val="22"/>
                <w:szCs w:val="22"/>
              </w:rPr>
            </w:pPr>
            <w:r w:rsidRPr="00D05384">
              <w:rPr>
                <w:b/>
                <w:sz w:val="22"/>
                <w:szCs w:val="22"/>
              </w:rPr>
              <w:t>100</w:t>
            </w:r>
          </w:p>
        </w:tc>
        <w:tc>
          <w:tcPr>
            <w:tcW w:w="1276" w:type="dxa"/>
            <w:tcBorders>
              <w:bottom w:val="nil"/>
            </w:tcBorders>
            <w:vAlign w:val="bottom"/>
          </w:tcPr>
          <w:p w:rsidR="009B5BE4" w:rsidRPr="00081E1B" w:rsidRDefault="009B5BE4" w:rsidP="001C4C6C">
            <w:pPr>
              <w:spacing w:before="40" w:after="40" w:line="200" w:lineRule="exact"/>
              <w:jc w:val="center"/>
              <w:rPr>
                <w:b/>
                <w:sz w:val="22"/>
                <w:szCs w:val="22"/>
              </w:rPr>
            </w:pPr>
            <w:r w:rsidRPr="00081E1B">
              <w:rPr>
                <w:b/>
                <w:sz w:val="22"/>
                <w:szCs w:val="22"/>
              </w:rPr>
              <w:t>18,4</w:t>
            </w:r>
          </w:p>
        </w:tc>
        <w:tc>
          <w:tcPr>
            <w:tcW w:w="1417" w:type="dxa"/>
            <w:tcBorders>
              <w:bottom w:val="nil"/>
            </w:tcBorders>
            <w:vAlign w:val="bottom"/>
          </w:tcPr>
          <w:p w:rsidR="009B5BE4" w:rsidRPr="00081E1B" w:rsidRDefault="009B5BE4" w:rsidP="001C4C6C">
            <w:pPr>
              <w:spacing w:before="40" w:after="40" w:line="200" w:lineRule="exact"/>
              <w:jc w:val="center"/>
              <w:rPr>
                <w:b/>
                <w:sz w:val="22"/>
                <w:szCs w:val="22"/>
              </w:rPr>
            </w:pPr>
            <w:r w:rsidRPr="00081E1B">
              <w:rPr>
                <w:b/>
                <w:sz w:val="22"/>
                <w:szCs w:val="22"/>
              </w:rPr>
              <w:t>15,3</w:t>
            </w:r>
          </w:p>
        </w:tc>
        <w:tc>
          <w:tcPr>
            <w:tcW w:w="1418" w:type="dxa"/>
            <w:tcBorders>
              <w:bottom w:val="nil"/>
            </w:tcBorders>
            <w:vAlign w:val="bottom"/>
          </w:tcPr>
          <w:p w:rsidR="009B5BE4" w:rsidRPr="00081E1B" w:rsidRDefault="009B5BE4" w:rsidP="001C4C6C">
            <w:pPr>
              <w:spacing w:before="40" w:after="40" w:line="200" w:lineRule="exact"/>
              <w:jc w:val="center"/>
              <w:rPr>
                <w:b/>
                <w:sz w:val="22"/>
                <w:szCs w:val="22"/>
              </w:rPr>
            </w:pPr>
            <w:r w:rsidRPr="00081E1B">
              <w:rPr>
                <w:b/>
                <w:sz w:val="22"/>
                <w:szCs w:val="22"/>
              </w:rPr>
              <w:t>33,4</w:t>
            </w:r>
          </w:p>
        </w:tc>
        <w:tc>
          <w:tcPr>
            <w:tcW w:w="1346" w:type="dxa"/>
            <w:tcBorders>
              <w:bottom w:val="nil"/>
            </w:tcBorders>
            <w:vAlign w:val="bottom"/>
          </w:tcPr>
          <w:p w:rsidR="009B5BE4" w:rsidRPr="00081E1B" w:rsidRDefault="009B5BE4" w:rsidP="001C4C6C">
            <w:pPr>
              <w:spacing w:before="40" w:after="40" w:line="200" w:lineRule="exact"/>
              <w:jc w:val="center"/>
              <w:rPr>
                <w:b/>
                <w:sz w:val="22"/>
                <w:szCs w:val="22"/>
              </w:rPr>
            </w:pPr>
            <w:r w:rsidRPr="00081E1B">
              <w:rPr>
                <w:b/>
                <w:sz w:val="22"/>
                <w:szCs w:val="22"/>
              </w:rPr>
              <w:t>27,7</w:t>
            </w:r>
          </w:p>
        </w:tc>
        <w:tc>
          <w:tcPr>
            <w:tcW w:w="1347" w:type="dxa"/>
            <w:tcBorders>
              <w:bottom w:val="nil"/>
            </w:tcBorders>
            <w:vAlign w:val="bottom"/>
          </w:tcPr>
          <w:p w:rsidR="009B5BE4" w:rsidRPr="00081E1B" w:rsidRDefault="009B5BE4" w:rsidP="001C4C6C">
            <w:pPr>
              <w:spacing w:before="40" w:after="40" w:line="200" w:lineRule="exact"/>
              <w:jc w:val="center"/>
              <w:rPr>
                <w:b/>
                <w:sz w:val="22"/>
                <w:szCs w:val="22"/>
              </w:rPr>
            </w:pPr>
            <w:r w:rsidRPr="00081E1B">
              <w:rPr>
                <w:b/>
                <w:sz w:val="22"/>
                <w:szCs w:val="22"/>
              </w:rPr>
              <w:t>5,2</w:t>
            </w:r>
          </w:p>
        </w:tc>
      </w:tr>
      <w:tr w:rsidR="009B5BE4" w:rsidRPr="00D05384" w:rsidTr="00032116">
        <w:tc>
          <w:tcPr>
            <w:tcW w:w="1418" w:type="dxa"/>
            <w:tcBorders>
              <w:top w:val="nil"/>
              <w:bottom w:val="nil"/>
            </w:tcBorders>
          </w:tcPr>
          <w:p w:rsidR="009B5BE4" w:rsidRPr="00D05384" w:rsidRDefault="009B5BE4" w:rsidP="001C4C6C">
            <w:pPr>
              <w:spacing w:before="40" w:after="40" w:line="200" w:lineRule="exact"/>
              <w:ind w:left="113"/>
              <w:rPr>
                <w:sz w:val="22"/>
                <w:szCs w:val="22"/>
              </w:rPr>
            </w:pPr>
            <w:r w:rsidRPr="00D05384">
              <w:rPr>
                <w:sz w:val="22"/>
                <w:szCs w:val="22"/>
              </w:rPr>
              <w:t>мужчины</w:t>
            </w:r>
          </w:p>
        </w:tc>
        <w:tc>
          <w:tcPr>
            <w:tcW w:w="992" w:type="dxa"/>
            <w:tcBorders>
              <w:top w:val="nil"/>
              <w:bottom w:val="nil"/>
            </w:tcBorders>
            <w:vAlign w:val="bottom"/>
          </w:tcPr>
          <w:p w:rsidR="009B5BE4" w:rsidRPr="00D05384" w:rsidRDefault="009B5BE4" w:rsidP="001C4C6C">
            <w:pPr>
              <w:spacing w:before="40" w:after="40" w:line="200" w:lineRule="exact"/>
              <w:jc w:val="center"/>
              <w:rPr>
                <w:sz w:val="22"/>
                <w:szCs w:val="22"/>
              </w:rPr>
            </w:pPr>
            <w:r w:rsidRPr="00D05384">
              <w:rPr>
                <w:sz w:val="22"/>
                <w:szCs w:val="22"/>
              </w:rPr>
              <w:t>100</w:t>
            </w:r>
          </w:p>
        </w:tc>
        <w:tc>
          <w:tcPr>
            <w:tcW w:w="1276" w:type="dxa"/>
            <w:tcBorders>
              <w:top w:val="nil"/>
              <w:bottom w:val="nil"/>
            </w:tcBorders>
            <w:vAlign w:val="bottom"/>
          </w:tcPr>
          <w:p w:rsidR="009B5BE4" w:rsidRDefault="009B5BE4" w:rsidP="001C4C6C">
            <w:pPr>
              <w:spacing w:before="40" w:after="40" w:line="200" w:lineRule="exact"/>
              <w:jc w:val="center"/>
              <w:rPr>
                <w:sz w:val="22"/>
                <w:szCs w:val="22"/>
              </w:rPr>
            </w:pPr>
            <w:r>
              <w:rPr>
                <w:sz w:val="22"/>
                <w:szCs w:val="22"/>
              </w:rPr>
              <w:t>16,9</w:t>
            </w:r>
          </w:p>
        </w:tc>
        <w:tc>
          <w:tcPr>
            <w:tcW w:w="1417" w:type="dxa"/>
            <w:tcBorders>
              <w:top w:val="nil"/>
              <w:bottom w:val="nil"/>
            </w:tcBorders>
            <w:vAlign w:val="bottom"/>
          </w:tcPr>
          <w:p w:rsidR="009B5BE4" w:rsidRDefault="009B5BE4" w:rsidP="001C4C6C">
            <w:pPr>
              <w:spacing w:before="40" w:after="40" w:line="200" w:lineRule="exact"/>
              <w:jc w:val="center"/>
              <w:rPr>
                <w:sz w:val="22"/>
                <w:szCs w:val="22"/>
              </w:rPr>
            </w:pPr>
            <w:r>
              <w:rPr>
                <w:sz w:val="22"/>
                <w:szCs w:val="22"/>
              </w:rPr>
              <w:t>12,9</w:t>
            </w:r>
          </w:p>
        </w:tc>
        <w:tc>
          <w:tcPr>
            <w:tcW w:w="1418" w:type="dxa"/>
            <w:tcBorders>
              <w:top w:val="nil"/>
              <w:bottom w:val="nil"/>
            </w:tcBorders>
            <w:vAlign w:val="bottom"/>
          </w:tcPr>
          <w:p w:rsidR="009B5BE4" w:rsidRDefault="009B5BE4" w:rsidP="001C4C6C">
            <w:pPr>
              <w:spacing w:before="40" w:after="40" w:line="200" w:lineRule="exact"/>
              <w:jc w:val="center"/>
              <w:rPr>
                <w:sz w:val="22"/>
                <w:szCs w:val="22"/>
              </w:rPr>
            </w:pPr>
            <w:r>
              <w:rPr>
                <w:sz w:val="22"/>
                <w:szCs w:val="22"/>
              </w:rPr>
              <w:t>37,5</w:t>
            </w:r>
          </w:p>
        </w:tc>
        <w:tc>
          <w:tcPr>
            <w:tcW w:w="1346" w:type="dxa"/>
            <w:tcBorders>
              <w:top w:val="nil"/>
              <w:bottom w:val="nil"/>
            </w:tcBorders>
            <w:vAlign w:val="bottom"/>
          </w:tcPr>
          <w:p w:rsidR="009B5BE4" w:rsidRDefault="009B5BE4" w:rsidP="001C4C6C">
            <w:pPr>
              <w:spacing w:before="40" w:after="40" w:line="200" w:lineRule="exact"/>
              <w:jc w:val="center"/>
              <w:rPr>
                <w:sz w:val="22"/>
                <w:szCs w:val="22"/>
              </w:rPr>
            </w:pPr>
            <w:r>
              <w:rPr>
                <w:sz w:val="22"/>
                <w:szCs w:val="22"/>
              </w:rPr>
              <w:t>28,6</w:t>
            </w:r>
          </w:p>
        </w:tc>
        <w:tc>
          <w:tcPr>
            <w:tcW w:w="1347" w:type="dxa"/>
            <w:tcBorders>
              <w:top w:val="nil"/>
              <w:bottom w:val="nil"/>
            </w:tcBorders>
            <w:vAlign w:val="bottom"/>
          </w:tcPr>
          <w:p w:rsidR="009B5BE4" w:rsidRDefault="009B5BE4" w:rsidP="001C4C6C">
            <w:pPr>
              <w:spacing w:before="40" w:after="40" w:line="200" w:lineRule="exact"/>
              <w:jc w:val="center"/>
              <w:rPr>
                <w:sz w:val="22"/>
                <w:szCs w:val="22"/>
              </w:rPr>
            </w:pPr>
            <w:r>
              <w:rPr>
                <w:sz w:val="22"/>
                <w:szCs w:val="22"/>
              </w:rPr>
              <w:t>4,1</w:t>
            </w:r>
          </w:p>
        </w:tc>
      </w:tr>
      <w:tr w:rsidR="009B5BE4" w:rsidRPr="00D05384" w:rsidTr="00032116">
        <w:tc>
          <w:tcPr>
            <w:tcW w:w="1418" w:type="dxa"/>
            <w:tcBorders>
              <w:top w:val="nil"/>
              <w:bottom w:val="double" w:sz="4" w:space="0" w:color="auto"/>
            </w:tcBorders>
          </w:tcPr>
          <w:p w:rsidR="009B5BE4" w:rsidRPr="00D05384" w:rsidRDefault="009B5BE4" w:rsidP="001C4C6C">
            <w:pPr>
              <w:spacing w:before="40" w:after="40" w:line="200" w:lineRule="exact"/>
              <w:ind w:left="113"/>
              <w:rPr>
                <w:sz w:val="22"/>
                <w:szCs w:val="22"/>
              </w:rPr>
            </w:pPr>
            <w:r w:rsidRPr="00D05384">
              <w:rPr>
                <w:sz w:val="22"/>
                <w:szCs w:val="22"/>
              </w:rPr>
              <w:t>женщины</w:t>
            </w:r>
          </w:p>
        </w:tc>
        <w:tc>
          <w:tcPr>
            <w:tcW w:w="992" w:type="dxa"/>
            <w:tcBorders>
              <w:top w:val="nil"/>
              <w:bottom w:val="double" w:sz="4" w:space="0" w:color="auto"/>
            </w:tcBorders>
            <w:vAlign w:val="bottom"/>
          </w:tcPr>
          <w:p w:rsidR="009B5BE4" w:rsidRPr="00D05384" w:rsidRDefault="009B5BE4" w:rsidP="001C4C6C">
            <w:pPr>
              <w:spacing w:before="40" w:after="40" w:line="200" w:lineRule="exact"/>
              <w:jc w:val="center"/>
              <w:rPr>
                <w:sz w:val="22"/>
                <w:szCs w:val="22"/>
              </w:rPr>
            </w:pPr>
            <w:r w:rsidRPr="00D05384">
              <w:rPr>
                <w:sz w:val="22"/>
                <w:szCs w:val="22"/>
              </w:rPr>
              <w:t>100</w:t>
            </w:r>
          </w:p>
        </w:tc>
        <w:tc>
          <w:tcPr>
            <w:tcW w:w="1276" w:type="dxa"/>
            <w:tcBorders>
              <w:top w:val="nil"/>
              <w:bottom w:val="double" w:sz="4" w:space="0" w:color="auto"/>
            </w:tcBorders>
            <w:vAlign w:val="bottom"/>
          </w:tcPr>
          <w:p w:rsidR="009B5BE4" w:rsidRDefault="009B5BE4" w:rsidP="001C4C6C">
            <w:pPr>
              <w:spacing w:before="40" w:after="40" w:line="200" w:lineRule="exact"/>
              <w:jc w:val="center"/>
              <w:rPr>
                <w:sz w:val="22"/>
                <w:szCs w:val="22"/>
              </w:rPr>
            </w:pPr>
            <w:r>
              <w:rPr>
                <w:sz w:val="22"/>
                <w:szCs w:val="22"/>
              </w:rPr>
              <w:t>20,5</w:t>
            </w:r>
          </w:p>
        </w:tc>
        <w:tc>
          <w:tcPr>
            <w:tcW w:w="1417" w:type="dxa"/>
            <w:tcBorders>
              <w:top w:val="nil"/>
              <w:bottom w:val="double" w:sz="4" w:space="0" w:color="auto"/>
            </w:tcBorders>
            <w:vAlign w:val="bottom"/>
          </w:tcPr>
          <w:p w:rsidR="009B5BE4" w:rsidRDefault="009B5BE4" w:rsidP="001C4C6C">
            <w:pPr>
              <w:spacing w:before="40" w:after="40" w:line="200" w:lineRule="exact"/>
              <w:jc w:val="center"/>
              <w:rPr>
                <w:sz w:val="22"/>
                <w:szCs w:val="22"/>
              </w:rPr>
            </w:pPr>
            <w:r>
              <w:rPr>
                <w:sz w:val="22"/>
                <w:szCs w:val="22"/>
              </w:rPr>
              <w:t>18,8</w:t>
            </w:r>
          </w:p>
        </w:tc>
        <w:tc>
          <w:tcPr>
            <w:tcW w:w="1418" w:type="dxa"/>
            <w:tcBorders>
              <w:top w:val="nil"/>
              <w:bottom w:val="double" w:sz="4" w:space="0" w:color="auto"/>
            </w:tcBorders>
            <w:vAlign w:val="bottom"/>
          </w:tcPr>
          <w:p w:rsidR="009B5BE4" w:rsidRDefault="009B5BE4" w:rsidP="001C4C6C">
            <w:pPr>
              <w:spacing w:before="40" w:after="40" w:line="200" w:lineRule="exact"/>
              <w:jc w:val="center"/>
              <w:rPr>
                <w:sz w:val="22"/>
                <w:szCs w:val="22"/>
              </w:rPr>
            </w:pPr>
            <w:r>
              <w:rPr>
                <w:sz w:val="22"/>
                <w:szCs w:val="22"/>
              </w:rPr>
              <w:t>27,5</w:t>
            </w:r>
          </w:p>
        </w:tc>
        <w:tc>
          <w:tcPr>
            <w:tcW w:w="1346" w:type="dxa"/>
            <w:tcBorders>
              <w:top w:val="nil"/>
              <w:bottom w:val="double" w:sz="4" w:space="0" w:color="auto"/>
            </w:tcBorders>
            <w:vAlign w:val="bottom"/>
          </w:tcPr>
          <w:p w:rsidR="009B5BE4" w:rsidRDefault="009B5BE4" w:rsidP="001C4C6C">
            <w:pPr>
              <w:spacing w:before="40" w:after="40" w:line="200" w:lineRule="exact"/>
              <w:jc w:val="center"/>
              <w:rPr>
                <w:sz w:val="22"/>
                <w:szCs w:val="22"/>
              </w:rPr>
            </w:pPr>
            <w:r>
              <w:rPr>
                <w:sz w:val="22"/>
                <w:szCs w:val="22"/>
              </w:rPr>
              <w:t>26,4</w:t>
            </w:r>
          </w:p>
        </w:tc>
        <w:tc>
          <w:tcPr>
            <w:tcW w:w="1347" w:type="dxa"/>
            <w:tcBorders>
              <w:top w:val="nil"/>
              <w:bottom w:val="double" w:sz="4" w:space="0" w:color="auto"/>
            </w:tcBorders>
            <w:vAlign w:val="bottom"/>
          </w:tcPr>
          <w:p w:rsidR="009B5BE4" w:rsidRDefault="009B5BE4" w:rsidP="001C4C6C">
            <w:pPr>
              <w:spacing w:before="40" w:after="40" w:line="200" w:lineRule="exact"/>
              <w:jc w:val="center"/>
              <w:rPr>
                <w:sz w:val="22"/>
                <w:szCs w:val="22"/>
              </w:rPr>
            </w:pPr>
            <w:r>
              <w:rPr>
                <w:sz w:val="22"/>
                <w:szCs w:val="22"/>
              </w:rPr>
              <w:t>6,8</w:t>
            </w:r>
          </w:p>
        </w:tc>
      </w:tr>
    </w:tbl>
    <w:p w:rsidR="009B5BE4" w:rsidRPr="005435E7" w:rsidRDefault="009B5BE4" w:rsidP="009B5BE4">
      <w:pPr>
        <w:pStyle w:val="a8"/>
        <w:spacing w:before="0" w:line="60" w:lineRule="exact"/>
        <w:ind w:firstLine="0"/>
        <w:rPr>
          <w:color w:val="FF0000"/>
          <w:spacing w:val="-2"/>
        </w:rPr>
      </w:pPr>
    </w:p>
    <w:sectPr w:rsidR="009B5BE4" w:rsidRPr="005435E7" w:rsidSect="008F6E00">
      <w:headerReference w:type="even" r:id="rId9"/>
      <w:headerReference w:type="default" r:id="rId10"/>
      <w:footerReference w:type="even" r:id="rId11"/>
      <w:footerReference w:type="default" r:id="rId12"/>
      <w:headerReference w:type="first" r:id="rId13"/>
      <w:footerReference w:type="first" r:id="rId14"/>
      <w:pgSz w:w="11907" w:h="16840" w:code="9"/>
      <w:pgMar w:top="1531" w:right="1418" w:bottom="1418" w:left="1418" w:header="1247" w:footer="1134" w:gutter="0"/>
      <w:pgNumType w:start="14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8E3" w:rsidRDefault="006328E3">
      <w:r>
        <w:separator/>
      </w:r>
    </w:p>
  </w:endnote>
  <w:endnote w:type="continuationSeparator" w:id="0">
    <w:p w:rsidR="006328E3" w:rsidRDefault="00632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092A95" w:rsidRDefault="00092A95">
        <w:pPr>
          <w:pStyle w:val="a6"/>
        </w:pPr>
        <w:r>
          <w:fldChar w:fldCharType="begin"/>
        </w:r>
        <w:r>
          <w:instrText>PAGE   \* MERGEFORMAT</w:instrText>
        </w:r>
        <w:r>
          <w:fldChar w:fldCharType="separate"/>
        </w:r>
        <w:r w:rsidR="008F6E00">
          <w:rPr>
            <w:noProof/>
          </w:rPr>
          <w:t>142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092A95" w:rsidRDefault="00092A95">
        <w:pPr>
          <w:pStyle w:val="a6"/>
          <w:jc w:val="right"/>
        </w:pPr>
        <w:r>
          <w:fldChar w:fldCharType="begin"/>
        </w:r>
        <w:r>
          <w:instrText>PAGE   \* MERGEFORMAT</w:instrText>
        </w:r>
        <w:r>
          <w:fldChar w:fldCharType="separate"/>
        </w:r>
        <w:r w:rsidR="008F6E00">
          <w:rPr>
            <w:noProof/>
          </w:rPr>
          <w:t>143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A95" w:rsidRDefault="00092A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8E3" w:rsidRDefault="006328E3">
      <w:r>
        <w:separator/>
      </w:r>
    </w:p>
  </w:footnote>
  <w:footnote w:type="continuationSeparator" w:id="0">
    <w:p w:rsidR="006328E3" w:rsidRDefault="00632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A95" w:rsidRDefault="00092A95"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A95" w:rsidRDefault="00092A95"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A95" w:rsidRDefault="00092A9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6B6B"/>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38E0"/>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C6C"/>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5E5A"/>
    <w:rsid w:val="001D60D4"/>
    <w:rsid w:val="001D7C87"/>
    <w:rsid w:val="001E04D6"/>
    <w:rsid w:val="001E0581"/>
    <w:rsid w:val="001E266F"/>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9DE"/>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39F5"/>
    <w:rsid w:val="003240EB"/>
    <w:rsid w:val="003244B5"/>
    <w:rsid w:val="00325012"/>
    <w:rsid w:val="00325CA6"/>
    <w:rsid w:val="00325E46"/>
    <w:rsid w:val="00326432"/>
    <w:rsid w:val="00326453"/>
    <w:rsid w:val="0032706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5035"/>
    <w:rsid w:val="004362F1"/>
    <w:rsid w:val="004363C7"/>
    <w:rsid w:val="00436699"/>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A54"/>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411"/>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5CF"/>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60"/>
    <w:rsid w:val="00517BAF"/>
    <w:rsid w:val="00520CBC"/>
    <w:rsid w:val="00520DFA"/>
    <w:rsid w:val="00521498"/>
    <w:rsid w:val="00521880"/>
    <w:rsid w:val="00521D90"/>
    <w:rsid w:val="00522661"/>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099"/>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4A65"/>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8E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4AE5"/>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700"/>
    <w:rsid w:val="00760BAC"/>
    <w:rsid w:val="0076129D"/>
    <w:rsid w:val="00761E7E"/>
    <w:rsid w:val="00762767"/>
    <w:rsid w:val="00762A7C"/>
    <w:rsid w:val="00762DF4"/>
    <w:rsid w:val="00763335"/>
    <w:rsid w:val="0076344A"/>
    <w:rsid w:val="00764C5B"/>
    <w:rsid w:val="00764EB5"/>
    <w:rsid w:val="0076553F"/>
    <w:rsid w:val="00765F70"/>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0E3"/>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17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E93"/>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6E00"/>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00F"/>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765"/>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142"/>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5E2"/>
    <w:rsid w:val="00CA6B3D"/>
    <w:rsid w:val="00CA7529"/>
    <w:rsid w:val="00CA79A3"/>
    <w:rsid w:val="00CB080A"/>
    <w:rsid w:val="00CB0CC6"/>
    <w:rsid w:val="00CB0E04"/>
    <w:rsid w:val="00CB10C8"/>
    <w:rsid w:val="00CB14C5"/>
    <w:rsid w:val="00CB1D6F"/>
    <w:rsid w:val="00CB22D9"/>
    <w:rsid w:val="00CB43E5"/>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7A5"/>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07B3B"/>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2C24"/>
    <w:rsid w:val="00E3362C"/>
    <w:rsid w:val="00E33CB4"/>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60F"/>
    <w:rsid w:val="00F01A55"/>
    <w:rsid w:val="00F01FDD"/>
    <w:rsid w:val="00F02975"/>
    <w:rsid w:val="00F02BEA"/>
    <w:rsid w:val="00F03217"/>
    <w:rsid w:val="00F0412E"/>
    <w:rsid w:val="00F04DA7"/>
    <w:rsid w:val="00F0555D"/>
    <w:rsid w:val="00F05DBF"/>
    <w:rsid w:val="00F0602D"/>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8F3D5-AA72-4BB5-BD2B-C4625D81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4</Pages>
  <Words>980</Words>
  <Characters>5586</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29</cp:revision>
  <cp:lastPrinted>2022-04-21T11:55:00Z</cp:lastPrinted>
  <dcterms:created xsi:type="dcterms:W3CDTF">2022-03-16T06:51:00Z</dcterms:created>
  <dcterms:modified xsi:type="dcterms:W3CDTF">2022-04-26T07:39:00Z</dcterms:modified>
</cp:coreProperties>
</file>