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5823A2">
      <w:pPr>
        <w:pStyle w:val="a8"/>
        <w:spacing w:after="0" w:line="24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5823A2">
      <w:pPr>
        <w:pStyle w:val="aa"/>
        <w:spacing w:before="120" w:after="60" w:line="24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3E14F3">
      <w:pPr>
        <w:pStyle w:val="ac"/>
        <w:spacing w:before="40" w:after="40"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5C6472">
        <w:rPr>
          <w:szCs w:val="26"/>
          <w:lang w:val="en-US"/>
        </w:rPr>
        <w:t>I</w:t>
      </w:r>
      <w:r w:rsidR="005C6472">
        <w:rPr>
          <w:szCs w:val="26"/>
        </w:rPr>
        <w:t xml:space="preserve"> полугодии</w:t>
      </w:r>
      <w:r w:rsidR="00C97D5A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9</w:t>
      </w:r>
      <w:r w:rsidRPr="00CA0BB7">
        <w:rPr>
          <w:szCs w:val="26"/>
        </w:rPr>
        <w:t> г</w:t>
      </w:r>
      <w:r w:rsidR="006F7672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45705A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8F14A4">
        <w:rPr>
          <w:szCs w:val="26"/>
        </w:rPr>
        <w:t xml:space="preserve">55,6 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</w:t>
      </w:r>
      <w:r w:rsidR="008F14A4">
        <w:rPr>
          <w:szCs w:val="26"/>
        </w:rPr>
        <w:t>100,1</w:t>
      </w:r>
      <w:r w:rsidRPr="00CA0BB7">
        <w:rPr>
          <w:szCs w:val="26"/>
        </w:rPr>
        <w:t xml:space="preserve">% </w:t>
      </w:r>
      <w:r w:rsidR="0045705A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5C6472">
        <w:rPr>
          <w:szCs w:val="26"/>
          <w:lang w:val="en-US"/>
        </w:rPr>
        <w:t>I</w:t>
      </w:r>
      <w:r w:rsidR="005C6472">
        <w:rPr>
          <w:szCs w:val="26"/>
        </w:rPr>
        <w:t xml:space="preserve"> полугодия </w:t>
      </w:r>
      <w:r w:rsidRPr="00CA0BB7">
        <w:rPr>
          <w:szCs w:val="26"/>
        </w:rPr>
        <w:t>201</w:t>
      </w:r>
      <w:r w:rsidR="006F7672"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FB1357">
      <w:pPr>
        <w:pStyle w:val="a4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38100</wp:posOffset>
            </wp:positionV>
            <wp:extent cx="6289040" cy="162560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862BAC">
      <w:pPr>
        <w:pStyle w:val="a4"/>
        <w:tabs>
          <w:tab w:val="clear" w:pos="4536"/>
          <w:tab w:val="clear" w:pos="9072"/>
        </w:tabs>
        <w:spacing w:before="240" w:after="24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="00E20CAB" w:rsidRPr="00E20CAB">
              <w:rPr>
                <w:sz w:val="22"/>
                <w:vertAlign w:val="superscript"/>
              </w:rPr>
              <w:t>1)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9D6B74">
            <w:pPr>
              <w:spacing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CD338E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CD338E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CD338E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CD338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274D2E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74D2E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600,8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274D2E" w:rsidRDefault="00E51D3C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96,6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CD338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320,0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CD338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CD338E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A77D91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810,1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CD338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E51D3C" w:rsidP="00CD338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CD338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CD338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CD338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bookmarkStart w:id="0" w:name="_Hlk14104461"/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020,4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CD338E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A77D91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203,5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CD338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CD338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CD338E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</w:t>
            </w:r>
            <w:r w:rsidR="00CD338E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013,6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CD338E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CD338E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bookmarkEnd w:id="0"/>
      <w:tr w:rsidR="005823A2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4B5F7D" w:rsidRDefault="005823A2" w:rsidP="00CD338E">
            <w:pPr>
              <w:pStyle w:val="4"/>
              <w:keepNext w:val="0"/>
              <w:spacing w:before="40" w:after="40" w:line="200" w:lineRule="exact"/>
              <w:ind w:left="335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5823A2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CD338E">
            <w:pPr>
              <w:pStyle w:val="4"/>
              <w:keepNext w:val="0"/>
              <w:spacing w:before="40" w:after="40" w:line="200" w:lineRule="exact"/>
              <w:ind w:left="335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563F50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457EAE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57EAE" w:rsidRPr="00563F50" w:rsidRDefault="00457EAE" w:rsidP="00CD338E">
            <w:pPr>
              <w:pStyle w:val="4"/>
              <w:keepNext w:val="0"/>
              <w:spacing w:before="40" w:after="4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57EAE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488,</w:t>
            </w:r>
            <w:r w:rsidR="00AC423E">
              <w:rPr>
                <w:sz w:val="22"/>
                <w:szCs w:val="22"/>
              </w:rPr>
              <w:t>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57EAE" w:rsidRDefault="006B5B9F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57EAE" w:rsidRDefault="006B5B9F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57EAE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57EAE" w:rsidRPr="00CA0BB7" w:rsidRDefault="00457EAE" w:rsidP="00CD338E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57EAE" w:rsidRPr="000B1C63" w:rsidRDefault="00A77D91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891,7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57EAE" w:rsidRPr="000B1C63" w:rsidRDefault="006B5B9F" w:rsidP="00CD338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57EAE" w:rsidRPr="000B1C63" w:rsidRDefault="006B5B9F" w:rsidP="00CD338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98,2</w:t>
            </w:r>
          </w:p>
        </w:tc>
      </w:tr>
      <w:tr w:rsidR="00FF217B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F217B" w:rsidRPr="00FF217B" w:rsidRDefault="00FF217B" w:rsidP="00CD338E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F217B" w:rsidRPr="00EB2CDB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</w:t>
            </w:r>
            <w:r w:rsidR="00CD338E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905,3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F217B" w:rsidRPr="00EB2CDB" w:rsidRDefault="00CC7584" w:rsidP="00CD338E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F217B" w:rsidRPr="00EB2CDB" w:rsidRDefault="00CC7584" w:rsidP="00CD338E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9D6B74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D6B74" w:rsidRPr="00FF217B" w:rsidRDefault="009D6B74" w:rsidP="00CD338E">
            <w:pPr>
              <w:pStyle w:val="4"/>
              <w:keepNext w:val="0"/>
              <w:spacing w:before="40" w:after="40" w:line="200" w:lineRule="exact"/>
              <w:ind w:left="335" w:firstLine="0"/>
              <w:jc w:val="left"/>
              <w:rPr>
                <w:b/>
                <w:sz w:val="22"/>
              </w:rPr>
            </w:pPr>
            <w:r w:rsidRPr="00FF217B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D6B74" w:rsidRPr="00EB2CDB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D6B74" w:rsidRPr="00EB2CDB" w:rsidRDefault="00290194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D6B74" w:rsidRPr="00EB2CDB" w:rsidRDefault="00290194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106,4</w:t>
            </w:r>
          </w:p>
        </w:tc>
      </w:tr>
      <w:tr w:rsidR="00113C6C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13C6C" w:rsidRPr="00FF217B" w:rsidRDefault="00113C6C" w:rsidP="00CD338E">
            <w:pPr>
              <w:pStyle w:val="4"/>
              <w:keepNext w:val="0"/>
              <w:spacing w:before="40" w:after="4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13C6C" w:rsidRPr="00EB2CDB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13C6C" w:rsidRPr="00EB2CDB" w:rsidRDefault="0037489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13C6C" w:rsidRPr="00EB2CDB" w:rsidRDefault="00374892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955FC" w:rsidRPr="00563F50" w:rsidTr="00F955F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955FC" w:rsidRDefault="00F955FC" w:rsidP="00CD338E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955FC" w:rsidRPr="00590877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CD338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CD338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101,2</w:t>
            </w:r>
          </w:p>
        </w:tc>
      </w:tr>
      <w:tr w:rsidR="00F955FC" w:rsidRPr="00563F50" w:rsidTr="003E14F3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955FC" w:rsidRPr="006E4DC3" w:rsidRDefault="00F955FC" w:rsidP="00CD338E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955FC" w:rsidRPr="005B41A9" w:rsidRDefault="00A77D91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458,7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955FC" w:rsidRPr="005B41A9" w:rsidRDefault="00E51D3C" w:rsidP="00CD338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955FC" w:rsidRPr="005B41A9" w:rsidRDefault="00E51D3C" w:rsidP="00CD338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108,3</w:t>
            </w:r>
          </w:p>
        </w:tc>
      </w:tr>
      <w:tr w:rsidR="00F955FC" w:rsidRPr="00563F50" w:rsidTr="003E14F3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F955FC" w:rsidP="00CD338E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F052A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E4613D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363,9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912D32" w:rsidP="00CD338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F955FC" w:rsidRPr="008F052A" w:rsidRDefault="00912D32" w:rsidP="00CD338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х</w:t>
            </w:r>
          </w:p>
        </w:tc>
      </w:tr>
      <w:tr w:rsidR="001E3FC2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Pr="00CA0BB7" w:rsidRDefault="001E3FC2" w:rsidP="001E3FC2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Default="001E3FC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Default="001E3FC2" w:rsidP="001E3FC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1E3FC2" w:rsidRDefault="001E3FC2" w:rsidP="001E3FC2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4296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F4296" w:rsidRPr="00FA4CEC" w:rsidRDefault="00EF4296" w:rsidP="00EF4296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F4296" w:rsidRPr="00EF4296" w:rsidRDefault="004772AA" w:rsidP="00C014CA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F4296" w:rsidRPr="00EF4296" w:rsidRDefault="00EF4296" w:rsidP="00C014CA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F4296" w:rsidRPr="00EF4296" w:rsidRDefault="00EF4296" w:rsidP="00C014CA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х</w:t>
            </w:r>
          </w:p>
        </w:tc>
      </w:tr>
      <w:tr w:rsidR="00EF4296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F4296" w:rsidRPr="00FA4CEC" w:rsidRDefault="00EF4296" w:rsidP="00EF4296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F4296" w:rsidRPr="002C4F4E" w:rsidRDefault="004772AA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F4296" w:rsidRPr="002C4F4E" w:rsidRDefault="002C4F4E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F4296" w:rsidRPr="002C4F4E" w:rsidRDefault="002C4F4E" w:rsidP="00EC29C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EF4296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F4296" w:rsidRPr="004772AA" w:rsidRDefault="00DE559F" w:rsidP="00DE559F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F4296" w:rsidRPr="004772AA" w:rsidRDefault="00F237AE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F4296" w:rsidRPr="004772AA" w:rsidRDefault="004772AA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F4296" w:rsidRPr="004772AA" w:rsidRDefault="004772AA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DE559F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E559F" w:rsidRPr="00763D65" w:rsidRDefault="00DE559F" w:rsidP="00DE559F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</w:rPr>
            </w:pPr>
            <w:r w:rsidRPr="00763D65">
              <w:rPr>
                <w:b/>
                <w:sz w:val="22"/>
                <w:szCs w:val="22"/>
                <w:lang w:val="en-US"/>
              </w:rPr>
              <w:t>I</w:t>
            </w:r>
            <w:r w:rsidRPr="00763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E559F" w:rsidRPr="00763D65" w:rsidRDefault="00F237AE" w:rsidP="00DE559F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27 699,2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E559F" w:rsidRPr="00763D65" w:rsidRDefault="004772AA" w:rsidP="00DE559F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E559F" w:rsidRPr="00763D65" w:rsidRDefault="00DE559F" w:rsidP="00DE559F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bookmarkStart w:id="1" w:name="OLE_LINK3"/>
            <w:bookmarkStart w:id="2" w:name="OLE_LINK4"/>
            <w:r w:rsidRPr="00763D65">
              <w:rPr>
                <w:b/>
                <w:sz w:val="22"/>
                <w:szCs w:val="22"/>
              </w:rPr>
              <w:t>х</w:t>
            </w:r>
            <w:bookmarkEnd w:id="1"/>
            <w:bookmarkEnd w:id="2"/>
          </w:p>
        </w:tc>
      </w:tr>
      <w:tr w:rsidR="0095722A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5722A" w:rsidRPr="00862BAC" w:rsidRDefault="00862BAC" w:rsidP="00862BAC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5722A" w:rsidRPr="00862BAC" w:rsidRDefault="00F0121B" w:rsidP="00DE559F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5722A" w:rsidRPr="00862BAC" w:rsidRDefault="00862BAC" w:rsidP="00DE559F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5722A" w:rsidRPr="00862BAC" w:rsidRDefault="00862BAC" w:rsidP="00DE559F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95,4</w:t>
            </w:r>
          </w:p>
        </w:tc>
      </w:tr>
      <w:tr w:rsidR="00A258D0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258D0" w:rsidRPr="00862BAC" w:rsidRDefault="00A258D0" w:rsidP="00862BAC">
            <w:pPr>
              <w:pStyle w:val="4"/>
              <w:keepNext w:val="0"/>
              <w:spacing w:before="40" w:after="4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258D0" w:rsidRPr="00862BAC" w:rsidRDefault="00CD338E" w:rsidP="00DE559F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258D0" w:rsidRPr="00862BAC" w:rsidRDefault="00F0121B" w:rsidP="00DE559F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258D0" w:rsidRPr="00862BAC" w:rsidRDefault="00F0121B" w:rsidP="00DE559F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CD338E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CD338E" w:rsidRPr="005B1521" w:rsidRDefault="00CD338E" w:rsidP="00887817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CD338E" w:rsidRPr="00CD338E" w:rsidRDefault="00CD338E" w:rsidP="00DE559F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CD338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CD338E">
              <w:rPr>
                <w:sz w:val="22"/>
                <w:szCs w:val="22"/>
              </w:rPr>
              <w:t>154,7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CD338E" w:rsidRPr="00CD338E" w:rsidRDefault="00CD338E" w:rsidP="00DE559F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CD338E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CD338E" w:rsidRPr="00CD338E" w:rsidRDefault="00CD338E" w:rsidP="00DE559F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CD338E">
              <w:rPr>
                <w:sz w:val="22"/>
                <w:szCs w:val="22"/>
              </w:rPr>
              <w:t>100,8</w:t>
            </w:r>
          </w:p>
        </w:tc>
      </w:tr>
      <w:tr w:rsidR="00CD338E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CD338E" w:rsidRPr="00CA0BB7" w:rsidRDefault="00CD338E" w:rsidP="00887817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CD338E" w:rsidRPr="00CD338E" w:rsidRDefault="00CD338E" w:rsidP="00DE559F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CD338E">
              <w:rPr>
                <w:b/>
                <w:sz w:val="22"/>
                <w:szCs w:val="22"/>
              </w:rPr>
              <w:t>27 874,1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CD338E" w:rsidRPr="00CD338E" w:rsidRDefault="00CD338E" w:rsidP="00DE559F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CD338E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CD338E" w:rsidRPr="00CD338E" w:rsidRDefault="00CD338E" w:rsidP="00DE559F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CD338E">
              <w:rPr>
                <w:b/>
                <w:sz w:val="22"/>
                <w:szCs w:val="22"/>
              </w:rPr>
              <w:t>97,6</w:t>
            </w:r>
          </w:p>
        </w:tc>
      </w:tr>
      <w:tr w:rsidR="00CD338E" w:rsidRPr="00DE559F" w:rsidTr="00DE559F">
        <w:trPr>
          <w:cantSplit/>
          <w:trHeight w:val="63"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CD338E" w:rsidRPr="00887817" w:rsidRDefault="00CD338E" w:rsidP="00887817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887817">
              <w:rPr>
                <w:b/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CD338E" w:rsidRDefault="00CD338E" w:rsidP="00DE559F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55 573,3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CD338E" w:rsidRDefault="00CD338E" w:rsidP="00DE559F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CD338E" w:rsidRPr="000A7FD0" w:rsidRDefault="00CD338E" w:rsidP="00DE559F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0A7FD0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20CAB" w:rsidRDefault="00E20CAB" w:rsidP="00E20CAB">
      <w:pPr>
        <w:pStyle w:val="aa"/>
        <w:spacing w:before="20" w:line="180" w:lineRule="exact"/>
        <w:jc w:val="both"/>
        <w:rPr>
          <w:sz w:val="20"/>
          <w:szCs w:val="16"/>
          <w:vertAlign w:val="superscript"/>
          <w:lang w:val="en-US"/>
        </w:rPr>
      </w:pPr>
      <w:r>
        <w:rPr>
          <w:sz w:val="20"/>
          <w:szCs w:val="16"/>
          <w:vertAlign w:val="superscript"/>
          <w:lang w:val="en-US"/>
        </w:rPr>
        <w:t>_______________</w:t>
      </w:r>
    </w:p>
    <w:p w:rsidR="00E20CAB" w:rsidRPr="00E20CAB" w:rsidRDefault="00E20CAB" w:rsidP="00E20CAB">
      <w:pPr>
        <w:pStyle w:val="aa"/>
        <w:spacing w:before="20" w:after="20" w:line="200" w:lineRule="exact"/>
        <w:ind w:firstLine="709"/>
        <w:jc w:val="both"/>
        <w:rPr>
          <w:rFonts w:ascii="Arial" w:hAnsi="Arial" w:cs="Arial"/>
          <w:b/>
          <w:sz w:val="22"/>
          <w:szCs w:val="26"/>
        </w:rPr>
      </w:pPr>
      <w:r w:rsidRPr="00557199">
        <w:rPr>
          <w:sz w:val="20"/>
          <w:szCs w:val="16"/>
          <w:vertAlign w:val="superscript"/>
        </w:rPr>
        <w:t>1)</w:t>
      </w:r>
      <w:r w:rsidRPr="00557199">
        <w:rPr>
          <w:sz w:val="20"/>
          <w:szCs w:val="16"/>
        </w:rPr>
        <w:t xml:space="preserve"> Здесь и далее объемы промышленного производства по периодам 201</w:t>
      </w:r>
      <w:r w:rsidRPr="00E20CAB">
        <w:rPr>
          <w:sz w:val="20"/>
          <w:szCs w:val="16"/>
        </w:rPr>
        <w:t>8</w:t>
      </w:r>
      <w:r w:rsidRPr="00557199">
        <w:rPr>
          <w:sz w:val="20"/>
          <w:szCs w:val="16"/>
        </w:rPr>
        <w:t xml:space="preserve"> года уточнены на основании данных годовой разработки.</w:t>
      </w:r>
    </w:p>
    <w:p w:rsidR="005823A2" w:rsidRDefault="005823A2" w:rsidP="00EF4296">
      <w:pPr>
        <w:pStyle w:val="aa"/>
        <w:spacing w:before="120" w:after="120" w:line="22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48"/>
        <w:gridCol w:w="1337"/>
        <w:gridCol w:w="1133"/>
        <w:gridCol w:w="1061"/>
        <w:gridCol w:w="1167"/>
        <w:gridCol w:w="1212"/>
      </w:tblGrid>
      <w:tr w:rsidR="00C014CA" w:rsidRPr="000A7FD0" w:rsidTr="00C014CA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5C6472" w:rsidP="00A258D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  <w:lang w:val="en-US"/>
              </w:rPr>
              <w:t>I</w:t>
            </w:r>
            <w:r w:rsidRPr="000A7FD0">
              <w:rPr>
                <w:sz w:val="22"/>
                <w:szCs w:val="22"/>
              </w:rPr>
              <w:t xml:space="preserve"> полугодие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</w:t>
            </w:r>
            <w:proofErr w:type="gramStart"/>
            <w:r w:rsidR="00C014CA" w:rsidRPr="000A7FD0">
              <w:rPr>
                <w:sz w:val="22"/>
                <w:szCs w:val="22"/>
              </w:rPr>
              <w:t>,</w:t>
            </w:r>
            <w:proofErr w:type="gramEnd"/>
            <w:r w:rsidR="00C014CA" w:rsidRPr="000A7FD0">
              <w:rPr>
                <w:sz w:val="22"/>
                <w:szCs w:val="22"/>
              </w:rPr>
              <w:br/>
              <w:t>млн. руб.</w:t>
            </w:r>
            <w:r w:rsidR="00C014CA" w:rsidRPr="000A7FD0">
              <w:rPr>
                <w:sz w:val="22"/>
                <w:szCs w:val="22"/>
              </w:rPr>
              <w:br/>
              <w:t xml:space="preserve">(в текущих </w:t>
            </w:r>
            <w:r w:rsidR="00C014CA" w:rsidRPr="000A7FD0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В сопоставимых ценах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5C6472" w:rsidP="000A7FD0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  <w:lang w:val="en-US"/>
              </w:rPr>
              <w:t>I</w:t>
            </w:r>
            <w:r w:rsidRPr="000A7FD0">
              <w:rPr>
                <w:sz w:val="22"/>
                <w:szCs w:val="22"/>
              </w:rPr>
              <w:t xml:space="preserve"> полугодие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 xml:space="preserve">2019 г. </w:t>
            </w:r>
            <w:r w:rsidR="00C014CA" w:rsidRPr="000A7FD0">
              <w:rPr>
                <w:sz w:val="22"/>
                <w:szCs w:val="22"/>
              </w:rPr>
              <w:br/>
              <w:t xml:space="preserve">в % к </w:t>
            </w:r>
            <w:r w:rsidR="00C014CA" w:rsidRPr="000A7FD0">
              <w:rPr>
                <w:sz w:val="22"/>
                <w:szCs w:val="22"/>
              </w:rPr>
              <w:br/>
            </w:r>
            <w:r w:rsidRPr="000A7FD0">
              <w:rPr>
                <w:spacing w:val="-4"/>
                <w:sz w:val="22"/>
                <w:szCs w:val="22"/>
                <w:lang w:val="en-US"/>
              </w:rPr>
              <w:t>I</w:t>
            </w:r>
            <w:r w:rsidRPr="000A7FD0">
              <w:rPr>
                <w:spacing w:val="-4"/>
                <w:sz w:val="22"/>
                <w:szCs w:val="22"/>
              </w:rPr>
              <w:t xml:space="preserve"> полугоди</w:t>
            </w:r>
            <w:r w:rsidR="000A7FD0" w:rsidRPr="000A7FD0">
              <w:rPr>
                <w:spacing w:val="-4"/>
                <w:sz w:val="22"/>
                <w:szCs w:val="22"/>
              </w:rPr>
              <w:t>ю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5C6472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июнь</w:t>
            </w:r>
            <w:r w:rsidR="00C014CA" w:rsidRPr="000A7FD0">
              <w:rPr>
                <w:sz w:val="22"/>
                <w:szCs w:val="22"/>
              </w:rPr>
              <w:t xml:space="preserve"> 2019 г. </w:t>
            </w:r>
          </w:p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0A7FD0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  <w:u w:val="single"/>
              </w:rPr>
              <w:t>справочно</w:t>
            </w:r>
            <w:r w:rsidRPr="000A7FD0">
              <w:rPr>
                <w:sz w:val="22"/>
                <w:szCs w:val="22"/>
              </w:rPr>
              <w:br/>
            </w:r>
            <w:r w:rsidR="005C6472" w:rsidRPr="000A7FD0">
              <w:rPr>
                <w:sz w:val="22"/>
                <w:szCs w:val="22"/>
                <w:lang w:val="en-US"/>
              </w:rPr>
              <w:t>I</w:t>
            </w:r>
            <w:r w:rsidR="005C6472" w:rsidRPr="000A7FD0">
              <w:rPr>
                <w:sz w:val="22"/>
                <w:szCs w:val="22"/>
              </w:rPr>
              <w:t xml:space="preserve"> полугодие </w:t>
            </w:r>
            <w:r w:rsidRPr="000A7FD0">
              <w:rPr>
                <w:sz w:val="22"/>
                <w:szCs w:val="22"/>
              </w:rPr>
              <w:t>2018 г.</w:t>
            </w:r>
            <w:r w:rsidRPr="000A7FD0">
              <w:rPr>
                <w:sz w:val="22"/>
                <w:szCs w:val="22"/>
              </w:rPr>
              <w:br/>
            </w:r>
            <w:proofErr w:type="gramStart"/>
            <w:r w:rsidRPr="000A7FD0">
              <w:rPr>
                <w:sz w:val="22"/>
                <w:szCs w:val="22"/>
              </w:rPr>
              <w:t>в</w:t>
            </w:r>
            <w:proofErr w:type="gramEnd"/>
            <w:r w:rsidRPr="000A7FD0">
              <w:rPr>
                <w:sz w:val="22"/>
                <w:szCs w:val="22"/>
              </w:rPr>
              <w:t xml:space="preserve"> % к</w:t>
            </w:r>
            <w:r w:rsidRPr="000A7FD0">
              <w:rPr>
                <w:sz w:val="22"/>
                <w:szCs w:val="22"/>
              </w:rPr>
              <w:br/>
            </w:r>
            <w:r w:rsidR="005C6472" w:rsidRPr="000A7FD0">
              <w:rPr>
                <w:spacing w:val="-4"/>
                <w:sz w:val="22"/>
                <w:szCs w:val="22"/>
                <w:lang w:val="en-US"/>
              </w:rPr>
              <w:t>I</w:t>
            </w:r>
            <w:r w:rsidR="005C6472" w:rsidRPr="000A7FD0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="005C6472" w:rsidRPr="000A7FD0">
              <w:rPr>
                <w:spacing w:val="-4"/>
                <w:sz w:val="22"/>
                <w:szCs w:val="22"/>
              </w:rPr>
              <w:t>полугодию</w:t>
            </w:r>
            <w:proofErr w:type="gramEnd"/>
            <w:r w:rsidR="00A258D0" w:rsidRPr="000A7FD0">
              <w:rPr>
                <w:sz w:val="22"/>
                <w:szCs w:val="22"/>
              </w:rPr>
              <w:br/>
            </w:r>
            <w:r w:rsidRPr="000A7FD0">
              <w:rPr>
                <w:sz w:val="22"/>
                <w:szCs w:val="22"/>
              </w:rPr>
              <w:t>2017 г.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5C6472" w:rsidP="00A258D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июню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5C6472" w:rsidP="006F69E9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маю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C014CA" w:rsidRPr="000A7FD0" w:rsidTr="003E14F3">
        <w:trPr>
          <w:cantSplit/>
          <w:trHeight w:val="74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A7FD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0A7FD0">
              <w:rPr>
                <w:b/>
                <w:sz w:val="22"/>
                <w:szCs w:val="22"/>
              </w:rPr>
              <w:t>55 573,3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0A7FD0"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0A7FD0">
              <w:rPr>
                <w:b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0A7FD0">
              <w:rPr>
                <w:b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0A7FD0">
              <w:rPr>
                <w:b/>
                <w:color w:val="000000"/>
                <w:sz w:val="22"/>
                <w:szCs w:val="22"/>
              </w:rPr>
              <w:t>107,8</w:t>
            </w:r>
          </w:p>
        </w:tc>
      </w:tr>
      <w:tr w:rsidR="00C014CA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left="454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Области и 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инск: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014CA" w:rsidRPr="000A7FD0" w:rsidTr="003E14F3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Брестская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5 951,3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100,7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102,7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103,7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107,8</w:t>
            </w:r>
          </w:p>
        </w:tc>
      </w:tr>
      <w:tr w:rsidR="00C014CA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Витебская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7 753,5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95,9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93,9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97,1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113,5</w:t>
            </w:r>
          </w:p>
        </w:tc>
      </w:tr>
      <w:tr w:rsidR="00C014CA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Гомельская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12 033,8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101,5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99,5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99,1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105,4</w:t>
            </w:r>
          </w:p>
        </w:tc>
      </w:tr>
      <w:tr w:rsidR="00C014CA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5 747,3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101,4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95,9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96,3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107,9</w:t>
            </w:r>
          </w:p>
        </w:tc>
      </w:tr>
      <w:tr w:rsidR="00C014CA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8 274,1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96,1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98,1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105,7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106,3</w:t>
            </w:r>
          </w:p>
        </w:tc>
      </w:tr>
      <w:tr w:rsidR="00C014CA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Минская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10 821,1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104,6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105,6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100,0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109,0</w:t>
            </w:r>
          </w:p>
        </w:tc>
      </w:tr>
      <w:tr w:rsidR="00C014CA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0A7FD0" w:rsidRDefault="00C014CA" w:rsidP="0085631B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4 992,2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100,3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97,8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99,9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14CA" w:rsidRPr="000A7FD0" w:rsidRDefault="00CD338E" w:rsidP="0085631B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105,0</w:t>
            </w:r>
          </w:p>
        </w:tc>
      </w:tr>
    </w:tbl>
    <w:p w:rsidR="005823A2" w:rsidRDefault="005823A2" w:rsidP="008F052A">
      <w:pPr>
        <w:pStyle w:val="a4"/>
        <w:tabs>
          <w:tab w:val="clear" w:pos="4536"/>
          <w:tab w:val="clear" w:pos="9072"/>
        </w:tabs>
        <w:spacing w:before="16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по видам экономической деятельности</w:t>
      </w:r>
    </w:p>
    <w:tbl>
      <w:tblPr>
        <w:tblW w:w="9105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2"/>
        <w:gridCol w:w="1275"/>
        <w:gridCol w:w="1360"/>
        <w:gridCol w:w="926"/>
        <w:gridCol w:w="868"/>
        <w:gridCol w:w="1384"/>
      </w:tblGrid>
      <w:tr w:rsidR="00DE559F" w:rsidRPr="00CA0BB7" w:rsidTr="0019744A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C014CA">
            <w:pPr>
              <w:spacing w:before="50" w:after="5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5C6472" w:rsidP="00A258D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6F69E9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>2019 г.</w:t>
            </w:r>
            <w:proofErr w:type="gramStart"/>
            <w:r w:rsidR="00DE559F" w:rsidRPr="0019744A">
              <w:rPr>
                <w:sz w:val="22"/>
                <w:szCs w:val="22"/>
              </w:rPr>
              <w:t>,</w:t>
            </w:r>
            <w:proofErr w:type="gramEnd"/>
            <w:r w:rsidR="00DE559F" w:rsidRPr="0019744A">
              <w:rPr>
                <w:sz w:val="22"/>
                <w:szCs w:val="22"/>
              </w:rPr>
              <w:br/>
              <w:t>млн. руб.</w:t>
            </w:r>
            <w:r w:rsidR="00DE559F" w:rsidRPr="0019744A">
              <w:rPr>
                <w:sz w:val="22"/>
                <w:szCs w:val="22"/>
              </w:rPr>
              <w:br/>
              <w:t xml:space="preserve">(в текущих </w:t>
            </w:r>
            <w:r w:rsidR="00DE559F" w:rsidRPr="0019744A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E559F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19744A">
              <w:rPr>
                <w:sz w:val="22"/>
                <w:szCs w:val="22"/>
              </w:rPr>
              <w:t>В сопоставимых ценах</w:t>
            </w:r>
          </w:p>
        </w:tc>
      </w:tr>
      <w:tr w:rsidR="00DE559F" w:rsidRPr="00CA0BB7" w:rsidTr="0019744A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C014CA">
            <w:pPr>
              <w:spacing w:before="50" w:after="5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C014CA">
            <w:pPr>
              <w:spacing w:before="50" w:after="5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8D0" w:rsidRPr="0019744A" w:rsidRDefault="005C6472" w:rsidP="00A258D0">
            <w:pPr>
              <w:spacing w:before="50" w:after="5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A258D0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 xml:space="preserve">2019 г. </w:t>
            </w:r>
            <w:r w:rsidR="00DE559F" w:rsidRPr="0019744A">
              <w:rPr>
                <w:sz w:val="22"/>
                <w:szCs w:val="22"/>
              </w:rPr>
              <w:br/>
              <w:t xml:space="preserve">в % к </w:t>
            </w:r>
            <w:r w:rsidR="00DE559F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полугодию</w:t>
            </w:r>
          </w:p>
          <w:p w:rsidR="00DE559F" w:rsidRPr="0019744A" w:rsidRDefault="00DE559F" w:rsidP="00A258D0">
            <w:pPr>
              <w:spacing w:before="50" w:after="50" w:line="200" w:lineRule="exact"/>
              <w:jc w:val="center"/>
              <w:rPr>
                <w:b/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5C6472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июнь</w:t>
            </w:r>
            <w:r w:rsidR="00DE559F" w:rsidRPr="0019744A">
              <w:rPr>
                <w:sz w:val="22"/>
                <w:szCs w:val="22"/>
              </w:rPr>
              <w:t xml:space="preserve"> 2019 г.</w:t>
            </w:r>
          </w:p>
          <w:p w:rsidR="00DE559F" w:rsidRPr="0019744A" w:rsidRDefault="00DE559F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 % к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2C165C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5C6472" w:rsidRPr="0019744A">
              <w:rPr>
                <w:sz w:val="22"/>
                <w:szCs w:val="22"/>
                <w:lang w:val="en-US"/>
              </w:rPr>
              <w:t>I</w:t>
            </w:r>
            <w:r w:rsidR="005C6472" w:rsidRPr="0019744A">
              <w:rPr>
                <w:sz w:val="22"/>
                <w:szCs w:val="22"/>
              </w:rPr>
              <w:t xml:space="preserve"> полугодие</w:t>
            </w:r>
            <w:r w:rsidR="00A258D0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  <w:r w:rsidRPr="0019744A">
              <w:rPr>
                <w:sz w:val="22"/>
                <w:szCs w:val="22"/>
              </w:rPr>
              <w:br/>
            </w:r>
            <w:proofErr w:type="gramStart"/>
            <w:r w:rsidRPr="0019744A">
              <w:rPr>
                <w:sz w:val="22"/>
                <w:szCs w:val="22"/>
              </w:rPr>
              <w:t>в</w:t>
            </w:r>
            <w:proofErr w:type="gramEnd"/>
            <w:r w:rsidRPr="0019744A">
              <w:rPr>
                <w:sz w:val="22"/>
                <w:szCs w:val="22"/>
              </w:rPr>
              <w:t xml:space="preserve"> % к</w:t>
            </w:r>
            <w:r w:rsidRPr="0019744A">
              <w:rPr>
                <w:sz w:val="22"/>
                <w:szCs w:val="22"/>
              </w:rPr>
              <w:br/>
            </w:r>
            <w:r w:rsidR="005C6472" w:rsidRPr="0019744A">
              <w:rPr>
                <w:sz w:val="22"/>
                <w:szCs w:val="22"/>
                <w:lang w:val="en-US"/>
              </w:rPr>
              <w:t>I</w:t>
            </w:r>
            <w:r w:rsidR="005C6472" w:rsidRPr="0019744A">
              <w:rPr>
                <w:sz w:val="22"/>
                <w:szCs w:val="22"/>
              </w:rPr>
              <w:t xml:space="preserve"> </w:t>
            </w:r>
            <w:proofErr w:type="gramStart"/>
            <w:r w:rsidR="005C6472" w:rsidRPr="0019744A">
              <w:rPr>
                <w:sz w:val="22"/>
                <w:szCs w:val="22"/>
              </w:rPr>
              <w:t>полугодию</w:t>
            </w:r>
            <w:proofErr w:type="gramEnd"/>
            <w:r w:rsidR="002C165C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2017 г.</w:t>
            </w:r>
          </w:p>
        </w:tc>
      </w:tr>
      <w:tr w:rsidR="00C014CA" w:rsidRPr="00CA0BB7" w:rsidTr="0019744A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750A9D">
            <w:pPr>
              <w:spacing w:before="50" w:after="5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C014CA" w:rsidP="00C014CA">
            <w:pPr>
              <w:spacing w:before="50" w:after="5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8B5D7F" w:rsidRDefault="00C014CA" w:rsidP="00C014CA">
            <w:pPr>
              <w:spacing w:before="50" w:after="5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5C6472" w:rsidP="00C014C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2018 г.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5C6472" w:rsidP="006F69E9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2019 г.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C63D77" w:rsidRDefault="00C014CA" w:rsidP="00C014CA">
            <w:pPr>
              <w:spacing w:before="50" w:after="5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C15FDF" w:rsidRPr="00CA0BB7" w:rsidTr="0019744A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9151E">
              <w:rPr>
                <w:b/>
                <w:sz w:val="22"/>
                <w:szCs w:val="22"/>
              </w:rPr>
              <w:t>55 573,3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628B7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F628B7"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F628B7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8B5D7F" w:rsidRDefault="00C15FDF" w:rsidP="004E511B">
            <w:pPr>
              <w:spacing w:before="5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714,8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107,8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103,7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48 999,1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98,2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108,6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E20CAB">
            <w:pPr>
              <w:spacing w:before="50" w:after="12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E20CAB">
            <w:pPr>
              <w:spacing w:before="50" w:after="12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13 086,7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100,6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E20CAB">
            <w:pPr>
              <w:spacing w:before="50" w:after="12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98,6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1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96,8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FDF" w:rsidRPr="008B5D7F" w:rsidRDefault="00C15FDF" w:rsidP="004E511B">
            <w:pPr>
              <w:spacing w:before="5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1 825,3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96,3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92,8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8B5D7F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B469BE">
            <w:pPr>
              <w:spacing w:before="50" w:after="40" w:line="200" w:lineRule="exact"/>
              <w:ind w:left="340" w:righ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="00B469BE">
              <w:rPr>
                <w:sz w:val="22"/>
                <w:szCs w:val="22"/>
              </w:rPr>
              <w:br/>
            </w:r>
            <w:r w:rsidRPr="00B469BE">
              <w:rPr>
                <w:spacing w:val="-4"/>
                <w:sz w:val="22"/>
                <w:szCs w:val="22"/>
              </w:rPr>
              <w:t>и тиражирование записанных</w:t>
            </w:r>
            <w:r w:rsidRPr="00CA0BB7">
              <w:rPr>
                <w:sz w:val="22"/>
                <w:szCs w:val="22"/>
              </w:rPr>
              <w:t xml:space="preserve">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2 497,4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106,4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98,9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97,3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8B5D7F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C15FDF">
            <w:pPr>
              <w:spacing w:before="50" w:after="40" w:line="200" w:lineRule="exact"/>
              <w:ind w:left="340" w:right="17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 w:rsidR="00B469B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8 358,6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90,3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87,3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96,1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C15FDF" w:rsidRPr="00CA0BB7" w:rsidTr="0019744A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5 532,8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100,1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96,1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97,2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8B5D7F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648,2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97,5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99,5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103,5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8B5D7F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3 552,1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102,8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100,8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99,4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993B49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3 634,9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105,2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108,2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106,8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1D0038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B469BE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>ычислительной, электронной 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718,8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96,2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83,2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96,9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1D0038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1 398,5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108,1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109,6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113,6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1D0038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3 677,3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94,3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91,8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103,7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1D0038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2 093,9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112,4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122,9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118,5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1D0038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49151E" w:rsidRDefault="00C15FDF" w:rsidP="004E511B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9151E">
              <w:rPr>
                <w:sz w:val="22"/>
                <w:szCs w:val="22"/>
              </w:rPr>
              <w:t>1 974,7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4E511B">
            <w:pPr>
              <w:spacing w:before="50" w:after="40" w:line="220" w:lineRule="exact"/>
              <w:ind w:right="369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98,3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104,3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F628B7" w:rsidRDefault="00C15FDF" w:rsidP="00C15FDF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28B7">
              <w:rPr>
                <w:sz w:val="22"/>
                <w:szCs w:val="22"/>
              </w:rPr>
              <w:t>121,8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1D0038" w:rsidRDefault="00C15FDF" w:rsidP="00B469BE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C15FDF" w:rsidRPr="00CA0BB7" w:rsidTr="0019744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4 927,6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98,6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97,5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B469BE">
            <w:pPr>
              <w:spacing w:before="5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105,8</w:t>
            </w:r>
          </w:p>
        </w:tc>
      </w:tr>
      <w:tr w:rsidR="00C15FDF" w:rsidRPr="00CA0BB7" w:rsidTr="0019744A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FDF" w:rsidRPr="00CA0BB7" w:rsidRDefault="00C15FDF" w:rsidP="005C6472">
            <w:pPr>
              <w:spacing w:before="5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931,8</w:t>
            </w:r>
          </w:p>
        </w:tc>
        <w:tc>
          <w:tcPr>
            <w:tcW w:w="13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4E511B">
            <w:pPr>
              <w:spacing w:before="50" w:after="4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9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C15FDF">
            <w:pPr>
              <w:spacing w:before="50" w:after="4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13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FDF" w:rsidRPr="00C15FDF" w:rsidRDefault="00C15FDF" w:rsidP="00B469BE">
            <w:pPr>
              <w:spacing w:before="5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C15FDF">
              <w:rPr>
                <w:b/>
                <w:i/>
                <w:sz w:val="22"/>
                <w:szCs w:val="22"/>
              </w:rPr>
              <w:t>100,5</w:t>
            </w:r>
          </w:p>
        </w:tc>
      </w:tr>
    </w:tbl>
    <w:p w:rsidR="005823A2" w:rsidRDefault="005823A2" w:rsidP="00990870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990870">
        <w:rPr>
          <w:sz w:val="26"/>
          <w:szCs w:val="26"/>
        </w:rPr>
        <w:t>июнь</w:t>
      </w:r>
      <w:r w:rsidRPr="00CA0BB7">
        <w:rPr>
          <w:sz w:val="26"/>
          <w:szCs w:val="26"/>
        </w:rPr>
        <w:t xml:space="preserve"> 201</w:t>
      </w:r>
      <w:r w:rsidR="006E2739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5D3135">
        <w:rPr>
          <w:sz w:val="26"/>
          <w:szCs w:val="26"/>
          <w:lang w:val="be-BY"/>
        </w:rPr>
        <w:t>уменьши</w:t>
      </w:r>
      <w:r w:rsidR="00D7688E">
        <w:rPr>
          <w:sz w:val="26"/>
          <w:szCs w:val="26"/>
          <w:lang w:val="be-BY"/>
        </w:rPr>
        <w:t xml:space="preserve">лись </w:t>
      </w:r>
      <w:r w:rsidRPr="00CA0BB7">
        <w:rPr>
          <w:sz w:val="26"/>
          <w:szCs w:val="26"/>
        </w:rPr>
        <w:t>на</w:t>
      </w:r>
      <w:r w:rsidR="0031448A">
        <w:rPr>
          <w:sz w:val="26"/>
          <w:szCs w:val="26"/>
        </w:rPr>
        <w:t xml:space="preserve"> </w:t>
      </w:r>
      <w:r w:rsidR="005D3135">
        <w:rPr>
          <w:sz w:val="26"/>
          <w:szCs w:val="26"/>
        </w:rPr>
        <w:t>220</w:t>
      </w:r>
      <w:r w:rsidR="00D7688E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990870">
        <w:rPr>
          <w:sz w:val="26"/>
          <w:szCs w:val="26"/>
          <w:lang w:val="be-BY"/>
        </w:rPr>
        <w:t>июл</w:t>
      </w:r>
      <w:r w:rsidR="002C165C">
        <w:rPr>
          <w:sz w:val="26"/>
          <w:szCs w:val="26"/>
          <w:lang w:val="be-BY"/>
        </w:rPr>
        <w:t>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201</w:t>
      </w:r>
      <w:r w:rsidR="00F955FC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601A3C">
        <w:rPr>
          <w:sz w:val="26"/>
          <w:szCs w:val="26"/>
        </w:rPr>
        <w:t xml:space="preserve"> </w:t>
      </w:r>
      <w:r w:rsidR="005D3135">
        <w:rPr>
          <w:sz w:val="26"/>
          <w:szCs w:val="26"/>
        </w:rPr>
        <w:t xml:space="preserve">4 852,6 </w:t>
      </w:r>
      <w:r w:rsidR="00E76877"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 w:rsidR="00A759E7">
        <w:rPr>
          <w:sz w:val="26"/>
          <w:szCs w:val="26"/>
        </w:rPr>
        <w:t xml:space="preserve"> </w:t>
      </w:r>
      <w:r w:rsidR="00D7688E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 xml:space="preserve">в </w:t>
      </w:r>
      <w:r w:rsidR="00990870" w:rsidRPr="00990870">
        <w:rPr>
          <w:sz w:val="26"/>
          <w:szCs w:val="26"/>
        </w:rPr>
        <w:t>I полугодии</w:t>
      </w:r>
      <w:r w:rsidR="00990870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E2739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E2739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31448A">
        <w:rPr>
          <w:sz w:val="26"/>
          <w:szCs w:val="26"/>
        </w:rPr>
        <w:t xml:space="preserve"> </w:t>
      </w:r>
      <w:r w:rsidR="005D3135">
        <w:rPr>
          <w:sz w:val="26"/>
          <w:szCs w:val="26"/>
        </w:rPr>
        <w:t>63,4</w:t>
      </w:r>
      <w:r w:rsidRPr="00CA0BB7">
        <w:rPr>
          <w:sz w:val="26"/>
          <w:szCs w:val="26"/>
        </w:rPr>
        <w:t xml:space="preserve">% против </w:t>
      </w:r>
      <w:r w:rsidR="005D3135">
        <w:rPr>
          <w:sz w:val="26"/>
          <w:szCs w:val="26"/>
        </w:rPr>
        <w:t>59,7</w:t>
      </w:r>
      <w:r w:rsidR="00D5308A">
        <w:rPr>
          <w:sz w:val="26"/>
          <w:szCs w:val="26"/>
        </w:rPr>
        <w:t>%</w:t>
      </w:r>
      <w:r w:rsidR="00606F4B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990870" w:rsidRPr="00990870">
        <w:rPr>
          <w:sz w:val="26"/>
          <w:szCs w:val="26"/>
        </w:rPr>
        <w:t>I полугоди</w:t>
      </w:r>
      <w:r w:rsidR="00990870">
        <w:rPr>
          <w:sz w:val="26"/>
          <w:szCs w:val="26"/>
        </w:rPr>
        <w:t>и</w:t>
      </w:r>
      <w:r w:rsidR="00990870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E2739"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823A2" w:rsidRDefault="005823A2" w:rsidP="005823A2">
      <w:pPr>
        <w:pStyle w:val="ac"/>
        <w:spacing w:before="160" w:after="120" w:line="24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2C165C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990870">
              <w:rPr>
                <w:sz w:val="22"/>
                <w:lang w:val="be-BY"/>
              </w:rPr>
              <w:t>июл</w:t>
            </w:r>
            <w:r w:rsidR="002C165C">
              <w:rPr>
                <w:sz w:val="22"/>
                <w:lang w:val="be-BY"/>
              </w:rPr>
              <w:t>я</w:t>
            </w:r>
            <w:r w:rsidR="006F69E9"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pStyle w:val="xl35"/>
              <w:spacing w:before="2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990870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990870">
              <w:rPr>
                <w:sz w:val="22"/>
                <w:szCs w:val="22"/>
              </w:rPr>
              <w:t>июня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2C165C">
            <w:pPr>
              <w:spacing w:before="20" w:after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990870">
              <w:rPr>
                <w:sz w:val="22"/>
                <w:szCs w:val="22"/>
                <w:lang w:val="be-BY"/>
              </w:rPr>
              <w:t>июл</w:t>
            </w:r>
            <w:r w:rsidR="002C165C">
              <w:rPr>
                <w:sz w:val="22"/>
                <w:szCs w:val="22"/>
                <w:lang w:val="be-BY"/>
              </w:rPr>
              <w:t>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F955FC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D3135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CA0BB7" w:rsidRDefault="005D3135" w:rsidP="00F81260">
            <w:pPr>
              <w:spacing w:before="40" w:after="2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5D3135">
              <w:rPr>
                <w:b/>
                <w:sz w:val="22"/>
                <w:szCs w:val="22"/>
              </w:rPr>
              <w:t>4 852,6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D3135">
              <w:rPr>
                <w:b/>
                <w:sz w:val="22"/>
                <w:szCs w:val="22"/>
              </w:rPr>
              <w:t>63,4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3135">
              <w:rPr>
                <w:b/>
                <w:sz w:val="22"/>
                <w:szCs w:val="22"/>
              </w:rPr>
              <w:t>65,9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3135">
              <w:rPr>
                <w:b/>
                <w:sz w:val="22"/>
                <w:szCs w:val="22"/>
              </w:rPr>
              <w:t>59,7</w:t>
            </w:r>
          </w:p>
        </w:tc>
      </w:tr>
      <w:tr w:rsidR="005D313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CA0BB7" w:rsidRDefault="005D3135" w:rsidP="00F81260">
            <w:pPr>
              <w:spacing w:before="40" w:after="2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5D313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D313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3135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3135">
              <w:rPr>
                <w:b/>
                <w:sz w:val="22"/>
                <w:szCs w:val="22"/>
              </w:rPr>
              <w:t> </w:t>
            </w:r>
          </w:p>
        </w:tc>
      </w:tr>
      <w:tr w:rsidR="005D313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CA0BB7" w:rsidRDefault="005D3135" w:rsidP="00F81260">
            <w:pPr>
              <w:spacing w:before="4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598,5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74,6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76,5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73,6</w:t>
            </w:r>
          </w:p>
        </w:tc>
      </w:tr>
      <w:tr w:rsidR="005D313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CA0BB7" w:rsidRDefault="005D3135" w:rsidP="00F81260">
            <w:pPr>
              <w:spacing w:before="4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446,2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40,5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40,6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37,5</w:t>
            </w:r>
          </w:p>
        </w:tc>
      </w:tr>
      <w:tr w:rsidR="005D313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CA0BB7" w:rsidRDefault="005D3135" w:rsidP="00F81260">
            <w:pPr>
              <w:spacing w:before="4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743,8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41,5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44,8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30,8</w:t>
            </w:r>
          </w:p>
        </w:tc>
      </w:tr>
      <w:tr w:rsidR="005D313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CA0BB7" w:rsidRDefault="005D3135" w:rsidP="00F81260">
            <w:pPr>
              <w:spacing w:before="4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589,1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73,4</w:t>
            </w:r>
          </w:p>
        </w:tc>
      </w:tr>
      <w:tr w:rsidR="005D313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CA0BB7" w:rsidRDefault="005D3135" w:rsidP="00F81260">
            <w:pPr>
              <w:spacing w:before="4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1 046,8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96,5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98,4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83,4</w:t>
            </w:r>
          </w:p>
        </w:tc>
      </w:tr>
      <w:tr w:rsidR="005D3135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CA0BB7" w:rsidRDefault="005D3135" w:rsidP="00F81260">
            <w:pPr>
              <w:spacing w:before="4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980,8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70,7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75,6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76,5</w:t>
            </w:r>
          </w:p>
        </w:tc>
      </w:tr>
      <w:tr w:rsidR="005D3135" w:rsidRPr="00CA0BB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3135" w:rsidRPr="00CA0BB7" w:rsidRDefault="005D3135" w:rsidP="00F81260">
            <w:pPr>
              <w:spacing w:before="40" w:after="2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447,4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70,0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72,9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3135" w:rsidRPr="005D3135" w:rsidRDefault="005D3135" w:rsidP="00F81260">
            <w:pPr>
              <w:tabs>
                <w:tab w:val="left" w:pos="1490"/>
              </w:tabs>
              <w:spacing w:before="40" w:after="20" w:line="220" w:lineRule="exact"/>
              <w:ind w:right="510"/>
              <w:jc w:val="right"/>
              <w:rPr>
                <w:sz w:val="22"/>
                <w:szCs w:val="22"/>
              </w:rPr>
            </w:pPr>
            <w:r w:rsidRPr="005D3135">
              <w:rPr>
                <w:sz w:val="22"/>
                <w:szCs w:val="22"/>
              </w:rPr>
              <w:t>68,0</w:t>
            </w:r>
          </w:p>
        </w:tc>
      </w:tr>
    </w:tbl>
    <w:p w:rsidR="005823A2" w:rsidRPr="00CA0BB7" w:rsidRDefault="005823A2" w:rsidP="005823A2">
      <w:pPr>
        <w:pStyle w:val="ac"/>
        <w:spacing w:before="160" w:after="8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220" w:type="dxa"/>
        <w:jc w:val="center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20"/>
        <w:gridCol w:w="1125"/>
        <w:gridCol w:w="1493"/>
        <w:gridCol w:w="1203"/>
        <w:gridCol w:w="1279"/>
      </w:tblGrid>
      <w:tr w:rsidR="005823A2" w:rsidRPr="00CA0BB7" w:rsidTr="00D07B9C">
        <w:trPr>
          <w:cantSplit/>
          <w:trHeight w:val="104"/>
          <w:tblHeader/>
          <w:jc w:val="center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90870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B95D45">
              <w:rPr>
                <w:sz w:val="22"/>
              </w:rPr>
              <w:t>ию</w:t>
            </w:r>
            <w:r w:rsidR="00990870">
              <w:rPr>
                <w:sz w:val="22"/>
              </w:rPr>
              <w:t>л</w:t>
            </w:r>
            <w:r w:rsidR="00B95D45">
              <w:rPr>
                <w:sz w:val="22"/>
              </w:rPr>
              <w:t>я</w:t>
            </w:r>
            <w:r w:rsidR="006F69E9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D07B9C">
        <w:trPr>
          <w:cantSplit/>
          <w:trHeight w:val="304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2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383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30" w:after="30" w:line="200" w:lineRule="exact"/>
              <w:rPr>
                <w:bCs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30" w:beforeAutospacing="0" w:after="3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990870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990870">
              <w:rPr>
                <w:sz w:val="22"/>
                <w:szCs w:val="22"/>
                <w:lang w:val="be-BY"/>
              </w:rPr>
              <w:t>июня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B95D45">
            <w:pPr>
              <w:spacing w:before="30" w:after="3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990870">
              <w:rPr>
                <w:sz w:val="22"/>
                <w:lang w:val="be-BY"/>
              </w:rPr>
              <w:t>июл</w:t>
            </w:r>
            <w:r w:rsidR="00B95D45">
              <w:rPr>
                <w:sz w:val="22"/>
                <w:lang w:val="be-BY"/>
              </w:rPr>
              <w:t>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7E3181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A51BA1" w:rsidRPr="00CA0BB7" w:rsidTr="00D07B9C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3550E7" w:rsidRDefault="00A51BA1" w:rsidP="00F81260">
            <w:pPr>
              <w:spacing w:before="40" w:after="2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4 852,6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3550E7" w:rsidRDefault="00A51BA1" w:rsidP="00F81260">
            <w:pPr>
              <w:spacing w:before="40" w:after="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3550E7" w:rsidRDefault="00A51BA1" w:rsidP="00F81260">
            <w:pPr>
              <w:spacing w:before="40" w:after="2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51BA1">
              <w:rPr>
                <w:b/>
                <w:sz w:val="22"/>
                <w:szCs w:val="22"/>
              </w:rPr>
              <w:t>59,7</w:t>
            </w:r>
          </w:p>
        </w:tc>
      </w:tr>
      <w:tr w:rsidR="00A51BA1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3550E7" w:rsidRDefault="00A51BA1" w:rsidP="00F81260">
            <w:pPr>
              <w:spacing w:before="40" w:after="20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132,6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3550E7" w:rsidRDefault="00A51BA1" w:rsidP="00F81260">
            <w:pPr>
              <w:spacing w:before="40" w:after="2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85,8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3550E7" w:rsidRDefault="00A51BA1" w:rsidP="00F81260">
            <w:pPr>
              <w:spacing w:before="40" w:after="2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82,6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A51BA1">
              <w:rPr>
                <w:b/>
                <w:i/>
                <w:sz w:val="22"/>
                <w:szCs w:val="22"/>
              </w:rPr>
              <w:t>6,5</w:t>
            </w:r>
          </w:p>
        </w:tc>
      </w:tr>
      <w:tr w:rsidR="00A51BA1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3550E7" w:rsidRDefault="00A51BA1" w:rsidP="00F81260">
            <w:pPr>
              <w:spacing w:before="40" w:after="20" w:line="22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4 710,2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3550E7" w:rsidRDefault="00A51BA1" w:rsidP="00F81260">
            <w:pPr>
              <w:spacing w:before="40" w:after="2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71,6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3550E7" w:rsidRDefault="00A51BA1" w:rsidP="00F81260">
            <w:pPr>
              <w:spacing w:before="40" w:after="2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A51BA1">
              <w:rPr>
                <w:b/>
                <w:i/>
                <w:sz w:val="22"/>
                <w:szCs w:val="22"/>
              </w:rPr>
              <w:t>69,5</w:t>
            </w:r>
          </w:p>
        </w:tc>
      </w:tr>
      <w:tr w:rsidR="00A51BA1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65,5</w:t>
            </w:r>
          </w:p>
        </w:tc>
      </w:tr>
      <w:tr w:rsidR="00A51BA1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A51BA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A51BA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р.</w:t>
            </w:r>
          </w:p>
        </w:tc>
      </w:tr>
      <w:tr w:rsidR="00A51BA1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74,8</w:t>
            </w:r>
          </w:p>
        </w:tc>
      </w:tr>
      <w:tr w:rsidR="00A51BA1" w:rsidRPr="00CA0BB7" w:rsidTr="0062585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3,2</w:t>
            </w:r>
          </w:p>
        </w:tc>
      </w:tr>
      <w:tr w:rsidR="00A51BA1" w:rsidRPr="00CA0BB7" w:rsidTr="0062585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40,8</w:t>
            </w:r>
          </w:p>
        </w:tc>
      </w:tr>
      <w:tr w:rsidR="00A51BA1" w:rsidRPr="00CA0BB7" w:rsidTr="0062585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180,6</w:t>
            </w:r>
          </w:p>
        </w:tc>
      </w:tr>
      <w:tr w:rsidR="00A51BA1" w:rsidRPr="00CA0BB7" w:rsidTr="00F81260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373,2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83,9</w:t>
            </w:r>
          </w:p>
        </w:tc>
      </w:tr>
      <w:tr w:rsidR="00A51BA1" w:rsidRPr="00CA0BB7" w:rsidTr="00F81260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29,0</w:t>
            </w:r>
          </w:p>
        </w:tc>
      </w:tr>
      <w:tr w:rsidR="00A51BA1" w:rsidRPr="00CA0BB7" w:rsidTr="006A33F5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167,8</w:t>
            </w:r>
          </w:p>
        </w:tc>
      </w:tr>
      <w:tr w:rsidR="00A51BA1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69,8</w:t>
            </w:r>
          </w:p>
        </w:tc>
      </w:tr>
      <w:tr w:rsidR="00A51BA1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119,3</w:t>
            </w:r>
          </w:p>
        </w:tc>
      </w:tr>
      <w:tr w:rsidR="00A51BA1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D04081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104,1</w:t>
            </w:r>
          </w:p>
        </w:tc>
      </w:tr>
      <w:tr w:rsidR="00A51BA1" w:rsidRPr="00D04081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BA1" w:rsidRPr="00CA0BB7" w:rsidRDefault="00A51BA1" w:rsidP="00F81260">
            <w:pPr>
              <w:spacing w:before="4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251,9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BA1" w:rsidRPr="00F126B0" w:rsidRDefault="00A51BA1" w:rsidP="00F81260">
            <w:pPr>
              <w:spacing w:before="40" w:after="2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2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BA1" w:rsidRPr="00A51BA1" w:rsidRDefault="00A51BA1" w:rsidP="00F81260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1BA1">
              <w:rPr>
                <w:sz w:val="22"/>
                <w:szCs w:val="22"/>
              </w:rPr>
              <w:t>111,0</w:t>
            </w:r>
          </w:p>
        </w:tc>
      </w:tr>
    </w:tbl>
    <w:p w:rsidR="005823A2" w:rsidRPr="00FB5B9A" w:rsidRDefault="005823A2" w:rsidP="005823A2">
      <w:pPr>
        <w:pStyle w:val="ac"/>
        <w:spacing w:before="120" w:line="340" w:lineRule="exact"/>
        <w:rPr>
          <w:szCs w:val="26"/>
        </w:rPr>
      </w:pPr>
      <w:proofErr w:type="gramStart"/>
      <w:r w:rsidRPr="00FB5B9A">
        <w:rPr>
          <w:szCs w:val="26"/>
        </w:rPr>
        <w:t xml:space="preserve">Наиболее высокий уровень запасов готовой продукции </w:t>
      </w:r>
      <w:r w:rsidR="00763D65">
        <w:rPr>
          <w:szCs w:val="26"/>
        </w:rPr>
        <w:t xml:space="preserve">на 1 </w:t>
      </w:r>
      <w:r w:rsidR="005124CE">
        <w:rPr>
          <w:szCs w:val="26"/>
        </w:rPr>
        <w:t>ию</w:t>
      </w:r>
      <w:r w:rsidR="00990870">
        <w:rPr>
          <w:szCs w:val="26"/>
        </w:rPr>
        <w:t>л</w:t>
      </w:r>
      <w:r w:rsidR="005124CE">
        <w:rPr>
          <w:szCs w:val="26"/>
        </w:rPr>
        <w:t>я</w:t>
      </w:r>
      <w:r w:rsidR="006A33F5">
        <w:rPr>
          <w:szCs w:val="26"/>
        </w:rPr>
        <w:t xml:space="preserve"> </w:t>
      </w:r>
      <w:r w:rsidRPr="00FB5B9A">
        <w:rPr>
          <w:szCs w:val="26"/>
        </w:rPr>
        <w:t>201</w:t>
      </w:r>
      <w:r w:rsidR="006A33F5">
        <w:rPr>
          <w:szCs w:val="26"/>
        </w:rPr>
        <w:t>9</w:t>
      </w:r>
      <w:r w:rsidR="002C278F">
        <w:rPr>
          <w:szCs w:val="26"/>
        </w:rPr>
        <w:t xml:space="preserve"> 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</w:t>
      </w:r>
      <w:r w:rsidR="00374E8F">
        <w:rPr>
          <w:szCs w:val="26"/>
        </w:rPr>
        <w:br/>
      </w:r>
      <w:r w:rsidRPr="00FB5B9A">
        <w:rPr>
          <w:szCs w:val="26"/>
        </w:rPr>
        <w:t xml:space="preserve">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A33ECA">
        <w:rPr>
          <w:szCs w:val="26"/>
        </w:rPr>
        <w:t xml:space="preserve"> </w:t>
      </w:r>
      <w:r w:rsidR="00DF206C">
        <w:rPr>
          <w:szCs w:val="26"/>
        </w:rPr>
        <w:t xml:space="preserve">3,6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 </w:t>
      </w:r>
      <w:r w:rsidR="00DF206C">
        <w:rPr>
          <w:szCs w:val="26"/>
        </w:rPr>
        <w:t xml:space="preserve">2,2 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>
        <w:rPr>
          <w:szCs w:val="26"/>
        </w:rPr>
        <w:t>основных фармацевтических продуктов и фармацевтических препаратов (в</w:t>
      </w:r>
      <w:r w:rsidR="002C278F">
        <w:rPr>
          <w:szCs w:val="26"/>
        </w:rPr>
        <w:t> </w:t>
      </w:r>
      <w:r w:rsidR="00DF206C">
        <w:rPr>
          <w:szCs w:val="26"/>
        </w:rPr>
        <w:t xml:space="preserve">2 </w:t>
      </w:r>
      <w:r>
        <w:rPr>
          <w:szCs w:val="26"/>
        </w:rPr>
        <w:t>раза),</w:t>
      </w:r>
      <w:r w:rsidR="009B52D0">
        <w:rPr>
          <w:szCs w:val="26"/>
        </w:rPr>
        <w:t xml:space="preserve"> машин и оборудования, не включенных в другие группировки (в </w:t>
      </w:r>
      <w:r w:rsidR="00DF206C">
        <w:rPr>
          <w:szCs w:val="26"/>
        </w:rPr>
        <w:t xml:space="preserve">1,5 </w:t>
      </w:r>
      <w:r w:rsidR="009B52D0">
        <w:rPr>
          <w:szCs w:val="26"/>
        </w:rPr>
        <w:t>раза)</w:t>
      </w:r>
      <w:r>
        <w:rPr>
          <w:szCs w:val="26"/>
        </w:rPr>
        <w:t>.</w:t>
      </w:r>
      <w:proofErr w:type="gramEnd"/>
    </w:p>
    <w:p w:rsidR="00A84644" w:rsidRPr="00CA0BB7" w:rsidRDefault="00A84644" w:rsidP="00A84644">
      <w:pPr>
        <w:pStyle w:val="ac"/>
        <w:spacing w:before="80" w:after="80" w:line="36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 xml:space="preserve">отгруженной продукции в организациях промышленности в </w:t>
      </w:r>
      <w:r w:rsidR="00990870">
        <w:rPr>
          <w:szCs w:val="26"/>
          <w:lang w:val="en-US"/>
        </w:rPr>
        <w:t>I</w:t>
      </w:r>
      <w:r w:rsidR="00990870">
        <w:rPr>
          <w:szCs w:val="26"/>
        </w:rPr>
        <w:t xml:space="preserve"> полугодии</w:t>
      </w:r>
      <w:r w:rsidR="00990870" w:rsidRPr="007F286D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201</w:t>
      </w:r>
      <w:r w:rsidR="00866B4F">
        <w:rPr>
          <w:spacing w:val="-2"/>
          <w:szCs w:val="26"/>
        </w:rPr>
        <w:t>9</w:t>
      </w:r>
      <w:r w:rsidRPr="007F286D">
        <w:rPr>
          <w:spacing w:val="-2"/>
          <w:szCs w:val="26"/>
        </w:rPr>
        <w:t> г</w:t>
      </w:r>
      <w:r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>
        <w:rPr>
          <w:szCs w:val="26"/>
        </w:rPr>
        <w:t xml:space="preserve"> </w:t>
      </w:r>
      <w:r w:rsidR="00F54A4B">
        <w:rPr>
          <w:szCs w:val="26"/>
        </w:rPr>
        <w:t>16,7</w:t>
      </w:r>
      <w:r>
        <w:rPr>
          <w:szCs w:val="26"/>
        </w:rPr>
        <w:t>%</w:t>
      </w:r>
      <w:r w:rsidR="008C7FC8">
        <w:rPr>
          <w:szCs w:val="26"/>
        </w:rPr>
        <w:t xml:space="preserve"> </w:t>
      </w:r>
      <w:r w:rsidRPr="00CA0BB7">
        <w:rPr>
          <w:szCs w:val="26"/>
        </w:rPr>
        <w:t>против</w:t>
      </w:r>
      <w:r w:rsidR="006F69E9">
        <w:rPr>
          <w:szCs w:val="26"/>
        </w:rPr>
        <w:t xml:space="preserve"> </w:t>
      </w:r>
      <w:r w:rsidR="000C65A5">
        <w:rPr>
          <w:szCs w:val="26"/>
        </w:rPr>
        <w:t xml:space="preserve"> </w:t>
      </w:r>
      <w:r w:rsidR="00F54A4B">
        <w:rPr>
          <w:szCs w:val="26"/>
        </w:rPr>
        <w:t>19,2</w:t>
      </w:r>
      <w:r w:rsidRPr="00CA0BB7">
        <w:rPr>
          <w:szCs w:val="26"/>
        </w:rPr>
        <w:t>% в</w:t>
      </w:r>
      <w:r>
        <w:rPr>
          <w:szCs w:val="26"/>
        </w:rPr>
        <w:t xml:space="preserve"> </w:t>
      </w:r>
      <w:r w:rsidR="00990870">
        <w:rPr>
          <w:szCs w:val="26"/>
          <w:lang w:val="en-US"/>
        </w:rPr>
        <w:t>I</w:t>
      </w:r>
      <w:r w:rsidR="00990870">
        <w:rPr>
          <w:szCs w:val="26"/>
        </w:rPr>
        <w:t xml:space="preserve"> полугодии</w:t>
      </w:r>
      <w:r w:rsidR="00990870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>
        <w:rPr>
          <w:szCs w:val="26"/>
        </w:rPr>
        <w:t>8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85631B">
      <w:pPr>
        <w:spacing w:before="24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1456"/>
        <w:gridCol w:w="1693"/>
        <w:gridCol w:w="1590"/>
        <w:gridCol w:w="1591"/>
      </w:tblGrid>
      <w:tr w:rsidR="00A84644" w:rsidRPr="0019744A" w:rsidTr="006B5E52">
        <w:trPr>
          <w:jc w:val="center"/>
        </w:trPr>
        <w:tc>
          <w:tcPr>
            <w:tcW w:w="2859" w:type="dxa"/>
            <w:vMerge w:val="restart"/>
          </w:tcPr>
          <w:p w:rsidR="00A84644" w:rsidRPr="00CA0BB7" w:rsidRDefault="00A84644" w:rsidP="00A84644">
            <w:pPr>
              <w:spacing w:before="2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3149" w:type="dxa"/>
            <w:gridSpan w:val="2"/>
          </w:tcPr>
          <w:p w:rsidR="00A84644" w:rsidRPr="0019744A" w:rsidRDefault="00A84644" w:rsidP="00B4776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B62D19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990870" w:rsidRPr="0019744A">
              <w:rPr>
                <w:sz w:val="22"/>
                <w:szCs w:val="22"/>
                <w:lang w:val="en-US"/>
              </w:rPr>
              <w:t>I</w:t>
            </w:r>
            <w:r w:rsidR="00990870" w:rsidRPr="0019744A">
              <w:rPr>
                <w:sz w:val="22"/>
                <w:szCs w:val="22"/>
              </w:rPr>
              <w:t xml:space="preserve"> полугодие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3181" w:type="dxa"/>
            <w:gridSpan w:val="2"/>
          </w:tcPr>
          <w:p w:rsidR="00A84644" w:rsidRPr="0019744A" w:rsidRDefault="00A84644" w:rsidP="00A84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19744A" w:rsidTr="0033039F">
        <w:trPr>
          <w:jc w:val="center"/>
        </w:trPr>
        <w:tc>
          <w:tcPr>
            <w:tcW w:w="2859" w:type="dxa"/>
            <w:vMerge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456" w:type="dxa"/>
          </w:tcPr>
          <w:p w:rsidR="00A84644" w:rsidRPr="0019744A" w:rsidRDefault="00A84644" w:rsidP="00A84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всего</w:t>
            </w:r>
          </w:p>
        </w:tc>
        <w:tc>
          <w:tcPr>
            <w:tcW w:w="1693" w:type="dxa"/>
          </w:tcPr>
          <w:p w:rsidR="00A84644" w:rsidRPr="0019744A" w:rsidRDefault="00A84644" w:rsidP="006B5E52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90" w:type="dxa"/>
          </w:tcPr>
          <w:p w:rsidR="00A84644" w:rsidRPr="0019744A" w:rsidRDefault="00990870" w:rsidP="00B4776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91" w:type="dxa"/>
          </w:tcPr>
          <w:p w:rsidR="00A84644" w:rsidRPr="0019744A" w:rsidRDefault="00A84644" w:rsidP="00B4776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990870" w:rsidRPr="0019744A">
              <w:rPr>
                <w:sz w:val="22"/>
                <w:szCs w:val="22"/>
                <w:lang w:val="en-US"/>
              </w:rPr>
              <w:t>I</w:t>
            </w:r>
            <w:r w:rsidR="00990870" w:rsidRPr="0019744A">
              <w:rPr>
                <w:sz w:val="22"/>
                <w:szCs w:val="22"/>
              </w:rPr>
              <w:t xml:space="preserve"> полугодие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F54A4B" w:rsidRPr="00CA0BB7" w:rsidTr="004E511B">
        <w:trPr>
          <w:jc w:val="center"/>
        </w:trPr>
        <w:tc>
          <w:tcPr>
            <w:tcW w:w="2859" w:type="dxa"/>
            <w:tcBorders>
              <w:bottom w:val="nil"/>
            </w:tcBorders>
            <w:vAlign w:val="bottom"/>
          </w:tcPr>
          <w:p w:rsidR="00F54A4B" w:rsidRPr="00CA0BB7" w:rsidRDefault="00F54A4B" w:rsidP="003E14F3">
            <w:pPr>
              <w:spacing w:before="40" w:after="40" w:line="24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56" w:type="dxa"/>
            <w:tcBorders>
              <w:bottom w:val="nil"/>
            </w:tcBorders>
            <w:vAlign w:val="bottom"/>
          </w:tcPr>
          <w:p w:rsidR="00F54A4B" w:rsidRPr="00F54A4B" w:rsidRDefault="00F54A4B" w:rsidP="004E511B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F54A4B">
              <w:rPr>
                <w:b/>
                <w:sz w:val="22"/>
                <w:szCs w:val="22"/>
              </w:rPr>
              <w:t>45 336,6</w:t>
            </w:r>
          </w:p>
        </w:tc>
        <w:tc>
          <w:tcPr>
            <w:tcW w:w="1693" w:type="dxa"/>
            <w:tcBorders>
              <w:bottom w:val="nil"/>
            </w:tcBorders>
            <w:vAlign w:val="bottom"/>
          </w:tcPr>
          <w:p w:rsidR="00F54A4B" w:rsidRPr="00F54A4B" w:rsidRDefault="00F54A4B" w:rsidP="004E511B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F54A4B">
              <w:rPr>
                <w:b/>
                <w:sz w:val="22"/>
                <w:szCs w:val="22"/>
              </w:rPr>
              <w:t>7 587,7</w:t>
            </w:r>
          </w:p>
        </w:tc>
        <w:tc>
          <w:tcPr>
            <w:tcW w:w="1590" w:type="dxa"/>
            <w:tcBorders>
              <w:bottom w:val="nil"/>
            </w:tcBorders>
            <w:vAlign w:val="bottom"/>
          </w:tcPr>
          <w:p w:rsidR="00F54A4B" w:rsidRPr="00F54A4B" w:rsidRDefault="00F54A4B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F54A4B">
              <w:rPr>
                <w:b/>
                <w:sz w:val="22"/>
                <w:szCs w:val="22"/>
              </w:rPr>
              <w:t>16,7</w:t>
            </w:r>
          </w:p>
        </w:tc>
        <w:tc>
          <w:tcPr>
            <w:tcW w:w="1591" w:type="dxa"/>
            <w:tcBorders>
              <w:bottom w:val="nil"/>
            </w:tcBorders>
            <w:vAlign w:val="bottom"/>
          </w:tcPr>
          <w:p w:rsidR="00F54A4B" w:rsidRPr="00B11748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19,2</w:t>
            </w:r>
          </w:p>
        </w:tc>
      </w:tr>
      <w:tr w:rsidR="00F54A4B" w:rsidRPr="00CA0BB7" w:rsidTr="004E511B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F54A4B" w:rsidRPr="00CA0BB7" w:rsidRDefault="00F54A4B" w:rsidP="003E14F3">
            <w:pPr>
              <w:spacing w:before="40" w:after="40" w:line="24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F54A4B" w:rsidRPr="00F54A4B" w:rsidRDefault="00F54A4B" w:rsidP="004E511B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F54A4B" w:rsidRPr="00F54A4B" w:rsidRDefault="00F54A4B" w:rsidP="004E511B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F54A4B" w:rsidRPr="00F54A4B" w:rsidRDefault="00F54A4B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bottom"/>
          </w:tcPr>
          <w:p w:rsidR="00F54A4B" w:rsidRPr="004D2E7D" w:rsidRDefault="00F54A4B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30"/>
                <w:szCs w:val="30"/>
              </w:rPr>
            </w:pPr>
          </w:p>
        </w:tc>
      </w:tr>
      <w:tr w:rsidR="000D3DB3" w:rsidRPr="00CA0BB7" w:rsidTr="004E511B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3E14F3">
            <w:pPr>
              <w:spacing w:before="4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4 749,2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244,9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5,2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3,6</w:t>
            </w:r>
          </w:p>
        </w:tc>
      </w:tr>
      <w:tr w:rsidR="000D3DB3" w:rsidRPr="00CA0BB7" w:rsidTr="004E511B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3E14F3">
            <w:pPr>
              <w:spacing w:before="4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6 575,7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1 886,2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28,7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31,6</w:t>
            </w:r>
          </w:p>
        </w:tc>
      </w:tr>
      <w:tr w:rsidR="000D3DB3" w:rsidRPr="00CA0BB7" w:rsidTr="004E511B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3E14F3">
            <w:pPr>
              <w:spacing w:before="4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10 566,1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2 947,6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27,9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38,1</w:t>
            </w:r>
          </w:p>
        </w:tc>
      </w:tr>
      <w:tr w:rsidR="000D3DB3" w:rsidRPr="00CA0BB7" w:rsidTr="004E511B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3E14F3">
            <w:pPr>
              <w:spacing w:before="4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5 007,3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150,9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3,0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3,5</w:t>
            </w:r>
          </w:p>
        </w:tc>
      </w:tr>
      <w:tr w:rsidR="000D3DB3" w:rsidRPr="00CA0BB7" w:rsidTr="004E511B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3E14F3">
            <w:pPr>
              <w:spacing w:before="4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6 280,0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1 040,3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16,6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13,8</w:t>
            </w:r>
          </w:p>
        </w:tc>
      </w:tr>
      <w:tr w:rsidR="000D3DB3" w:rsidRPr="00CA0BB7" w:rsidTr="004E511B">
        <w:trPr>
          <w:jc w:val="center"/>
        </w:trPr>
        <w:tc>
          <w:tcPr>
            <w:tcW w:w="2859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3E14F3">
            <w:pPr>
              <w:spacing w:before="4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456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8 411,2</w:t>
            </w:r>
          </w:p>
        </w:tc>
        <w:tc>
          <w:tcPr>
            <w:tcW w:w="1693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1 009,0</w:t>
            </w:r>
          </w:p>
        </w:tc>
        <w:tc>
          <w:tcPr>
            <w:tcW w:w="1590" w:type="dxa"/>
            <w:tcBorders>
              <w:top w:val="nil"/>
              <w:bottom w:val="nil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12,0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13,0</w:t>
            </w:r>
          </w:p>
        </w:tc>
      </w:tr>
      <w:tr w:rsidR="000D3DB3" w:rsidRPr="00CA0BB7" w:rsidTr="004E511B">
        <w:trPr>
          <w:jc w:val="center"/>
        </w:trPr>
        <w:tc>
          <w:tcPr>
            <w:tcW w:w="2859" w:type="dxa"/>
            <w:tcBorders>
              <w:top w:val="nil"/>
              <w:bottom w:val="double" w:sz="4" w:space="0" w:color="auto"/>
            </w:tcBorders>
            <w:vAlign w:val="bottom"/>
          </w:tcPr>
          <w:p w:rsidR="000D3DB3" w:rsidRPr="00CA0BB7" w:rsidRDefault="000D3DB3" w:rsidP="003E14F3">
            <w:pPr>
              <w:spacing w:before="4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456" w:type="dxa"/>
            <w:tcBorders>
              <w:top w:val="nil"/>
              <w:bottom w:val="double" w:sz="4" w:space="0" w:color="auto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3 747,1</w:t>
            </w:r>
          </w:p>
        </w:tc>
        <w:tc>
          <w:tcPr>
            <w:tcW w:w="1693" w:type="dxa"/>
            <w:tcBorders>
              <w:top w:val="nil"/>
              <w:bottom w:val="double" w:sz="4" w:space="0" w:color="auto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308,7</w:t>
            </w:r>
          </w:p>
        </w:tc>
        <w:tc>
          <w:tcPr>
            <w:tcW w:w="1590" w:type="dxa"/>
            <w:tcBorders>
              <w:top w:val="nil"/>
              <w:bottom w:val="double" w:sz="4" w:space="0" w:color="auto"/>
            </w:tcBorders>
            <w:vAlign w:val="bottom"/>
          </w:tcPr>
          <w:p w:rsidR="000D3DB3" w:rsidRPr="00F54A4B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F54A4B">
              <w:rPr>
                <w:sz w:val="22"/>
                <w:szCs w:val="22"/>
              </w:rPr>
              <w:t>8,2</w:t>
            </w:r>
          </w:p>
        </w:tc>
        <w:tc>
          <w:tcPr>
            <w:tcW w:w="1591" w:type="dxa"/>
            <w:tcBorders>
              <w:top w:val="nil"/>
              <w:bottom w:val="double" w:sz="4" w:space="0" w:color="auto"/>
            </w:tcBorders>
            <w:vAlign w:val="bottom"/>
          </w:tcPr>
          <w:p w:rsidR="000D3DB3" w:rsidRPr="000D3DB3" w:rsidRDefault="000D3DB3" w:rsidP="004E511B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5,7</w:t>
            </w:r>
          </w:p>
        </w:tc>
      </w:tr>
    </w:tbl>
    <w:p w:rsidR="00A84644" w:rsidRDefault="00A84644" w:rsidP="002E2525">
      <w:pPr>
        <w:spacing w:before="240" w:after="120" w:line="24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0"/>
        <w:gridCol w:w="1524"/>
        <w:gridCol w:w="1634"/>
        <w:gridCol w:w="1579"/>
        <w:gridCol w:w="1580"/>
      </w:tblGrid>
      <w:tr w:rsidR="00A84644" w:rsidRPr="00CA0BB7" w:rsidTr="0033039F">
        <w:trPr>
          <w:tblHeader/>
          <w:jc w:val="center"/>
        </w:trPr>
        <w:tc>
          <w:tcPr>
            <w:tcW w:w="2850" w:type="dxa"/>
            <w:vMerge w:val="restart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158" w:type="dxa"/>
            <w:gridSpan w:val="2"/>
          </w:tcPr>
          <w:p w:rsidR="00A84644" w:rsidRPr="0019744A" w:rsidRDefault="00A84644" w:rsidP="00B4776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6B5E52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990870" w:rsidRPr="0019744A">
              <w:rPr>
                <w:sz w:val="22"/>
                <w:szCs w:val="22"/>
                <w:lang w:val="en-US"/>
              </w:rPr>
              <w:t>I</w:t>
            </w:r>
            <w:r w:rsidR="00990870" w:rsidRPr="0019744A">
              <w:rPr>
                <w:sz w:val="22"/>
                <w:szCs w:val="22"/>
              </w:rPr>
              <w:t xml:space="preserve"> полугодие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3159" w:type="dxa"/>
            <w:gridSpan w:val="2"/>
          </w:tcPr>
          <w:p w:rsidR="00A84644" w:rsidRPr="0019744A" w:rsidRDefault="00A84644" w:rsidP="008F052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33039F">
        <w:trPr>
          <w:tblHeader/>
          <w:jc w:val="center"/>
        </w:trPr>
        <w:tc>
          <w:tcPr>
            <w:tcW w:w="2850" w:type="dxa"/>
            <w:vMerge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A84644" w:rsidRPr="00CA0BB7" w:rsidRDefault="00A84644" w:rsidP="008F05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4" w:type="dxa"/>
          </w:tcPr>
          <w:p w:rsidR="00A84644" w:rsidRPr="0019744A" w:rsidRDefault="00A84644" w:rsidP="008F052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79" w:type="dxa"/>
          </w:tcPr>
          <w:p w:rsidR="00A84644" w:rsidRPr="0019744A" w:rsidRDefault="00990870" w:rsidP="00B4776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0" w:type="dxa"/>
          </w:tcPr>
          <w:p w:rsidR="00A84644" w:rsidRPr="0019744A" w:rsidRDefault="00A84644" w:rsidP="00B4776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990870" w:rsidRPr="0019744A">
              <w:rPr>
                <w:sz w:val="22"/>
                <w:szCs w:val="22"/>
                <w:lang w:val="en-US"/>
              </w:rPr>
              <w:t>I</w:t>
            </w:r>
            <w:r w:rsidR="00990870" w:rsidRPr="0019744A">
              <w:rPr>
                <w:sz w:val="22"/>
                <w:szCs w:val="22"/>
              </w:rPr>
              <w:t xml:space="preserve"> полугодие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0D3DB3" w:rsidRPr="00CA0BB7" w:rsidTr="0033039F">
        <w:trPr>
          <w:jc w:val="center"/>
        </w:trPr>
        <w:tc>
          <w:tcPr>
            <w:tcW w:w="2850" w:type="dxa"/>
            <w:tcBorders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3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0D3DB3" w:rsidRPr="00215433" w:rsidRDefault="000D3DB3" w:rsidP="00F81260">
            <w:pPr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45 336,6</w:t>
            </w:r>
          </w:p>
        </w:tc>
        <w:tc>
          <w:tcPr>
            <w:tcW w:w="1634" w:type="dxa"/>
            <w:tcBorders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7 587,7</w:t>
            </w:r>
          </w:p>
        </w:tc>
        <w:tc>
          <w:tcPr>
            <w:tcW w:w="1579" w:type="dxa"/>
            <w:tcBorders>
              <w:bottom w:val="nil"/>
            </w:tcBorders>
            <w:vAlign w:val="bottom"/>
          </w:tcPr>
          <w:p w:rsidR="000D3DB3" w:rsidRPr="00DC4646" w:rsidRDefault="000D3DB3" w:rsidP="00F81260">
            <w:pPr>
              <w:spacing w:before="40" w:after="4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16,7</w:t>
            </w:r>
          </w:p>
        </w:tc>
        <w:tc>
          <w:tcPr>
            <w:tcW w:w="1580" w:type="dxa"/>
            <w:tcBorders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0D3DB3">
              <w:rPr>
                <w:b/>
                <w:sz w:val="22"/>
                <w:szCs w:val="22"/>
              </w:rPr>
              <w:t>19,2</w:t>
            </w:r>
          </w:p>
        </w:tc>
      </w:tr>
      <w:bookmarkEnd w:id="3"/>
      <w:tr w:rsidR="000D3DB3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984AA2" w:rsidRDefault="000D3DB3" w:rsidP="00F81260">
            <w:pPr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 w:rsidRPr="00984AA2">
              <w:rPr>
                <w:b/>
                <w:i/>
                <w:sz w:val="22"/>
                <w:szCs w:val="22"/>
              </w:rPr>
              <w:t>804,2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99033D" w:rsidRDefault="0099033D" w:rsidP="00F81260">
            <w:pPr>
              <w:spacing w:before="4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99033D">
              <w:rPr>
                <w:b/>
                <w:i/>
                <w:sz w:val="22"/>
                <w:szCs w:val="22"/>
              </w:rPr>
              <w:t xml:space="preserve"> –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301A7C" w:rsidRDefault="0099033D" w:rsidP="00F81260">
            <w:pPr>
              <w:spacing w:before="40" w:after="4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301A7C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984AA2" w:rsidRDefault="000D3DB3" w:rsidP="00F81260">
            <w:pPr>
              <w:spacing w:before="40" w:after="40" w:line="22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 w:rsidRPr="00984AA2">
              <w:rPr>
                <w:b/>
                <w:i/>
                <w:sz w:val="22"/>
                <w:szCs w:val="22"/>
              </w:rPr>
              <w:t>3,6</w:t>
            </w:r>
          </w:p>
        </w:tc>
      </w:tr>
      <w:tr w:rsidR="000D3DB3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39 031,0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7 587,3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DC4646" w:rsidRDefault="000D3DB3" w:rsidP="00F81260">
            <w:pPr>
              <w:spacing w:before="40" w:after="40" w:line="22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 w:rsidRPr="000D3DB3">
              <w:rPr>
                <w:b/>
                <w:i/>
                <w:sz w:val="22"/>
                <w:szCs w:val="22"/>
              </w:rPr>
              <w:t>22,4</w:t>
            </w:r>
          </w:p>
        </w:tc>
      </w:tr>
      <w:tr w:rsidR="000D3DB3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9 798,4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343,9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3,3</w:t>
            </w:r>
          </w:p>
        </w:tc>
      </w:tr>
      <w:tr w:rsidR="000D3DB3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1 054,3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5,1</w:t>
            </w:r>
          </w:p>
        </w:tc>
      </w:tr>
      <w:tr w:rsidR="000D3DB3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keepNext/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1 524,4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2,2</w:t>
            </w:r>
          </w:p>
        </w:tc>
      </w:tr>
      <w:tr w:rsidR="000D3DB3" w:rsidRPr="00CA0BB7" w:rsidTr="003E14F3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7 957,7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3 956,4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65,9</w:t>
            </w:r>
          </w:p>
        </w:tc>
      </w:tr>
      <w:tr w:rsidR="000D3DB3" w:rsidRPr="00CA0BB7" w:rsidTr="003E14F3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984AA2" w:rsidRDefault="000D3DB3" w:rsidP="00F81260">
            <w:pPr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4 913,</w:t>
            </w:r>
            <w:r w:rsidR="00984AA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4,0</w:t>
            </w:r>
          </w:p>
        </w:tc>
      </w:tr>
      <w:tr w:rsidR="000D3DB3" w:rsidRPr="00CA0BB7" w:rsidTr="003E14F3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keepNext/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562,6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9,1</w:t>
            </w:r>
          </w:p>
        </w:tc>
      </w:tr>
      <w:tr w:rsidR="000D3DB3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keepNext/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2 431,5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7,0</w:t>
            </w:r>
          </w:p>
        </w:tc>
      </w:tr>
      <w:tr w:rsidR="000D3DB3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keepNext/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2 609,2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470,2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20,2</w:t>
            </w:r>
          </w:p>
        </w:tc>
      </w:tr>
      <w:tr w:rsidR="000D3DB3" w:rsidRPr="00CA0BB7" w:rsidTr="008A20D7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keepNext/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464,5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40,2</w:t>
            </w:r>
          </w:p>
        </w:tc>
      </w:tr>
      <w:tr w:rsidR="000D3DB3" w:rsidRPr="00CA0BB7" w:rsidTr="008A20D7">
        <w:trPr>
          <w:jc w:val="center"/>
        </w:trPr>
        <w:tc>
          <w:tcPr>
            <w:tcW w:w="2850" w:type="dxa"/>
            <w:tcBorders>
              <w:top w:val="nil"/>
              <w:bottom w:val="single" w:sz="4" w:space="0" w:color="auto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  <w:vAlign w:val="bottom"/>
          </w:tcPr>
          <w:p w:rsidR="000D3DB3" w:rsidRPr="00215433" w:rsidRDefault="000D3DB3" w:rsidP="00F81260">
            <w:pPr>
              <w:keepNext/>
              <w:tabs>
                <w:tab w:val="left" w:pos="1082"/>
              </w:tabs>
              <w:spacing w:before="40" w:after="40" w:line="22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1 054,3</w:t>
            </w: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vAlign w:val="bottom"/>
          </w:tcPr>
          <w:p w:rsidR="000D3DB3" w:rsidRPr="00215433" w:rsidRDefault="000D3DB3" w:rsidP="00F81260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1579" w:type="dxa"/>
            <w:tcBorders>
              <w:top w:val="nil"/>
              <w:bottom w:val="single" w:sz="4" w:space="0" w:color="auto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580" w:type="dxa"/>
            <w:tcBorders>
              <w:top w:val="nil"/>
              <w:bottom w:val="single" w:sz="4" w:space="0" w:color="auto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15,3</w:t>
            </w:r>
          </w:p>
        </w:tc>
      </w:tr>
      <w:tr w:rsidR="000D3DB3" w:rsidRPr="00CA0BB7" w:rsidTr="008A20D7">
        <w:trPr>
          <w:jc w:val="center"/>
        </w:trPr>
        <w:tc>
          <w:tcPr>
            <w:tcW w:w="2850" w:type="dxa"/>
            <w:tcBorders>
              <w:top w:val="single" w:sz="4" w:space="0" w:color="auto"/>
              <w:bottom w:val="nil"/>
            </w:tcBorders>
            <w:vAlign w:val="bottom"/>
          </w:tcPr>
          <w:p w:rsidR="000D3DB3" w:rsidRPr="00CA0BB7" w:rsidRDefault="000D3DB3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  <w:vAlign w:val="bottom"/>
          </w:tcPr>
          <w:p w:rsidR="000D3DB3" w:rsidRPr="00215433" w:rsidRDefault="000D3DB3" w:rsidP="00F81260">
            <w:pPr>
              <w:keepNext/>
              <w:tabs>
                <w:tab w:val="left" w:pos="1082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3 403,7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vAlign w:val="bottom"/>
          </w:tcPr>
          <w:p w:rsidR="000D3DB3" w:rsidRPr="00215433" w:rsidRDefault="000D3DB3" w:rsidP="00F81260">
            <w:pPr>
              <w:keepNext/>
              <w:spacing w:before="40" w:after="4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1 061,8</w:t>
            </w:r>
          </w:p>
        </w:tc>
        <w:tc>
          <w:tcPr>
            <w:tcW w:w="1579" w:type="dxa"/>
            <w:tcBorders>
              <w:top w:val="single" w:sz="4" w:space="0" w:color="auto"/>
              <w:bottom w:val="nil"/>
            </w:tcBorders>
            <w:vAlign w:val="bottom"/>
          </w:tcPr>
          <w:p w:rsidR="000D3DB3" w:rsidRPr="000529CA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580" w:type="dxa"/>
            <w:tcBorders>
              <w:top w:val="single" w:sz="4" w:space="0" w:color="auto"/>
              <w:bottom w:val="nil"/>
            </w:tcBorders>
            <w:vAlign w:val="bottom"/>
          </w:tcPr>
          <w:p w:rsidR="000D3DB3" w:rsidRPr="000D3DB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 w:rsidRPr="000D3DB3">
              <w:rPr>
                <w:sz w:val="22"/>
                <w:szCs w:val="22"/>
              </w:rPr>
              <w:t>28,0</w:t>
            </w:r>
          </w:p>
        </w:tc>
      </w:tr>
      <w:tr w:rsidR="00B47767" w:rsidRPr="00CA0BB7" w:rsidTr="008A20D7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B47767" w:rsidRPr="00CA0BB7" w:rsidRDefault="00B47767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B47767" w:rsidRPr="00215433" w:rsidRDefault="00F54A4B" w:rsidP="00F81260">
            <w:pPr>
              <w:keepNext/>
              <w:tabs>
                <w:tab w:val="left" w:pos="1082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C5F0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836,4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B47767" w:rsidRPr="00215433" w:rsidRDefault="00F54A4B" w:rsidP="00F81260">
            <w:pPr>
              <w:keepNext/>
              <w:spacing w:before="40" w:after="4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B47767" w:rsidRPr="000529CA" w:rsidRDefault="00F54A4B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B47767" w:rsidRPr="0021543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</w:tr>
      <w:tr w:rsidR="00B47767" w:rsidRPr="00CA0BB7" w:rsidTr="0033039F">
        <w:trPr>
          <w:jc w:val="center"/>
        </w:trPr>
        <w:tc>
          <w:tcPr>
            <w:tcW w:w="2850" w:type="dxa"/>
            <w:tcBorders>
              <w:top w:val="nil"/>
              <w:bottom w:val="double" w:sz="4" w:space="0" w:color="auto"/>
            </w:tcBorders>
            <w:vAlign w:val="bottom"/>
          </w:tcPr>
          <w:p w:rsidR="00B47767" w:rsidRPr="00CA0BB7" w:rsidRDefault="00B47767" w:rsidP="00F81260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B47767" w:rsidRPr="00215433" w:rsidRDefault="00F54A4B" w:rsidP="00F81260">
            <w:pPr>
              <w:keepNext/>
              <w:tabs>
                <w:tab w:val="left" w:pos="1082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C5F0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420,8</w:t>
            </w:r>
          </w:p>
        </w:tc>
        <w:tc>
          <w:tcPr>
            <w:tcW w:w="1634" w:type="dxa"/>
            <w:tcBorders>
              <w:top w:val="nil"/>
              <w:bottom w:val="double" w:sz="4" w:space="0" w:color="auto"/>
            </w:tcBorders>
            <w:vAlign w:val="bottom"/>
          </w:tcPr>
          <w:p w:rsidR="00B47767" w:rsidRPr="00215433" w:rsidRDefault="00F54A4B" w:rsidP="00F81260">
            <w:pPr>
              <w:keepNext/>
              <w:spacing w:before="40" w:after="4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579" w:type="dxa"/>
            <w:tcBorders>
              <w:top w:val="nil"/>
              <w:bottom w:val="double" w:sz="4" w:space="0" w:color="auto"/>
            </w:tcBorders>
            <w:vAlign w:val="bottom"/>
          </w:tcPr>
          <w:p w:rsidR="00B47767" w:rsidRPr="000529CA" w:rsidRDefault="00F54A4B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580" w:type="dxa"/>
            <w:tcBorders>
              <w:top w:val="nil"/>
              <w:bottom w:val="double" w:sz="4" w:space="0" w:color="auto"/>
            </w:tcBorders>
            <w:vAlign w:val="bottom"/>
          </w:tcPr>
          <w:p w:rsidR="00B47767" w:rsidRPr="00215433" w:rsidRDefault="000D3DB3" w:rsidP="00F81260">
            <w:pPr>
              <w:spacing w:before="40" w:after="4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</w:tbl>
    <w:p w:rsidR="005823A2" w:rsidRPr="00CA0BB7" w:rsidRDefault="00694A6A" w:rsidP="00F81260">
      <w:pPr>
        <w:spacing w:before="240" w:after="120" w:line="34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5823A2" w:rsidRPr="00CA0BB7" w:rsidRDefault="005823A2" w:rsidP="005823A2">
      <w:pPr>
        <w:spacing w:before="60" w:after="10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990870" w:rsidRPr="00990870">
        <w:rPr>
          <w:kern w:val="24"/>
          <w:sz w:val="26"/>
        </w:rPr>
        <w:t>I полугодии</w:t>
      </w:r>
      <w:r w:rsidR="00990870" w:rsidRPr="00CE155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201</w:t>
      </w:r>
      <w:r w:rsidR="00F53A59">
        <w:rPr>
          <w:kern w:val="24"/>
          <w:sz w:val="26"/>
        </w:rPr>
        <w:t>9</w:t>
      </w:r>
      <w:r w:rsidRPr="00990870">
        <w:rPr>
          <w:kern w:val="24"/>
          <w:sz w:val="26"/>
        </w:rPr>
        <w:t> г</w:t>
      </w:r>
      <w:r w:rsidR="00F20135" w:rsidRPr="00990870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F25368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08253B" w:rsidRPr="00990870">
        <w:rPr>
          <w:kern w:val="24"/>
          <w:sz w:val="26"/>
        </w:rPr>
        <w:t xml:space="preserve"> </w:t>
      </w:r>
      <w:r w:rsidR="00E4613D">
        <w:rPr>
          <w:kern w:val="24"/>
          <w:sz w:val="26"/>
        </w:rPr>
        <w:t>101,1</w:t>
      </w:r>
      <w:r w:rsidRPr="00990870">
        <w:rPr>
          <w:kern w:val="24"/>
          <w:sz w:val="26"/>
        </w:rPr>
        <w:t xml:space="preserve">% к уровню </w:t>
      </w:r>
      <w:r w:rsidR="00990870" w:rsidRPr="00990870">
        <w:rPr>
          <w:kern w:val="24"/>
          <w:sz w:val="26"/>
        </w:rPr>
        <w:t xml:space="preserve">I полугодия </w:t>
      </w:r>
      <w:r w:rsidRPr="00990870">
        <w:rPr>
          <w:kern w:val="24"/>
          <w:sz w:val="26"/>
        </w:rPr>
        <w:t>201</w:t>
      </w:r>
      <w:r w:rsidR="00F53A59" w:rsidRPr="00990870">
        <w:rPr>
          <w:kern w:val="24"/>
          <w:sz w:val="26"/>
        </w:rPr>
        <w:t>8</w:t>
      </w:r>
      <w:r w:rsidRPr="00990870">
        <w:rPr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 xml:space="preserve">этого вида деятельности в общем объеме промышленного производства составил </w:t>
      </w:r>
      <w:r w:rsidR="00FC5F0F">
        <w:rPr>
          <w:kern w:val="24"/>
          <w:sz w:val="26"/>
        </w:rPr>
        <w:t>1,3</w:t>
      </w:r>
      <w:r w:rsidRPr="00990870">
        <w:rPr>
          <w:kern w:val="24"/>
          <w:sz w:val="26"/>
        </w:rPr>
        <w:t>%.</w:t>
      </w:r>
    </w:p>
    <w:p w:rsidR="005823A2" w:rsidRPr="00CA0BB7" w:rsidRDefault="005823A2" w:rsidP="005823A2">
      <w:pPr>
        <w:pStyle w:val="a4"/>
        <w:tabs>
          <w:tab w:val="left" w:pos="708"/>
        </w:tabs>
        <w:spacing w:before="120" w:after="80" w:line="22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30" w:after="3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-326689</wp:posOffset>
            </wp:positionH>
            <wp:positionV relativeFrom="paragraph">
              <wp:posOffset>118932</wp:posOffset>
            </wp:positionV>
            <wp:extent cx="6364941" cy="151503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D15399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5000" w:type="pct"/>
        <w:jc w:val="center"/>
        <w:tblInd w:w="-19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18"/>
        <w:gridCol w:w="1207"/>
        <w:gridCol w:w="1064"/>
        <w:gridCol w:w="1258"/>
        <w:gridCol w:w="1003"/>
        <w:gridCol w:w="1005"/>
      </w:tblGrid>
      <w:tr w:rsidR="00CD6F78" w:rsidRPr="00CA0BB7" w:rsidTr="00023F26">
        <w:trPr>
          <w:cantSplit/>
          <w:trHeight w:val="380"/>
          <w:tblHeader/>
          <w:jc w:val="center"/>
        </w:trPr>
        <w:tc>
          <w:tcPr>
            <w:tcW w:w="1976" w:type="pct"/>
            <w:vMerge w:val="restart"/>
            <w:tcBorders>
              <w:left w:val="single" w:sz="4" w:space="0" w:color="auto"/>
            </w:tcBorders>
          </w:tcPr>
          <w:p w:rsidR="00CD6F78" w:rsidRPr="004E008A" w:rsidRDefault="00CD6F78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pct"/>
            <w:gridSpan w:val="2"/>
            <w:tcBorders>
              <w:bottom w:val="single" w:sz="4" w:space="0" w:color="auto"/>
            </w:tcBorders>
          </w:tcPr>
          <w:p w:rsidR="00CD6F78" w:rsidRPr="0019744A" w:rsidRDefault="00CD6F78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87" w:type="pct"/>
            <w:vMerge w:val="restart"/>
          </w:tcPr>
          <w:p w:rsidR="00CD6F78" w:rsidRPr="0019744A" w:rsidRDefault="003E4866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E50072" w:rsidRPr="0019744A">
              <w:rPr>
                <w:sz w:val="22"/>
                <w:szCs w:val="22"/>
              </w:rPr>
              <w:br/>
            </w:r>
            <w:r w:rsidR="00CD6F78" w:rsidRPr="0019744A">
              <w:rPr>
                <w:sz w:val="22"/>
                <w:szCs w:val="22"/>
              </w:rPr>
              <w:t xml:space="preserve">2019 г. </w:t>
            </w:r>
            <w:r w:rsidR="00CD6F78" w:rsidRPr="0019744A">
              <w:rPr>
                <w:sz w:val="22"/>
                <w:szCs w:val="22"/>
              </w:rPr>
              <w:br/>
              <w:t xml:space="preserve">в % к </w:t>
            </w:r>
            <w:r w:rsidR="00CD6F78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полугодию</w:t>
            </w:r>
            <w:r w:rsidR="00E50072" w:rsidRPr="0019744A">
              <w:rPr>
                <w:sz w:val="22"/>
                <w:szCs w:val="22"/>
              </w:rPr>
              <w:br/>
            </w:r>
            <w:r w:rsidR="00CD6F78"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097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6F78" w:rsidRPr="0019744A" w:rsidRDefault="003E4866" w:rsidP="00F23CEA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Июнь</w:t>
            </w:r>
            <w:r w:rsidR="0041349F" w:rsidRPr="0019744A">
              <w:rPr>
                <w:sz w:val="22"/>
                <w:szCs w:val="22"/>
              </w:rPr>
              <w:t xml:space="preserve"> </w:t>
            </w:r>
            <w:r w:rsidR="00167730" w:rsidRPr="0019744A">
              <w:rPr>
                <w:sz w:val="22"/>
                <w:szCs w:val="22"/>
              </w:rPr>
              <w:t>2</w:t>
            </w:r>
            <w:r w:rsidR="00CD6F78" w:rsidRPr="0019744A">
              <w:rPr>
                <w:sz w:val="22"/>
                <w:szCs w:val="22"/>
              </w:rPr>
              <w:t>019 г.</w:t>
            </w:r>
            <w:r w:rsidR="00CD6F78" w:rsidRPr="0019744A">
              <w:rPr>
                <w:sz w:val="22"/>
                <w:szCs w:val="22"/>
              </w:rPr>
              <w:br/>
            </w:r>
            <w:proofErr w:type="gramStart"/>
            <w:r w:rsidR="00CD6F78" w:rsidRPr="0019744A">
              <w:rPr>
                <w:sz w:val="22"/>
                <w:szCs w:val="22"/>
              </w:rPr>
              <w:t>в</w:t>
            </w:r>
            <w:proofErr w:type="gramEnd"/>
            <w:r w:rsidR="00CD6F78" w:rsidRPr="0019744A">
              <w:rPr>
                <w:sz w:val="22"/>
                <w:szCs w:val="22"/>
              </w:rPr>
              <w:t xml:space="preserve"> % к</w:t>
            </w:r>
          </w:p>
        </w:tc>
      </w:tr>
      <w:tr w:rsidR="00CD6F78" w:rsidRPr="00CA0BB7" w:rsidTr="003E4866">
        <w:trPr>
          <w:cantSplit/>
          <w:trHeight w:val="620"/>
          <w:tblHeader/>
          <w:jc w:val="center"/>
        </w:trPr>
        <w:tc>
          <w:tcPr>
            <w:tcW w:w="197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F78" w:rsidRPr="004E008A" w:rsidRDefault="00CD6F78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:rsidR="00CD6F78" w:rsidRPr="0019744A" w:rsidRDefault="003E4866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CD6F78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CD6F78" w:rsidRPr="0019744A" w:rsidRDefault="003E4866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июнь</w:t>
            </w:r>
            <w:r w:rsidR="00CD6F78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87" w:type="pct"/>
            <w:vMerge/>
            <w:tcBorders>
              <w:bottom w:val="single" w:sz="4" w:space="0" w:color="auto"/>
            </w:tcBorders>
          </w:tcPr>
          <w:p w:rsidR="00CD6F78" w:rsidRPr="0019744A" w:rsidRDefault="00CD6F78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:rsidR="00CD6F78" w:rsidRPr="0019744A" w:rsidRDefault="003E4866" w:rsidP="00F23CEA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июню</w:t>
            </w:r>
            <w:r w:rsidR="00CD6F78" w:rsidRPr="0019744A">
              <w:rPr>
                <w:sz w:val="22"/>
                <w:szCs w:val="22"/>
              </w:rPr>
              <w:t xml:space="preserve"> </w:t>
            </w:r>
            <w:r w:rsidR="00CD6F78" w:rsidRPr="0019744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9" w:type="pct"/>
            <w:tcBorders>
              <w:bottom w:val="single" w:sz="4" w:space="0" w:color="auto"/>
              <w:right w:val="single" w:sz="4" w:space="0" w:color="auto"/>
            </w:tcBorders>
          </w:tcPr>
          <w:p w:rsidR="00CD6F78" w:rsidRPr="0019744A" w:rsidRDefault="003E4866" w:rsidP="00F23CE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маю</w:t>
            </w:r>
            <w:r w:rsidR="00CD6F78" w:rsidRPr="0019744A">
              <w:rPr>
                <w:sz w:val="22"/>
                <w:szCs w:val="22"/>
              </w:rPr>
              <w:br/>
              <w:t>2019 г.</w:t>
            </w:r>
          </w:p>
        </w:tc>
      </w:tr>
      <w:tr w:rsidR="00023F26" w:rsidRPr="00CA0BB7" w:rsidTr="00023F26">
        <w:trPr>
          <w:cantSplit/>
          <w:trHeight w:val="61"/>
          <w:jc w:val="center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3F26" w:rsidRPr="004E008A" w:rsidRDefault="00023F26" w:rsidP="00F23CE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59" w:type="pct"/>
            <w:tcBorders>
              <w:top w:val="single" w:sz="4" w:space="0" w:color="auto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837 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             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48" w:type="pct"/>
            <w:tcBorders>
              <w:top w:val="single" w:sz="4" w:space="0" w:color="auto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4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</w:tr>
      <w:tr w:rsidR="00023F26" w:rsidRPr="00CA0BB7" w:rsidTr="00023F26">
        <w:trPr>
          <w:cantSplit/>
          <w:trHeight w:val="270"/>
          <w:jc w:val="center"/>
        </w:trPr>
        <w:tc>
          <w:tcPr>
            <w:tcW w:w="197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4E008A" w:rsidRDefault="00023F26" w:rsidP="00F23CE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Газ природный, млн.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16,8           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         </w:t>
            </w:r>
          </w:p>
        </w:tc>
      </w:tr>
      <w:tr w:rsidR="00023F26" w:rsidRPr="00CA0BB7" w:rsidTr="00023F26">
        <w:trPr>
          <w:cantSplit/>
          <w:trHeight w:val="270"/>
          <w:jc w:val="center"/>
        </w:trPr>
        <w:tc>
          <w:tcPr>
            <w:tcW w:w="197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4E008A" w:rsidRDefault="00023F26" w:rsidP="00F23CE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Гранит для памятников, отделки</w:t>
            </w:r>
            <w:r w:rsidRPr="00447E3E">
              <w:rPr>
                <w:sz w:val="22"/>
                <w:szCs w:val="22"/>
              </w:rPr>
              <w:t xml:space="preserve"> </w:t>
            </w:r>
            <w:r w:rsidRPr="005A6643"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или строительства,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379 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            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88,1            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81,1            </w:t>
            </w:r>
          </w:p>
        </w:tc>
      </w:tr>
      <w:tr w:rsidR="00023F26" w:rsidRPr="00CA0BB7" w:rsidTr="00023F26">
        <w:trPr>
          <w:cantSplit/>
          <w:trHeight w:val="171"/>
          <w:jc w:val="center"/>
        </w:trPr>
        <w:tc>
          <w:tcPr>
            <w:tcW w:w="197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4E008A" w:rsidRDefault="00023F26" w:rsidP="00F23CE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Доломит </w:t>
            </w:r>
            <w:proofErr w:type="spellStart"/>
            <w:r>
              <w:rPr>
                <w:sz w:val="22"/>
                <w:szCs w:val="22"/>
              </w:rPr>
              <w:t>некальцинированный</w:t>
            </w:r>
            <w:proofErr w:type="spellEnd"/>
            <w:r w:rsidRPr="004E008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1 092,2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170,9          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83,3            </w:t>
            </w:r>
          </w:p>
        </w:tc>
      </w:tr>
      <w:tr w:rsidR="00023F26" w:rsidRPr="00CA0BB7" w:rsidTr="00023F26">
        <w:trPr>
          <w:cantSplit/>
          <w:trHeight w:val="66"/>
          <w:jc w:val="center"/>
        </w:trPr>
        <w:tc>
          <w:tcPr>
            <w:tcW w:w="197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4E008A" w:rsidRDefault="00023F26" w:rsidP="00F23CE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Пески строительные,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4 713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1 095          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           </w:t>
            </w:r>
          </w:p>
        </w:tc>
      </w:tr>
      <w:tr w:rsidR="00023F26" w:rsidRPr="00CA0BB7" w:rsidTr="00023F26">
        <w:trPr>
          <w:cantSplit/>
          <w:trHeight w:val="283"/>
          <w:jc w:val="center"/>
        </w:trPr>
        <w:tc>
          <w:tcPr>
            <w:tcW w:w="197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4E008A" w:rsidRDefault="00023F26" w:rsidP="00F23CE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 xml:space="preserve">Гранулы, крошка и порошок </w:t>
            </w:r>
            <w:r w:rsidR="00D15399"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из камня; галька, гравий, щебень или камень дробленый,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9 390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1 659          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            </w:t>
            </w:r>
          </w:p>
        </w:tc>
        <w:tc>
          <w:tcPr>
            <w:tcW w:w="5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          </w:t>
            </w:r>
          </w:p>
        </w:tc>
      </w:tr>
      <w:tr w:rsidR="00023F26" w:rsidRPr="00CA0BB7" w:rsidTr="00023F26">
        <w:trPr>
          <w:cantSplit/>
          <w:trHeight w:val="66"/>
          <w:jc w:val="center"/>
        </w:trPr>
        <w:tc>
          <w:tcPr>
            <w:tcW w:w="197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3F26" w:rsidRPr="004E008A" w:rsidRDefault="00023F26" w:rsidP="00F23CE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659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934,1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  <w:r w:rsidR="0019744A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Default="00023F26" w:rsidP="00D1539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80,6            </w:t>
            </w:r>
          </w:p>
        </w:tc>
        <w:tc>
          <w:tcPr>
            <w:tcW w:w="54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Default="00023F26" w:rsidP="00F23C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175,9           </w:t>
            </w:r>
          </w:p>
        </w:tc>
      </w:tr>
    </w:tbl>
    <w:p w:rsidR="005823A2" w:rsidRPr="00CA0BB7" w:rsidRDefault="00694A6A" w:rsidP="00D15399">
      <w:pPr>
        <w:pStyle w:val="ac"/>
        <w:spacing w:before="320" w:after="8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A41A81">
      <w:pPr>
        <w:pStyle w:val="ac"/>
        <w:spacing w:line="30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3E4866">
        <w:rPr>
          <w:szCs w:val="26"/>
          <w:lang w:val="en-US"/>
        </w:rPr>
        <w:t>I</w:t>
      </w:r>
      <w:r w:rsidR="003E4866">
        <w:rPr>
          <w:szCs w:val="26"/>
        </w:rPr>
        <w:t xml:space="preserve"> полугодии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9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>
        <w:rPr>
          <w:szCs w:val="26"/>
        </w:rPr>
        <w:t xml:space="preserve"> </w:t>
      </w:r>
      <w:r w:rsidR="003E4866">
        <w:rPr>
          <w:szCs w:val="26"/>
          <w:lang w:val="en-US"/>
        </w:rPr>
        <w:t>I</w:t>
      </w:r>
      <w:r w:rsidR="003E4866">
        <w:rPr>
          <w:szCs w:val="26"/>
        </w:rPr>
        <w:t xml:space="preserve"> полугодием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8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FC5F0F">
        <w:rPr>
          <w:szCs w:val="26"/>
        </w:rPr>
        <w:t>100,2</w:t>
      </w:r>
      <w:r w:rsidRPr="00CA0BB7">
        <w:rPr>
          <w:szCs w:val="26"/>
        </w:rPr>
        <w:t>%. На долю этого вида деятельности приходилось</w:t>
      </w:r>
      <w:r>
        <w:rPr>
          <w:szCs w:val="26"/>
        </w:rPr>
        <w:t xml:space="preserve"> </w:t>
      </w:r>
      <w:r w:rsidR="00FC5F0F">
        <w:rPr>
          <w:szCs w:val="26"/>
        </w:rPr>
        <w:t>88,2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A41A81">
      <w:pPr>
        <w:spacing w:line="30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FC5F0F">
        <w:rPr>
          <w:sz w:val="26"/>
          <w:szCs w:val="26"/>
        </w:rPr>
        <w:t>23,5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3E4866" w:rsidRPr="003E4866">
        <w:rPr>
          <w:sz w:val="26"/>
          <w:szCs w:val="26"/>
        </w:rPr>
        <w:t>I полугодии</w:t>
      </w:r>
      <w:r w:rsidR="003E4866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437BE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6437BE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FC5F0F">
        <w:rPr>
          <w:sz w:val="26"/>
          <w:szCs w:val="26"/>
        </w:rPr>
        <w:t>100,6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</w:t>
      </w:r>
      <w:r w:rsidR="00984AA2" w:rsidRPr="00C466B0">
        <w:rPr>
          <w:sz w:val="26"/>
          <w:szCs w:val="26"/>
        </w:rPr>
        <w:br/>
      </w:r>
      <w:r w:rsidR="003E4866" w:rsidRPr="003E4866">
        <w:rPr>
          <w:sz w:val="26"/>
          <w:szCs w:val="26"/>
        </w:rPr>
        <w:t>I полугодия</w:t>
      </w:r>
      <w:r w:rsidR="003E4866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2018 г.</w:t>
      </w:r>
    </w:p>
    <w:p w:rsidR="005823A2" w:rsidRPr="00CA0BB7" w:rsidRDefault="005823A2" w:rsidP="00956C99">
      <w:pPr>
        <w:pStyle w:val="a4"/>
        <w:tabs>
          <w:tab w:val="left" w:pos="708"/>
        </w:tabs>
        <w:spacing w:before="12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182246</wp:posOffset>
            </wp:positionV>
            <wp:extent cx="6115050" cy="1638300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868AA" w:rsidRDefault="008868AA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868AA" w:rsidRDefault="008868AA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A41A81">
      <w:pPr>
        <w:spacing w:before="4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171" w:type="dxa"/>
        <w:jc w:val="center"/>
        <w:tblInd w:w="25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59"/>
        <w:gridCol w:w="1294"/>
        <w:gridCol w:w="813"/>
        <w:gridCol w:w="1314"/>
        <w:gridCol w:w="919"/>
        <w:gridCol w:w="972"/>
      </w:tblGrid>
      <w:tr w:rsidR="005A6643" w:rsidRPr="00777BEE" w:rsidTr="0019744A">
        <w:trPr>
          <w:cantSplit/>
          <w:trHeight w:val="588"/>
          <w:tblHeader/>
          <w:jc w:val="center"/>
        </w:trPr>
        <w:tc>
          <w:tcPr>
            <w:tcW w:w="3859" w:type="dxa"/>
            <w:vMerge w:val="restart"/>
            <w:tcBorders>
              <w:left w:val="single" w:sz="4" w:space="0" w:color="auto"/>
            </w:tcBorders>
          </w:tcPr>
          <w:p w:rsidR="005A6643" w:rsidRPr="00CA0BB7" w:rsidRDefault="005A6643" w:rsidP="00A41A81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dxa"/>
            <w:gridSpan w:val="2"/>
          </w:tcPr>
          <w:p w:rsidR="005A6643" w:rsidRPr="0019744A" w:rsidRDefault="005A6643" w:rsidP="00A41A8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314" w:type="dxa"/>
            <w:vMerge w:val="restart"/>
            <w:tcBorders>
              <w:right w:val="single" w:sz="4" w:space="0" w:color="auto"/>
            </w:tcBorders>
          </w:tcPr>
          <w:p w:rsidR="005A6643" w:rsidRPr="0019744A" w:rsidRDefault="003E4866" w:rsidP="00A41A8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261F6B" w:rsidRPr="0019744A">
              <w:rPr>
                <w:sz w:val="22"/>
                <w:szCs w:val="22"/>
              </w:rPr>
              <w:br/>
            </w:r>
            <w:r w:rsidR="005A6643" w:rsidRPr="0019744A">
              <w:rPr>
                <w:sz w:val="22"/>
                <w:szCs w:val="22"/>
              </w:rPr>
              <w:t xml:space="preserve">2019 г. </w:t>
            </w:r>
            <w:r w:rsidR="005A6643" w:rsidRPr="0019744A">
              <w:rPr>
                <w:sz w:val="22"/>
                <w:szCs w:val="22"/>
              </w:rPr>
              <w:br/>
              <w:t xml:space="preserve">в % к </w:t>
            </w:r>
            <w:r w:rsidR="005A6643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полугодию</w:t>
            </w:r>
            <w:r w:rsidR="00261F6B" w:rsidRPr="0019744A">
              <w:rPr>
                <w:sz w:val="22"/>
                <w:szCs w:val="22"/>
              </w:rPr>
              <w:br/>
            </w:r>
            <w:r w:rsidR="005A6643"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891" w:type="dxa"/>
            <w:gridSpan w:val="2"/>
            <w:tcBorders>
              <w:right w:val="single" w:sz="4" w:space="0" w:color="auto"/>
            </w:tcBorders>
          </w:tcPr>
          <w:p w:rsidR="005A6643" w:rsidRPr="0019744A" w:rsidRDefault="003E4866" w:rsidP="00A41A81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Июнь</w:t>
            </w:r>
            <w:r w:rsidR="005A6643" w:rsidRPr="0019744A">
              <w:rPr>
                <w:sz w:val="22"/>
                <w:szCs w:val="22"/>
              </w:rPr>
              <w:t xml:space="preserve"> 2019 г.</w:t>
            </w:r>
            <w:r w:rsidR="005A6643" w:rsidRPr="0019744A">
              <w:rPr>
                <w:sz w:val="22"/>
                <w:szCs w:val="22"/>
              </w:rPr>
              <w:br/>
            </w:r>
            <w:proofErr w:type="gramStart"/>
            <w:r w:rsidR="005A6643" w:rsidRPr="0019744A">
              <w:rPr>
                <w:sz w:val="22"/>
                <w:szCs w:val="22"/>
              </w:rPr>
              <w:t>в</w:t>
            </w:r>
            <w:proofErr w:type="gramEnd"/>
            <w:r w:rsidR="005A6643" w:rsidRPr="0019744A">
              <w:rPr>
                <w:sz w:val="22"/>
                <w:szCs w:val="22"/>
              </w:rPr>
              <w:t xml:space="preserve"> % к</w:t>
            </w:r>
          </w:p>
        </w:tc>
      </w:tr>
      <w:tr w:rsidR="005A6643" w:rsidRPr="00777BEE" w:rsidTr="0019744A">
        <w:trPr>
          <w:cantSplit/>
          <w:trHeight w:val="588"/>
          <w:tblHeader/>
          <w:jc w:val="center"/>
        </w:trPr>
        <w:tc>
          <w:tcPr>
            <w:tcW w:w="3859" w:type="dxa"/>
            <w:vMerge/>
            <w:tcBorders>
              <w:left w:val="single" w:sz="4" w:space="0" w:color="auto"/>
            </w:tcBorders>
          </w:tcPr>
          <w:p w:rsidR="005A6643" w:rsidRPr="00CA0BB7" w:rsidRDefault="005A6643" w:rsidP="00A41A81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5A6643" w:rsidRPr="0019744A" w:rsidRDefault="003E4866" w:rsidP="00A41A81">
            <w:pPr>
              <w:spacing w:before="20" w:after="20" w:line="200" w:lineRule="exact"/>
              <w:ind w:left="-23" w:right="-42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5A6643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13" w:type="dxa"/>
          </w:tcPr>
          <w:p w:rsidR="005A6643" w:rsidRPr="0019744A" w:rsidRDefault="003E4866" w:rsidP="00A41A8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июнь </w:t>
            </w:r>
            <w:r w:rsidR="005A6643" w:rsidRPr="0019744A">
              <w:rPr>
                <w:sz w:val="22"/>
                <w:szCs w:val="22"/>
              </w:rPr>
              <w:t>2019 г.</w:t>
            </w:r>
          </w:p>
        </w:tc>
        <w:tc>
          <w:tcPr>
            <w:tcW w:w="1314" w:type="dxa"/>
            <w:vMerge/>
            <w:tcBorders>
              <w:right w:val="single" w:sz="4" w:space="0" w:color="auto"/>
            </w:tcBorders>
          </w:tcPr>
          <w:p w:rsidR="005A6643" w:rsidRPr="0019744A" w:rsidRDefault="005A6643" w:rsidP="00A41A81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</w:tcPr>
          <w:p w:rsidR="005A6643" w:rsidRPr="0019744A" w:rsidRDefault="003E4866" w:rsidP="00A41A81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июню</w:t>
            </w:r>
            <w:r w:rsidR="005A6643" w:rsidRPr="0019744A">
              <w:rPr>
                <w:sz w:val="22"/>
                <w:szCs w:val="22"/>
              </w:rPr>
              <w:t xml:space="preserve"> </w:t>
            </w:r>
            <w:r w:rsidR="005A6643" w:rsidRPr="0019744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5A6643" w:rsidRPr="0019744A" w:rsidRDefault="003E4866" w:rsidP="00A41A8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маю</w:t>
            </w:r>
            <w:r w:rsidR="005A6643" w:rsidRPr="0019744A">
              <w:rPr>
                <w:sz w:val="22"/>
                <w:szCs w:val="22"/>
              </w:rPr>
              <w:br/>
              <w:t>2019 г.</w:t>
            </w:r>
          </w:p>
        </w:tc>
      </w:tr>
      <w:tr w:rsidR="00023F26" w:rsidRPr="00406F8F" w:rsidTr="0019744A">
        <w:trPr>
          <w:cantSplit/>
          <w:trHeight w:val="284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521,9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  <w:tc>
          <w:tcPr>
            <w:tcW w:w="919" w:type="dxa"/>
            <w:tcBorders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  <w:tc>
          <w:tcPr>
            <w:tcW w:w="97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023F26" w:rsidRPr="00406F8F" w:rsidTr="0019744A">
        <w:trPr>
          <w:cantSplit/>
          <w:trHeight w:val="7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23F26" w:rsidRPr="00406F8F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17,9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</w:tr>
      <w:tr w:rsidR="00023F26" w:rsidRPr="00406F8F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18,1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023F26" w:rsidRPr="00406F8F" w:rsidTr="0019744A">
        <w:trPr>
          <w:cantSplit/>
          <w:trHeight w:val="241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B0478A" w:rsidRDefault="00023F26" w:rsidP="00A41A81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269,1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43,9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110,2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124</w:t>
            </w:r>
            <w:r w:rsidR="0019744A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20,6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="00D15399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консервированные из свинины, тонн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15 352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2 384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85,8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92,2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="00D15399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консервированные из мяса крупного рогатого скота, тонн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5 895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1 043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133,3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134,1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49,1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6,4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77,9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66,3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11,2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78,5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126,4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179,7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24,3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77,4            </w:t>
            </w:r>
          </w:p>
        </w:tc>
      </w:tr>
      <w:tr w:rsidR="00023F26" w:rsidRPr="00CA0BB7" w:rsidTr="00A41A8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1</w:t>
            </w:r>
            <w:r w:rsidR="0019744A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84,7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76,0            </w:t>
            </w:r>
          </w:p>
        </w:tc>
      </w:tr>
      <w:tr w:rsidR="00023F26" w:rsidRPr="00CA0BB7" w:rsidTr="00A41A8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1 004,7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177,8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</w:tr>
      <w:tr w:rsidR="00023F26" w:rsidRPr="00CA0BB7" w:rsidTr="00A41A8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в пересчете на обезжиренное молоко,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51,2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87,2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88,7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</w:tr>
      <w:tr w:rsidR="00023F26" w:rsidRPr="00CA0BB7" w:rsidTr="00A41A8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71,8            </w:t>
            </w:r>
          </w:p>
        </w:tc>
        <w:tc>
          <w:tcPr>
            <w:tcW w:w="813" w:type="dxa"/>
            <w:tcBorders>
              <w:top w:val="nil"/>
              <w:bottom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1314" w:type="dxa"/>
            <w:tcBorders>
              <w:top w:val="nil"/>
              <w:bottom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86,3            </w:t>
            </w:r>
          </w:p>
        </w:tc>
        <w:tc>
          <w:tcPr>
            <w:tcW w:w="919" w:type="dxa"/>
            <w:tcBorders>
              <w:top w:val="nil"/>
              <w:bottom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87,3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4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023F26" w:rsidRPr="00CA0BB7" w:rsidTr="00A41A81">
        <w:trPr>
          <w:cantSplit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Масло сливочное, тыс. т</w:t>
            </w: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56,4            </w:t>
            </w:r>
          </w:p>
        </w:tc>
        <w:tc>
          <w:tcPr>
            <w:tcW w:w="813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9,4             </w:t>
            </w:r>
          </w:p>
        </w:tc>
        <w:tc>
          <w:tcPr>
            <w:tcW w:w="1314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919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Сыры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119,6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19,7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123,4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110,3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сгущенные </w:t>
            </w:r>
            <w:r w:rsidR="00D15399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30,8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6,2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70,8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90,5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D15399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Мороженое, тыс.</w:t>
            </w:r>
            <w:r w:rsidRPr="00D15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19,8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5,9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128,6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271,7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42,2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17,3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83,1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119,8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хмалы (кроме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6,4 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80,4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33,9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46,8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127,6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20,4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18,1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90,4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71,6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88,0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="00D15399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шоколада и сахара,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34,4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6</w:t>
            </w:r>
            <w:r w:rsidR="0019744A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93,9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89,4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8,8 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78,3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80,9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Соль пищевая поваренная,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219,5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35,8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</w:tr>
      <w:tr w:rsidR="00023F26" w:rsidRPr="00CA0BB7" w:rsidTr="00F81260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169,2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29,4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125,9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023F26" w:rsidRPr="00CA0BB7" w:rsidTr="00F81260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Добавки белково-витаминно-минеральные для сельскохозяйственных животных, тонн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17 087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3 252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163,8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209,0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89,5            </w:t>
            </w:r>
          </w:p>
        </w:tc>
      </w:tr>
      <w:tr w:rsidR="00023F26" w:rsidRPr="00CA0BB7" w:rsidTr="00F81260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182 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39 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115,2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169,6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Водка и питьевой спирт,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6 242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1 137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725 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134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119,6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119,6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1 652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269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2 821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505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89,2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22 921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4 392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</w:tr>
      <w:tr w:rsidR="00023F26" w:rsidRPr="00CA0BB7" w:rsidTr="0019744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74,7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12,4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  <w:tr w:rsidR="00023F26" w:rsidRPr="00CA0BB7" w:rsidTr="0019744A">
        <w:trPr>
          <w:cantSplit/>
          <w:trHeight w:val="30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29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1314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111,0           </w:t>
            </w:r>
          </w:p>
        </w:tc>
        <w:tc>
          <w:tcPr>
            <w:tcW w:w="91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142,9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136,7           </w:t>
            </w:r>
          </w:p>
        </w:tc>
      </w:tr>
      <w:tr w:rsidR="00023F26" w:rsidRPr="00CA0BB7" w:rsidTr="0019744A">
        <w:trPr>
          <w:cantSplit/>
          <w:trHeight w:val="66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1521FE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294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27,5            </w:t>
            </w:r>
          </w:p>
        </w:tc>
        <w:tc>
          <w:tcPr>
            <w:tcW w:w="813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5,4             </w:t>
            </w:r>
          </w:p>
        </w:tc>
        <w:tc>
          <w:tcPr>
            <w:tcW w:w="1314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  <w:tc>
          <w:tcPr>
            <w:tcW w:w="919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111,7           </w:t>
            </w:r>
          </w:p>
        </w:tc>
      </w:tr>
    </w:tbl>
    <w:p w:rsidR="005A6643" w:rsidRPr="00CA0BB7" w:rsidRDefault="005A6643" w:rsidP="00A41A81">
      <w:pPr>
        <w:spacing w:before="20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38"/>
        <w:gridCol w:w="1276"/>
        <w:gridCol w:w="1559"/>
        <w:gridCol w:w="1418"/>
      </w:tblGrid>
      <w:tr w:rsidR="005A6643" w:rsidRPr="00CA0BB7" w:rsidTr="005A6643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5A6643" w:rsidRPr="00DA30E4" w:rsidRDefault="005A6643" w:rsidP="00A41A8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DA30E4" w:rsidRDefault="005A6643" w:rsidP="00A41A8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3E4866">
              <w:rPr>
                <w:rFonts w:ascii="Times New Roman" w:eastAsia="Times New Roman" w:hAnsi="Times New Roman"/>
                <w:sz w:val="22"/>
                <w:szCs w:val="22"/>
              </w:rPr>
              <w:t>июл</w:t>
            </w:r>
            <w:r w:rsidR="00261F6B">
              <w:rPr>
                <w:rFonts w:ascii="Times New Roman" w:eastAsia="Times New Roman" w:hAnsi="Times New Roman"/>
                <w:sz w:val="22"/>
                <w:szCs w:val="22"/>
              </w:rPr>
              <w:t>я</w:t>
            </w: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5A6643" w:rsidRPr="00CA0BB7" w:rsidTr="005A6643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bottom"/>
          </w:tcPr>
          <w:p w:rsidR="005A6643" w:rsidRPr="00DA30E4" w:rsidRDefault="005A6643" w:rsidP="00A41A8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5A6643" w:rsidRPr="00DA30E4" w:rsidRDefault="005A6643" w:rsidP="00A41A8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DA30E4" w:rsidRDefault="005A6643" w:rsidP="00A41A8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5A6643" w:rsidRPr="00CA0BB7" w:rsidTr="005A6643">
        <w:trPr>
          <w:cantSplit/>
          <w:trHeight w:val="814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5A6643" w:rsidRPr="00DA30E4" w:rsidRDefault="005A6643" w:rsidP="00A41A8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5A6643" w:rsidRPr="00DA30E4" w:rsidRDefault="005A6643" w:rsidP="00A41A8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5A6643" w:rsidRPr="00DA30E4" w:rsidRDefault="005A6643" w:rsidP="00A41A8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CD6F78" w:rsidRDefault="005A6643" w:rsidP="00A41A8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E4866"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201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023F26" w:rsidRPr="00CA0BB7" w:rsidTr="00023F26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13,8 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16,1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30" w:after="3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21,4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</w:tr>
      <w:tr w:rsidR="00023F26" w:rsidRPr="00CA0BB7" w:rsidTr="00A41A8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</w:tr>
      <w:tr w:rsidR="00023F26" w:rsidRPr="00CA0BB7" w:rsidTr="00A41A8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5,6            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12,4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</w:tr>
      <w:tr w:rsidR="00023F26" w:rsidRPr="00CA0BB7" w:rsidTr="00A41A81">
        <w:trPr>
          <w:cantSplit/>
          <w:trHeight w:val="225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Колбасные изделия, тыс. 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485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19,0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84,5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1 304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134,2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108,7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рыбные консервы,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25,3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88,0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16,1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162,9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12</w:t>
            </w:r>
            <w:r w:rsidR="0019744A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42,0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76,1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133,6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125,4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18,3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118,6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на обезжиренное молоко,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5,4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47,1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22,8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</w:tr>
      <w:tr w:rsidR="00023F26" w:rsidRPr="00CA0BB7" w:rsidTr="00AD1FD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Сыры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44,9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116,9           </w:t>
            </w:r>
          </w:p>
        </w:tc>
      </w:tr>
      <w:tr w:rsidR="00023F26" w:rsidRPr="00CA0BB7" w:rsidTr="00AD1FD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AD1FD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сгущенные 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AD1FD6" w:rsidRDefault="00AD1FD6" w:rsidP="00A41A81">
            <w:pPr>
              <w:pStyle w:val="xl40"/>
              <w:spacing w:before="40" w:after="30" w:line="200" w:lineRule="exact"/>
              <w:ind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AD1FD6" w:rsidP="00A41A81">
            <w:pPr>
              <w:pStyle w:val="xl40"/>
              <w:spacing w:before="40" w:after="30" w:line="200" w:lineRule="exact"/>
              <w:ind w:left="57" w:right="4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AD1FD6" w:rsidP="00A41A81">
            <w:pPr>
              <w:pStyle w:val="xl40"/>
              <w:spacing w:before="4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117,4</w:t>
            </w:r>
          </w:p>
        </w:tc>
      </w:tr>
      <w:tr w:rsidR="00023F26" w:rsidRPr="00CA0BB7" w:rsidTr="00AD1FD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E478AD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59,0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62,3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34,4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76,0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61,6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83,8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162,8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80,1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114,3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2</w:t>
            </w:r>
            <w:r w:rsidR="0019744A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66,6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111,6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9,4р.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69,7 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6,4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111,4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121,2           </w:t>
            </w:r>
          </w:p>
        </w:tc>
      </w:tr>
      <w:tr w:rsidR="00023F26" w:rsidRPr="00CA0BB7" w:rsidTr="00023F2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62,9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122,0           </w:t>
            </w:r>
          </w:p>
        </w:tc>
      </w:tr>
      <w:tr w:rsidR="00023F26" w:rsidRPr="00CA0BB7" w:rsidTr="00023F26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023F26" w:rsidRPr="00CA0BB7" w:rsidTr="00023F26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75,8            </w:t>
            </w:r>
          </w:p>
        </w:tc>
      </w:tr>
      <w:tr w:rsidR="00023F26" w:rsidRPr="00CA0BB7" w:rsidTr="00023F26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Добавки белково-витаминно-минеральные для сельскохозяйственных животных,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297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121,7           </w:t>
            </w:r>
          </w:p>
        </w:tc>
      </w:tr>
      <w:tr w:rsidR="00023F26" w:rsidRPr="00CA0BB7" w:rsidTr="00023F26">
        <w:trPr>
          <w:cantSplit/>
          <w:trHeight w:val="8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28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84,8            </w:t>
            </w:r>
          </w:p>
        </w:tc>
      </w:tr>
      <w:tr w:rsidR="00023F26" w:rsidRPr="00CA0BB7" w:rsidTr="00A41A8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1 138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</w:tr>
      <w:tr w:rsidR="00023F26" w:rsidRPr="00CA0BB7" w:rsidTr="00A41A8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146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120,8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</w:tr>
      <w:tr w:rsidR="00023F26" w:rsidRPr="00CA0BB7" w:rsidTr="00A41A81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291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</w:tr>
      <w:tr w:rsidR="00023F26" w:rsidRPr="00CA0BB7" w:rsidTr="00023F26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380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81,5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023F26" w:rsidRPr="00CA0BB7" w:rsidTr="00023F26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1 882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50,0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79,4            </w:t>
            </w:r>
          </w:p>
        </w:tc>
      </w:tr>
      <w:tr w:rsidR="00023F26" w:rsidRPr="00CA0BB7" w:rsidTr="00023F26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23,6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3р.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80,2            </w:t>
            </w:r>
          </w:p>
        </w:tc>
      </w:tr>
      <w:tr w:rsidR="00023F26" w:rsidRPr="00CA0BB7" w:rsidTr="00023F26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1</w:t>
            </w:r>
            <w:r w:rsidR="0019744A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36,2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117,6           </w:t>
            </w:r>
          </w:p>
        </w:tc>
      </w:tr>
      <w:tr w:rsidR="00023F26" w:rsidRPr="00CA0BB7" w:rsidTr="00023F26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023F26" w:rsidRPr="00CA0BB7" w:rsidRDefault="00023F26" w:rsidP="00A41A81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60,9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40" w:after="30" w:line="20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84,6            </w:t>
            </w:r>
          </w:p>
        </w:tc>
      </w:tr>
    </w:tbl>
    <w:p w:rsidR="005823A2" w:rsidRPr="003E4866" w:rsidRDefault="005823A2" w:rsidP="008868AA">
      <w:pPr>
        <w:spacing w:before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5971D9">
        <w:rPr>
          <w:sz w:val="26"/>
          <w:szCs w:val="26"/>
        </w:rPr>
        <w:t>3,3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3E4866" w:rsidRPr="003E4866">
        <w:rPr>
          <w:sz w:val="26"/>
          <w:szCs w:val="26"/>
        </w:rPr>
        <w:t>I полугодии</w:t>
      </w:r>
      <w:r w:rsidR="003E4866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377A0D">
        <w:rPr>
          <w:sz w:val="26"/>
          <w:szCs w:val="26"/>
        </w:rPr>
        <w:t xml:space="preserve"> </w:t>
      </w:r>
      <w:r w:rsidR="005971D9">
        <w:rPr>
          <w:sz w:val="26"/>
          <w:szCs w:val="26"/>
        </w:rPr>
        <w:t>96,3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3E4866" w:rsidRPr="003E4866">
        <w:rPr>
          <w:sz w:val="26"/>
          <w:szCs w:val="26"/>
        </w:rPr>
        <w:t>I полугодия</w:t>
      </w:r>
      <w:r w:rsidR="003E4866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8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052617">
      <w:pPr>
        <w:pStyle w:val="a4"/>
        <w:tabs>
          <w:tab w:val="clear" w:pos="4536"/>
          <w:tab w:val="clear" w:pos="9072"/>
        </w:tabs>
        <w:spacing w:before="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-263936</wp:posOffset>
            </wp:positionH>
            <wp:positionV relativeFrom="paragraph">
              <wp:posOffset>108473</wp:posOffset>
            </wp:positionV>
            <wp:extent cx="6311153" cy="1568823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F81260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00" w:type="pct"/>
        <w:jc w:val="center"/>
        <w:tblInd w:w="-230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86"/>
        <w:gridCol w:w="1276"/>
        <w:gridCol w:w="992"/>
        <w:gridCol w:w="1276"/>
        <w:gridCol w:w="992"/>
        <w:gridCol w:w="1033"/>
      </w:tblGrid>
      <w:tr w:rsidR="0019744A" w:rsidRPr="00CA0BB7" w:rsidTr="0019744A">
        <w:trPr>
          <w:cantSplit/>
          <w:trHeight w:val="388"/>
          <w:tblHeader/>
          <w:jc w:val="center"/>
        </w:trPr>
        <w:tc>
          <w:tcPr>
            <w:tcW w:w="1958" w:type="pct"/>
            <w:vMerge w:val="restart"/>
            <w:tcBorders>
              <w:left w:val="single" w:sz="4" w:space="0" w:color="auto"/>
            </w:tcBorders>
          </w:tcPr>
          <w:p w:rsidR="004A3AFC" w:rsidRPr="00C02843" w:rsidRDefault="004A3AF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pct"/>
            <w:gridSpan w:val="2"/>
          </w:tcPr>
          <w:p w:rsidR="004A3AFC" w:rsidRPr="0019744A" w:rsidRDefault="004A3AFC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7" w:type="pct"/>
            <w:vMerge w:val="restart"/>
          </w:tcPr>
          <w:p w:rsidR="00261F6B" w:rsidRPr="0019744A" w:rsidRDefault="003E4866" w:rsidP="00F23CE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261F6B" w:rsidRPr="0019744A">
              <w:rPr>
                <w:sz w:val="22"/>
                <w:szCs w:val="22"/>
              </w:rPr>
              <w:br/>
            </w:r>
            <w:r w:rsidR="004A3AFC" w:rsidRPr="0019744A">
              <w:rPr>
                <w:sz w:val="22"/>
                <w:szCs w:val="22"/>
              </w:rPr>
              <w:t xml:space="preserve">2019 г. </w:t>
            </w:r>
            <w:r w:rsidR="004A3AFC" w:rsidRPr="0019744A">
              <w:rPr>
                <w:sz w:val="22"/>
                <w:szCs w:val="22"/>
              </w:rPr>
              <w:br/>
              <w:t xml:space="preserve">в % к </w:t>
            </w:r>
            <w:r w:rsidR="004A3AFC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полугодию</w:t>
            </w:r>
          </w:p>
          <w:p w:rsidR="004A3AFC" w:rsidRPr="0019744A" w:rsidRDefault="004A3AFC" w:rsidP="00F23CE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106" w:type="pct"/>
            <w:gridSpan w:val="2"/>
            <w:tcBorders>
              <w:right w:val="single" w:sz="4" w:space="0" w:color="auto"/>
            </w:tcBorders>
          </w:tcPr>
          <w:p w:rsidR="004A3AFC" w:rsidRPr="0019744A" w:rsidRDefault="003E4866" w:rsidP="00F23CEA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Июнь </w:t>
            </w:r>
            <w:r w:rsidR="004A3AFC" w:rsidRPr="0019744A">
              <w:rPr>
                <w:sz w:val="22"/>
                <w:szCs w:val="22"/>
              </w:rPr>
              <w:t>2019 г.</w:t>
            </w:r>
            <w:r w:rsidR="004A3AFC" w:rsidRPr="0019744A">
              <w:rPr>
                <w:sz w:val="22"/>
                <w:szCs w:val="22"/>
              </w:rPr>
              <w:br/>
            </w:r>
            <w:proofErr w:type="gramStart"/>
            <w:r w:rsidR="004A3AFC" w:rsidRPr="0019744A">
              <w:rPr>
                <w:sz w:val="22"/>
                <w:szCs w:val="22"/>
              </w:rPr>
              <w:t>в</w:t>
            </w:r>
            <w:proofErr w:type="gramEnd"/>
            <w:r w:rsidR="004A3AFC" w:rsidRPr="0019744A">
              <w:rPr>
                <w:sz w:val="22"/>
                <w:szCs w:val="22"/>
              </w:rPr>
              <w:t xml:space="preserve"> % к</w:t>
            </w:r>
          </w:p>
        </w:tc>
      </w:tr>
      <w:tr w:rsidR="0019744A" w:rsidRPr="00CA0BB7" w:rsidTr="0019744A">
        <w:trPr>
          <w:cantSplit/>
          <w:trHeight w:val="621"/>
          <w:tblHeader/>
          <w:jc w:val="center"/>
        </w:trPr>
        <w:tc>
          <w:tcPr>
            <w:tcW w:w="1958" w:type="pct"/>
            <w:vMerge/>
            <w:tcBorders>
              <w:left w:val="single" w:sz="4" w:space="0" w:color="auto"/>
            </w:tcBorders>
          </w:tcPr>
          <w:p w:rsidR="004A3AFC" w:rsidRPr="00C02843" w:rsidRDefault="004A3AF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pct"/>
          </w:tcPr>
          <w:p w:rsidR="004A3AFC" w:rsidRPr="0019744A" w:rsidRDefault="003E4866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2" w:type="pct"/>
          </w:tcPr>
          <w:p w:rsidR="004A3AFC" w:rsidRPr="0019744A" w:rsidRDefault="003E4866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июнь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7" w:type="pct"/>
            <w:vMerge/>
          </w:tcPr>
          <w:p w:rsidR="004A3AFC" w:rsidRPr="0019744A" w:rsidRDefault="004A3AF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right w:val="single" w:sz="4" w:space="0" w:color="auto"/>
            </w:tcBorders>
          </w:tcPr>
          <w:p w:rsidR="004A3AFC" w:rsidRPr="0019744A" w:rsidRDefault="003E4866" w:rsidP="00F23CEA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июню</w:t>
            </w:r>
            <w:r w:rsidR="004A3AFC" w:rsidRPr="0019744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4A3AFC" w:rsidRPr="0019744A" w:rsidRDefault="003E4866" w:rsidP="00F23CE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маю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</w:tr>
      <w:tr w:rsidR="0019744A" w:rsidRPr="00CA0BB7" w:rsidTr="0019744A">
        <w:trPr>
          <w:cantSplit/>
          <w:trHeight w:val="60"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16 739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1 901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74,6            </w:t>
            </w:r>
          </w:p>
        </w:tc>
      </w:tr>
      <w:tr w:rsidR="0019744A" w:rsidRPr="00CA0BB7" w:rsidTr="0019744A">
        <w:trPr>
          <w:cantSplit/>
          <w:trHeight w:val="60"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2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81 126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11 645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86,9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  <w:tr w:rsidR="0019744A" w:rsidRPr="00CA0BB7" w:rsidTr="0019744A">
        <w:trPr>
          <w:cantSplit/>
          <w:trHeight w:val="60"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9744A" w:rsidRPr="00CA0BB7" w:rsidTr="0019744A">
        <w:trPr>
          <w:cantSplit/>
          <w:trHeight w:val="60"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1 379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212  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88,0            </w:t>
            </w:r>
          </w:p>
        </w:tc>
      </w:tr>
      <w:tr w:rsidR="0019744A" w:rsidRPr="00CA0BB7" w:rsidTr="0019744A">
        <w:trPr>
          <w:cantSplit/>
          <w:trHeight w:val="60"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12 653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2 067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19744A" w:rsidRPr="00CA0BB7" w:rsidTr="0019744A">
        <w:trPr>
          <w:cantSplit/>
          <w:trHeight w:val="60"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31 903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4 246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80,6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</w:tr>
      <w:tr w:rsidR="0019744A" w:rsidRPr="00CA0BB7" w:rsidTr="0019744A">
        <w:trPr>
          <w:cantSplit/>
          <w:trHeight w:val="60"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34 709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5 053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86,7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</w:tr>
      <w:tr w:rsidR="0019744A" w:rsidRPr="00CA0BB7" w:rsidTr="0019744A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1 843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333  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</w:tr>
      <w:tr w:rsidR="0019744A" w:rsidRPr="00CA0BB7" w:rsidTr="00A41A81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</w:t>
            </w:r>
            <w:r w:rsidR="0019744A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2 316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329  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19744A" w:rsidRPr="00CA0BB7" w:rsidTr="00A41A81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8 862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1 179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113,5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78,8            </w:t>
            </w:r>
          </w:p>
        </w:tc>
      </w:tr>
      <w:tr w:rsidR="0019744A" w:rsidRPr="00CA0BB7" w:rsidTr="00A41A81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spacing w:before="4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них 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280,6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48,3 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111,0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</w:tr>
      <w:tr w:rsidR="0019744A" w:rsidRPr="00CA0BB7" w:rsidTr="0019744A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spacing w:before="40" w:after="4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A0BB7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18 506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2 327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74,8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59,6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77,8            </w:t>
            </w:r>
          </w:p>
        </w:tc>
      </w:tr>
      <w:tr w:rsidR="0019744A" w:rsidRPr="00CA0BB7" w:rsidTr="0019744A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22 772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3 529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93,9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</w:tr>
      <w:tr w:rsidR="0019744A" w:rsidRPr="00CA0BB7" w:rsidTr="0019744A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3 307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540  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90,2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</w:tr>
      <w:tr w:rsidR="0019744A" w:rsidRPr="00CA0BB7" w:rsidTr="0019744A">
        <w:trPr>
          <w:cantSplit/>
          <w:trHeight w:val="242"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</w:tcPr>
          <w:p w:rsidR="00023F26" w:rsidRPr="00CA0BB7" w:rsidRDefault="00023F26" w:rsidP="0090510B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Корсетные изделия</w:t>
            </w:r>
            <w:r w:rsidRPr="002836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их части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7 936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1 243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87,8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108,2           </w:t>
            </w:r>
          </w:p>
        </w:tc>
      </w:tr>
      <w:tr w:rsidR="0019744A" w:rsidRPr="00CA0BB7" w:rsidTr="0019744A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A2536A" w:rsidRDefault="00023F26" w:rsidP="0090510B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Чулочно-носочные изделия,</w:t>
            </w:r>
            <w:r w:rsidR="0019744A">
              <w:rPr>
                <w:rFonts w:ascii="Times New Roman" w:hAnsi="Times New Roman"/>
                <w:sz w:val="22"/>
                <w:szCs w:val="22"/>
              </w:rPr>
              <w:br/>
            </w:r>
            <w:r w:rsidRPr="00A2536A">
              <w:rPr>
                <w:rFonts w:ascii="Times New Roman" w:hAnsi="Times New Roman"/>
                <w:sz w:val="22"/>
                <w:szCs w:val="22"/>
              </w:rPr>
              <w:t xml:space="preserve"> млн. пар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86</w:t>
            </w:r>
            <w:r w:rsidR="00231BD0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14,4 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</w:tr>
      <w:tr w:rsidR="0019744A" w:rsidRPr="00CA0BB7" w:rsidTr="0019744A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F30D7D" w:rsidRDefault="00023F26" w:rsidP="0090510B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Кож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 дубленая и выделанная, </w:t>
            </w:r>
            <w:r w:rsidR="0019744A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 xml:space="preserve">млн. </w:t>
            </w:r>
            <w:r w:rsidRPr="00A2536A">
              <w:rPr>
                <w:rFonts w:ascii="Times New Roman" w:hAnsi="Times New Roman"/>
                <w:sz w:val="22"/>
                <w:szCs w:val="22"/>
              </w:rPr>
              <w:t>дм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224,1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40,6 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78,7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</w:tr>
      <w:tr w:rsidR="0019744A" w:rsidRPr="00CA0BB7" w:rsidTr="0019744A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4531F2" w:rsidRDefault="00023F26" w:rsidP="0090510B">
            <w:pPr>
              <w:spacing w:before="40" w:after="4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9E0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255  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41   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117,1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120,6           </w:t>
            </w:r>
          </w:p>
        </w:tc>
      </w:tr>
      <w:tr w:rsidR="0019744A" w:rsidRPr="00CA0BB7" w:rsidTr="0019744A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90510B">
            <w:pPr>
              <w:spacing w:before="40" w:after="4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4 278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549             </w:t>
            </w:r>
          </w:p>
        </w:tc>
        <w:tc>
          <w:tcPr>
            <w:tcW w:w="697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87,1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80,4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74,3            </w:t>
            </w:r>
          </w:p>
        </w:tc>
      </w:tr>
      <w:tr w:rsidR="0019744A" w:rsidRPr="00CA0BB7" w:rsidTr="0019744A">
        <w:trPr>
          <w:cantSplit/>
          <w:jc w:val="center"/>
        </w:trPr>
        <w:tc>
          <w:tcPr>
            <w:tcW w:w="195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3F26" w:rsidRPr="00CA0BB7" w:rsidRDefault="00023F26" w:rsidP="0090510B">
            <w:pPr>
              <w:spacing w:before="40" w:after="40" w:line="200" w:lineRule="exact"/>
              <w:ind w:left="242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 w:rsidR="0090510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</w:t>
            </w:r>
            <w:r w:rsidRPr="00CA0BB7">
              <w:rPr>
                <w:sz w:val="22"/>
                <w:szCs w:val="22"/>
              </w:rPr>
              <w:t>из полимерных материалов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492             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38  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80,0            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100"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58,5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90510B">
            <w:pPr>
              <w:pStyle w:val="xl40"/>
              <w:spacing w:before="40" w:after="40" w:line="200" w:lineRule="exact"/>
              <w:ind w:left="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39,6            </w:t>
            </w:r>
          </w:p>
        </w:tc>
      </w:tr>
    </w:tbl>
    <w:p w:rsidR="005823A2" w:rsidRPr="00CA0BB7" w:rsidRDefault="005823A2" w:rsidP="0090510B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33" w:type="pct"/>
        <w:jc w:val="center"/>
        <w:tblInd w:w="-62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4987"/>
        <w:gridCol w:w="1165"/>
        <w:gridCol w:w="1533"/>
        <w:gridCol w:w="1375"/>
      </w:tblGrid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A3AFC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DA30E4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261F6B">
              <w:rPr>
                <w:rFonts w:ascii="Times New Roman" w:eastAsia="Times New Roman" w:hAnsi="Times New Roman"/>
                <w:sz w:val="22"/>
                <w:szCs w:val="22"/>
              </w:rPr>
              <w:t>ию</w:t>
            </w:r>
            <w:r w:rsidR="003E4866">
              <w:rPr>
                <w:rFonts w:ascii="Times New Roman" w:eastAsia="Times New Roman" w:hAnsi="Times New Roman"/>
                <w:sz w:val="22"/>
                <w:szCs w:val="22"/>
              </w:rPr>
              <w:t>л</w:t>
            </w:r>
            <w:r w:rsidR="00261F6B">
              <w:rPr>
                <w:rFonts w:ascii="Times New Roman" w:eastAsia="Times New Roman" w:hAnsi="Times New Roman"/>
                <w:sz w:val="22"/>
                <w:szCs w:val="22"/>
              </w:rPr>
              <w:t>я</w:t>
            </w: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/>
            <w:tcBorders>
              <w:left w:val="single" w:sz="4" w:space="0" w:color="auto"/>
            </w:tcBorders>
            <w:vAlign w:val="bottom"/>
          </w:tcPr>
          <w:p w:rsidR="004A3AFC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</w:tcBorders>
          </w:tcPr>
          <w:p w:rsidR="004A3AFC" w:rsidRPr="00DA30E4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0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DA30E4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A3AFC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4A3AFC" w:rsidRPr="00FA6C97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4A3AFC" w:rsidRPr="00DA30E4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-ному</w:t>
            </w:r>
            <w:proofErr w:type="gramEnd"/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4A3AFC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3E4866">
              <w:rPr>
                <w:rFonts w:ascii="Times New Roman" w:eastAsia="Times New Roman" w:hAnsi="Times New Roman"/>
                <w:sz w:val="22"/>
                <w:szCs w:val="22"/>
              </w:rPr>
              <w:t>июня</w:t>
            </w: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023F26" w:rsidRPr="00B0712B" w:rsidTr="00023F26">
        <w:trPr>
          <w:cantSplit/>
          <w:trHeight w:val="70"/>
          <w:jc w:val="center"/>
        </w:trPr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1 128           </w:t>
            </w:r>
          </w:p>
        </w:tc>
        <w:tc>
          <w:tcPr>
            <w:tcW w:w="846" w:type="pct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41,0            </w:t>
            </w:r>
          </w:p>
        </w:tc>
        <w:tc>
          <w:tcPr>
            <w:tcW w:w="75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</w:tr>
      <w:tr w:rsidR="00023F26" w:rsidRPr="00B0712B" w:rsidTr="00023F26">
        <w:trPr>
          <w:cantSplit/>
          <w:trHeight w:val="70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21 637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168,2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1 496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6,5р.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6 036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286,2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7 578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161,2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109,2           </w:t>
            </w:r>
          </w:p>
        </w:tc>
      </w:tr>
      <w:tr w:rsidR="00023F26" w:rsidRPr="00B0712B" w:rsidTr="00023F26">
        <w:trPr>
          <w:cantSplit/>
          <w:trHeight w:val="66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6 473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</w:tr>
      <w:tr w:rsidR="00023F26" w:rsidRPr="00B0712B" w:rsidTr="0025665B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382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125,9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122,4           </w:t>
            </w:r>
          </w:p>
        </w:tc>
      </w:tr>
      <w:tr w:rsidR="00023F26" w:rsidRPr="00B0712B" w:rsidTr="0025665B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1 462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3,8р.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</w:tr>
      <w:tr w:rsidR="00023F26" w:rsidRPr="00B0712B" w:rsidTr="0025665B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966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65,4 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</w:tr>
      <w:tr w:rsidR="00023F26" w:rsidRPr="00B0712B" w:rsidTr="0019744A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из них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45</w:t>
            </w:r>
            <w:r w:rsidR="00231BD0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124,3           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7 465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297,3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1 053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3,6р.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Корсетные изделия</w:t>
            </w:r>
            <w:r w:rsidRPr="002836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их части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2 515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215,5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91,7            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spacing w:before="60" w:after="6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68,2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4,8р.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334F3C" w:rsidRDefault="00023F26" w:rsidP="00A41A81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4531F2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3,4р.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110,6           </w:t>
            </w:r>
          </w:p>
        </w:tc>
      </w:tr>
      <w:tr w:rsidR="00023F26" w:rsidRPr="00B0712B" w:rsidTr="00023F26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4531F2" w:rsidRDefault="00023F26" w:rsidP="00A41A81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8A04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151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3,6р.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</w:tr>
      <w:tr w:rsidR="00023F26" w:rsidRPr="00B0712B" w:rsidTr="00023F26">
        <w:trPr>
          <w:cantSplit/>
          <w:trHeight w:val="221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4 820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7,4р.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</w:tr>
      <w:tr w:rsidR="00023F26" w:rsidRPr="00B0712B" w:rsidTr="00023F26">
        <w:trPr>
          <w:cantSplit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3F26" w:rsidRPr="00CA0BB7" w:rsidRDefault="00023F26" w:rsidP="00A41A81">
            <w:pPr>
              <w:spacing w:before="60" w:after="60" w:line="200" w:lineRule="exact"/>
              <w:ind w:left="393"/>
              <w:outlineLvl w:val="2"/>
              <w:rPr>
                <w:sz w:val="22"/>
                <w:szCs w:val="22"/>
              </w:rPr>
            </w:pPr>
            <w:bookmarkStart w:id="4" w:name="OLE_LINK9"/>
            <w:bookmarkStart w:id="5" w:name="OLE_LINK10"/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из полимерных материалов</w:t>
            </w:r>
            <w:bookmarkEnd w:id="4"/>
            <w:bookmarkEnd w:id="5"/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944             </w:t>
            </w:r>
          </w:p>
        </w:tc>
        <w:tc>
          <w:tcPr>
            <w:tcW w:w="846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11,5р.        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</w:tr>
    </w:tbl>
    <w:p w:rsidR="005823A2" w:rsidRPr="00CA0BB7" w:rsidRDefault="005823A2" w:rsidP="0024155C">
      <w:pPr>
        <w:spacing w:before="120" w:after="8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5971D9">
        <w:rPr>
          <w:kern w:val="24"/>
          <w:sz w:val="26"/>
          <w:szCs w:val="26"/>
        </w:rPr>
        <w:t>4,5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327D42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 xml:space="preserve">в </w:t>
      </w:r>
      <w:r w:rsidR="000323E3" w:rsidRPr="000323E3">
        <w:rPr>
          <w:kern w:val="24"/>
          <w:sz w:val="26"/>
          <w:szCs w:val="26"/>
        </w:rPr>
        <w:t>I полугодии</w:t>
      </w:r>
      <w:r w:rsidR="000323E3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9</w:t>
      </w:r>
      <w:r>
        <w:rPr>
          <w:kern w:val="24"/>
          <w:sz w:val="26"/>
          <w:szCs w:val="26"/>
        </w:rPr>
        <w:t> 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0323E3" w:rsidRPr="000323E3">
        <w:rPr>
          <w:kern w:val="24"/>
          <w:sz w:val="26"/>
          <w:szCs w:val="26"/>
        </w:rPr>
        <w:t>I полугоди</w:t>
      </w:r>
      <w:r w:rsidR="00261F6B">
        <w:rPr>
          <w:kern w:val="24"/>
          <w:sz w:val="26"/>
          <w:szCs w:val="26"/>
        </w:rPr>
        <w:t>ем</w:t>
      </w:r>
      <w:r w:rsidR="0073794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8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 xml:space="preserve">на </w:t>
      </w:r>
      <w:r w:rsidR="005971D9">
        <w:rPr>
          <w:kern w:val="24"/>
          <w:sz w:val="26"/>
          <w:szCs w:val="26"/>
        </w:rPr>
        <w:t>6,4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24155C">
      <w:pPr>
        <w:pStyle w:val="a4"/>
        <w:tabs>
          <w:tab w:val="left" w:pos="708"/>
        </w:tabs>
        <w:spacing w:before="120" w:after="8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0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80010</wp:posOffset>
            </wp:positionV>
            <wp:extent cx="6179820" cy="1516380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Pr="00CA0BB7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F23CEA">
      <w:pPr>
        <w:spacing w:before="4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9250" w:type="dxa"/>
        <w:jc w:val="center"/>
        <w:tblInd w:w="59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47"/>
        <w:gridCol w:w="1188"/>
        <w:gridCol w:w="938"/>
        <w:gridCol w:w="1276"/>
        <w:gridCol w:w="851"/>
        <w:gridCol w:w="850"/>
      </w:tblGrid>
      <w:tr w:rsidR="004A3AFC" w:rsidRPr="00CA0BB7" w:rsidTr="00231BD0">
        <w:trPr>
          <w:cantSplit/>
          <w:trHeight w:val="129"/>
          <w:tblHeader/>
          <w:jc w:val="center"/>
        </w:trPr>
        <w:tc>
          <w:tcPr>
            <w:tcW w:w="4147" w:type="dxa"/>
            <w:vMerge w:val="restart"/>
            <w:tcBorders>
              <w:left w:val="single" w:sz="4" w:space="0" w:color="auto"/>
            </w:tcBorders>
          </w:tcPr>
          <w:p w:rsidR="004A3AFC" w:rsidRPr="00CA0BB7" w:rsidRDefault="004A3AFC" w:rsidP="008868AA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A3AFC" w:rsidRPr="0019744A" w:rsidRDefault="004A3AFC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76" w:type="dxa"/>
            <w:vMerge w:val="restart"/>
          </w:tcPr>
          <w:p w:rsidR="004A3AFC" w:rsidRPr="0019744A" w:rsidRDefault="003E4866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B02CB7" w:rsidRPr="0019744A">
              <w:rPr>
                <w:sz w:val="22"/>
                <w:szCs w:val="22"/>
              </w:rPr>
              <w:br/>
            </w:r>
            <w:r w:rsidR="004A3AFC" w:rsidRPr="0019744A">
              <w:rPr>
                <w:sz w:val="22"/>
                <w:szCs w:val="22"/>
              </w:rPr>
              <w:t xml:space="preserve">2019 г. </w:t>
            </w:r>
            <w:r w:rsidR="004A3AFC" w:rsidRPr="0019744A">
              <w:rPr>
                <w:sz w:val="22"/>
                <w:szCs w:val="22"/>
              </w:rPr>
              <w:br/>
              <w:t xml:space="preserve">в % к </w:t>
            </w:r>
            <w:r w:rsidR="004A3AFC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полугодию</w:t>
            </w:r>
            <w:r w:rsidR="00B02CB7" w:rsidRPr="0019744A">
              <w:rPr>
                <w:sz w:val="22"/>
                <w:szCs w:val="22"/>
              </w:rPr>
              <w:br/>
            </w:r>
            <w:r w:rsidR="004A3AFC"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4A3AFC" w:rsidRPr="0019744A" w:rsidRDefault="003E4866" w:rsidP="00231BD0">
            <w:pPr>
              <w:tabs>
                <w:tab w:val="left" w:pos="1560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Июнь </w:t>
            </w:r>
            <w:r w:rsidR="004A3AFC" w:rsidRPr="0019744A">
              <w:rPr>
                <w:sz w:val="22"/>
                <w:szCs w:val="22"/>
              </w:rPr>
              <w:t>2019 г.</w:t>
            </w:r>
            <w:r w:rsidR="004A3AFC" w:rsidRPr="0019744A">
              <w:rPr>
                <w:sz w:val="22"/>
                <w:szCs w:val="22"/>
              </w:rPr>
              <w:br/>
            </w:r>
            <w:proofErr w:type="gramStart"/>
            <w:r w:rsidR="004A3AFC" w:rsidRPr="0019744A">
              <w:rPr>
                <w:sz w:val="22"/>
                <w:szCs w:val="22"/>
              </w:rPr>
              <w:t>в</w:t>
            </w:r>
            <w:proofErr w:type="gramEnd"/>
            <w:r w:rsidR="004A3AFC" w:rsidRPr="0019744A">
              <w:rPr>
                <w:sz w:val="22"/>
                <w:szCs w:val="22"/>
              </w:rPr>
              <w:t xml:space="preserve"> % к</w:t>
            </w:r>
          </w:p>
        </w:tc>
      </w:tr>
      <w:tr w:rsidR="004A3AFC" w:rsidRPr="00CA0BB7" w:rsidTr="00231BD0">
        <w:trPr>
          <w:cantSplit/>
          <w:trHeight w:val="580"/>
          <w:tblHeader/>
          <w:jc w:val="center"/>
        </w:trPr>
        <w:tc>
          <w:tcPr>
            <w:tcW w:w="4147" w:type="dxa"/>
            <w:vMerge/>
            <w:tcBorders>
              <w:left w:val="single" w:sz="4" w:space="0" w:color="auto"/>
            </w:tcBorders>
          </w:tcPr>
          <w:p w:rsidR="004A3AFC" w:rsidRPr="00CA0BB7" w:rsidRDefault="004A3AFC" w:rsidP="008868AA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</w:tcPr>
          <w:p w:rsidR="004A3AFC" w:rsidRPr="0019744A" w:rsidRDefault="003E4866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lang w:val="en-US"/>
              </w:rPr>
              <w:t>I</w:t>
            </w:r>
            <w:r w:rsidRPr="0019744A">
              <w:rPr>
                <w:sz w:val="22"/>
                <w:szCs w:val="22"/>
              </w:rPr>
              <w:t xml:space="preserve"> полугодие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4A3AFC" w:rsidRPr="0019744A" w:rsidRDefault="003E4866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июнь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6" w:type="dxa"/>
            <w:vMerge/>
          </w:tcPr>
          <w:p w:rsidR="004A3AFC" w:rsidRPr="0019744A" w:rsidRDefault="004A3AFC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A3AFC" w:rsidRPr="0019744A" w:rsidRDefault="003E4866" w:rsidP="00231BD0">
            <w:pPr>
              <w:tabs>
                <w:tab w:val="left" w:pos="1551"/>
                <w:tab w:val="left" w:pos="2928"/>
                <w:tab w:val="left" w:pos="3198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июню</w:t>
            </w:r>
            <w:r w:rsidR="004A3AFC" w:rsidRPr="0019744A">
              <w:rPr>
                <w:sz w:val="22"/>
                <w:szCs w:val="22"/>
              </w:rPr>
              <w:t xml:space="preserve"> </w:t>
            </w:r>
            <w:r w:rsidR="004A3AFC" w:rsidRPr="0019744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A3AFC" w:rsidRPr="0019744A" w:rsidRDefault="003E4866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маю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</w:tr>
      <w:tr w:rsidR="00023F26" w:rsidRPr="00CA0BB7" w:rsidTr="00231BD0">
        <w:trPr>
          <w:cantSplit/>
          <w:trHeight w:val="180"/>
          <w:jc w:val="center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3F26" w:rsidRPr="00FF12AC" w:rsidRDefault="00023F26" w:rsidP="00A41A81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1 369,2         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224,9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112,0           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695091" w:rsidRDefault="00023F26" w:rsidP="00A41A81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6C2023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401DD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184,4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31,5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112,1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Default="00023F26" w:rsidP="00A41A81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Фанера клееная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145,9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22,5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89,3 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Default="00023F26" w:rsidP="00A41A81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древесно-</w:t>
            </w:r>
            <w:r>
              <w:rPr>
                <w:rFonts w:ascii="Times New Roman" w:hAnsi="Times New Roman"/>
                <w:sz w:val="22"/>
                <w:szCs w:val="22"/>
              </w:rPr>
              <w:t>стружечн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ые, </w:t>
            </w:r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1 183,4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200,9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87,0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86,8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023F26" w:rsidRPr="00CA0BB7" w:rsidTr="00F8126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Плиты древесно-волокнистые,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31BD0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13,8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82,6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90,2            </w:t>
            </w:r>
          </w:p>
        </w:tc>
      </w:tr>
      <w:tr w:rsidR="00023F26" w:rsidRPr="00CA0BB7" w:rsidTr="00F8126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851  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134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83,3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023F26" w:rsidRPr="00CA0BB7" w:rsidTr="00F8126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362,2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67,5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126,4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119,2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107,5           </w:t>
            </w:r>
          </w:p>
        </w:tc>
      </w:tr>
      <w:tr w:rsidR="00023F26" w:rsidRPr="00E324B6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727,2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111,3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023F26" w:rsidRPr="00E324B6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982C2C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и для сауны,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0,3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50,8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47,3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356846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Конс</w:t>
            </w:r>
            <w:r>
              <w:rPr>
                <w:rFonts w:ascii="Times New Roman" w:hAnsi="Times New Roman"/>
                <w:sz w:val="22"/>
                <w:szCs w:val="22"/>
              </w:rPr>
              <w:t>трукции строительные деревянные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и столярные изделия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18,5 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89,0 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356846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1 324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232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108,7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80,3 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2 414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467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119,7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129,0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27,1 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79,9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356846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22,8 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108,7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356846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356846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356846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148,6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26,5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142,8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156,6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356846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25,2 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121,4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114,1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</w:tr>
      <w:tr w:rsidR="00023F26" w:rsidRPr="00CA0BB7" w:rsidTr="00A41A81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356846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</w:t>
            </w:r>
            <w:r>
              <w:rPr>
                <w:rFonts w:ascii="Times New Roman" w:hAnsi="Times New Roman"/>
                <w:sz w:val="22"/>
                <w:szCs w:val="22"/>
              </w:rPr>
              <w:t>лия из соломки, эспарто (альфы)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или прочих материалов для плетения; изделия корзиночные и плетеные,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31BD0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1 216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247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</w:tr>
      <w:tr w:rsidR="00023F26" w:rsidRPr="00CA0BB7" w:rsidTr="00A41A81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182,6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29</w:t>
            </w:r>
            <w:r w:rsidR="00231BD0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</w:tr>
      <w:tr w:rsidR="00023F26" w:rsidRPr="00CA0BB7" w:rsidTr="00A41A81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12AC">
              <w:rPr>
                <w:rFonts w:ascii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131,1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21,2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</w:t>
            </w:r>
            <w:r>
              <w:rPr>
                <w:rFonts w:ascii="Times New Roman" w:hAnsi="Times New Roman"/>
                <w:sz w:val="22"/>
                <w:szCs w:val="22"/>
              </w:rPr>
              <w:t>, носовые платки, гигиенические 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полотенца, скатерти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59,8 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8,3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84,5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83,6 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17</w:t>
            </w:r>
            <w:r w:rsidR="00231BD0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88,7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79,7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</w:tr>
      <w:tr w:rsidR="00023F26" w:rsidRPr="00CA0BB7" w:rsidTr="00231BD0">
        <w:trPr>
          <w:cantSplit/>
          <w:trHeight w:val="8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5 682,2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815,4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79,6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</w:tr>
      <w:tr w:rsidR="00023F26" w:rsidRPr="00CA0BB7" w:rsidTr="00231BD0">
        <w:trPr>
          <w:cantSplit/>
          <w:trHeight w:val="470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356846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печатанию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 пластмассе, стекле, металле, дереве и керамике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118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15 874          </w:t>
            </w:r>
          </w:p>
        </w:tc>
        <w:tc>
          <w:tcPr>
            <w:tcW w:w="9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2 393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125,9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82,7            </w:t>
            </w:r>
          </w:p>
        </w:tc>
      </w:tr>
      <w:tr w:rsidR="00023F26" w:rsidRPr="00CA0BB7" w:rsidTr="00231BD0">
        <w:trPr>
          <w:cantSplit/>
          <w:trHeight w:val="63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3F26" w:rsidRPr="00356846" w:rsidRDefault="00023F26" w:rsidP="00A41A81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188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1 077,4         </w:t>
            </w:r>
          </w:p>
        </w:tc>
        <w:tc>
          <w:tcPr>
            <w:tcW w:w="93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172,7           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80" w:after="8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</w:tbl>
    <w:p w:rsidR="005823A2" w:rsidRPr="00CA0BB7" w:rsidRDefault="005823A2" w:rsidP="00F23CE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3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8"/>
        <w:gridCol w:w="1418"/>
        <w:gridCol w:w="1488"/>
        <w:gridCol w:w="1489"/>
      </w:tblGrid>
      <w:tr w:rsidR="007C0CF5" w:rsidRPr="00CA0BB7" w:rsidTr="001521FE">
        <w:trPr>
          <w:cantSplit/>
          <w:trHeight w:val="94"/>
          <w:tblHeader/>
        </w:trPr>
        <w:tc>
          <w:tcPr>
            <w:tcW w:w="4678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3C31CF">
            <w:pPr>
              <w:spacing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3"/>
            <w:tcBorders>
              <w:right w:val="single" w:sz="4" w:space="0" w:color="auto"/>
            </w:tcBorders>
          </w:tcPr>
          <w:p w:rsidR="007C0CF5" w:rsidRPr="00CA0BB7" w:rsidRDefault="007C0CF5" w:rsidP="003E4866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B02CB7">
              <w:rPr>
                <w:sz w:val="22"/>
              </w:rPr>
              <w:t>ию</w:t>
            </w:r>
            <w:r w:rsidR="003E4866">
              <w:rPr>
                <w:sz w:val="22"/>
              </w:rPr>
              <w:t>л</w:t>
            </w:r>
            <w:r w:rsidR="00B02CB7">
              <w:rPr>
                <w:sz w:val="22"/>
              </w:rPr>
              <w:t>я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7C0CF5" w:rsidRPr="00CA0BB7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3C31CF">
            <w:pPr>
              <w:pStyle w:val="xl40"/>
              <w:spacing w:before="0" w:after="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C0CF5" w:rsidRPr="00E324B6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7C0CF5" w:rsidRPr="00CA0BB7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3C31CF">
            <w:pPr>
              <w:pStyle w:val="xl40"/>
              <w:spacing w:before="0" w:after="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C0CF5" w:rsidRPr="00CA0BB7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</w:t>
            </w:r>
            <w:r w:rsidRPr="00E324B6">
              <w:rPr>
                <w:sz w:val="22"/>
              </w:rPr>
              <w:br/>
            </w:r>
            <w:r w:rsidRPr="00CA0BB7">
              <w:rPr>
                <w:sz w:val="22"/>
              </w:rPr>
              <w:t>продукции</w:t>
            </w:r>
          </w:p>
        </w:tc>
        <w:tc>
          <w:tcPr>
            <w:tcW w:w="1489" w:type="dxa"/>
            <w:tcBorders>
              <w:right w:val="single" w:sz="4" w:space="0" w:color="auto"/>
            </w:tcBorders>
          </w:tcPr>
          <w:p w:rsidR="007C0CF5" w:rsidRPr="00CA0BB7" w:rsidRDefault="007C0CF5" w:rsidP="003E4866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4A3AFC">
              <w:rPr>
                <w:sz w:val="22"/>
                <w:szCs w:val="22"/>
              </w:rPr>
              <w:t xml:space="preserve">запасам на </w:t>
            </w:r>
            <w:r w:rsidRPr="004A3AFC">
              <w:rPr>
                <w:sz w:val="22"/>
                <w:szCs w:val="22"/>
              </w:rPr>
              <w:br/>
              <w:t xml:space="preserve">1 </w:t>
            </w:r>
            <w:r w:rsidR="003E4866">
              <w:rPr>
                <w:sz w:val="22"/>
                <w:szCs w:val="22"/>
              </w:rPr>
              <w:t>июня</w:t>
            </w:r>
            <w:r w:rsidRPr="004A3AFC">
              <w:rPr>
                <w:sz w:val="22"/>
                <w:szCs w:val="22"/>
              </w:rPr>
              <w:br/>
              <w:t>2019 г.</w:t>
            </w:r>
          </w:p>
        </w:tc>
      </w:tr>
      <w:tr w:rsidR="00023F26" w:rsidRPr="00CA0BB7" w:rsidTr="00023F26">
        <w:trPr>
          <w:cantSplit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43,6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</w:tr>
      <w:tr w:rsidR="00023F26" w:rsidRPr="00CA0BB7" w:rsidTr="00023F26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43,2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140,7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</w:tr>
      <w:tr w:rsidR="00023F26" w:rsidRPr="00CA0BB7" w:rsidTr="00023F26">
        <w:trPr>
          <w:cantSplit/>
          <w:trHeight w:val="221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38,3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157,3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</w:tr>
      <w:tr w:rsidR="00023F26" w:rsidRPr="00CA0BB7" w:rsidTr="00023F26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301,5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152,9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</w:tr>
      <w:tr w:rsidR="00023F26" w:rsidRPr="00CA0BB7" w:rsidTr="00023F26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55,5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108,7           </w:t>
            </w:r>
          </w:p>
        </w:tc>
      </w:tr>
      <w:tr w:rsidR="00023F26" w:rsidRPr="00CA0BB7" w:rsidTr="00F8126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36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30,3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3,6р.         </w:t>
            </w:r>
          </w:p>
        </w:tc>
      </w:tr>
      <w:tr w:rsidR="00023F26" w:rsidRPr="00CA0BB7" w:rsidTr="00F8126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AF2697">
              <w:rPr>
                <w:rFonts w:ascii="Times New Roman" w:hAnsi="Times New Roman"/>
                <w:sz w:val="22"/>
                <w:szCs w:val="22"/>
              </w:rPr>
              <w:br/>
            </w:r>
            <w:r w:rsidRPr="001B02A6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42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139,5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023F26" w:rsidRPr="00CA0BB7" w:rsidTr="00F8126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140,2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115,8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023F26" w:rsidRPr="00CA0BB7" w:rsidTr="00231BD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0323E3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982C2C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</w:t>
            </w:r>
            <w:r w:rsidR="005030CD">
              <w:rPr>
                <w:rFonts w:ascii="Times New Roman" w:hAnsi="Times New Roman"/>
                <w:sz w:val="22"/>
                <w:szCs w:val="22"/>
              </w:rPr>
              <w:br/>
            </w:r>
            <w:r w:rsidRPr="00982C2C">
              <w:rPr>
                <w:rFonts w:ascii="Times New Roman" w:hAnsi="Times New Roman"/>
                <w:sz w:val="22"/>
                <w:szCs w:val="22"/>
              </w:rPr>
              <w:t xml:space="preserve">и столярные изделия для стен и для сауны,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225,8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</w:tr>
      <w:tr w:rsidR="00023F26" w:rsidRPr="00CA0BB7" w:rsidTr="00023F26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77,9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  <w:tr w:rsidR="00023F26" w:rsidRPr="00CA0BB7" w:rsidTr="00023F26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388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176,0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</w:tr>
      <w:tr w:rsidR="00023F26" w:rsidRPr="00CA0BB7" w:rsidTr="00023F26">
        <w:trPr>
          <w:cantSplit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35,8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118,0           </w:t>
            </w:r>
          </w:p>
        </w:tc>
      </w:tr>
      <w:tr w:rsidR="00023F26" w:rsidRPr="00CA0BB7" w:rsidTr="00023F2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47,5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71,8            </w:t>
            </w:r>
          </w:p>
        </w:tc>
      </w:tr>
      <w:tr w:rsidR="00023F26" w:rsidRPr="00CA0BB7" w:rsidTr="00023F2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172,4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109,7           </w:t>
            </w:r>
          </w:p>
        </w:tc>
      </w:tr>
      <w:tr w:rsidR="00023F26" w:rsidRPr="00CA0BB7" w:rsidTr="00023F2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15,0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141,1           </w:t>
            </w:r>
          </w:p>
        </w:tc>
      </w:tr>
      <w:tr w:rsidR="00023F26" w:rsidRPr="00CA0BB7" w:rsidTr="00023F2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56,9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</w:tr>
      <w:tr w:rsidR="00023F26" w:rsidRPr="00CA0BB7" w:rsidTr="00A41A81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712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3,5р.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78,4            </w:t>
            </w:r>
          </w:p>
        </w:tc>
      </w:tr>
      <w:tr w:rsidR="00023F26" w:rsidRPr="00CA0BB7" w:rsidTr="00A41A81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38,6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107,4           </w:t>
            </w:r>
          </w:p>
        </w:tc>
      </w:tr>
      <w:tr w:rsidR="00023F26" w:rsidRPr="00CA0BB7" w:rsidTr="00A41A81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31,0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110,9           </w:t>
            </w:r>
          </w:p>
        </w:tc>
      </w:tr>
      <w:tr w:rsidR="00023F26" w:rsidRPr="00DA222C" w:rsidTr="00023F2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и салфетки столовые,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69,2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85,1            </w:t>
            </w:r>
          </w:p>
        </w:tc>
      </w:tr>
      <w:tr w:rsidR="00023F26" w:rsidRPr="00CA0BB7" w:rsidTr="00023F2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  <w:tr w:rsidR="00023F26" w:rsidRPr="00CA0BB7" w:rsidTr="00023F2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66</w:t>
            </w:r>
            <w:r w:rsidR="000710D9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7,0 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023F26" w:rsidRPr="00CA0BB7" w:rsidTr="00023F2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3F26" w:rsidRPr="001B02A6" w:rsidRDefault="00023F26" w:rsidP="003E4866">
            <w:pPr>
              <w:pStyle w:val="xl40"/>
              <w:spacing w:before="6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29,5            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16,4            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E708C2">
            <w:pPr>
              <w:pStyle w:val="xl40"/>
              <w:spacing w:before="60" w:after="40" w:line="22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76,5            </w:t>
            </w:r>
          </w:p>
        </w:tc>
      </w:tr>
    </w:tbl>
    <w:p w:rsidR="005823A2" w:rsidRDefault="005823A2" w:rsidP="005030CD">
      <w:pPr>
        <w:spacing w:before="120" w:line="36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1B1AD6">
        <w:rPr>
          <w:kern w:val="24"/>
          <w:sz w:val="26"/>
        </w:rPr>
        <w:t>15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 w:rsidR="000323E3" w:rsidRPr="000323E3">
        <w:rPr>
          <w:kern w:val="24"/>
          <w:sz w:val="26"/>
        </w:rPr>
        <w:t xml:space="preserve">I полугодии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0323E3" w:rsidRPr="000323E3">
        <w:rPr>
          <w:kern w:val="24"/>
          <w:sz w:val="26"/>
        </w:rPr>
        <w:t>I полугодием</w:t>
      </w:r>
      <w:r w:rsidR="000323E3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8</w:t>
      </w:r>
      <w:r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5971D9">
        <w:rPr>
          <w:kern w:val="24"/>
          <w:sz w:val="26"/>
        </w:rPr>
        <w:t>90,3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3E4866">
      <w:pPr>
        <w:spacing w:before="120" w:line="34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Производство кокса и продуктов нефтепереработки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6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-309880</wp:posOffset>
            </wp:positionH>
            <wp:positionV relativeFrom="paragraph">
              <wp:posOffset>166370</wp:posOffset>
            </wp:positionV>
            <wp:extent cx="6276975" cy="1685925"/>
            <wp:effectExtent l="0" t="0" r="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F7475" w:rsidRDefault="003F7475" w:rsidP="00EE1B5E">
      <w:pPr>
        <w:spacing w:before="240" w:after="8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A41A81">
      <w:pPr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91" w:type="pct"/>
        <w:jc w:val="center"/>
        <w:tblInd w:w="-322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720"/>
        <w:gridCol w:w="1278"/>
        <w:gridCol w:w="992"/>
        <w:gridCol w:w="1274"/>
        <w:gridCol w:w="868"/>
        <w:gridCol w:w="1007"/>
      </w:tblGrid>
      <w:tr w:rsidR="007C0CF5" w:rsidRPr="00CA0BB7" w:rsidTr="00231BD0">
        <w:trPr>
          <w:cantSplit/>
          <w:trHeight w:val="515"/>
          <w:tblHeader/>
          <w:jc w:val="center"/>
        </w:trPr>
        <w:tc>
          <w:tcPr>
            <w:tcW w:w="2035" w:type="pct"/>
            <w:vMerge w:val="restart"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pct"/>
            <w:gridSpan w:val="2"/>
            <w:tcBorders>
              <w:right w:val="single" w:sz="4" w:space="0" w:color="auto"/>
            </w:tcBorders>
          </w:tcPr>
          <w:p w:rsidR="007C0CF5" w:rsidRPr="00231BD0" w:rsidRDefault="007C0CF5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7" w:type="pct"/>
            <w:vMerge w:val="restart"/>
            <w:tcBorders>
              <w:right w:val="single" w:sz="4" w:space="0" w:color="auto"/>
            </w:tcBorders>
          </w:tcPr>
          <w:p w:rsidR="007C0CF5" w:rsidRPr="00231BD0" w:rsidRDefault="000323E3" w:rsidP="00B02CB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  <w:lang w:val="en-US"/>
              </w:rPr>
              <w:t>I</w:t>
            </w:r>
            <w:r w:rsidRPr="00231BD0">
              <w:rPr>
                <w:sz w:val="22"/>
                <w:szCs w:val="22"/>
              </w:rPr>
              <w:t xml:space="preserve"> полугодие</w:t>
            </w:r>
            <w:r w:rsidR="00B02CB7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 xml:space="preserve">2019 г. </w:t>
            </w:r>
            <w:r w:rsidR="007C0CF5" w:rsidRPr="00231BD0">
              <w:rPr>
                <w:sz w:val="22"/>
                <w:szCs w:val="22"/>
              </w:rPr>
              <w:br/>
              <w:t xml:space="preserve">в % к </w:t>
            </w:r>
            <w:r w:rsidR="007C0CF5" w:rsidRPr="00231BD0">
              <w:rPr>
                <w:sz w:val="22"/>
                <w:szCs w:val="22"/>
              </w:rPr>
              <w:br/>
            </w:r>
            <w:r w:rsidRPr="00231BD0">
              <w:rPr>
                <w:sz w:val="22"/>
                <w:szCs w:val="22"/>
                <w:lang w:val="en-US"/>
              </w:rPr>
              <w:t>I</w:t>
            </w:r>
            <w:r w:rsidRPr="00231BD0">
              <w:rPr>
                <w:sz w:val="22"/>
                <w:szCs w:val="22"/>
              </w:rPr>
              <w:t xml:space="preserve"> полугодию</w:t>
            </w:r>
            <w:r w:rsidR="006019D1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026" w:type="pct"/>
            <w:gridSpan w:val="2"/>
            <w:tcBorders>
              <w:right w:val="single" w:sz="4" w:space="0" w:color="auto"/>
            </w:tcBorders>
          </w:tcPr>
          <w:p w:rsidR="007C0CF5" w:rsidRPr="00231BD0" w:rsidRDefault="000323E3" w:rsidP="007C0CF5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 xml:space="preserve">Июнь </w:t>
            </w:r>
            <w:r w:rsidR="007C0CF5" w:rsidRPr="00231BD0">
              <w:rPr>
                <w:sz w:val="22"/>
                <w:szCs w:val="22"/>
              </w:rPr>
              <w:t>2019 г.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7C0CF5" w:rsidRPr="00CA0BB7" w:rsidTr="00231BD0">
        <w:trPr>
          <w:cantSplit/>
          <w:trHeight w:val="565"/>
          <w:tblHeader/>
          <w:jc w:val="center"/>
        </w:trPr>
        <w:tc>
          <w:tcPr>
            <w:tcW w:w="2035" w:type="pct"/>
            <w:vMerge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7C0CF5" w:rsidRPr="00231BD0" w:rsidRDefault="000323E3" w:rsidP="00B02CB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  <w:lang w:val="en-US"/>
              </w:rPr>
              <w:t>I</w:t>
            </w:r>
            <w:r w:rsidRPr="00231BD0">
              <w:rPr>
                <w:sz w:val="22"/>
                <w:szCs w:val="22"/>
              </w:rPr>
              <w:t xml:space="preserve"> полугодие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3" w:type="pct"/>
            <w:tcBorders>
              <w:right w:val="single" w:sz="4" w:space="0" w:color="auto"/>
            </w:tcBorders>
          </w:tcPr>
          <w:p w:rsidR="007C0CF5" w:rsidRPr="00231BD0" w:rsidRDefault="000323E3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июнь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7" w:type="pct"/>
            <w:vMerge/>
            <w:tcBorders>
              <w:right w:val="single" w:sz="4" w:space="0" w:color="auto"/>
            </w:tcBorders>
          </w:tcPr>
          <w:p w:rsidR="007C0CF5" w:rsidRPr="00231BD0" w:rsidRDefault="007C0CF5" w:rsidP="003C31C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</w:tcPr>
          <w:p w:rsidR="007C0CF5" w:rsidRPr="00231BD0" w:rsidRDefault="000323E3" w:rsidP="007C0CF5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июню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51" w:type="pct"/>
            <w:tcBorders>
              <w:right w:val="single" w:sz="4" w:space="0" w:color="auto"/>
            </w:tcBorders>
          </w:tcPr>
          <w:p w:rsidR="007C0CF5" w:rsidRPr="00231BD0" w:rsidRDefault="000323E3" w:rsidP="007C0CF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маю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023F26" w:rsidRPr="00CA0BB7" w:rsidTr="00231BD0">
        <w:trPr>
          <w:cantSplit/>
          <w:trHeight w:val="126"/>
          <w:jc w:val="center"/>
        </w:trPr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427,4           </w:t>
            </w:r>
          </w:p>
        </w:tc>
        <w:tc>
          <w:tcPr>
            <w:tcW w:w="5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58,4            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  <w:tc>
          <w:tcPr>
            <w:tcW w:w="4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67,4            </w:t>
            </w:r>
          </w:p>
        </w:tc>
        <w:tc>
          <w:tcPr>
            <w:tcW w:w="5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</w:tr>
      <w:tr w:rsidR="00023F26" w:rsidRPr="00CA0BB7" w:rsidTr="00231BD0">
        <w:trPr>
          <w:cantSplit/>
          <w:jc w:val="center"/>
        </w:trPr>
        <w:tc>
          <w:tcPr>
            <w:tcW w:w="20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1 697,6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269,2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  <w:tc>
          <w:tcPr>
            <w:tcW w:w="4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</w:tr>
      <w:tr w:rsidR="00023F26" w:rsidRPr="00CA0BB7" w:rsidTr="00231BD0">
        <w:trPr>
          <w:cantSplit/>
          <w:jc w:val="center"/>
        </w:trPr>
        <w:tc>
          <w:tcPr>
            <w:tcW w:w="20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295,7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>43</w:t>
            </w:r>
            <w:r w:rsidR="00231BD0">
              <w:rPr>
                <w:rFonts w:ascii="Times New Roman" w:hAnsi="Times New Roman"/>
                <w:sz w:val="22"/>
                <w:szCs w:val="22"/>
              </w:rPr>
              <w:t>,0</w:t>
            </w:r>
            <w:r w:rsidRPr="00023F2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51,1            </w:t>
            </w:r>
          </w:p>
        </w:tc>
        <w:tc>
          <w:tcPr>
            <w:tcW w:w="4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35,3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73,6            </w:t>
            </w:r>
          </w:p>
        </w:tc>
      </w:tr>
      <w:tr w:rsidR="00023F26" w:rsidRPr="00CA0BB7" w:rsidTr="00231BD0">
        <w:trPr>
          <w:cantSplit/>
          <w:trHeight w:val="254"/>
          <w:jc w:val="center"/>
        </w:trPr>
        <w:tc>
          <w:tcPr>
            <w:tcW w:w="20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3 380,2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544,7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  <w:tc>
          <w:tcPr>
            <w:tcW w:w="4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023F26" w:rsidRPr="00CA0BB7" w:rsidTr="00231BD0">
        <w:trPr>
          <w:cantSplit/>
          <w:trHeight w:val="86"/>
          <w:jc w:val="center"/>
        </w:trPr>
        <w:tc>
          <w:tcPr>
            <w:tcW w:w="20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3 231,4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500,4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  <w:tc>
          <w:tcPr>
            <w:tcW w:w="4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91,1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</w:tr>
      <w:tr w:rsidR="00023F26" w:rsidRPr="00CA0BB7" w:rsidTr="00231BD0">
        <w:trPr>
          <w:cantSplit/>
          <w:jc w:val="center"/>
        </w:trPr>
        <w:tc>
          <w:tcPr>
            <w:tcW w:w="20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2 181,6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236,9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72,5            </w:t>
            </w:r>
          </w:p>
        </w:tc>
        <w:tc>
          <w:tcPr>
            <w:tcW w:w="4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65,1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78,7            </w:t>
            </w:r>
          </w:p>
        </w:tc>
      </w:tr>
      <w:tr w:rsidR="00023F26" w:rsidRPr="00CA0BB7" w:rsidTr="00231BD0">
        <w:trPr>
          <w:cantSplit/>
          <w:jc w:val="center"/>
        </w:trPr>
        <w:tc>
          <w:tcPr>
            <w:tcW w:w="20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45,6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4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78,2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</w:tr>
      <w:tr w:rsidR="00023F26" w:rsidRPr="00CA0BB7" w:rsidTr="00231BD0">
        <w:trPr>
          <w:cantSplit/>
          <w:jc w:val="center"/>
        </w:trPr>
        <w:tc>
          <w:tcPr>
            <w:tcW w:w="203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266,7           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36,9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83,0            </w:t>
            </w:r>
          </w:p>
        </w:tc>
        <w:tc>
          <w:tcPr>
            <w:tcW w:w="4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76,4            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</w:tr>
    </w:tbl>
    <w:p w:rsidR="005823A2" w:rsidRPr="00CA0BB7" w:rsidRDefault="005823A2" w:rsidP="00F23CEA">
      <w:pPr>
        <w:tabs>
          <w:tab w:val="center" w:pos="4538"/>
          <w:tab w:val="right" w:pos="9071"/>
        </w:tabs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9172" w:type="dxa"/>
        <w:jc w:val="center"/>
        <w:tblInd w:w="-163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7"/>
        <w:gridCol w:w="1447"/>
        <w:gridCol w:w="1716"/>
        <w:gridCol w:w="1402"/>
      </w:tblGrid>
      <w:tr w:rsidR="007C0CF5" w:rsidRPr="00CA0BB7" w:rsidTr="007C0CF5">
        <w:trPr>
          <w:cantSplit/>
          <w:jc w:val="center"/>
        </w:trPr>
        <w:tc>
          <w:tcPr>
            <w:tcW w:w="4607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45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C0CF5" w:rsidRPr="0026369C" w:rsidRDefault="007C0CF5" w:rsidP="00B02CB7">
            <w:pPr>
              <w:pStyle w:val="xl40"/>
              <w:spacing w:before="20" w:after="20" w:line="220" w:lineRule="exact"/>
              <w:ind w:right="-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hAnsi="Times New Roman"/>
                <w:sz w:val="22"/>
              </w:rPr>
              <w:t xml:space="preserve">На 1 </w:t>
            </w:r>
            <w:r w:rsidR="00A00398">
              <w:rPr>
                <w:rFonts w:ascii="Times New Roman" w:hAnsi="Times New Roman"/>
                <w:sz w:val="22"/>
              </w:rPr>
              <w:t>июл</w:t>
            </w:r>
            <w:r w:rsidR="00B02CB7">
              <w:rPr>
                <w:rFonts w:ascii="Times New Roman" w:hAnsi="Times New Roman"/>
                <w:sz w:val="22"/>
              </w:rPr>
              <w:t>я</w:t>
            </w:r>
            <w:r w:rsidRPr="0026369C">
              <w:rPr>
                <w:rFonts w:ascii="Times New Roman" w:hAnsi="Times New Roman"/>
                <w:sz w:val="22"/>
              </w:rPr>
              <w:t xml:space="preserve"> 2019 г.</w:t>
            </w:r>
          </w:p>
        </w:tc>
      </w:tr>
      <w:tr w:rsidR="007C0CF5" w:rsidRPr="00CA0BB7" w:rsidTr="0026369C">
        <w:trPr>
          <w:cantSplit/>
          <w:jc w:val="center"/>
        </w:trPr>
        <w:tc>
          <w:tcPr>
            <w:tcW w:w="4607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-7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C0CF5" w:rsidRPr="00CA0BB7" w:rsidTr="0026369C">
        <w:trPr>
          <w:cantSplit/>
          <w:jc w:val="center"/>
        </w:trPr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C0CF5" w:rsidRPr="00CA0BB7" w:rsidRDefault="007C0CF5" w:rsidP="007C0CF5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-5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26369C">
              <w:rPr>
                <w:rFonts w:ascii="Times New Roman" w:eastAsia="Times New Roman" w:hAnsi="Times New Roman"/>
                <w:sz w:val="22"/>
              </w:rPr>
              <w:t>среднемесяч</w:t>
            </w:r>
            <w:proofErr w:type="spellEnd"/>
            <w:r w:rsidRPr="0026369C">
              <w:rPr>
                <w:rFonts w:ascii="Times New Roman" w:eastAsia="Times New Roman" w:hAnsi="Times New Roman"/>
                <w:sz w:val="22"/>
              </w:rPr>
              <w:t>-ному</w:t>
            </w:r>
            <w:proofErr w:type="gramEnd"/>
            <w:r w:rsidRPr="0026369C">
              <w:rPr>
                <w:rFonts w:ascii="Times New Roman" w:eastAsia="Times New Roman" w:hAnsi="Times New Roman"/>
                <w:sz w:val="22"/>
              </w:rPr>
              <w:t xml:space="preserve"> объему производства </w:t>
            </w:r>
            <w:r w:rsidRPr="0026369C">
              <w:rPr>
                <w:rFonts w:ascii="Times New Roman" w:eastAsia="Times New Roman" w:hAnsi="Times New Roman"/>
                <w:sz w:val="22"/>
              </w:rPr>
              <w:br/>
              <w:t>продукции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A00398">
            <w:pPr>
              <w:pStyle w:val="xl40"/>
              <w:spacing w:before="20" w:after="20" w:line="220" w:lineRule="exact"/>
              <w:ind w:right="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1 </w:t>
            </w:r>
            <w:r w:rsidR="00A00398">
              <w:rPr>
                <w:rFonts w:ascii="Times New Roman" w:eastAsia="Times New Roman" w:hAnsi="Times New Roman"/>
                <w:sz w:val="22"/>
                <w:szCs w:val="22"/>
              </w:rPr>
              <w:t>июня</w:t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B02CB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г.</w:t>
            </w:r>
          </w:p>
        </w:tc>
      </w:tr>
      <w:tr w:rsidR="00023F26" w:rsidRPr="00CA0BB7" w:rsidTr="00023F26">
        <w:trPr>
          <w:cantSplit/>
          <w:jc w:val="center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447" w:type="dxa"/>
            <w:tcBorders>
              <w:top w:val="single" w:sz="4" w:space="0" w:color="auto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17,3            </w:t>
            </w:r>
          </w:p>
        </w:tc>
        <w:tc>
          <w:tcPr>
            <w:tcW w:w="17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24,3            </w:t>
            </w:r>
          </w:p>
        </w:tc>
        <w:tc>
          <w:tcPr>
            <w:tcW w:w="140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75,3            </w:t>
            </w:r>
          </w:p>
        </w:tc>
      </w:tr>
      <w:tr w:rsidR="00023F26" w:rsidRPr="00CA0BB7" w:rsidTr="00023F26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31,3            </w:t>
            </w:r>
          </w:p>
        </w:tc>
      </w:tr>
      <w:tr w:rsidR="00023F26" w:rsidRPr="00CA0BB7" w:rsidTr="00023F26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141,5           </w:t>
            </w:r>
          </w:p>
        </w:tc>
      </w:tr>
      <w:tr w:rsidR="00023F26" w:rsidRPr="00CA0BB7" w:rsidTr="00023F26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24,3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</w:tr>
      <w:tr w:rsidR="00023F26" w:rsidRPr="00CA0BB7" w:rsidTr="00023F26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20,1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81,8            </w:t>
            </w:r>
          </w:p>
        </w:tc>
      </w:tr>
      <w:tr w:rsidR="00023F26" w:rsidRPr="00CA0BB7" w:rsidTr="00023F26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–   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253,7           </w:t>
            </w:r>
          </w:p>
        </w:tc>
      </w:tr>
      <w:tr w:rsidR="00023F26" w:rsidRPr="00CA0BB7" w:rsidTr="00023F26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bottom w:val="nil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63,6            </w:t>
            </w:r>
          </w:p>
        </w:tc>
        <w:tc>
          <w:tcPr>
            <w:tcW w:w="14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023F26" w:rsidRPr="00CA0BB7" w:rsidTr="00023F26">
        <w:trPr>
          <w:cantSplit/>
          <w:jc w:val="center"/>
        </w:trPr>
        <w:tc>
          <w:tcPr>
            <w:tcW w:w="460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3F26" w:rsidRPr="00CA0BB7" w:rsidRDefault="00023F26" w:rsidP="00A41A81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47" w:type="dxa"/>
            <w:tcBorders>
              <w:top w:val="nil"/>
              <w:bottom w:val="doub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171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8,6             </w:t>
            </w:r>
          </w:p>
        </w:tc>
        <w:tc>
          <w:tcPr>
            <w:tcW w:w="140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3F26" w:rsidRPr="00023F26" w:rsidRDefault="00023F26" w:rsidP="00A41A81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3F26">
              <w:rPr>
                <w:rFonts w:ascii="Times New Roman" w:hAnsi="Times New Roman"/>
                <w:sz w:val="22"/>
                <w:szCs w:val="22"/>
              </w:rPr>
              <w:t xml:space="preserve">119,7           </w:t>
            </w:r>
          </w:p>
        </w:tc>
      </w:tr>
    </w:tbl>
    <w:p w:rsidR="005823A2" w:rsidRPr="00CA0BB7" w:rsidRDefault="005823A2" w:rsidP="00A41A81">
      <w:pPr>
        <w:spacing w:before="120" w:after="12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B7316D">
        <w:rPr>
          <w:kern w:val="24"/>
          <w:sz w:val="26"/>
        </w:rPr>
        <w:t>10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36601">
        <w:rPr>
          <w:kern w:val="24"/>
          <w:sz w:val="26"/>
        </w:rPr>
        <w:t xml:space="preserve"> </w:t>
      </w:r>
      <w:r w:rsidR="00A00398" w:rsidRPr="00A00398">
        <w:rPr>
          <w:kern w:val="24"/>
          <w:sz w:val="26"/>
        </w:rPr>
        <w:t>I</w:t>
      </w:r>
      <w:r w:rsidR="008B6F05">
        <w:rPr>
          <w:kern w:val="24"/>
          <w:sz w:val="26"/>
        </w:rPr>
        <w:t> </w:t>
      </w:r>
      <w:r w:rsidR="00A00398" w:rsidRPr="00A00398">
        <w:rPr>
          <w:kern w:val="24"/>
          <w:sz w:val="26"/>
        </w:rPr>
        <w:t>полугодии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C103C2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A00398" w:rsidRPr="00A00398">
        <w:rPr>
          <w:kern w:val="24"/>
          <w:sz w:val="26"/>
        </w:rPr>
        <w:t>I полугодия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8</w:t>
      </w:r>
      <w:r>
        <w:rPr>
          <w:kern w:val="24"/>
          <w:sz w:val="26"/>
        </w:rPr>
        <w:t xml:space="preserve"> г</w:t>
      </w:r>
      <w:r w:rsidR="00C103C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B7316D">
        <w:rPr>
          <w:kern w:val="24"/>
          <w:sz w:val="26"/>
        </w:rPr>
        <w:t>100,1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A41A81">
      <w:pPr>
        <w:pStyle w:val="a4"/>
        <w:tabs>
          <w:tab w:val="left" w:pos="708"/>
        </w:tabs>
        <w:spacing w:before="24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C626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54610</wp:posOffset>
            </wp:positionV>
            <wp:extent cx="6045200" cy="1391920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25665B">
      <w:pPr>
        <w:spacing w:before="240" w:after="8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4907" w:type="pct"/>
        <w:jc w:val="center"/>
        <w:tblInd w:w="-18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785"/>
        <w:gridCol w:w="1202"/>
        <w:gridCol w:w="979"/>
        <w:gridCol w:w="1279"/>
        <w:gridCol w:w="861"/>
        <w:gridCol w:w="879"/>
      </w:tblGrid>
      <w:tr w:rsidR="0026369C" w:rsidRPr="00CA0BB7" w:rsidTr="00231BD0">
        <w:trPr>
          <w:cantSplit/>
          <w:trHeight w:val="497"/>
          <w:tblHeader/>
          <w:jc w:val="center"/>
        </w:trPr>
        <w:tc>
          <w:tcPr>
            <w:tcW w:w="2106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2" w:type="pct"/>
            <w:vMerge w:val="restart"/>
            <w:tcBorders>
              <w:right w:val="single" w:sz="4" w:space="0" w:color="auto"/>
            </w:tcBorders>
          </w:tcPr>
          <w:p w:rsidR="0026369C" w:rsidRPr="00231BD0" w:rsidRDefault="00A00398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  <w:lang w:val="en-US"/>
              </w:rPr>
              <w:t>I</w:t>
            </w:r>
            <w:r w:rsidRPr="00231BD0">
              <w:rPr>
                <w:sz w:val="22"/>
                <w:szCs w:val="22"/>
              </w:rPr>
              <w:t xml:space="preserve"> полугодие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  <w:t xml:space="preserve">в % к </w:t>
            </w:r>
            <w:r w:rsidR="0026369C" w:rsidRPr="00231BD0">
              <w:rPr>
                <w:sz w:val="22"/>
                <w:szCs w:val="22"/>
              </w:rPr>
              <w:br/>
            </w:r>
            <w:r w:rsidRPr="00231BD0">
              <w:rPr>
                <w:sz w:val="22"/>
                <w:szCs w:val="22"/>
                <w:lang w:val="en-US"/>
              </w:rPr>
              <w:t>I</w:t>
            </w:r>
            <w:r w:rsidRPr="00231BD0">
              <w:rPr>
                <w:sz w:val="22"/>
                <w:szCs w:val="22"/>
              </w:rPr>
              <w:t xml:space="preserve"> полугодию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968" w:type="pct"/>
            <w:gridSpan w:val="2"/>
            <w:tcBorders>
              <w:right w:val="single" w:sz="4" w:space="0" w:color="auto"/>
            </w:tcBorders>
          </w:tcPr>
          <w:p w:rsidR="0026369C" w:rsidRPr="00231BD0" w:rsidRDefault="00A00398" w:rsidP="00A41A8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Июнь</w:t>
            </w:r>
            <w:r w:rsidR="006019D1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26369C" w:rsidRPr="00CA0BB7" w:rsidTr="00231BD0">
        <w:trPr>
          <w:cantSplit/>
          <w:trHeight w:val="461"/>
          <w:tblHeader/>
          <w:jc w:val="center"/>
        </w:trPr>
        <w:tc>
          <w:tcPr>
            <w:tcW w:w="2106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26369C" w:rsidRPr="00231BD0" w:rsidRDefault="00A00398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  <w:lang w:val="en-US"/>
              </w:rPr>
              <w:t>I</w:t>
            </w:r>
            <w:r w:rsidRPr="00231BD0">
              <w:rPr>
                <w:sz w:val="22"/>
                <w:szCs w:val="22"/>
              </w:rPr>
              <w:t xml:space="preserve"> полугодие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A00398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июнь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12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A41A81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right w:val="single" w:sz="4" w:space="0" w:color="auto"/>
            </w:tcBorders>
          </w:tcPr>
          <w:p w:rsidR="0026369C" w:rsidRPr="00231BD0" w:rsidRDefault="00A00398" w:rsidP="00A41A8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июню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489" w:type="pct"/>
            <w:tcBorders>
              <w:right w:val="single" w:sz="4" w:space="0" w:color="auto"/>
            </w:tcBorders>
          </w:tcPr>
          <w:p w:rsidR="0026369C" w:rsidRPr="00231BD0" w:rsidRDefault="00A00398" w:rsidP="00A41A8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маю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BC7753" w:rsidRPr="00CA0BB7" w:rsidTr="00231BD0">
        <w:trPr>
          <w:cantSplit/>
          <w:trHeight w:val="269"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523,2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86,9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</w:tr>
      <w:tr w:rsidR="00BC7753" w:rsidRPr="00CA0BB7" w:rsidTr="00231BD0">
        <w:trPr>
          <w:cantSplit/>
          <w:trHeight w:val="269"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14,8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90,9 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82,7 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</w:tr>
      <w:tr w:rsidR="00BC7753" w:rsidRPr="00CA0BB7" w:rsidTr="00231BD0">
        <w:trPr>
          <w:cantSplit/>
          <w:trHeight w:val="269"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Нафталин и прочие смеси ароматических углеводородов,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53,6 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46,3 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</w:tr>
      <w:tr w:rsidR="00BC7753" w:rsidRPr="00CA0BB7" w:rsidTr="00231BD0">
        <w:trPr>
          <w:cantSplit/>
          <w:trHeight w:val="182"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8B4643" w:rsidRDefault="00BC7753" w:rsidP="00A41A8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562,5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82,9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132,4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85,1            </w:t>
            </w:r>
          </w:p>
        </w:tc>
      </w:tr>
      <w:tr w:rsidR="00BC7753" w:rsidRPr="00CA0BB7" w:rsidTr="00231BD0">
        <w:trPr>
          <w:cantSplit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 (в пересчете на 100% питательных веществ), 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4 412,9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713,3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</w:tr>
      <w:tr w:rsidR="00BC7753" w:rsidRPr="00CA0BB7" w:rsidTr="00231BD0">
        <w:trPr>
          <w:cantSplit/>
          <w:trHeight w:val="242"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C7753" w:rsidRPr="00CA0BB7" w:rsidTr="00231BD0">
        <w:trPr>
          <w:cantSplit/>
          <w:trHeight w:val="241"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477,7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71,8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130,2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</w:tr>
      <w:tr w:rsidR="00BC7753" w:rsidRPr="00CA0BB7" w:rsidTr="00231BD0">
        <w:trPr>
          <w:cantSplit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>3</w:t>
            </w:r>
            <w:r w:rsidR="00231BD0">
              <w:rPr>
                <w:rFonts w:ascii="Times New Roman" w:hAnsi="Times New Roman"/>
                <w:sz w:val="22"/>
                <w:szCs w:val="22"/>
              </w:rPr>
              <w:t> </w:t>
            </w:r>
            <w:r w:rsidRPr="00BC7753">
              <w:rPr>
                <w:rFonts w:ascii="Times New Roman" w:hAnsi="Times New Roman"/>
                <w:sz w:val="22"/>
                <w:szCs w:val="22"/>
              </w:rPr>
              <w:t>829</w:t>
            </w:r>
            <w:r w:rsidR="00231BD0">
              <w:rPr>
                <w:rFonts w:ascii="Times New Roman" w:hAnsi="Times New Roman"/>
                <w:sz w:val="22"/>
                <w:szCs w:val="22"/>
              </w:rPr>
              <w:t>,0</w:t>
            </w:r>
            <w:r w:rsidRPr="00BC7753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>626</w:t>
            </w:r>
            <w:r w:rsidR="00231BD0">
              <w:rPr>
                <w:rFonts w:ascii="Times New Roman" w:hAnsi="Times New Roman"/>
                <w:sz w:val="22"/>
                <w:szCs w:val="22"/>
              </w:rPr>
              <w:t>,0</w:t>
            </w:r>
            <w:r w:rsidRPr="00BC7753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</w:tr>
      <w:tr w:rsidR="00BC7753" w:rsidRPr="00CA0BB7" w:rsidTr="00A41A81">
        <w:trPr>
          <w:cantSplit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15,6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</w:tr>
      <w:tr w:rsidR="00BC7753" w:rsidRPr="00CA0BB7" w:rsidTr="00A41A81">
        <w:trPr>
          <w:cantSplit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AF2697" w:rsidRDefault="00BC7753" w:rsidP="00A41A81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42,7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6,4 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117,6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</w:tr>
      <w:tr w:rsidR="00BC7753" w:rsidRPr="00CA0BB7" w:rsidTr="00A41A81">
        <w:trPr>
          <w:cantSplit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AF2697" w:rsidRDefault="00BC7753" w:rsidP="00A41A81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78,7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12,2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123,3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172,3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BC7753" w:rsidRPr="00CA0BB7" w:rsidTr="00231BD0">
        <w:trPr>
          <w:cantSplit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AF2697" w:rsidRDefault="00BC7753" w:rsidP="00A41A81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 xml:space="preserve">Полиамиды в первичных формах,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F2697">
              <w:rPr>
                <w:rFonts w:eastAsia="Arial Unicode MS"/>
                <w:sz w:val="22"/>
                <w:szCs w:val="22"/>
              </w:rPr>
              <w:t>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59,6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74,3 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</w:tr>
      <w:tr w:rsidR="00BC7753" w:rsidRPr="00CA0BB7" w:rsidTr="00231BD0">
        <w:trPr>
          <w:cantSplit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краски </w:t>
            </w:r>
            <w:r w:rsidR="00B72F46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мастики, 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116,9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21,3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44,2 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38,0 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</w:tr>
      <w:tr w:rsidR="00BC7753" w:rsidRPr="00CA0BB7" w:rsidTr="00231BD0">
        <w:trPr>
          <w:cantSplit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B139EB" w:rsidRDefault="00BC7753" w:rsidP="00A41A8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>18</w:t>
            </w:r>
            <w:r w:rsidR="00231BD0">
              <w:rPr>
                <w:rFonts w:ascii="Times New Roman" w:hAnsi="Times New Roman"/>
                <w:sz w:val="22"/>
                <w:szCs w:val="22"/>
              </w:rPr>
              <w:t>,0</w:t>
            </w:r>
            <w:r w:rsidRPr="00BC7753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127,1           </w:t>
            </w:r>
          </w:p>
        </w:tc>
      </w:tr>
      <w:tr w:rsidR="00BC7753" w:rsidRPr="00CA0BB7" w:rsidTr="00231BD0">
        <w:trPr>
          <w:cantSplit/>
          <w:trHeight w:val="66"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nil"/>
            </w:tcBorders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460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71              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4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</w:tr>
      <w:tr w:rsidR="00BC7753" w:rsidRPr="00CA0BB7" w:rsidTr="00231BD0">
        <w:trPr>
          <w:cantSplit/>
          <w:jc w:val="center"/>
        </w:trPr>
        <w:tc>
          <w:tcPr>
            <w:tcW w:w="210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C7753" w:rsidRPr="00CA0BB7" w:rsidRDefault="00BC7753" w:rsidP="00A41A8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>16</w:t>
            </w:r>
            <w:r w:rsidR="00231BD0">
              <w:rPr>
                <w:rFonts w:ascii="Times New Roman" w:hAnsi="Times New Roman"/>
                <w:sz w:val="22"/>
                <w:szCs w:val="22"/>
              </w:rPr>
              <w:t>,0</w:t>
            </w:r>
            <w:r w:rsidRPr="00BC7753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71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111,0           </w:t>
            </w:r>
          </w:p>
        </w:tc>
        <w:tc>
          <w:tcPr>
            <w:tcW w:w="4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  <w:tc>
          <w:tcPr>
            <w:tcW w:w="4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C7753" w:rsidRPr="00BC7753" w:rsidRDefault="00BC7753" w:rsidP="00A41A81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</w:tr>
    </w:tbl>
    <w:p w:rsidR="00A41A81" w:rsidRDefault="00A41A81" w:rsidP="008B6F05">
      <w:pPr>
        <w:spacing w:before="240" w:after="80" w:line="260" w:lineRule="exact"/>
        <w:ind w:hanging="11"/>
        <w:jc w:val="center"/>
        <w:rPr>
          <w:rFonts w:ascii="Arial" w:hAnsi="Arial" w:cs="Arial"/>
          <w:b/>
          <w:bCs/>
          <w:sz w:val="22"/>
          <w:szCs w:val="22"/>
        </w:rPr>
      </w:pPr>
    </w:p>
    <w:p w:rsidR="005823A2" w:rsidRPr="00CA0BB7" w:rsidRDefault="005823A2" w:rsidP="008B6F05">
      <w:pPr>
        <w:spacing w:before="240" w:after="80" w:line="26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208" w:type="dxa"/>
        <w:jc w:val="center"/>
        <w:tblInd w:w="-77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32"/>
        <w:gridCol w:w="1365"/>
        <w:gridCol w:w="1501"/>
        <w:gridCol w:w="1210"/>
      </w:tblGrid>
      <w:tr w:rsidR="0026369C" w:rsidRPr="00CA0BB7" w:rsidTr="0026369C">
        <w:trPr>
          <w:cantSplit/>
          <w:trHeight w:val="328"/>
          <w:tblHeader/>
          <w:jc w:val="center"/>
        </w:trPr>
        <w:tc>
          <w:tcPr>
            <w:tcW w:w="5132" w:type="dxa"/>
            <w:vMerge w:val="restart"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F23CEA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76" w:type="dxa"/>
            <w:gridSpan w:val="3"/>
            <w:tcBorders>
              <w:right w:val="single" w:sz="4" w:space="0" w:color="auto"/>
            </w:tcBorders>
          </w:tcPr>
          <w:p w:rsidR="0026369C" w:rsidRPr="00CA0BB7" w:rsidRDefault="0026369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A00398">
              <w:rPr>
                <w:sz w:val="22"/>
              </w:rPr>
              <w:t>июл</w:t>
            </w:r>
            <w:r w:rsidR="00FF0F39">
              <w:rPr>
                <w:sz w:val="22"/>
              </w:rPr>
              <w:t>я</w:t>
            </w:r>
            <w:r w:rsidR="006019D1">
              <w:rPr>
                <w:sz w:val="22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26369C" w:rsidRPr="00CA0BB7" w:rsidTr="0026369C">
        <w:trPr>
          <w:cantSplit/>
          <w:trHeight w:val="277"/>
          <w:tblHeader/>
          <w:jc w:val="center"/>
        </w:trPr>
        <w:tc>
          <w:tcPr>
            <w:tcW w:w="5132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F23CEA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</w:tcPr>
          <w:p w:rsidR="0026369C" w:rsidRPr="00CA0BB7" w:rsidRDefault="0026369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711" w:type="dxa"/>
            <w:gridSpan w:val="2"/>
            <w:tcBorders>
              <w:right w:val="single" w:sz="4" w:space="0" w:color="auto"/>
            </w:tcBorders>
          </w:tcPr>
          <w:p w:rsidR="0026369C" w:rsidRPr="00CA0BB7" w:rsidRDefault="0026369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26369C" w:rsidRPr="00CA0BB7" w:rsidTr="0026369C">
        <w:trPr>
          <w:cantSplit/>
          <w:trHeight w:val="555"/>
          <w:tblHeader/>
          <w:jc w:val="center"/>
        </w:trPr>
        <w:tc>
          <w:tcPr>
            <w:tcW w:w="5132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F23CEA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65" w:type="dxa"/>
            <w:vMerge/>
          </w:tcPr>
          <w:p w:rsidR="0026369C" w:rsidRPr="00CA0BB7" w:rsidRDefault="0026369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26369C" w:rsidRPr="00CA0BB7" w:rsidRDefault="0026369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26369C" w:rsidRPr="00CA0BB7" w:rsidRDefault="0026369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26369C">
              <w:rPr>
                <w:sz w:val="22"/>
                <w:szCs w:val="22"/>
              </w:rPr>
              <w:t xml:space="preserve">запасам на 1 </w:t>
            </w:r>
            <w:r w:rsidR="00A00398">
              <w:rPr>
                <w:sz w:val="22"/>
                <w:szCs w:val="22"/>
              </w:rPr>
              <w:t>июня</w:t>
            </w:r>
            <w:r w:rsidR="00FF0F39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г.</w:t>
            </w:r>
          </w:p>
        </w:tc>
      </w:tr>
      <w:tr w:rsidR="00BC7753" w:rsidRPr="00CA0BB7" w:rsidTr="00BC775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F81260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Нафталин и прочие смеси ароматических углеводородов,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12,1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18,3            </w:t>
            </w:r>
          </w:p>
        </w:tc>
      </w:tr>
      <w:tr w:rsidR="00BC7753" w:rsidRPr="00CA0BB7" w:rsidTr="00BC775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F81260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133,6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18,2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</w:tr>
      <w:tr w:rsidR="00BC7753" w:rsidRPr="00CA0BB7" w:rsidTr="00BC775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AF2697" w:rsidRDefault="00BC7753" w:rsidP="00F81260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51,7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65,7            </w:t>
            </w:r>
          </w:p>
        </w:tc>
      </w:tr>
      <w:tr w:rsidR="00BC7753" w:rsidRPr="00CA0BB7" w:rsidTr="00BC775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AF2697" w:rsidRDefault="00BC7753" w:rsidP="00F81260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43,8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111,4           </w:t>
            </w:r>
          </w:p>
        </w:tc>
      </w:tr>
      <w:tr w:rsidR="00BC7753" w:rsidRPr="00CA0BB7" w:rsidTr="00BC775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F81260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55,4 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</w:tr>
      <w:tr w:rsidR="00BC7753" w:rsidRPr="00CA0BB7" w:rsidTr="00BC775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F81260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131,5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</w:tr>
      <w:tr w:rsidR="00BC7753" w:rsidRPr="00CA0BB7" w:rsidTr="00BC7753">
        <w:trPr>
          <w:cantSplit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7753" w:rsidRPr="00CA0BB7" w:rsidRDefault="00BC7753" w:rsidP="00F81260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92              </w:t>
            </w:r>
          </w:p>
        </w:tc>
        <w:tc>
          <w:tcPr>
            <w:tcW w:w="15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120,0           </w:t>
            </w:r>
          </w:p>
        </w:tc>
        <w:tc>
          <w:tcPr>
            <w:tcW w:w="12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</w:tr>
      <w:tr w:rsidR="00BC7753" w:rsidRPr="00CA0BB7" w:rsidTr="00BC7753">
        <w:trPr>
          <w:cantSplit/>
          <w:trHeight w:val="157"/>
          <w:jc w:val="center"/>
        </w:trPr>
        <w:tc>
          <w:tcPr>
            <w:tcW w:w="513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C7753" w:rsidRPr="00CA0BB7" w:rsidRDefault="00BC7753" w:rsidP="00F81260">
            <w:pPr>
              <w:spacing w:before="30" w:after="3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65" w:type="dxa"/>
            <w:tcBorders>
              <w:top w:val="nil"/>
              <w:bottom w:val="doub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10,7            </w:t>
            </w:r>
          </w:p>
        </w:tc>
        <w:tc>
          <w:tcPr>
            <w:tcW w:w="150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59,2            </w:t>
            </w:r>
          </w:p>
        </w:tc>
        <w:tc>
          <w:tcPr>
            <w:tcW w:w="12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C7753" w:rsidRPr="00BC7753" w:rsidRDefault="00BC7753" w:rsidP="00F81260">
            <w:pPr>
              <w:pStyle w:val="xl40"/>
              <w:spacing w:before="30" w:after="3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C7753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</w:tbl>
    <w:p w:rsidR="005823A2" w:rsidRPr="00CA0BB7" w:rsidRDefault="005823A2" w:rsidP="00F23CEA">
      <w:pPr>
        <w:spacing w:before="40" w:after="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B7316D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846CB4">
        <w:rPr>
          <w:kern w:val="24"/>
          <w:sz w:val="26"/>
        </w:rPr>
        <w:t xml:space="preserve"> </w:t>
      </w:r>
      <w:r w:rsidR="008B6686" w:rsidRPr="008B6686">
        <w:rPr>
          <w:kern w:val="24"/>
          <w:sz w:val="26"/>
        </w:rPr>
        <w:t>I полугодии</w:t>
      </w:r>
      <w:r w:rsidR="008B6686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> г</w:t>
      </w:r>
      <w:r w:rsidR="00846CB4">
        <w:rPr>
          <w:kern w:val="24"/>
          <w:sz w:val="26"/>
        </w:rPr>
        <w:t xml:space="preserve">. </w:t>
      </w:r>
      <w:r w:rsidR="00846CB4" w:rsidRPr="00CA0BB7">
        <w:rPr>
          <w:kern w:val="24"/>
          <w:sz w:val="26"/>
        </w:rPr>
        <w:t xml:space="preserve">к уровню </w:t>
      </w:r>
      <w:r w:rsidR="008B6686" w:rsidRPr="008B6686">
        <w:rPr>
          <w:kern w:val="24"/>
          <w:sz w:val="26"/>
        </w:rPr>
        <w:t>I полугодия</w:t>
      </w:r>
      <w:r w:rsidR="008B6686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 xml:space="preserve"> г</w:t>
      </w:r>
      <w:r w:rsidR="00846CB4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составил </w:t>
      </w:r>
      <w:r w:rsidR="00B7316D">
        <w:rPr>
          <w:kern w:val="24"/>
          <w:sz w:val="26"/>
        </w:rPr>
        <w:t>97,5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F23CEA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120" w:after="120" w:line="20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-278638</wp:posOffset>
            </wp:positionH>
            <wp:positionV relativeFrom="paragraph">
              <wp:posOffset>205765</wp:posOffset>
            </wp:positionV>
            <wp:extent cx="6269126" cy="1858061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4C0629" w:rsidRDefault="005823A2" w:rsidP="00A41A81">
      <w:pPr>
        <w:spacing w:before="240" w:after="40" w:line="320" w:lineRule="exact"/>
        <w:ind w:firstLine="720"/>
        <w:jc w:val="both"/>
        <w:rPr>
          <w:kern w:val="24"/>
          <w:sz w:val="26"/>
        </w:rPr>
      </w:pPr>
      <w:proofErr w:type="gramStart"/>
      <w:r w:rsidRPr="004C0629">
        <w:rPr>
          <w:kern w:val="24"/>
          <w:sz w:val="26"/>
        </w:rPr>
        <w:t xml:space="preserve">В </w:t>
      </w:r>
      <w:r w:rsidR="008B6686" w:rsidRPr="008B6686">
        <w:rPr>
          <w:kern w:val="24"/>
          <w:sz w:val="26"/>
        </w:rPr>
        <w:t>I полугодии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D40E50" w:rsidRPr="004C0629">
        <w:rPr>
          <w:kern w:val="24"/>
          <w:sz w:val="26"/>
        </w:rPr>
        <w:t xml:space="preserve"> </w:t>
      </w:r>
      <w:r w:rsidR="004843A7" w:rsidRPr="004843A7">
        <w:rPr>
          <w:kern w:val="24"/>
          <w:sz w:val="26"/>
        </w:rPr>
        <w:t>432,2</w:t>
      </w:r>
      <w:r w:rsidR="004843A7">
        <w:rPr>
          <w:kern w:val="24"/>
          <w:sz w:val="26"/>
          <w:lang w:val="en-US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в сопоставимых ценах </w:t>
      </w:r>
      <w:r w:rsidR="004843A7" w:rsidRPr="004843A7">
        <w:rPr>
          <w:kern w:val="24"/>
          <w:sz w:val="26"/>
        </w:rPr>
        <w:t>94,9</w:t>
      </w:r>
      <w:r w:rsidRPr="004C0629">
        <w:rPr>
          <w:kern w:val="24"/>
          <w:sz w:val="26"/>
        </w:rPr>
        <w:t xml:space="preserve">% к уровню </w:t>
      </w:r>
      <w:r w:rsidR="008B6686" w:rsidRPr="008B6686">
        <w:rPr>
          <w:kern w:val="24"/>
          <w:sz w:val="26"/>
        </w:rPr>
        <w:t>I полугодия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>; лекарственных средств, содержащих пенициллин 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34314F">
        <w:rPr>
          <w:kern w:val="24"/>
          <w:sz w:val="26"/>
        </w:rPr>
        <w:t xml:space="preserve"> </w:t>
      </w:r>
      <w:r w:rsidR="004843A7" w:rsidRPr="004843A7">
        <w:rPr>
          <w:kern w:val="24"/>
          <w:sz w:val="26"/>
        </w:rPr>
        <w:t>137,6</w:t>
      </w:r>
      <w:r w:rsidR="004843A7">
        <w:rPr>
          <w:kern w:val="24"/>
          <w:sz w:val="26"/>
          <w:lang w:val="en-US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4843A7" w:rsidRPr="004843A7">
        <w:rPr>
          <w:kern w:val="24"/>
          <w:sz w:val="26"/>
        </w:rPr>
        <w:t>110,5</w:t>
      </w:r>
      <w:r w:rsidRPr="004C0629">
        <w:rPr>
          <w:kern w:val="24"/>
          <w:sz w:val="26"/>
        </w:rPr>
        <w:t>%;</w:t>
      </w:r>
      <w:proofErr w:type="gramEnd"/>
      <w:r w:rsidRPr="004C0629">
        <w:rPr>
          <w:kern w:val="24"/>
          <w:sz w:val="26"/>
        </w:rPr>
        <w:t xml:space="preserve"> лекарственных средств, содержащих гормоны, –</w:t>
      </w:r>
      <w:r w:rsidR="0034314F">
        <w:rPr>
          <w:kern w:val="24"/>
          <w:sz w:val="26"/>
        </w:rPr>
        <w:t xml:space="preserve"> </w:t>
      </w:r>
      <w:r w:rsidR="004843A7" w:rsidRPr="004843A7">
        <w:rPr>
          <w:kern w:val="24"/>
          <w:sz w:val="26"/>
        </w:rPr>
        <w:t>11,5</w:t>
      </w:r>
      <w:r w:rsidR="004843A7">
        <w:rPr>
          <w:kern w:val="24"/>
          <w:sz w:val="26"/>
          <w:lang w:val="en-US"/>
        </w:rPr>
        <w:t> </w:t>
      </w:r>
      <w:r w:rsidRPr="004C0629">
        <w:rPr>
          <w:kern w:val="24"/>
          <w:sz w:val="26"/>
        </w:rPr>
        <w:t xml:space="preserve">млн. рублей, или </w:t>
      </w:r>
      <w:r w:rsidR="004843A7" w:rsidRPr="004843A7">
        <w:rPr>
          <w:kern w:val="24"/>
          <w:sz w:val="26"/>
        </w:rPr>
        <w:t>65,1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="00984AA2" w:rsidRPr="00984AA2">
        <w:rPr>
          <w:kern w:val="24"/>
          <w:sz w:val="26"/>
        </w:rPr>
        <w:br/>
      </w:r>
      <w:r w:rsidRPr="004C0629">
        <w:rPr>
          <w:kern w:val="24"/>
          <w:sz w:val="26"/>
        </w:rPr>
        <w:t>в ветеринарии, составило</w:t>
      </w:r>
      <w:r w:rsidR="00C462FE">
        <w:rPr>
          <w:kern w:val="24"/>
          <w:sz w:val="26"/>
        </w:rPr>
        <w:t xml:space="preserve"> </w:t>
      </w:r>
      <w:r w:rsidR="000F7CE0" w:rsidRPr="004C0629">
        <w:rPr>
          <w:kern w:val="24"/>
          <w:sz w:val="26"/>
        </w:rPr>
        <w:t> </w:t>
      </w:r>
      <w:r w:rsidR="004843A7" w:rsidRPr="004843A7">
        <w:rPr>
          <w:kern w:val="24"/>
          <w:sz w:val="26"/>
        </w:rPr>
        <w:t>57,1</w:t>
      </w:r>
      <w:r w:rsidR="004843A7">
        <w:rPr>
          <w:kern w:val="24"/>
          <w:sz w:val="26"/>
          <w:lang w:val="en-US"/>
        </w:rPr>
        <w:t>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4843A7" w:rsidRPr="004843A7">
        <w:rPr>
          <w:kern w:val="24"/>
          <w:sz w:val="26"/>
        </w:rPr>
        <w:t>108</w:t>
      </w:r>
      <w:r w:rsidR="000679CE" w:rsidRPr="004C0629">
        <w:rPr>
          <w:kern w:val="24"/>
          <w:sz w:val="26"/>
        </w:rPr>
        <w:t>%</w:t>
      </w:r>
      <w:r w:rsidR="00FB0C60" w:rsidRPr="004C0629">
        <w:rPr>
          <w:kern w:val="24"/>
          <w:sz w:val="26"/>
        </w:rPr>
        <w:t xml:space="preserve"> </w:t>
      </w:r>
      <w:r w:rsidR="004843A7" w:rsidRPr="004843A7">
        <w:rPr>
          <w:kern w:val="24"/>
          <w:sz w:val="26"/>
        </w:rPr>
        <w:br/>
      </w:r>
      <w:r w:rsidRPr="004C0629">
        <w:rPr>
          <w:kern w:val="24"/>
          <w:sz w:val="26"/>
        </w:rPr>
        <w:t xml:space="preserve">к уровню </w:t>
      </w:r>
      <w:r w:rsidR="008B6686" w:rsidRPr="008B6686">
        <w:rPr>
          <w:kern w:val="24"/>
          <w:sz w:val="26"/>
        </w:rPr>
        <w:t>I полугодия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 xml:space="preserve"> г.</w:t>
      </w:r>
    </w:p>
    <w:p w:rsidR="005823A2" w:rsidRDefault="005823A2" w:rsidP="00F81260">
      <w:pPr>
        <w:spacing w:after="40" w:line="36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lastRenderedPageBreak/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635654">
        <w:rPr>
          <w:kern w:val="24"/>
          <w:sz w:val="26"/>
        </w:rPr>
        <w:t>6,4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8B6686" w:rsidRPr="008B6686">
        <w:rPr>
          <w:kern w:val="24"/>
          <w:sz w:val="26"/>
        </w:rPr>
        <w:t>I полугодии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8B6686" w:rsidRPr="008B6686">
        <w:rPr>
          <w:kern w:val="24"/>
          <w:sz w:val="26"/>
        </w:rPr>
        <w:t>I полугодия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CA0BB7">
        <w:rPr>
          <w:kern w:val="24"/>
          <w:sz w:val="26"/>
        </w:rPr>
        <w:t xml:space="preserve"> г</w:t>
      </w:r>
      <w:r w:rsidR="00A53CFE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1B1AD6">
        <w:rPr>
          <w:kern w:val="24"/>
          <w:sz w:val="26"/>
        </w:rPr>
        <w:t xml:space="preserve"> </w:t>
      </w:r>
      <w:r w:rsidR="00635654">
        <w:rPr>
          <w:kern w:val="24"/>
          <w:sz w:val="26"/>
        </w:rPr>
        <w:t>102,8</w:t>
      </w:r>
      <w:r w:rsidRPr="00CA0BB7">
        <w:rPr>
          <w:kern w:val="24"/>
          <w:sz w:val="26"/>
        </w:rPr>
        <w:t>%.</w:t>
      </w:r>
    </w:p>
    <w:p w:rsidR="005823A2" w:rsidRPr="00CA0BB7" w:rsidRDefault="005823A2" w:rsidP="008B6F05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5823A2" w:rsidP="00032458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032458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-300355</wp:posOffset>
            </wp:positionH>
            <wp:positionV relativeFrom="paragraph">
              <wp:posOffset>33020</wp:posOffset>
            </wp:positionV>
            <wp:extent cx="6105525" cy="1800225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Pr="00CA0BB7" w:rsidRDefault="003C31CF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A41A81">
      <w:pPr>
        <w:spacing w:before="5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49" w:type="pct"/>
        <w:jc w:val="center"/>
        <w:tblInd w:w="18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20" w:firstRow="1" w:lastRow="0" w:firstColumn="0" w:lastColumn="0" w:noHBand="0" w:noVBand="0"/>
      </w:tblPr>
      <w:tblGrid>
        <w:gridCol w:w="3912"/>
        <w:gridCol w:w="1278"/>
        <w:gridCol w:w="1008"/>
        <w:gridCol w:w="1261"/>
        <w:gridCol w:w="893"/>
        <w:gridCol w:w="893"/>
      </w:tblGrid>
      <w:tr w:rsidR="0026369C" w:rsidRPr="00CA0BB7" w:rsidTr="00787AE1">
        <w:trPr>
          <w:cantSplit/>
          <w:trHeight w:val="465"/>
          <w:tblHeader/>
          <w:jc w:val="center"/>
        </w:trPr>
        <w:tc>
          <w:tcPr>
            <w:tcW w:w="2116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82" w:type="pct"/>
            <w:vMerge w:val="restart"/>
            <w:tcBorders>
              <w:right w:val="single" w:sz="4" w:space="0" w:color="auto"/>
            </w:tcBorders>
          </w:tcPr>
          <w:p w:rsidR="0026369C" w:rsidRPr="00231BD0" w:rsidRDefault="008B6686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  <w:lang w:val="en-US"/>
              </w:rPr>
              <w:t>I</w:t>
            </w:r>
            <w:r w:rsidRPr="00231BD0">
              <w:rPr>
                <w:sz w:val="22"/>
                <w:szCs w:val="22"/>
              </w:rPr>
              <w:t xml:space="preserve"> полугодие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  <w:t xml:space="preserve">в % к </w:t>
            </w:r>
            <w:r w:rsidR="0026369C" w:rsidRPr="00231BD0">
              <w:rPr>
                <w:sz w:val="22"/>
                <w:szCs w:val="22"/>
              </w:rPr>
              <w:br/>
            </w:r>
            <w:r w:rsidRPr="00231BD0">
              <w:rPr>
                <w:sz w:val="22"/>
                <w:szCs w:val="22"/>
                <w:lang w:val="en-US"/>
              </w:rPr>
              <w:t>I</w:t>
            </w:r>
            <w:r w:rsidRPr="00231BD0">
              <w:rPr>
                <w:sz w:val="22"/>
                <w:szCs w:val="22"/>
              </w:rPr>
              <w:t xml:space="preserve"> полугодию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966" w:type="pct"/>
            <w:gridSpan w:val="2"/>
            <w:tcBorders>
              <w:right w:val="single" w:sz="4" w:space="0" w:color="auto"/>
            </w:tcBorders>
          </w:tcPr>
          <w:p w:rsidR="0026369C" w:rsidRPr="00231BD0" w:rsidRDefault="008B6686" w:rsidP="00A41A81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Июнь</w:t>
            </w:r>
            <w:r w:rsidR="00751808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33EF2" w:rsidRPr="00CA0BB7" w:rsidTr="00787AE1">
        <w:trPr>
          <w:cantSplit/>
          <w:trHeight w:val="629"/>
          <w:tblHeader/>
          <w:jc w:val="center"/>
        </w:trPr>
        <w:tc>
          <w:tcPr>
            <w:tcW w:w="2116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1" w:type="pct"/>
          </w:tcPr>
          <w:p w:rsidR="0026369C" w:rsidRPr="00231BD0" w:rsidRDefault="008B6686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  <w:lang w:val="en-US"/>
              </w:rPr>
              <w:t>I</w:t>
            </w:r>
            <w:r w:rsidRPr="00231BD0">
              <w:rPr>
                <w:sz w:val="22"/>
                <w:szCs w:val="22"/>
              </w:rPr>
              <w:t xml:space="preserve"> полугодие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5" w:type="pct"/>
            <w:tcBorders>
              <w:right w:val="single" w:sz="4" w:space="0" w:color="auto"/>
            </w:tcBorders>
          </w:tcPr>
          <w:p w:rsidR="0026369C" w:rsidRPr="00231BD0" w:rsidRDefault="008B6686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июнь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82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3" w:type="pct"/>
            <w:tcBorders>
              <w:right w:val="single" w:sz="4" w:space="0" w:color="auto"/>
            </w:tcBorders>
          </w:tcPr>
          <w:p w:rsidR="0026369C" w:rsidRPr="00231BD0" w:rsidRDefault="008B6686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июню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</w:t>
            </w:r>
            <w:r w:rsidR="0066622E" w:rsidRPr="00231BD0">
              <w:rPr>
                <w:sz w:val="22"/>
                <w:szCs w:val="22"/>
              </w:rPr>
              <w:t>8</w:t>
            </w:r>
            <w:r w:rsidR="0026369C" w:rsidRPr="00231B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83" w:type="pct"/>
            <w:tcBorders>
              <w:right w:val="single" w:sz="4" w:space="0" w:color="auto"/>
            </w:tcBorders>
          </w:tcPr>
          <w:p w:rsidR="0026369C" w:rsidRPr="00231BD0" w:rsidRDefault="008B6686" w:rsidP="00A41A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маю</w:t>
            </w:r>
            <w:r w:rsidR="0066622E" w:rsidRPr="00231BD0">
              <w:rPr>
                <w:sz w:val="22"/>
                <w:szCs w:val="22"/>
              </w:rPr>
              <w:t xml:space="preserve"> 2019 г.</w:t>
            </w:r>
          </w:p>
        </w:tc>
      </w:tr>
      <w:tr w:rsidR="004843A7" w:rsidRPr="00CA0BB7" w:rsidTr="00787AE1">
        <w:trPr>
          <w:cantSplit/>
          <w:trHeight w:val="160"/>
          <w:jc w:val="center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>2</w:t>
            </w:r>
            <w:r w:rsidR="00231BD0">
              <w:rPr>
                <w:color w:val="000000"/>
                <w:sz w:val="22"/>
                <w:szCs w:val="22"/>
              </w:rPr>
              <w:t> </w:t>
            </w:r>
            <w:r w:rsidRPr="004160A7">
              <w:rPr>
                <w:color w:val="000000"/>
                <w:sz w:val="22"/>
                <w:szCs w:val="22"/>
              </w:rPr>
              <w:t>174</w:t>
            </w:r>
            <w:r w:rsidR="00231BD0">
              <w:rPr>
                <w:color w:val="000000"/>
                <w:sz w:val="22"/>
                <w:szCs w:val="22"/>
              </w:rPr>
              <w:t>,0</w:t>
            </w:r>
            <w:r w:rsidRPr="004160A7">
              <w:rPr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369,9           </w:t>
            </w:r>
          </w:p>
        </w:tc>
        <w:tc>
          <w:tcPr>
            <w:tcW w:w="6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121,6           </w:t>
            </w:r>
          </w:p>
        </w:tc>
        <w:tc>
          <w:tcPr>
            <w:tcW w:w="48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114,9           </w:t>
            </w:r>
          </w:p>
        </w:tc>
        <w:tc>
          <w:tcPr>
            <w:tcW w:w="48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105,6           </w:t>
            </w:r>
          </w:p>
        </w:tc>
      </w:tr>
      <w:tr w:rsidR="004843A7" w:rsidRPr="00CA0BB7" w:rsidTr="00787AE1">
        <w:trPr>
          <w:cantSplit/>
          <w:trHeight w:val="182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1 594,3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258,1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126,5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107,5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99,1 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Pr="004843A7">
              <w:rPr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color w:val="000000"/>
                <w:sz w:val="22"/>
                <w:szCs w:val="22"/>
              </w:rPr>
              <w:t xml:space="preserve">или для </w:t>
            </w:r>
            <w:r w:rsidRPr="004843A7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использования в авиации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376,2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70,8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121,8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163,6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123,9           </w:t>
            </w:r>
          </w:p>
        </w:tc>
      </w:tr>
      <w:tr w:rsidR="004843A7" w:rsidRPr="00CA0BB7" w:rsidTr="00A41A81">
        <w:trPr>
          <w:cantSplit/>
          <w:trHeight w:val="242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203,6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>41</w:t>
            </w:r>
            <w:r w:rsidR="00231BD0">
              <w:rPr>
                <w:color w:val="000000"/>
                <w:sz w:val="22"/>
                <w:szCs w:val="22"/>
              </w:rPr>
              <w:t>,0</w:t>
            </w:r>
            <w:r w:rsidRPr="004160A7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93,0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106,7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125,8           </w:t>
            </w:r>
          </w:p>
        </w:tc>
      </w:tr>
      <w:tr w:rsidR="004843A7" w:rsidRPr="00CA0BB7" w:rsidTr="00A41A81">
        <w:trPr>
          <w:cantSplit/>
          <w:trHeight w:val="241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4 341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803 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71,5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83,0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103,2           </w:t>
            </w:r>
          </w:p>
        </w:tc>
      </w:tr>
      <w:tr w:rsidR="004843A7" w:rsidRPr="00CA0BB7" w:rsidTr="00A41A8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11 745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2 267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107,9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105,7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99,6            </w:t>
            </w:r>
          </w:p>
        </w:tc>
      </w:tr>
      <w:tr w:rsidR="004843A7" w:rsidRPr="00CA0BB7" w:rsidTr="00F81260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 w:rsidR="008B6F05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51,6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8,8 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95,2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97,3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102,5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Окна и их рамы, подоконники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294,4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56,1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119,8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110,2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92,8 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41,2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7,8 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132,5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124,7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87,3 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21 275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2 885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99,4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73,8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74,0 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310,1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51,3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144,6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122,0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85,2 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14 765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2 491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104,9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106,0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96,1 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</w:t>
            </w:r>
            <w:r w:rsidR="008B6F05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13 158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2 116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100,3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100,1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98,0            </w:t>
            </w:r>
          </w:p>
        </w:tc>
      </w:tr>
      <w:tr w:rsidR="004843A7" w:rsidRPr="00CA0BB7" w:rsidTr="00A41A8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>зяйственные и туалетные изделия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551 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121 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99,6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130,1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111,0           </w:t>
            </w:r>
          </w:p>
        </w:tc>
      </w:tr>
      <w:tr w:rsidR="004843A7" w:rsidRPr="00CA0BB7" w:rsidTr="00A41A8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843A7" w:rsidRPr="00CA0BB7" w:rsidRDefault="004843A7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343,8           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>51</w:t>
            </w:r>
            <w:r w:rsidR="00231BD0">
              <w:rPr>
                <w:color w:val="000000"/>
                <w:sz w:val="22"/>
                <w:szCs w:val="22"/>
              </w:rPr>
              <w:t>,0</w:t>
            </w:r>
            <w:r w:rsidRPr="004160A7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8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97,0            </w:t>
            </w:r>
          </w:p>
        </w:tc>
        <w:tc>
          <w:tcPr>
            <w:tcW w:w="48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86,5            </w:t>
            </w:r>
          </w:p>
        </w:tc>
        <w:tc>
          <w:tcPr>
            <w:tcW w:w="48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40" w:after="4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85,5            </w:t>
            </w:r>
          </w:p>
        </w:tc>
      </w:tr>
      <w:tr w:rsidR="004843A7" w:rsidRPr="00CA0BB7" w:rsidTr="00A41A81">
        <w:trPr>
          <w:cantSplit/>
          <w:jc w:val="center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lastRenderedPageBreak/>
              <w:t>Цемент, кроме клинкеров цементных, тыс. т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2 235,8         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501,2           </w:t>
            </w:r>
          </w:p>
        </w:tc>
        <w:tc>
          <w:tcPr>
            <w:tcW w:w="6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107,7           </w:t>
            </w:r>
          </w:p>
        </w:tc>
        <w:tc>
          <w:tcPr>
            <w:tcW w:w="48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107,2           </w:t>
            </w:r>
          </w:p>
        </w:tc>
        <w:tc>
          <w:tcPr>
            <w:tcW w:w="48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104,7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230,3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43,7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102,6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99,6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102,0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28,9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7,5 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85,5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102,1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202,9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907,7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179,9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105,3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98,7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106,5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884,1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146,8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105,4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103,4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97,6 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831,2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190,9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110,1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114,2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104,0  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8819C3">
              <w:rPr>
                <w:sz w:val="22"/>
                <w:szCs w:val="22"/>
              </w:rPr>
              <w:t xml:space="preserve">Лист гофрированный (шифер), </w:t>
            </w:r>
            <w:r>
              <w:rPr>
                <w:sz w:val="22"/>
                <w:szCs w:val="22"/>
              </w:rPr>
              <w:br/>
            </w:r>
            <w:r w:rsidRPr="008819C3">
              <w:rPr>
                <w:sz w:val="22"/>
                <w:szCs w:val="22"/>
              </w:rPr>
              <w:t xml:space="preserve">млн. </w:t>
            </w:r>
            <w:proofErr w:type="spellStart"/>
            <w:r w:rsidRPr="008819C3">
              <w:rPr>
                <w:sz w:val="22"/>
                <w:szCs w:val="22"/>
              </w:rPr>
              <w:t>усл</w:t>
            </w:r>
            <w:proofErr w:type="spellEnd"/>
            <w:r w:rsidRPr="008819C3">
              <w:rPr>
                <w:sz w:val="22"/>
                <w:szCs w:val="22"/>
              </w:rPr>
              <w:t>. плит.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14,3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4,4 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67,0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84,3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в 4,9р.         </w:t>
            </w:r>
          </w:p>
        </w:tc>
      </w:tr>
      <w:tr w:rsidR="004843A7" w:rsidRPr="00CA0BB7" w:rsidTr="00787AE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843A7" w:rsidRPr="00CA0BB7" w:rsidRDefault="004843A7" w:rsidP="00A41A81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</w:t>
            </w:r>
            <w:r w:rsidR="00231BD0"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опоры контактной сети и линии связи, </w:t>
            </w:r>
            <w:r w:rsidR="00231BD0"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51,4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>7</w:t>
            </w:r>
            <w:r w:rsidR="00231BD0">
              <w:rPr>
                <w:color w:val="000000"/>
                <w:sz w:val="22"/>
                <w:szCs w:val="22"/>
              </w:rPr>
              <w:t>,0</w:t>
            </w:r>
            <w:r w:rsidRPr="004160A7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80,3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63,5            </w:t>
            </w:r>
          </w:p>
        </w:tc>
        <w:tc>
          <w:tcPr>
            <w:tcW w:w="4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82,8            </w:t>
            </w:r>
          </w:p>
        </w:tc>
      </w:tr>
      <w:tr w:rsidR="004843A7" w:rsidRPr="00CA0BB7" w:rsidTr="00787AE1">
        <w:trPr>
          <w:cantSplit/>
          <w:trHeight w:val="311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843A7" w:rsidRPr="00CA0BB7" w:rsidRDefault="004843A7" w:rsidP="00A41A81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667,8           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115,8           </w:t>
            </w:r>
          </w:p>
        </w:tc>
        <w:tc>
          <w:tcPr>
            <w:tcW w:w="6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99,6            </w:t>
            </w:r>
          </w:p>
        </w:tc>
        <w:tc>
          <w:tcPr>
            <w:tcW w:w="48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97,3            </w:t>
            </w:r>
          </w:p>
        </w:tc>
        <w:tc>
          <w:tcPr>
            <w:tcW w:w="48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843A7" w:rsidRPr="004160A7" w:rsidRDefault="004843A7" w:rsidP="00A41A81">
            <w:pPr>
              <w:spacing w:before="60" w:after="6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4160A7">
              <w:rPr>
                <w:color w:val="000000"/>
                <w:sz w:val="22"/>
                <w:szCs w:val="22"/>
              </w:rPr>
              <w:t xml:space="preserve">99,8            </w:t>
            </w:r>
          </w:p>
        </w:tc>
      </w:tr>
    </w:tbl>
    <w:p w:rsidR="005823A2" w:rsidRPr="00CA0BB7" w:rsidRDefault="005823A2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9032" w:type="dxa"/>
        <w:jc w:val="center"/>
        <w:tblInd w:w="-18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95"/>
        <w:gridCol w:w="1276"/>
        <w:gridCol w:w="1502"/>
        <w:gridCol w:w="1459"/>
      </w:tblGrid>
      <w:tr w:rsidR="0066622E" w:rsidRPr="00CA0BB7" w:rsidTr="00787AE1">
        <w:trPr>
          <w:cantSplit/>
          <w:tblHeader/>
          <w:jc w:val="center"/>
        </w:trPr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6622E" w:rsidRPr="00CA0BB7" w:rsidRDefault="0066622E" w:rsidP="00A41A8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42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A41A81">
            <w:pPr>
              <w:spacing w:before="40" w:after="40" w:line="20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На 1 </w:t>
            </w:r>
            <w:r w:rsidR="00E774CB">
              <w:rPr>
                <w:sz w:val="22"/>
              </w:rPr>
              <w:t>ию</w:t>
            </w:r>
            <w:r w:rsidR="00207A01">
              <w:rPr>
                <w:sz w:val="22"/>
              </w:rPr>
              <w:t>л</w:t>
            </w:r>
            <w:r w:rsidR="00E774CB">
              <w:rPr>
                <w:sz w:val="22"/>
              </w:rPr>
              <w:t>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6622E" w:rsidRPr="00CA0BB7" w:rsidTr="00787AE1">
        <w:trPr>
          <w:cantSplit/>
          <w:tblHeader/>
          <w:jc w:val="center"/>
        </w:trPr>
        <w:tc>
          <w:tcPr>
            <w:tcW w:w="4795" w:type="dxa"/>
            <w:vMerge/>
            <w:tcBorders>
              <w:left w:val="single" w:sz="4" w:space="0" w:color="auto"/>
            </w:tcBorders>
            <w:vAlign w:val="bottom"/>
          </w:tcPr>
          <w:p w:rsidR="0066622E" w:rsidRPr="00CA0BB7" w:rsidRDefault="0066622E" w:rsidP="00A41A8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6622E" w:rsidRPr="00164DED" w:rsidRDefault="0066622E" w:rsidP="00A41A81">
            <w:pPr>
              <w:spacing w:before="40" w:after="40" w:line="200" w:lineRule="exact"/>
              <w:ind w:right="-19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A41A81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6622E" w:rsidRPr="00CA0BB7" w:rsidTr="00787AE1">
        <w:trPr>
          <w:cantSplit/>
          <w:tblHeader/>
          <w:jc w:val="center"/>
        </w:trPr>
        <w:tc>
          <w:tcPr>
            <w:tcW w:w="479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6622E" w:rsidRPr="00CA0BB7" w:rsidRDefault="0066622E" w:rsidP="00A41A8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bottom"/>
          </w:tcPr>
          <w:p w:rsidR="0066622E" w:rsidRPr="00164DED" w:rsidRDefault="0066622E" w:rsidP="00A41A81">
            <w:pPr>
              <w:spacing w:before="40" w:after="40" w:line="20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A41A81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2E" w:rsidRPr="00164DED" w:rsidRDefault="00787AE1" w:rsidP="00A41A81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6622E" w:rsidRPr="0026369C">
              <w:rPr>
                <w:sz w:val="22"/>
                <w:szCs w:val="22"/>
              </w:rPr>
              <w:t>апасам</w:t>
            </w:r>
            <w:r>
              <w:rPr>
                <w:sz w:val="22"/>
                <w:szCs w:val="22"/>
              </w:rPr>
              <w:t xml:space="preserve"> </w:t>
            </w:r>
            <w:r w:rsidR="0066622E" w:rsidRPr="0026369C">
              <w:rPr>
                <w:sz w:val="22"/>
                <w:szCs w:val="22"/>
              </w:rPr>
              <w:t>на</w:t>
            </w:r>
            <w:r w:rsidR="00E774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 xml:space="preserve">1 </w:t>
            </w:r>
            <w:r w:rsidR="00207A01">
              <w:rPr>
                <w:sz w:val="22"/>
                <w:szCs w:val="22"/>
              </w:rPr>
              <w:t>июня</w:t>
            </w:r>
            <w:r w:rsidR="00E774CB"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>2019 г</w:t>
            </w:r>
            <w:r w:rsidR="00A16963">
              <w:rPr>
                <w:sz w:val="22"/>
                <w:szCs w:val="22"/>
              </w:rPr>
              <w:t>.</w:t>
            </w:r>
          </w:p>
        </w:tc>
      </w:tr>
      <w:tr w:rsidR="00F5648D" w:rsidRPr="00CA0BB7" w:rsidTr="00A41A8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597  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82,5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56,0            </w:t>
            </w:r>
          </w:p>
        </w:tc>
      </w:tr>
      <w:tr w:rsidR="00F5648D" w:rsidRPr="00CA0BB7" w:rsidTr="00A41A8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749  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68,6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86,9            </w:t>
            </w:r>
          </w:p>
        </w:tc>
      </w:tr>
      <w:tr w:rsidR="00F5648D" w:rsidRPr="00CA0BB7" w:rsidTr="00A41A8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4,8  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58,6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100,1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10,9 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22,2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101,5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0,9  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12,5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97,5 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4 288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120,9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94,5 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34,4 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66,5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78,3 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3 604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146,5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93,4 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 w:rsidR="008B6F05"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278  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в 3р.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100,7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38,7 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10,4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95,2 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10,9 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28,4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124,8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132,6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87,7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87,1            </w:t>
            </w:r>
          </w:p>
        </w:tc>
      </w:tr>
      <w:tr w:rsidR="00F5648D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648D" w:rsidRPr="00CA0BB7" w:rsidRDefault="00F5648D" w:rsidP="00A41A81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142,9           </w:t>
            </w:r>
          </w:p>
        </w:tc>
        <w:tc>
          <w:tcPr>
            <w:tcW w:w="15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97,8            </w:t>
            </w:r>
          </w:p>
        </w:tc>
        <w:tc>
          <w:tcPr>
            <w:tcW w:w="14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648D" w:rsidRPr="00F5648D" w:rsidRDefault="00F5648D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99,2            </w:t>
            </w:r>
          </w:p>
        </w:tc>
      </w:tr>
      <w:tr w:rsidR="005D7DCB" w:rsidRPr="00CA0BB7" w:rsidTr="00787AE1">
        <w:trPr>
          <w:cantSplit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D7DCB" w:rsidRPr="00CA0BB7" w:rsidRDefault="005D7DCB" w:rsidP="00A41A81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5D7DCB" w:rsidRPr="00F5648D" w:rsidRDefault="005D7DCB" w:rsidP="00A41A8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4,2             </w:t>
            </w:r>
          </w:p>
        </w:tc>
        <w:tc>
          <w:tcPr>
            <w:tcW w:w="150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7DCB" w:rsidRPr="00F5648D" w:rsidRDefault="005D7DCB" w:rsidP="00A41A81">
            <w:pPr>
              <w:spacing w:before="40" w:after="40" w:line="200" w:lineRule="exact"/>
              <w:ind w:right="425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50,5            </w:t>
            </w:r>
          </w:p>
        </w:tc>
        <w:tc>
          <w:tcPr>
            <w:tcW w:w="14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7DCB" w:rsidRPr="00F5648D" w:rsidRDefault="005D7DCB" w:rsidP="00A41A81">
            <w:pPr>
              <w:spacing w:before="40" w:after="40" w:line="200" w:lineRule="exact"/>
              <w:ind w:right="437"/>
              <w:jc w:val="right"/>
              <w:rPr>
                <w:color w:val="000000"/>
                <w:sz w:val="22"/>
                <w:szCs w:val="22"/>
              </w:rPr>
            </w:pPr>
            <w:r w:rsidRPr="00F5648D">
              <w:rPr>
                <w:color w:val="000000"/>
                <w:sz w:val="22"/>
                <w:szCs w:val="22"/>
              </w:rPr>
              <w:t xml:space="preserve">79,1            </w:t>
            </w:r>
          </w:p>
        </w:tc>
      </w:tr>
    </w:tbl>
    <w:p w:rsidR="005823A2" w:rsidRPr="00E22C9E" w:rsidRDefault="005823A2" w:rsidP="00A41A81">
      <w:pPr>
        <w:spacing w:line="36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lastRenderedPageBreak/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F04656">
        <w:rPr>
          <w:kern w:val="24"/>
          <w:sz w:val="26"/>
          <w:szCs w:val="26"/>
          <w:lang w:val="be-BY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207A01" w:rsidRPr="00207A01">
        <w:rPr>
          <w:kern w:val="24"/>
          <w:sz w:val="26"/>
          <w:szCs w:val="26"/>
        </w:rPr>
        <w:t xml:space="preserve">I полугодии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8F7719" w:rsidRPr="00207A01">
        <w:rPr>
          <w:kern w:val="24"/>
          <w:sz w:val="26"/>
          <w:szCs w:val="26"/>
        </w:rPr>
        <w:t xml:space="preserve">по сравнению </w:t>
      </w:r>
      <w:r w:rsidR="00790EC1" w:rsidRPr="00207A01">
        <w:rPr>
          <w:kern w:val="24"/>
          <w:sz w:val="26"/>
          <w:szCs w:val="26"/>
        </w:rPr>
        <w:br/>
      </w:r>
      <w:r w:rsidR="008F7719" w:rsidRPr="00207A01">
        <w:rPr>
          <w:kern w:val="24"/>
          <w:sz w:val="26"/>
          <w:szCs w:val="26"/>
        </w:rPr>
        <w:t>с</w:t>
      </w:r>
      <w:r w:rsidRPr="00207A01">
        <w:rPr>
          <w:kern w:val="24"/>
          <w:sz w:val="26"/>
          <w:szCs w:val="26"/>
        </w:rPr>
        <w:t xml:space="preserve"> </w:t>
      </w:r>
      <w:r w:rsidR="00207A01" w:rsidRPr="00207A01">
        <w:rPr>
          <w:kern w:val="24"/>
          <w:sz w:val="26"/>
          <w:szCs w:val="26"/>
        </w:rPr>
        <w:t xml:space="preserve">I полугодием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8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F7719" w:rsidRPr="00207A01">
        <w:rPr>
          <w:kern w:val="24"/>
          <w:sz w:val="26"/>
          <w:szCs w:val="26"/>
        </w:rPr>
        <w:t xml:space="preserve">увеличился на </w:t>
      </w:r>
      <w:r w:rsidR="00F04656">
        <w:rPr>
          <w:kern w:val="24"/>
          <w:sz w:val="26"/>
          <w:szCs w:val="26"/>
          <w:lang w:val="be-BY"/>
        </w:rPr>
        <w:t>5,2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F216FC">
      <w:pPr>
        <w:pStyle w:val="a4"/>
        <w:tabs>
          <w:tab w:val="left" w:pos="456"/>
        </w:tabs>
        <w:spacing w:before="120" w:after="4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2D6E93">
      <w:pPr>
        <w:pStyle w:val="a4"/>
        <w:tabs>
          <w:tab w:val="left" w:pos="456"/>
        </w:tabs>
        <w:spacing w:after="12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113030</wp:posOffset>
            </wp:positionV>
            <wp:extent cx="6248400" cy="2164080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207A01" w:rsidRDefault="00207A01" w:rsidP="005E2F4C">
      <w:pPr>
        <w:pStyle w:val="a4"/>
        <w:tabs>
          <w:tab w:val="left" w:pos="456"/>
        </w:tabs>
        <w:spacing w:before="240" w:after="16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F216FC">
      <w:pPr>
        <w:pStyle w:val="a4"/>
        <w:tabs>
          <w:tab w:val="left" w:pos="456"/>
        </w:tabs>
        <w:spacing w:before="7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156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711"/>
        <w:gridCol w:w="1276"/>
        <w:gridCol w:w="992"/>
        <w:gridCol w:w="1418"/>
        <w:gridCol w:w="850"/>
        <w:gridCol w:w="909"/>
      </w:tblGrid>
      <w:tr w:rsidR="003F6B60" w:rsidRPr="00CA0BB7" w:rsidTr="003346EA">
        <w:trPr>
          <w:cantSplit/>
          <w:trHeight w:val="249"/>
          <w:tblHeader/>
          <w:jc w:val="center"/>
        </w:trPr>
        <w:tc>
          <w:tcPr>
            <w:tcW w:w="3711" w:type="dxa"/>
            <w:vMerge w:val="restart"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F216FC">
            <w:pPr>
              <w:spacing w:before="20" w:line="22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3F6B60" w:rsidRPr="003346EA" w:rsidRDefault="003F6B60" w:rsidP="00F216FC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3F6B60" w:rsidRPr="003346EA" w:rsidRDefault="00207A01" w:rsidP="00F216FC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  <w:lang w:val="en-US"/>
              </w:rPr>
              <w:t>I</w:t>
            </w:r>
            <w:r w:rsidRPr="003346EA">
              <w:rPr>
                <w:sz w:val="22"/>
                <w:szCs w:val="22"/>
              </w:rPr>
              <w:t xml:space="preserve"> полугодие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 xml:space="preserve">2019 г. </w:t>
            </w:r>
            <w:r w:rsidR="003F6B60" w:rsidRPr="003346EA">
              <w:rPr>
                <w:sz w:val="22"/>
                <w:szCs w:val="22"/>
              </w:rPr>
              <w:br/>
              <w:t xml:space="preserve">в % к </w:t>
            </w:r>
            <w:r w:rsidR="003F6B60" w:rsidRPr="003346EA">
              <w:rPr>
                <w:sz w:val="22"/>
                <w:szCs w:val="22"/>
              </w:rPr>
              <w:br/>
            </w:r>
            <w:r w:rsidRPr="003346EA">
              <w:rPr>
                <w:sz w:val="22"/>
                <w:szCs w:val="22"/>
                <w:lang w:val="en-US"/>
              </w:rPr>
              <w:t>I</w:t>
            </w:r>
            <w:r w:rsidRPr="003346EA">
              <w:rPr>
                <w:sz w:val="22"/>
                <w:szCs w:val="22"/>
              </w:rPr>
              <w:t xml:space="preserve"> полугодию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759" w:type="dxa"/>
            <w:gridSpan w:val="2"/>
            <w:tcBorders>
              <w:right w:val="single" w:sz="4" w:space="0" w:color="auto"/>
            </w:tcBorders>
          </w:tcPr>
          <w:p w:rsidR="003F6B60" w:rsidRPr="003346EA" w:rsidRDefault="00207A01" w:rsidP="00F216FC">
            <w:pPr>
              <w:tabs>
                <w:tab w:val="left" w:pos="1560"/>
              </w:tabs>
              <w:spacing w:before="2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 xml:space="preserve">Июнь </w:t>
            </w:r>
            <w:r w:rsidR="003F6B60" w:rsidRPr="003346EA">
              <w:rPr>
                <w:sz w:val="22"/>
                <w:szCs w:val="22"/>
              </w:rPr>
              <w:t>2019 г.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3F6B60" w:rsidRPr="00CA0BB7" w:rsidTr="003346EA">
        <w:trPr>
          <w:cantSplit/>
          <w:tblHeader/>
          <w:jc w:val="center"/>
        </w:trPr>
        <w:tc>
          <w:tcPr>
            <w:tcW w:w="3711" w:type="dxa"/>
            <w:vMerge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F216FC">
            <w:pPr>
              <w:spacing w:before="20" w:line="22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3F6B60" w:rsidRPr="003346EA" w:rsidRDefault="00207A01" w:rsidP="00F216FC">
            <w:pPr>
              <w:spacing w:before="20" w:line="22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  <w:lang w:val="en-US"/>
              </w:rPr>
              <w:t>I</w:t>
            </w:r>
            <w:r w:rsidRPr="003346EA">
              <w:rPr>
                <w:sz w:val="22"/>
                <w:szCs w:val="22"/>
              </w:rPr>
              <w:t xml:space="preserve"> полугодие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6B60" w:rsidRPr="003346EA" w:rsidRDefault="00207A01" w:rsidP="00F216FC">
            <w:pPr>
              <w:spacing w:before="2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июнь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3F6B60" w:rsidRPr="003346EA" w:rsidRDefault="003F6B60" w:rsidP="00F216FC">
            <w:pPr>
              <w:spacing w:before="2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F6B60" w:rsidRPr="003346EA" w:rsidRDefault="00207A01" w:rsidP="00F216FC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июню</w:t>
            </w:r>
            <w:r w:rsidR="003F6B60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3F6B60" w:rsidRPr="003346EA" w:rsidRDefault="00207A01" w:rsidP="00F216FC">
            <w:pPr>
              <w:spacing w:before="20" w:after="2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маю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0B4ADB" w:rsidRPr="00CA0BB7" w:rsidTr="003346EA">
        <w:trPr>
          <w:cantSplit/>
          <w:trHeight w:val="111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216FC">
            <w:pPr>
              <w:spacing w:before="120" w:after="1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1 367,3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229,1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114,4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85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101,7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96,5 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216FC">
            <w:pPr>
              <w:spacing w:before="120" w:after="1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1 267,3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215,9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116,1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85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103,2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99,9 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216FC">
            <w:pPr>
              <w:spacing w:before="120" w:after="1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108,8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17,5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87,0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85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80,1 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83,6 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216FC">
            <w:pPr>
              <w:spacing w:before="120" w:after="1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</w:t>
            </w:r>
            <w:r w:rsidR="008B6F05"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стали (кроме литых),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6 171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1 270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98,6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85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98,9 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104,2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216FC">
            <w:pPr>
              <w:spacing w:before="120" w:after="1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11 014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2 340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106,8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85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84,9 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98,8 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216FC">
            <w:pPr>
              <w:spacing w:before="120" w:after="1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="008B6F05"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190,6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30,2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88,4 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85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89,8 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100,6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216FC">
            <w:pPr>
              <w:spacing w:before="120" w:after="1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54,7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9,8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103,0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85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101,0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97,8 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216FC">
            <w:pPr>
              <w:spacing w:before="120" w:after="12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1 859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265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107,4           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85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116,7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108,2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B4ADB" w:rsidRPr="00EC048F" w:rsidRDefault="000B4ADB" w:rsidP="00F216FC">
            <w:pPr>
              <w:spacing w:before="120" w:after="120" w:line="22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EC048F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EC048F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46,4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6,3 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100,7           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85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80,0            </w:t>
            </w:r>
          </w:p>
        </w:tc>
        <w:tc>
          <w:tcPr>
            <w:tcW w:w="90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81,4            </w:t>
            </w:r>
          </w:p>
        </w:tc>
      </w:tr>
    </w:tbl>
    <w:p w:rsidR="00F216FC" w:rsidRDefault="00F216FC" w:rsidP="00F23CEA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F23CEA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189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96"/>
        <w:gridCol w:w="1415"/>
        <w:gridCol w:w="1560"/>
        <w:gridCol w:w="1418"/>
      </w:tblGrid>
      <w:tr w:rsidR="003F6B60" w:rsidRPr="00AA412E" w:rsidTr="006655DC">
        <w:trPr>
          <w:cantSplit/>
          <w:trHeight w:val="276"/>
          <w:tblHeader/>
          <w:jc w:val="center"/>
        </w:trPr>
        <w:tc>
          <w:tcPr>
            <w:tcW w:w="47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439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6655DC">
            <w:pPr>
              <w:spacing w:before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0C5E32">
              <w:rPr>
                <w:sz w:val="22"/>
              </w:rPr>
              <w:t>ию</w:t>
            </w:r>
            <w:r w:rsidR="00207A01">
              <w:rPr>
                <w:sz w:val="22"/>
              </w:rPr>
              <w:t>л</w:t>
            </w:r>
            <w:r w:rsidR="000C5E32">
              <w:rPr>
                <w:sz w:val="22"/>
              </w:rPr>
              <w:t>я</w:t>
            </w:r>
            <w:r w:rsidRPr="00CA0BB7">
              <w:rPr>
                <w:sz w:val="22"/>
              </w:rPr>
              <w:t> 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3F6B60" w:rsidRPr="00AA412E" w:rsidTr="006655DC">
        <w:trPr>
          <w:cantSplit/>
          <w:trHeight w:val="276"/>
          <w:tblHeader/>
          <w:jc w:val="center"/>
        </w:trPr>
        <w:tc>
          <w:tcPr>
            <w:tcW w:w="4796" w:type="dxa"/>
            <w:vMerge/>
            <w:tcBorders>
              <w:left w:val="single" w:sz="4" w:space="0" w:color="auto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</w:tcPr>
          <w:p w:rsidR="003F6B60" w:rsidRPr="00590A75" w:rsidRDefault="003F6B60" w:rsidP="003346EA">
            <w:pPr>
              <w:spacing w:line="200" w:lineRule="exact"/>
              <w:ind w:right="-54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6655DC">
            <w:pPr>
              <w:spacing w:before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3F6B60" w:rsidRPr="00AA412E" w:rsidTr="003346EA">
        <w:trPr>
          <w:cantSplit/>
          <w:trHeight w:val="276"/>
          <w:tblHeader/>
          <w:jc w:val="center"/>
        </w:trPr>
        <w:tc>
          <w:tcPr>
            <w:tcW w:w="4796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bottom w:val="nil"/>
            </w:tcBorders>
            <w:vAlign w:val="bottom"/>
          </w:tcPr>
          <w:p w:rsidR="003F6B60" w:rsidRPr="00590A75" w:rsidRDefault="003F6B60" w:rsidP="003346EA">
            <w:pPr>
              <w:spacing w:line="200" w:lineRule="exact"/>
              <w:ind w:right="56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3346EA">
            <w:pPr>
              <w:spacing w:line="200" w:lineRule="exact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164DED" w:rsidRDefault="003F6B60" w:rsidP="003346EA">
            <w:pPr>
              <w:spacing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1</w:t>
            </w:r>
            <w:r w:rsidR="00207A01">
              <w:rPr>
                <w:sz w:val="22"/>
                <w:szCs w:val="22"/>
              </w:rPr>
              <w:t xml:space="preserve"> июня</w:t>
            </w:r>
            <w:r w:rsidR="00B33EF2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0B4ADB" w:rsidRPr="00AA412E" w:rsidTr="003346EA">
        <w:trPr>
          <w:cantSplit/>
          <w:trHeight w:val="276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81260">
            <w:pPr>
              <w:spacing w:before="80" w:after="4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11,7            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5,5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99,3            </w:t>
            </w:r>
          </w:p>
        </w:tc>
      </w:tr>
      <w:tr w:rsidR="000B4ADB" w:rsidRPr="00AA412E" w:rsidTr="003346EA">
        <w:trPr>
          <w:cantSplit/>
          <w:trHeight w:val="276"/>
          <w:jc w:val="center"/>
        </w:trPr>
        <w:tc>
          <w:tcPr>
            <w:tcW w:w="479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81260">
            <w:pPr>
              <w:spacing w:before="80" w:after="4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14,1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79,0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119,2           </w:t>
            </w:r>
          </w:p>
        </w:tc>
      </w:tr>
      <w:tr w:rsidR="000B4ADB" w:rsidRPr="00AA412E" w:rsidTr="00F81260">
        <w:trPr>
          <w:cantSplit/>
          <w:trHeight w:val="276"/>
          <w:jc w:val="center"/>
        </w:trPr>
        <w:tc>
          <w:tcPr>
            <w:tcW w:w="479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81260">
            <w:pPr>
              <w:spacing w:before="80" w:after="4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из стали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(кроме литых), тонн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416 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40,4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82,9            </w:t>
            </w:r>
          </w:p>
        </w:tc>
      </w:tr>
      <w:tr w:rsidR="000B4ADB" w:rsidRPr="00AA412E" w:rsidTr="00F81260">
        <w:trPr>
          <w:cantSplit/>
          <w:trHeight w:val="276"/>
          <w:jc w:val="center"/>
        </w:trPr>
        <w:tc>
          <w:tcPr>
            <w:tcW w:w="479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81260">
            <w:pPr>
              <w:spacing w:before="80" w:after="4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1 572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85,9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111,6           </w:t>
            </w:r>
          </w:p>
        </w:tc>
      </w:tr>
      <w:tr w:rsidR="000B4ADB" w:rsidRPr="00AA412E" w:rsidTr="00F81260">
        <w:trPr>
          <w:cantSplit/>
          <w:trHeight w:val="276"/>
          <w:jc w:val="center"/>
        </w:trPr>
        <w:tc>
          <w:tcPr>
            <w:tcW w:w="479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81260">
            <w:pPr>
              <w:spacing w:before="80" w:after="4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1,7 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5,5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84,2            </w:t>
            </w:r>
          </w:p>
        </w:tc>
      </w:tr>
      <w:tr w:rsidR="000B4ADB" w:rsidRPr="00AA412E" w:rsidTr="003346EA">
        <w:trPr>
          <w:cantSplit/>
          <w:jc w:val="center"/>
        </w:trPr>
        <w:tc>
          <w:tcPr>
            <w:tcW w:w="479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EC048F" w:rsidRDefault="000B4ADB" w:rsidP="00F81260">
            <w:pPr>
              <w:spacing w:before="80" w:after="4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2,3             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27,1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76,4            </w:t>
            </w:r>
          </w:p>
        </w:tc>
      </w:tr>
      <w:tr w:rsidR="005D7DCB" w:rsidRPr="00AA412E" w:rsidTr="003346EA">
        <w:trPr>
          <w:cantSplit/>
          <w:jc w:val="center"/>
        </w:trPr>
        <w:tc>
          <w:tcPr>
            <w:tcW w:w="479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D7DCB" w:rsidRPr="00EC048F" w:rsidRDefault="005D7DCB" w:rsidP="00F81260">
            <w:pPr>
              <w:spacing w:before="80" w:after="4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415" w:type="dxa"/>
            <w:tcBorders>
              <w:top w:val="nil"/>
              <w:bottom w:val="double" w:sz="4" w:space="0" w:color="auto"/>
            </w:tcBorders>
            <w:vAlign w:val="bottom"/>
          </w:tcPr>
          <w:p w:rsidR="005D7DCB" w:rsidRPr="000B4ADB" w:rsidRDefault="005D7DCB" w:rsidP="00F81260">
            <w:pPr>
              <w:spacing w:before="80" w:after="40" w:line="2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1 027           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7DCB" w:rsidRPr="000B4ADB" w:rsidRDefault="005D7DCB" w:rsidP="00F81260">
            <w:pPr>
              <w:spacing w:before="80" w:after="40" w:line="2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в 3,3р.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7DCB" w:rsidRPr="000B4ADB" w:rsidRDefault="005D7DCB" w:rsidP="00F81260">
            <w:pPr>
              <w:spacing w:before="80" w:after="4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B4ADB">
              <w:rPr>
                <w:snapToGrid w:val="0"/>
                <w:sz w:val="22"/>
                <w:szCs w:val="22"/>
              </w:rPr>
              <w:t xml:space="preserve">92,2            </w:t>
            </w:r>
          </w:p>
        </w:tc>
      </w:tr>
    </w:tbl>
    <w:p w:rsidR="005823A2" w:rsidRDefault="005823A2" w:rsidP="00004703">
      <w:pPr>
        <w:spacing w:before="4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24133F">
        <w:rPr>
          <w:kern w:val="24"/>
          <w:sz w:val="26"/>
        </w:rPr>
        <w:t>1,3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207A01" w:rsidRPr="00207A01">
        <w:rPr>
          <w:kern w:val="24"/>
          <w:sz w:val="26"/>
        </w:rPr>
        <w:t>I полугодии</w:t>
      </w:r>
      <w:r w:rsidR="00207A01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01</w:t>
      </w:r>
      <w:r w:rsidR="00F4655F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207A01" w:rsidRPr="00207A01">
        <w:rPr>
          <w:kern w:val="24"/>
          <w:sz w:val="26"/>
        </w:rPr>
        <w:t>I полугодия</w:t>
      </w:r>
      <w:r w:rsidR="00207A01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4655F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24133F">
        <w:rPr>
          <w:kern w:val="24"/>
          <w:sz w:val="26"/>
        </w:rPr>
        <w:t>96,2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1F1503">
      <w:pPr>
        <w:pStyle w:val="a4"/>
        <w:tabs>
          <w:tab w:val="left" w:pos="708"/>
        </w:tabs>
        <w:spacing w:before="120" w:line="30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2D6E93" w:rsidP="00590A75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147320</wp:posOffset>
            </wp:positionV>
            <wp:extent cx="6149340" cy="1668780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Pr="00CA0BB7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0B4AD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88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58"/>
        <w:gridCol w:w="1222"/>
        <w:gridCol w:w="897"/>
        <w:gridCol w:w="1212"/>
        <w:gridCol w:w="773"/>
        <w:gridCol w:w="786"/>
      </w:tblGrid>
      <w:tr w:rsidR="00DB60DF" w:rsidRPr="00CA0BB7" w:rsidTr="003346EA">
        <w:trPr>
          <w:cantSplit/>
          <w:tblHeader/>
          <w:jc w:val="center"/>
        </w:trPr>
        <w:tc>
          <w:tcPr>
            <w:tcW w:w="2268" w:type="pct"/>
            <w:vMerge w:val="restart"/>
            <w:tcBorders>
              <w:left w:val="single" w:sz="4" w:space="0" w:color="auto"/>
            </w:tcBorders>
          </w:tcPr>
          <w:p w:rsidR="00DB60DF" w:rsidRPr="00CA0BB7" w:rsidRDefault="00DB60DF" w:rsidP="00F216FC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F216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77" w:type="pct"/>
            <w:vMerge w:val="restart"/>
            <w:tcBorders>
              <w:right w:val="single" w:sz="4" w:space="0" w:color="auto"/>
            </w:tcBorders>
          </w:tcPr>
          <w:p w:rsidR="00DB60DF" w:rsidRPr="003346EA" w:rsidRDefault="00207A01" w:rsidP="00F216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  <w:lang w:val="en-US"/>
              </w:rPr>
              <w:t>I</w:t>
            </w:r>
            <w:r w:rsidRPr="003346EA">
              <w:rPr>
                <w:sz w:val="22"/>
                <w:szCs w:val="22"/>
              </w:rPr>
              <w:t xml:space="preserve"> полугодие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  <w:t xml:space="preserve">в % к </w:t>
            </w:r>
            <w:r w:rsidR="00DB60DF" w:rsidRPr="003346EA">
              <w:rPr>
                <w:sz w:val="22"/>
                <w:szCs w:val="22"/>
              </w:rPr>
              <w:br/>
            </w:r>
            <w:r w:rsidRPr="003346EA">
              <w:rPr>
                <w:sz w:val="22"/>
                <w:szCs w:val="22"/>
                <w:lang w:val="en-US"/>
              </w:rPr>
              <w:t>I</w:t>
            </w:r>
            <w:r w:rsidRPr="003346EA">
              <w:rPr>
                <w:sz w:val="22"/>
                <w:szCs w:val="22"/>
              </w:rPr>
              <w:t xml:space="preserve"> полугодию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872" w:type="pct"/>
            <w:gridSpan w:val="2"/>
            <w:tcBorders>
              <w:right w:val="single" w:sz="4" w:space="0" w:color="auto"/>
            </w:tcBorders>
          </w:tcPr>
          <w:p w:rsidR="00DB60DF" w:rsidRPr="003346EA" w:rsidRDefault="00207A01" w:rsidP="00F216FC">
            <w:pPr>
              <w:tabs>
                <w:tab w:val="left" w:pos="1560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 xml:space="preserve">Июнь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DB60DF" w:rsidRPr="00CA0BB7" w:rsidTr="003346EA">
        <w:trPr>
          <w:cantSplit/>
          <w:tblHeader/>
          <w:jc w:val="center"/>
        </w:trPr>
        <w:tc>
          <w:tcPr>
            <w:tcW w:w="2268" w:type="pct"/>
            <w:vMerge/>
            <w:tcBorders>
              <w:left w:val="single" w:sz="4" w:space="0" w:color="auto"/>
            </w:tcBorders>
          </w:tcPr>
          <w:p w:rsidR="00DB60DF" w:rsidRPr="00CA0BB7" w:rsidRDefault="00DB60DF" w:rsidP="00F216FC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pct"/>
          </w:tcPr>
          <w:p w:rsidR="00DB60DF" w:rsidRPr="003346EA" w:rsidRDefault="00207A01" w:rsidP="00F216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  <w:lang w:val="en-US"/>
              </w:rPr>
              <w:t>I</w:t>
            </w:r>
            <w:r w:rsidRPr="003346EA">
              <w:rPr>
                <w:sz w:val="22"/>
                <w:szCs w:val="22"/>
              </w:rPr>
              <w:t xml:space="preserve"> полугодие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01" w:type="pct"/>
            <w:tcBorders>
              <w:right w:val="single" w:sz="4" w:space="0" w:color="auto"/>
            </w:tcBorders>
          </w:tcPr>
          <w:p w:rsidR="00DB60DF" w:rsidRPr="003346EA" w:rsidRDefault="00207A01" w:rsidP="00F216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июнь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77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F216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32" w:type="pct"/>
            <w:tcBorders>
              <w:right w:val="single" w:sz="4" w:space="0" w:color="auto"/>
            </w:tcBorders>
          </w:tcPr>
          <w:p w:rsidR="00DB60DF" w:rsidRPr="003346EA" w:rsidRDefault="00207A01" w:rsidP="00F216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июню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440" w:type="pct"/>
            <w:tcBorders>
              <w:right w:val="single" w:sz="4" w:space="0" w:color="auto"/>
            </w:tcBorders>
          </w:tcPr>
          <w:p w:rsidR="00DB60DF" w:rsidRPr="003346EA" w:rsidRDefault="00207A01" w:rsidP="00F216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маю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CA0BB7" w:rsidRDefault="000B4ADB" w:rsidP="00F216F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89,1            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198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0,5            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49,7            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1,0             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103,2           </w:t>
            </w:r>
          </w:p>
        </w:tc>
      </w:tr>
      <w:tr w:rsidR="000B4ADB" w:rsidRPr="00CA0BB7" w:rsidTr="00F216FC">
        <w:trPr>
          <w:cantSplit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CA0BB7" w:rsidRDefault="000B4ADB" w:rsidP="00F216F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736,7           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198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127,9          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103,9           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93,8            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94,1            </w:t>
            </w:r>
          </w:p>
        </w:tc>
      </w:tr>
      <w:tr w:rsidR="000B4ADB" w:rsidRPr="00CA0BB7" w:rsidTr="00F216FC">
        <w:trPr>
          <w:cantSplit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Pr="00CA0BB7" w:rsidRDefault="000B4ADB" w:rsidP="00F216FC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447,7           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198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67,3           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183,6           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162,6           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80" w:after="8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87,8            </w:t>
            </w:r>
          </w:p>
        </w:tc>
      </w:tr>
      <w:tr w:rsidR="000B4ADB" w:rsidRPr="00CA0BB7" w:rsidTr="00F216FC">
        <w:trPr>
          <w:cantSplit/>
          <w:jc w:val="center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F04DA3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22,1           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98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5,2            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74,3           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109,2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171,6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CA0BB7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155,4           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98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24,6           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92,6            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95,8            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102,2           </w:t>
            </w:r>
          </w:p>
        </w:tc>
      </w:tr>
      <w:tr w:rsidR="000B4ADB" w:rsidRPr="00CA0BB7" w:rsidTr="00F81260">
        <w:trPr>
          <w:cantSplit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2A647B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318,8           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98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44,5           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101,2           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55,9            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68,3            </w:t>
            </w:r>
          </w:p>
        </w:tc>
      </w:tr>
      <w:tr w:rsidR="000B4ADB" w:rsidRPr="00CA0BB7" w:rsidTr="00F81260">
        <w:trPr>
          <w:cantSplit/>
          <w:trHeight w:val="309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F04DA3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397             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98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             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81,4            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45,9            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93,8            </w:t>
            </w:r>
          </w:p>
        </w:tc>
      </w:tr>
      <w:tr w:rsidR="000B4ADB" w:rsidRPr="00CA0BB7" w:rsidTr="00F81260">
        <w:trPr>
          <w:cantSplit/>
          <w:trHeight w:val="309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F04DA3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="008B6F05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="008B6F05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3 817           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828            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110,0           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5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113,9           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8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233,2           </w:t>
            </w:r>
          </w:p>
        </w:tc>
      </w:tr>
      <w:tr w:rsidR="000B4ADB" w:rsidRPr="00CA0BB7" w:rsidTr="003346EA">
        <w:trPr>
          <w:cantSplit/>
          <w:trHeight w:val="294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CA0BB7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65,4            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13,8           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84,4            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5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112,1           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8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78,5            </w:t>
            </w:r>
          </w:p>
        </w:tc>
      </w:tr>
    </w:tbl>
    <w:p w:rsidR="005823A2" w:rsidRPr="00CA0BB7" w:rsidRDefault="005823A2" w:rsidP="00F81260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9209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89"/>
        <w:gridCol w:w="1455"/>
        <w:gridCol w:w="1465"/>
        <w:gridCol w:w="1400"/>
      </w:tblGrid>
      <w:tr w:rsidR="00DB60DF" w:rsidRPr="00CA0BB7" w:rsidTr="00BC5C1F">
        <w:trPr>
          <w:cantSplit/>
          <w:tblHeader/>
          <w:jc w:val="center"/>
        </w:trPr>
        <w:tc>
          <w:tcPr>
            <w:tcW w:w="488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0DF" w:rsidRPr="00CA0BB7" w:rsidRDefault="00DB60DF" w:rsidP="001F7BD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0C5E32">
            <w:pPr>
              <w:pStyle w:val="xl40"/>
              <w:spacing w:before="40" w:after="40" w:line="18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 w:rsidR="00207A01">
              <w:rPr>
                <w:rFonts w:ascii="Times New Roman" w:eastAsia="Times New Roman" w:hAnsi="Times New Roman"/>
                <w:sz w:val="22"/>
              </w:rPr>
              <w:t>июл</w:t>
            </w:r>
            <w:r w:rsidR="000C5E32">
              <w:rPr>
                <w:rFonts w:ascii="Times New Roman" w:eastAsia="Times New Roman" w:hAnsi="Times New Roman"/>
                <w:sz w:val="22"/>
              </w:rPr>
              <w:t>я</w:t>
            </w:r>
            <w:r w:rsidRPr="00DB60DF">
              <w:rPr>
                <w:rFonts w:ascii="Times New Roman" w:eastAsia="Times New Roman" w:hAnsi="Times New Roman"/>
                <w:sz w:val="22"/>
              </w:rPr>
              <w:t xml:space="preserve"> 2019 г.</w:t>
            </w:r>
          </w:p>
        </w:tc>
      </w:tr>
      <w:tr w:rsidR="00DB60DF" w:rsidRPr="00CA0BB7" w:rsidTr="00BC5C1F">
        <w:trPr>
          <w:cantSplit/>
          <w:tblHeader/>
          <w:jc w:val="center"/>
        </w:trPr>
        <w:tc>
          <w:tcPr>
            <w:tcW w:w="4889" w:type="dxa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1F7BD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5D4385">
            <w:pPr>
              <w:pStyle w:val="xl40"/>
              <w:tabs>
                <w:tab w:val="left" w:pos="1092"/>
              </w:tabs>
              <w:spacing w:before="40" w:after="40" w:line="18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DF" w:rsidRPr="00DB60DF" w:rsidRDefault="00DB60DF" w:rsidP="005D4385">
            <w:pPr>
              <w:pStyle w:val="xl40"/>
              <w:spacing w:before="40" w:after="40" w:line="18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DB60DF" w:rsidRPr="00CA0BB7" w:rsidTr="00BC5C1F">
        <w:trPr>
          <w:cantSplit/>
          <w:tblHeader/>
          <w:jc w:val="center"/>
        </w:trPr>
        <w:tc>
          <w:tcPr>
            <w:tcW w:w="4889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0DF" w:rsidRPr="00CA0BB7" w:rsidRDefault="00DB60DF" w:rsidP="001F7BD8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5D4385">
            <w:pPr>
              <w:pStyle w:val="xl40"/>
              <w:tabs>
                <w:tab w:val="left" w:pos="1092"/>
              </w:tabs>
              <w:spacing w:before="40" w:after="40" w:line="18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5D4385">
            <w:pPr>
              <w:spacing w:before="40" w:after="40" w:line="180" w:lineRule="exact"/>
              <w:ind w:lef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207A01">
            <w:pPr>
              <w:spacing w:line="240" w:lineRule="exact"/>
              <w:ind w:right="-6"/>
              <w:jc w:val="center"/>
              <w:rPr>
                <w:sz w:val="22"/>
              </w:rPr>
            </w:pPr>
            <w:r w:rsidRPr="000C5E32">
              <w:rPr>
                <w:sz w:val="22"/>
              </w:rPr>
              <w:t xml:space="preserve">запасам на </w:t>
            </w:r>
            <w:r w:rsidRPr="000C5E32">
              <w:rPr>
                <w:sz w:val="22"/>
              </w:rPr>
              <w:br/>
              <w:t xml:space="preserve">1 </w:t>
            </w:r>
            <w:r w:rsidR="00207A01">
              <w:rPr>
                <w:sz w:val="22"/>
              </w:rPr>
              <w:t>июня</w:t>
            </w:r>
            <w:r w:rsidR="00493D62" w:rsidRPr="000C5E32">
              <w:rPr>
                <w:sz w:val="22"/>
              </w:rPr>
              <w:br/>
            </w:r>
            <w:r w:rsidRPr="000C5E32">
              <w:rPr>
                <w:sz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0B4ADB" w:rsidRPr="00CA0BB7" w:rsidTr="00F216FC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F04DA3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7,3 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199,1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132,2           </w:t>
            </w:r>
          </w:p>
        </w:tc>
      </w:tr>
      <w:tr w:rsidR="000B4ADB" w:rsidRPr="00CA0BB7" w:rsidTr="00F216FC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76,4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295,0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107,6           </w:t>
            </w:r>
          </w:p>
        </w:tc>
      </w:tr>
      <w:tr w:rsidR="000B4ADB" w:rsidRPr="00CA0BB7" w:rsidTr="00F216FC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F04DA3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40,2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75,6 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72,2            </w:t>
            </w:r>
          </w:p>
        </w:tc>
      </w:tr>
      <w:tr w:rsidR="000B4ADB" w:rsidRPr="00CA0BB7" w:rsidTr="000B4ADB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F04DA3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124  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187,4  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85,5            </w:t>
            </w:r>
          </w:p>
        </w:tc>
      </w:tr>
      <w:tr w:rsidR="000B4ADB" w:rsidRPr="00CA0BB7" w:rsidTr="000B4ADB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F04DA3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2 845           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4,5р.         </w:t>
            </w:r>
          </w:p>
        </w:tc>
        <w:tc>
          <w:tcPr>
            <w:tcW w:w="140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112,1           </w:t>
            </w:r>
          </w:p>
        </w:tc>
      </w:tr>
      <w:tr w:rsidR="000B4ADB" w:rsidRPr="00CA0BB7" w:rsidTr="000B4ADB">
        <w:trPr>
          <w:cantSplit/>
          <w:jc w:val="center"/>
        </w:trPr>
        <w:tc>
          <w:tcPr>
            <w:tcW w:w="488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B4ADB" w:rsidRPr="00CA0BB7" w:rsidRDefault="000B4ADB" w:rsidP="00F216FC">
            <w:pPr>
              <w:pStyle w:val="xl40"/>
              <w:spacing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1455" w:type="dxa"/>
            <w:tcBorders>
              <w:top w:val="nil"/>
              <w:bottom w:val="doub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18,6            </w:t>
            </w:r>
          </w:p>
        </w:tc>
        <w:tc>
          <w:tcPr>
            <w:tcW w:w="1465" w:type="dxa"/>
            <w:tcBorders>
              <w:top w:val="nil"/>
              <w:bottom w:val="doub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177,1           </w:t>
            </w:r>
          </w:p>
        </w:tc>
        <w:tc>
          <w:tcPr>
            <w:tcW w:w="140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90,3            </w:t>
            </w:r>
          </w:p>
        </w:tc>
      </w:tr>
    </w:tbl>
    <w:p w:rsidR="005823A2" w:rsidRPr="00207A01" w:rsidRDefault="005823A2" w:rsidP="00F216FC">
      <w:pPr>
        <w:spacing w:before="120" w:line="32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24133F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207A01" w:rsidRPr="00207A01">
        <w:rPr>
          <w:spacing w:val="-2"/>
          <w:sz w:val="26"/>
          <w:szCs w:val="26"/>
        </w:rPr>
        <w:t>I полугодии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 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="00D314F6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 w:rsidR="00F4655F">
        <w:rPr>
          <w:spacing w:val="-2"/>
          <w:sz w:val="26"/>
          <w:szCs w:val="26"/>
        </w:rPr>
        <w:t xml:space="preserve"> </w:t>
      </w:r>
      <w:r w:rsidR="00207A01" w:rsidRPr="00207A01">
        <w:rPr>
          <w:spacing w:val="-2"/>
          <w:sz w:val="26"/>
          <w:szCs w:val="26"/>
        </w:rPr>
        <w:t>I полугодием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 w:rsidR="00D314F6">
        <w:rPr>
          <w:spacing w:val="-2"/>
          <w:sz w:val="26"/>
          <w:szCs w:val="26"/>
        </w:rPr>
        <w:br/>
      </w:r>
      <w:r>
        <w:rPr>
          <w:spacing w:val="-2"/>
          <w:sz w:val="26"/>
          <w:szCs w:val="26"/>
        </w:rPr>
        <w:t>н</w:t>
      </w:r>
      <w:r w:rsidRPr="00CA0BB7">
        <w:rPr>
          <w:spacing w:val="-2"/>
          <w:sz w:val="26"/>
          <w:szCs w:val="26"/>
        </w:rPr>
        <w:t>а</w:t>
      </w:r>
      <w:r w:rsidR="00672FCE">
        <w:rPr>
          <w:spacing w:val="-2"/>
          <w:sz w:val="26"/>
          <w:szCs w:val="26"/>
        </w:rPr>
        <w:t xml:space="preserve"> </w:t>
      </w:r>
      <w:r w:rsidR="0024133F">
        <w:rPr>
          <w:spacing w:val="-2"/>
          <w:sz w:val="26"/>
          <w:szCs w:val="26"/>
        </w:rPr>
        <w:t>8,1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207A01">
      <w:pPr>
        <w:pStyle w:val="a4"/>
        <w:tabs>
          <w:tab w:val="left" w:pos="708"/>
        </w:tabs>
        <w:spacing w:before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электрооборудования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110490</wp:posOffset>
            </wp:positionV>
            <wp:extent cx="6179820" cy="1562100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216FC" w:rsidRDefault="00F216FC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216FC" w:rsidRDefault="00F216FC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216FC" w:rsidRDefault="00F216FC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216FC" w:rsidRDefault="00F216FC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216FC" w:rsidRDefault="00F216FC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F216F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977" w:type="pct"/>
        <w:jc w:val="center"/>
        <w:tblInd w:w="-116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50"/>
        <w:gridCol w:w="1274"/>
        <w:gridCol w:w="993"/>
        <w:gridCol w:w="1279"/>
        <w:gridCol w:w="849"/>
        <w:gridCol w:w="868"/>
      </w:tblGrid>
      <w:tr w:rsidR="00DB60DF" w:rsidRPr="00076BC2" w:rsidTr="003346EA">
        <w:trPr>
          <w:cantSplit/>
          <w:trHeight w:val="370"/>
          <w:tblHeader/>
          <w:jc w:val="center"/>
        </w:trPr>
        <w:tc>
          <w:tcPr>
            <w:tcW w:w="2112" w:type="pct"/>
            <w:vMerge w:val="restart"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262FB5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244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2" w:type="pct"/>
            <w:vMerge w:val="restart"/>
            <w:tcBorders>
              <w:right w:val="single" w:sz="4" w:space="0" w:color="auto"/>
            </w:tcBorders>
          </w:tcPr>
          <w:p w:rsidR="00DB60DF" w:rsidRPr="003346EA" w:rsidRDefault="00514596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  <w:lang w:val="en-US"/>
              </w:rPr>
              <w:t>I</w:t>
            </w:r>
            <w:r w:rsidRPr="003346EA">
              <w:rPr>
                <w:sz w:val="22"/>
                <w:szCs w:val="22"/>
              </w:rPr>
              <w:t xml:space="preserve"> полугодие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  <w:t xml:space="preserve">в % к </w:t>
            </w:r>
            <w:r w:rsidR="00DB60DF" w:rsidRPr="003346EA">
              <w:rPr>
                <w:sz w:val="22"/>
                <w:szCs w:val="22"/>
              </w:rPr>
              <w:br/>
            </w:r>
            <w:r w:rsidRPr="003346EA">
              <w:rPr>
                <w:sz w:val="22"/>
                <w:szCs w:val="22"/>
                <w:lang w:val="en-US"/>
              </w:rPr>
              <w:t>I</w:t>
            </w:r>
            <w:r w:rsidRPr="003346EA">
              <w:rPr>
                <w:sz w:val="22"/>
                <w:szCs w:val="22"/>
              </w:rPr>
              <w:t xml:space="preserve"> полугодию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942" w:type="pct"/>
            <w:gridSpan w:val="2"/>
            <w:tcBorders>
              <w:right w:val="single" w:sz="4" w:space="0" w:color="auto"/>
            </w:tcBorders>
          </w:tcPr>
          <w:p w:rsidR="00DB60DF" w:rsidRPr="003346EA" w:rsidRDefault="00514596" w:rsidP="00262FB5">
            <w:pPr>
              <w:tabs>
                <w:tab w:val="left" w:pos="1560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 xml:space="preserve">Июнь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514596" w:rsidRPr="00076BC2" w:rsidTr="003346EA">
        <w:trPr>
          <w:cantSplit/>
          <w:trHeight w:val="531"/>
          <w:tblHeader/>
          <w:jc w:val="center"/>
        </w:trPr>
        <w:tc>
          <w:tcPr>
            <w:tcW w:w="2112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262FB5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699" w:type="pct"/>
          </w:tcPr>
          <w:p w:rsidR="00DB60DF" w:rsidRPr="003346EA" w:rsidRDefault="00514596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  <w:lang w:val="en-US"/>
              </w:rPr>
              <w:t>I</w:t>
            </w:r>
            <w:r w:rsidRPr="003346EA">
              <w:rPr>
                <w:sz w:val="22"/>
                <w:szCs w:val="22"/>
              </w:rPr>
              <w:t xml:space="preserve"> полугодие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5" w:type="pct"/>
            <w:tcBorders>
              <w:right w:val="single" w:sz="4" w:space="0" w:color="auto"/>
            </w:tcBorders>
          </w:tcPr>
          <w:p w:rsidR="00DB60DF" w:rsidRPr="003346EA" w:rsidRDefault="00514596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июнь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02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66" w:type="pct"/>
            <w:tcBorders>
              <w:right w:val="single" w:sz="4" w:space="0" w:color="auto"/>
            </w:tcBorders>
          </w:tcPr>
          <w:p w:rsidR="00DB60DF" w:rsidRPr="003346EA" w:rsidRDefault="00514596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июню</w:t>
            </w:r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476" w:type="pct"/>
            <w:tcBorders>
              <w:right w:val="single" w:sz="4" w:space="0" w:color="auto"/>
            </w:tcBorders>
          </w:tcPr>
          <w:p w:rsidR="00DB60DF" w:rsidRPr="003346EA" w:rsidRDefault="00514596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маю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0B4ADB" w:rsidRPr="00CA0BB7" w:rsidTr="003346EA">
        <w:trPr>
          <w:cantSplit/>
          <w:trHeight w:val="309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284,7           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37,6            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98,6            </w:t>
            </w:r>
          </w:p>
        </w:tc>
        <w:tc>
          <w:tcPr>
            <w:tcW w:w="4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81,6            </w:t>
            </w:r>
          </w:p>
        </w:tc>
        <w:tc>
          <w:tcPr>
            <w:tcW w:w="4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84,9 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233,6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42,4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111,1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103,2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119,6           </w:t>
            </w:r>
          </w:p>
        </w:tc>
      </w:tr>
      <w:tr w:rsidR="000B4ADB" w:rsidRPr="00CA0BB7" w:rsidTr="003346EA">
        <w:trPr>
          <w:cantSplit/>
          <w:trHeight w:val="241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1C5B16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41,2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7,1 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111,1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97,2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88,7            </w:t>
            </w:r>
          </w:p>
        </w:tc>
      </w:tr>
      <w:tr w:rsidR="000B4ADB" w:rsidRPr="00CA0BB7" w:rsidTr="003346EA">
        <w:trPr>
          <w:cantSplit/>
          <w:trHeight w:val="241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6651A8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3 870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712 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104,7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104,6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111,8           </w:t>
            </w:r>
          </w:p>
        </w:tc>
      </w:tr>
      <w:tr w:rsidR="000B4ADB" w:rsidRPr="00CA0BB7" w:rsidTr="003346EA">
        <w:trPr>
          <w:cantSplit/>
          <w:trHeight w:val="241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1C5B16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9 675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1 771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108,3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114,5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134,4           </w:t>
            </w:r>
          </w:p>
        </w:tc>
      </w:tr>
      <w:tr w:rsidR="000B4ADB" w:rsidRPr="00CA0BB7" w:rsidTr="00F216FC">
        <w:trPr>
          <w:cantSplit/>
          <w:trHeight w:val="241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6651A8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накаливания; лампы газоразрядные; лампы дуговые, </w:t>
            </w:r>
            <w:r w:rsidR="00787AE1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20,1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4,3 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71,9 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141,3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102,6           </w:t>
            </w:r>
          </w:p>
        </w:tc>
      </w:tr>
      <w:tr w:rsidR="000B4ADB" w:rsidRPr="00CA0BB7" w:rsidTr="00F216FC">
        <w:trPr>
          <w:cantSplit/>
          <w:trHeight w:val="241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412,8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89,7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106,9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100,5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121,3           </w:t>
            </w:r>
          </w:p>
        </w:tc>
      </w:tr>
      <w:tr w:rsidR="000B4ADB" w:rsidRPr="00CA0BB7" w:rsidTr="00F216FC">
        <w:trPr>
          <w:cantSplit/>
          <w:trHeight w:val="241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стиральные бытовые, </w:t>
            </w:r>
            <w:r w:rsidR="00787AE1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97,1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13,6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113,2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87,1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76,3            </w:t>
            </w:r>
          </w:p>
        </w:tc>
      </w:tr>
      <w:tr w:rsidR="000B4ADB" w:rsidRPr="00CA0BB7" w:rsidTr="003346EA">
        <w:trPr>
          <w:cantSplit/>
          <w:trHeight w:val="241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54,6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8,3 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91,4 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113,6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102,2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>396</w:t>
            </w:r>
            <w:r w:rsidR="00A41A1D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3346E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0</w:t>
            </w: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81,1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96,0 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134,2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113,2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201,8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34,9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105,7           </w:t>
            </w:r>
          </w:p>
        </w:tc>
        <w:tc>
          <w:tcPr>
            <w:tcW w:w="4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72,5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118,5           </w:t>
            </w:r>
          </w:p>
        </w:tc>
      </w:tr>
      <w:tr w:rsidR="000B4ADB" w:rsidRPr="00CA0BB7" w:rsidTr="003346EA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B4ADB" w:rsidRDefault="000B4ADB" w:rsidP="00262FB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1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548,5           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414A87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96,7            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108,7           </w:t>
            </w:r>
          </w:p>
        </w:tc>
        <w:tc>
          <w:tcPr>
            <w:tcW w:w="4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108,8           </w:t>
            </w:r>
          </w:p>
        </w:tc>
        <w:tc>
          <w:tcPr>
            <w:tcW w:w="4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262FB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102,5           </w:t>
            </w:r>
          </w:p>
        </w:tc>
      </w:tr>
    </w:tbl>
    <w:p w:rsidR="005823A2" w:rsidRPr="00CA0BB7" w:rsidRDefault="005823A2" w:rsidP="00262FB5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21"/>
        <w:gridCol w:w="1276"/>
        <w:gridCol w:w="1417"/>
        <w:gridCol w:w="1276"/>
      </w:tblGrid>
      <w:tr w:rsidR="00DE0681" w:rsidRPr="00CA0BB7" w:rsidTr="00426B39">
        <w:trPr>
          <w:cantSplit/>
          <w:tblHeader/>
        </w:trPr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F216F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F216F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 w:rsidR="00F31A9B">
              <w:rPr>
                <w:rFonts w:ascii="Times New Roman" w:hAnsi="Times New Roman"/>
                <w:sz w:val="22"/>
                <w:szCs w:val="22"/>
              </w:rPr>
              <w:t>ию</w:t>
            </w:r>
            <w:r w:rsidR="00514596">
              <w:rPr>
                <w:rFonts w:ascii="Times New Roman" w:hAnsi="Times New Roman"/>
                <w:sz w:val="22"/>
                <w:szCs w:val="22"/>
              </w:rPr>
              <w:t>л</w:t>
            </w:r>
            <w:r w:rsidR="00F31A9B">
              <w:rPr>
                <w:rFonts w:ascii="Times New Roman" w:hAnsi="Times New Roman"/>
                <w:sz w:val="22"/>
                <w:szCs w:val="22"/>
              </w:rPr>
              <w:t>я</w:t>
            </w:r>
            <w:r w:rsidRPr="00DE0681">
              <w:rPr>
                <w:rFonts w:ascii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E0681" w:rsidRPr="00CA0BB7" w:rsidTr="00426B39">
        <w:trPr>
          <w:cantSplit/>
          <w:tblHeader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F216F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E0681" w:rsidRPr="00DE0681" w:rsidRDefault="00DE0681" w:rsidP="00F216F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F216F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E0681" w:rsidRPr="00CA0BB7" w:rsidTr="00426B39">
        <w:trPr>
          <w:cantSplit/>
          <w:tblHeader/>
        </w:trPr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F216F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0681" w:rsidRPr="00DE0681" w:rsidRDefault="00DE0681" w:rsidP="00F216F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E0681" w:rsidRPr="00DE0681" w:rsidRDefault="00DE0681" w:rsidP="00F216F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E0681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E0681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E0681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F216F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514596">
              <w:rPr>
                <w:rFonts w:ascii="Times New Roman" w:eastAsia="Times New Roman" w:hAnsi="Times New Roman"/>
                <w:sz w:val="22"/>
                <w:szCs w:val="22"/>
              </w:rPr>
              <w:t>июня</w:t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550CA9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0B4ADB" w:rsidRPr="00CA0BB7" w:rsidTr="000B4ADB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23,1            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42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48,7 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93,1            </w:t>
            </w:r>
          </w:p>
        </w:tc>
      </w:tr>
      <w:tr w:rsidR="000B4ADB" w:rsidRPr="00CA0BB7" w:rsidTr="000B4ADB">
        <w:trPr>
          <w:cantSplit/>
          <w:trHeight w:val="8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  <w:r w:rsidR="003346E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42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73,2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110,1           </w:t>
            </w:r>
          </w:p>
        </w:tc>
      </w:tr>
      <w:tr w:rsidR="000B4ADB" w:rsidRPr="00CA0BB7" w:rsidTr="000B4ADB">
        <w:trPr>
          <w:cantSplit/>
          <w:trHeight w:val="8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6651A8" w:rsidRDefault="000B4ADB" w:rsidP="00F216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154 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42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24,3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110,8           </w:t>
            </w:r>
          </w:p>
        </w:tc>
      </w:tr>
      <w:tr w:rsidR="000B4ADB" w:rsidRPr="00CA0BB7" w:rsidTr="00F216FC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1C5B16" w:rsidRDefault="000B4ADB" w:rsidP="00F216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641 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42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39,8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172,3           </w:t>
            </w:r>
          </w:p>
        </w:tc>
      </w:tr>
      <w:tr w:rsidR="000B4ADB" w:rsidRPr="00CA0BB7" w:rsidTr="00F216FC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B4ADB" w:rsidRPr="00CA0BB7" w:rsidRDefault="000B4ADB" w:rsidP="00F216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34,8           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42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215,0          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40" w:after="4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90,3            </w:t>
            </w:r>
          </w:p>
        </w:tc>
      </w:tr>
      <w:tr w:rsidR="000B4ADB" w:rsidRPr="00CA0BB7" w:rsidTr="00F216FC">
        <w:trPr>
          <w:cantSplit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60" w:after="6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13,8            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60" w:after="60" w:line="200" w:lineRule="exact"/>
              <w:ind w:right="42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152,0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60" w:after="6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113,8           </w:t>
            </w:r>
          </w:p>
        </w:tc>
      </w:tr>
      <w:tr w:rsidR="000B4ADB" w:rsidRPr="00CA0BB7" w:rsidTr="000B4ADB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60" w:after="6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61,5          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60" w:after="60" w:line="200" w:lineRule="exact"/>
              <w:ind w:right="42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183,0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60" w:after="6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99,5            </w:t>
            </w:r>
          </w:p>
        </w:tc>
      </w:tr>
      <w:tr w:rsidR="000B4ADB" w:rsidRPr="00CA0BB7" w:rsidTr="000B4ADB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B4ADB" w:rsidRDefault="000B4ADB" w:rsidP="00F216F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60" w:after="6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100,9           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60" w:after="60" w:line="200" w:lineRule="exact"/>
              <w:ind w:right="425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110,4           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Pr="000B4ADB" w:rsidRDefault="000B4ADB" w:rsidP="00F216FC">
            <w:pPr>
              <w:pStyle w:val="xl40"/>
              <w:spacing w:before="60" w:after="60" w:line="200" w:lineRule="exact"/>
              <w:ind w:right="369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118,2           </w:t>
            </w:r>
          </w:p>
        </w:tc>
      </w:tr>
    </w:tbl>
    <w:p w:rsidR="005823A2" w:rsidRDefault="005823A2" w:rsidP="00F216FC">
      <w:pPr>
        <w:spacing w:before="80" w:after="4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24133F">
        <w:rPr>
          <w:kern w:val="24"/>
          <w:sz w:val="26"/>
        </w:rPr>
        <w:t>6,6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514596" w:rsidRPr="00514596">
        <w:rPr>
          <w:kern w:val="24"/>
          <w:sz w:val="26"/>
        </w:rPr>
        <w:t>I полугодии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 w:rsidR="00514596" w:rsidRPr="00514596">
        <w:rPr>
          <w:kern w:val="24"/>
          <w:sz w:val="26"/>
        </w:rPr>
        <w:t>I полугодия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="00F02455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24133F">
        <w:rPr>
          <w:kern w:val="24"/>
          <w:sz w:val="26"/>
        </w:rPr>
        <w:t>94,3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8140B9">
      <w:pPr>
        <w:pStyle w:val="a4"/>
        <w:tabs>
          <w:tab w:val="left" w:pos="708"/>
        </w:tabs>
        <w:spacing w:before="12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99695</wp:posOffset>
            </wp:positionV>
            <wp:extent cx="6172200" cy="1714500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32458" w:rsidRPr="00CA0BB7" w:rsidRDefault="000324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0A6D04">
      <w:pPr>
        <w:spacing w:before="48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5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75"/>
        <w:gridCol w:w="1276"/>
        <w:gridCol w:w="993"/>
        <w:gridCol w:w="1276"/>
        <w:gridCol w:w="872"/>
        <w:gridCol w:w="872"/>
      </w:tblGrid>
      <w:tr w:rsidR="00787AE1" w:rsidRPr="00CA0BB7" w:rsidTr="00787AE1">
        <w:trPr>
          <w:cantSplit/>
          <w:trHeight w:val="374"/>
          <w:tblHeader/>
          <w:jc w:val="center"/>
        </w:trPr>
        <w:tc>
          <w:tcPr>
            <w:tcW w:w="2114" w:type="pct"/>
            <w:vMerge w:val="restart"/>
            <w:tcBorders>
              <w:left w:val="single" w:sz="4" w:space="0" w:color="auto"/>
            </w:tcBorders>
          </w:tcPr>
          <w:p w:rsidR="00601B10" w:rsidRPr="00CA0BB7" w:rsidRDefault="00601B10" w:rsidP="00F216F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38" w:type="pct"/>
            <w:gridSpan w:val="2"/>
            <w:tcBorders>
              <w:right w:val="single" w:sz="4" w:space="0" w:color="auto"/>
            </w:tcBorders>
          </w:tcPr>
          <w:p w:rsidR="00601B10" w:rsidRPr="00823888" w:rsidRDefault="00601B10" w:rsidP="00F216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6" w:type="pct"/>
            <w:vMerge w:val="restart"/>
            <w:tcBorders>
              <w:right w:val="single" w:sz="4" w:space="0" w:color="auto"/>
            </w:tcBorders>
          </w:tcPr>
          <w:p w:rsidR="00601B10" w:rsidRPr="00823888" w:rsidRDefault="00514596" w:rsidP="00F216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  <w:lang w:val="en-US"/>
              </w:rPr>
              <w:t>I</w:t>
            </w:r>
            <w:r w:rsidRPr="00823888">
              <w:rPr>
                <w:sz w:val="22"/>
                <w:szCs w:val="22"/>
              </w:rPr>
              <w:t xml:space="preserve"> полугодие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 xml:space="preserve">2019 г. </w:t>
            </w:r>
            <w:r w:rsidR="00601B10" w:rsidRPr="00823888">
              <w:rPr>
                <w:sz w:val="22"/>
                <w:szCs w:val="22"/>
              </w:rPr>
              <w:br/>
              <w:t xml:space="preserve">в % к </w:t>
            </w:r>
            <w:r w:rsidR="00601B10" w:rsidRPr="00823888">
              <w:rPr>
                <w:sz w:val="22"/>
                <w:szCs w:val="22"/>
              </w:rPr>
              <w:br/>
            </w:r>
            <w:r w:rsidRPr="00823888">
              <w:rPr>
                <w:sz w:val="22"/>
                <w:szCs w:val="22"/>
                <w:lang w:val="en-US"/>
              </w:rPr>
              <w:t>I</w:t>
            </w:r>
            <w:r w:rsidRPr="00823888">
              <w:rPr>
                <w:sz w:val="22"/>
                <w:szCs w:val="22"/>
              </w:rPr>
              <w:t xml:space="preserve"> полугодию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952" w:type="pct"/>
            <w:gridSpan w:val="2"/>
            <w:tcBorders>
              <w:right w:val="single" w:sz="4" w:space="0" w:color="auto"/>
            </w:tcBorders>
          </w:tcPr>
          <w:p w:rsidR="00601B10" w:rsidRPr="00823888" w:rsidRDefault="00514596" w:rsidP="00F216FC">
            <w:pPr>
              <w:tabs>
                <w:tab w:val="left" w:pos="1560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 xml:space="preserve">Июнь </w:t>
            </w:r>
            <w:r w:rsidR="00601B10" w:rsidRPr="00823888">
              <w:rPr>
                <w:sz w:val="22"/>
                <w:szCs w:val="22"/>
              </w:rPr>
              <w:t>2019 г.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823888" w:rsidRPr="00CA0BB7" w:rsidTr="00787AE1">
        <w:trPr>
          <w:cantSplit/>
          <w:trHeight w:val="608"/>
          <w:tblHeader/>
          <w:jc w:val="center"/>
        </w:trPr>
        <w:tc>
          <w:tcPr>
            <w:tcW w:w="2114" w:type="pct"/>
            <w:vMerge/>
            <w:tcBorders>
              <w:left w:val="single" w:sz="4" w:space="0" w:color="auto"/>
            </w:tcBorders>
          </w:tcPr>
          <w:p w:rsidR="00601B10" w:rsidRPr="00CA0BB7" w:rsidRDefault="00601B10" w:rsidP="00F216F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right w:val="single" w:sz="4" w:space="0" w:color="auto"/>
            </w:tcBorders>
          </w:tcPr>
          <w:p w:rsidR="00601B10" w:rsidRPr="00823888" w:rsidRDefault="00514596" w:rsidP="00F216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  <w:lang w:val="en-US"/>
              </w:rPr>
              <w:t>I</w:t>
            </w:r>
            <w:r w:rsidRPr="00823888">
              <w:rPr>
                <w:sz w:val="22"/>
                <w:szCs w:val="22"/>
              </w:rPr>
              <w:t xml:space="preserve"> полугодие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2" w:type="pct"/>
            <w:tcBorders>
              <w:right w:val="single" w:sz="4" w:space="0" w:color="auto"/>
            </w:tcBorders>
          </w:tcPr>
          <w:p w:rsidR="00601B10" w:rsidRPr="00823888" w:rsidRDefault="00514596" w:rsidP="00F216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июнь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6" w:type="pct"/>
            <w:vMerge/>
            <w:tcBorders>
              <w:right w:val="single" w:sz="4" w:space="0" w:color="auto"/>
            </w:tcBorders>
          </w:tcPr>
          <w:p w:rsidR="00601B10" w:rsidRPr="00823888" w:rsidRDefault="00601B10" w:rsidP="00F216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right w:val="single" w:sz="4" w:space="0" w:color="auto"/>
            </w:tcBorders>
          </w:tcPr>
          <w:p w:rsidR="00601B10" w:rsidRPr="00823888" w:rsidRDefault="00514596" w:rsidP="00F216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июню</w:t>
            </w:r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476" w:type="pct"/>
            <w:tcBorders>
              <w:right w:val="single" w:sz="4" w:space="0" w:color="auto"/>
            </w:tcBorders>
          </w:tcPr>
          <w:p w:rsidR="00601B10" w:rsidRPr="00823888" w:rsidRDefault="00514596" w:rsidP="00F216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маю</w:t>
            </w:r>
            <w:r w:rsidR="00622D9D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2019 г.</w:t>
            </w:r>
          </w:p>
        </w:tc>
      </w:tr>
      <w:tr w:rsidR="00823888" w:rsidRPr="00CA0BB7" w:rsidTr="00787AE1">
        <w:trPr>
          <w:cantSplit/>
          <w:trHeight w:val="60"/>
          <w:jc w:val="center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581,7           </w:t>
            </w:r>
          </w:p>
        </w:tc>
        <w:tc>
          <w:tcPr>
            <w:tcW w:w="542" w:type="pct"/>
            <w:tcBorders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823888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476" w:type="pct"/>
            <w:tcBorders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84,2            </w:t>
            </w:r>
          </w:p>
        </w:tc>
        <w:tc>
          <w:tcPr>
            <w:tcW w:w="476" w:type="pct"/>
            <w:tcBorders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95,8            </w:t>
            </w:r>
          </w:p>
        </w:tc>
      </w:tr>
      <w:tr w:rsidR="00823888" w:rsidRPr="00C455F6" w:rsidTr="00787AE1">
        <w:trPr>
          <w:cantSplit/>
          <w:trHeight w:val="60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455F6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>Подшипники шариковые или роликовые, тыс. шт.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458 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 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76,6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</w:tr>
      <w:tr w:rsidR="00823888" w:rsidRPr="00CA0BB7" w:rsidTr="00787AE1">
        <w:trPr>
          <w:cantSplit/>
          <w:trHeight w:val="60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7 363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1 351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125,2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</w:tr>
      <w:tr w:rsidR="00823888" w:rsidRPr="00CA0BB7" w:rsidTr="00787AE1">
        <w:trPr>
          <w:cantSplit/>
          <w:trHeight w:val="60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18 030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2 839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85,3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117,9           </w:t>
            </w:r>
          </w:p>
        </w:tc>
      </w:tr>
      <w:tr w:rsidR="00823888" w:rsidRPr="00CA0BB7" w:rsidTr="00787AE1">
        <w:trPr>
          <w:cantSplit/>
          <w:trHeight w:val="74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0700B2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15,6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95,9            </w:t>
            </w:r>
          </w:p>
        </w:tc>
      </w:tr>
      <w:tr w:rsidR="00823888" w:rsidRPr="00070464" w:rsidTr="000A6D04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 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280,0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35,9            </w:t>
            </w:r>
          </w:p>
        </w:tc>
      </w:tr>
      <w:tr w:rsidR="00823888" w:rsidRPr="00070464" w:rsidTr="000A6D04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297             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              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         </w:t>
            </w:r>
          </w:p>
        </w:tc>
        <w:tc>
          <w:tcPr>
            <w:tcW w:w="47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47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87,5            </w:t>
            </w:r>
          </w:p>
        </w:tc>
      </w:tr>
      <w:tr w:rsidR="00823888" w:rsidRPr="00CA0BB7" w:rsidTr="000A6D04">
        <w:trPr>
          <w:cantSplit/>
          <w:trHeight w:val="80"/>
          <w:jc w:val="center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Машины уборочные, штук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6 229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1 178           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4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4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         </w:t>
            </w:r>
          </w:p>
        </w:tc>
      </w:tr>
      <w:tr w:rsidR="00823888" w:rsidRPr="00CA0BB7" w:rsidTr="000A6D04">
        <w:trPr>
          <w:cantSplit/>
          <w:trHeight w:val="499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825 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133,1           </w:t>
            </w:r>
          </w:p>
        </w:tc>
      </w:tr>
      <w:tr w:rsidR="00823888" w:rsidRPr="00CA0BB7" w:rsidTr="000A6D04">
        <w:trPr>
          <w:cantSplit/>
          <w:trHeight w:val="499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12 732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1 568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59,0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43,4            </w:t>
            </w:r>
          </w:p>
        </w:tc>
      </w:tr>
      <w:tr w:rsidR="00823888" w:rsidRPr="00CA0BB7" w:rsidTr="00F81260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525 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 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62,9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42,2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66,7            </w:t>
            </w:r>
          </w:p>
        </w:tc>
      </w:tr>
      <w:tr w:rsidR="00823888" w:rsidRPr="00CA0BB7" w:rsidTr="00F81260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14 070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2 552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96,7            </w:t>
            </w:r>
          </w:p>
        </w:tc>
      </w:tr>
      <w:tr w:rsidR="00823888" w:rsidRPr="00CA0BB7" w:rsidTr="00F81260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500 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 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82,0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          </w:t>
            </w:r>
          </w:p>
        </w:tc>
      </w:tr>
      <w:tr w:rsidR="00823888" w:rsidRPr="00CA0BB7" w:rsidTr="00787AE1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="00CE2802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  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44,9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75,7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3,5р.         </w:t>
            </w:r>
          </w:p>
        </w:tc>
      </w:tr>
      <w:tr w:rsidR="00823888" w:rsidRPr="00CA0BB7" w:rsidTr="00787AE1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B4ADB" w:rsidRPr="00CA0BB7" w:rsidRDefault="000B4ADB" w:rsidP="000A6D04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 w:rsidR="00CE2802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1 029           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             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87,6            </w:t>
            </w:r>
          </w:p>
        </w:tc>
        <w:tc>
          <w:tcPr>
            <w:tcW w:w="4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4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4ADB" w:rsidRDefault="000B4ADB" w:rsidP="000A6D0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163,2           </w:t>
            </w:r>
          </w:p>
        </w:tc>
      </w:tr>
    </w:tbl>
    <w:p w:rsidR="005823A2" w:rsidRPr="00CA0BB7" w:rsidRDefault="005823A2" w:rsidP="00F216FC">
      <w:pPr>
        <w:spacing w:before="120" w:after="8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56" w:type="dxa"/>
        <w:jc w:val="center"/>
        <w:tblInd w:w="-221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61"/>
        <w:gridCol w:w="1160"/>
        <w:gridCol w:w="1559"/>
        <w:gridCol w:w="1276"/>
      </w:tblGrid>
      <w:tr w:rsidR="00601B10" w:rsidRPr="004C4701" w:rsidTr="00DB649D">
        <w:trPr>
          <w:cantSplit/>
          <w:tblHeader/>
          <w:jc w:val="center"/>
        </w:trPr>
        <w:tc>
          <w:tcPr>
            <w:tcW w:w="516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1B10" w:rsidRPr="00CA0BB7" w:rsidRDefault="00601B10" w:rsidP="00F216FC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216FC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На 1</w:t>
            </w:r>
            <w:r w:rsidR="005A4A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31A9B">
              <w:rPr>
                <w:rFonts w:ascii="Times New Roman" w:hAnsi="Times New Roman"/>
                <w:sz w:val="22"/>
                <w:szCs w:val="22"/>
              </w:rPr>
              <w:t>ию</w:t>
            </w:r>
            <w:r w:rsidR="00514596">
              <w:rPr>
                <w:rFonts w:ascii="Times New Roman" w:hAnsi="Times New Roman"/>
                <w:sz w:val="22"/>
                <w:szCs w:val="22"/>
              </w:rPr>
              <w:t>л</w:t>
            </w:r>
            <w:r w:rsidR="00F31A9B">
              <w:rPr>
                <w:rFonts w:ascii="Times New Roman" w:hAnsi="Times New Roman"/>
                <w:sz w:val="22"/>
                <w:szCs w:val="22"/>
              </w:rPr>
              <w:t>я</w:t>
            </w:r>
            <w:r w:rsidRPr="00DB649D">
              <w:rPr>
                <w:rFonts w:ascii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01B10" w:rsidRPr="004C4701" w:rsidTr="00DB649D">
        <w:trPr>
          <w:cantSplit/>
          <w:tblHeader/>
          <w:jc w:val="center"/>
        </w:trPr>
        <w:tc>
          <w:tcPr>
            <w:tcW w:w="5161" w:type="dxa"/>
            <w:vMerge/>
            <w:tcBorders>
              <w:left w:val="single" w:sz="4" w:space="0" w:color="auto"/>
            </w:tcBorders>
            <w:vAlign w:val="bottom"/>
          </w:tcPr>
          <w:p w:rsidR="00601B10" w:rsidRPr="00CA0BB7" w:rsidRDefault="00601B10" w:rsidP="00F216FC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</w:tcPr>
          <w:p w:rsidR="00601B10" w:rsidRPr="00DE0681" w:rsidRDefault="00601B10" w:rsidP="00F216FC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216FC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601B10" w:rsidRPr="004C4701" w:rsidTr="00F216FC">
        <w:trPr>
          <w:cantSplit/>
          <w:tblHeader/>
          <w:jc w:val="center"/>
        </w:trPr>
        <w:tc>
          <w:tcPr>
            <w:tcW w:w="516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1B10" w:rsidRPr="00CA0BB7" w:rsidRDefault="00601B10" w:rsidP="00F216FC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601B10" w:rsidRPr="007A70DA" w:rsidRDefault="00601B10" w:rsidP="00F216FC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216FC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216FC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514596">
              <w:rPr>
                <w:rFonts w:ascii="Times New Roman" w:eastAsia="Times New Roman" w:hAnsi="Times New Roman"/>
                <w:sz w:val="22"/>
                <w:szCs w:val="22"/>
              </w:rPr>
              <w:t>июня</w:t>
            </w:r>
            <w:r w:rsidR="00F31A9B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0B4ADB" w:rsidRPr="004C4701" w:rsidTr="00F216FC">
        <w:trPr>
          <w:cantSplit/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160" w:type="dxa"/>
            <w:tcBorders>
              <w:top w:val="single" w:sz="4" w:space="0" w:color="auto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144,9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149,8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75,5            </w:t>
            </w:r>
          </w:p>
        </w:tc>
      </w:tr>
      <w:tr w:rsidR="000B4ADB" w:rsidRPr="004C4701" w:rsidTr="00F216FC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485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40,0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34,4            </w:t>
            </w:r>
          </w:p>
        </w:tc>
      </w:tr>
      <w:tr w:rsidR="000B4ADB" w:rsidRPr="004C4701" w:rsidTr="00F216FC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CA0BB7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823888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  <w:r w:rsidR="000B4ADB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154,6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         </w:t>
            </w:r>
          </w:p>
        </w:tc>
      </w:tr>
      <w:tr w:rsidR="000B4ADB" w:rsidRPr="004C4701" w:rsidTr="000B4ADB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46,4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65,4            </w:t>
            </w:r>
          </w:p>
        </w:tc>
      </w:tr>
      <w:tr w:rsidR="000B4ADB" w:rsidRPr="004C4701" w:rsidTr="000B4ADB">
        <w:trPr>
          <w:cantSplit/>
          <w:trHeight w:val="70"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171,4           </w:t>
            </w:r>
          </w:p>
        </w:tc>
      </w:tr>
      <w:tr w:rsidR="000B4ADB" w:rsidRPr="004C4701" w:rsidTr="000B4ADB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2 192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211,1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81,6            </w:t>
            </w:r>
          </w:p>
        </w:tc>
      </w:tr>
      <w:tr w:rsidR="000B4ADB" w:rsidRPr="004C4701" w:rsidTr="000B4ADB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71,4            </w:t>
            </w:r>
          </w:p>
        </w:tc>
      </w:tr>
      <w:tr w:rsidR="000B4ADB" w:rsidRPr="004C4701" w:rsidTr="000B4ADB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1 346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63,4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46,7            </w:t>
            </w:r>
          </w:p>
        </w:tc>
      </w:tr>
      <w:tr w:rsidR="000B4ADB" w:rsidRPr="004C4701" w:rsidTr="000B4ADB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290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90,6            </w:t>
            </w:r>
          </w:p>
        </w:tc>
      </w:tr>
      <w:tr w:rsidR="000B4ADB" w:rsidRPr="004C4701" w:rsidTr="000B4ADB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2 131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         </w:t>
            </w:r>
          </w:p>
        </w:tc>
      </w:tr>
      <w:tr w:rsidR="000B4ADB" w:rsidRPr="004C4701" w:rsidTr="000B4ADB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160" w:type="dxa"/>
            <w:tcBorders>
              <w:top w:val="nil"/>
              <w:bottom w:val="nil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241,5           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         </w:t>
            </w:r>
          </w:p>
        </w:tc>
      </w:tr>
      <w:tr w:rsidR="000B4ADB" w:rsidRPr="004C4701" w:rsidTr="00F216FC">
        <w:trPr>
          <w:cantSplit/>
          <w:jc w:val="center"/>
        </w:trPr>
        <w:tc>
          <w:tcPr>
            <w:tcW w:w="51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B4ADB" w:rsidRPr="00CA0BB7" w:rsidRDefault="000B4ADB" w:rsidP="00F216F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160" w:type="dxa"/>
            <w:tcBorders>
              <w:top w:val="nil"/>
              <w:bottom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            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124,8          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4ADB" w:rsidRDefault="000B4ADB" w:rsidP="00F216F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         </w:t>
            </w:r>
          </w:p>
        </w:tc>
      </w:tr>
    </w:tbl>
    <w:p w:rsidR="005823A2" w:rsidRDefault="005823A2" w:rsidP="000A6D04">
      <w:pPr>
        <w:spacing w:before="8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C415DA">
        <w:rPr>
          <w:kern w:val="24"/>
          <w:sz w:val="26"/>
        </w:rPr>
        <w:t>3,8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514596" w:rsidRPr="00514596">
        <w:rPr>
          <w:kern w:val="24"/>
          <w:sz w:val="26"/>
        </w:rPr>
        <w:t>I</w:t>
      </w:r>
      <w:r w:rsidR="00CE2802">
        <w:rPr>
          <w:kern w:val="24"/>
          <w:sz w:val="26"/>
        </w:rPr>
        <w:t> </w:t>
      </w:r>
      <w:r w:rsidR="00514596" w:rsidRPr="00514596">
        <w:rPr>
          <w:kern w:val="24"/>
          <w:sz w:val="26"/>
        </w:rPr>
        <w:t>полугодии</w:t>
      </w:r>
      <w:r w:rsidR="00514596" w:rsidRPr="00787883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201</w:t>
      </w:r>
      <w:r w:rsidR="00672FCE">
        <w:rPr>
          <w:kern w:val="24"/>
          <w:sz w:val="26"/>
        </w:rPr>
        <w:t>9</w:t>
      </w:r>
      <w:r w:rsidRPr="00787883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по сравнению с </w:t>
      </w:r>
      <w:r w:rsidR="00514596" w:rsidRPr="00514596">
        <w:rPr>
          <w:kern w:val="24"/>
          <w:sz w:val="26"/>
        </w:rPr>
        <w:t>I</w:t>
      </w:r>
      <w:r w:rsidR="00CE2802">
        <w:rPr>
          <w:kern w:val="24"/>
          <w:sz w:val="26"/>
        </w:rPr>
        <w:t> </w:t>
      </w:r>
      <w:r w:rsidR="00514596" w:rsidRPr="00514596">
        <w:rPr>
          <w:kern w:val="24"/>
          <w:sz w:val="26"/>
        </w:rPr>
        <w:t>полугодием</w:t>
      </w:r>
      <w:r w:rsidR="00514596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672FCE">
        <w:rPr>
          <w:kern w:val="24"/>
          <w:sz w:val="26"/>
        </w:rPr>
        <w:t>8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в сопоставимых ценах </w:t>
      </w:r>
      <w:r w:rsidR="00E06E83">
        <w:rPr>
          <w:kern w:val="24"/>
          <w:sz w:val="26"/>
        </w:rPr>
        <w:t xml:space="preserve">увеличился </w:t>
      </w:r>
      <w:r w:rsidR="00074C73">
        <w:rPr>
          <w:kern w:val="24"/>
          <w:sz w:val="26"/>
        </w:rPr>
        <w:br/>
      </w:r>
      <w:r w:rsidR="00E06E83">
        <w:rPr>
          <w:kern w:val="24"/>
          <w:sz w:val="26"/>
        </w:rPr>
        <w:t xml:space="preserve">на </w:t>
      </w:r>
      <w:r w:rsidR="00C415DA">
        <w:rPr>
          <w:kern w:val="24"/>
          <w:sz w:val="26"/>
        </w:rPr>
        <w:t>12,4</w:t>
      </w:r>
      <w:r w:rsidRPr="00787883">
        <w:rPr>
          <w:kern w:val="24"/>
          <w:sz w:val="26"/>
        </w:rPr>
        <w:t>%.</w:t>
      </w:r>
    </w:p>
    <w:p w:rsidR="005823A2" w:rsidRPr="00CA0BB7" w:rsidRDefault="005823A2" w:rsidP="000A6D04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152400</wp:posOffset>
            </wp:positionV>
            <wp:extent cx="6134100" cy="1356360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262FB5">
      <w:pPr>
        <w:spacing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035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84"/>
        <w:gridCol w:w="1276"/>
        <w:gridCol w:w="1134"/>
        <w:gridCol w:w="1276"/>
        <w:gridCol w:w="975"/>
        <w:gridCol w:w="990"/>
      </w:tblGrid>
      <w:tr w:rsidR="00DB649D" w:rsidRPr="00CA0BB7" w:rsidTr="00823888">
        <w:trPr>
          <w:trHeight w:val="583"/>
          <w:tblHeader/>
          <w:jc w:val="center"/>
        </w:trPr>
        <w:tc>
          <w:tcPr>
            <w:tcW w:w="3384" w:type="dxa"/>
            <w:vMerge w:val="restart"/>
            <w:tcBorders>
              <w:left w:val="single" w:sz="4" w:space="0" w:color="auto"/>
            </w:tcBorders>
          </w:tcPr>
          <w:p w:rsidR="00DB649D" w:rsidRPr="00CA0BB7" w:rsidRDefault="00DB649D" w:rsidP="000A6D04">
            <w:pPr>
              <w:spacing w:before="40" w:after="4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DB649D" w:rsidRPr="00823888" w:rsidRDefault="00DB649D" w:rsidP="000A6D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76" w:type="dxa"/>
            <w:vMerge w:val="restart"/>
          </w:tcPr>
          <w:p w:rsidR="00DB649D" w:rsidRPr="00823888" w:rsidRDefault="00514596" w:rsidP="000A6D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  <w:lang w:val="en-US"/>
              </w:rPr>
              <w:t>I</w:t>
            </w:r>
            <w:r w:rsidRPr="00823888">
              <w:rPr>
                <w:sz w:val="22"/>
                <w:szCs w:val="22"/>
              </w:rPr>
              <w:t xml:space="preserve"> полугодие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 xml:space="preserve">2019 г. </w:t>
            </w:r>
            <w:r w:rsidR="00DB649D" w:rsidRPr="00823888">
              <w:rPr>
                <w:sz w:val="22"/>
                <w:szCs w:val="22"/>
              </w:rPr>
              <w:br/>
              <w:t xml:space="preserve">в % к </w:t>
            </w:r>
            <w:r w:rsidR="00DB649D" w:rsidRPr="00823888">
              <w:rPr>
                <w:sz w:val="22"/>
                <w:szCs w:val="22"/>
              </w:rPr>
              <w:br/>
            </w:r>
            <w:r w:rsidRPr="00823888">
              <w:rPr>
                <w:sz w:val="22"/>
                <w:szCs w:val="22"/>
                <w:lang w:val="en-US"/>
              </w:rPr>
              <w:t>I</w:t>
            </w:r>
            <w:r w:rsidRPr="00823888">
              <w:rPr>
                <w:sz w:val="22"/>
                <w:szCs w:val="22"/>
              </w:rPr>
              <w:t xml:space="preserve"> полугодию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DB649D" w:rsidRPr="00823888" w:rsidRDefault="00514596" w:rsidP="000A6D04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 xml:space="preserve">Июнь </w:t>
            </w:r>
            <w:r w:rsidR="00DB649D" w:rsidRPr="00823888">
              <w:rPr>
                <w:sz w:val="22"/>
                <w:szCs w:val="22"/>
              </w:rPr>
              <w:t>2019 г.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DB649D" w:rsidRPr="00CA0BB7" w:rsidTr="00823888">
        <w:trPr>
          <w:trHeight w:val="471"/>
          <w:tblHeader/>
          <w:jc w:val="center"/>
        </w:trPr>
        <w:tc>
          <w:tcPr>
            <w:tcW w:w="3384" w:type="dxa"/>
            <w:vMerge/>
            <w:tcBorders>
              <w:left w:val="single" w:sz="4" w:space="0" w:color="auto"/>
            </w:tcBorders>
          </w:tcPr>
          <w:p w:rsidR="00DB649D" w:rsidRPr="00CA0BB7" w:rsidRDefault="00DB649D" w:rsidP="000A6D04">
            <w:pPr>
              <w:spacing w:before="40" w:after="4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649D" w:rsidRPr="00823888" w:rsidRDefault="00514596" w:rsidP="000A6D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  <w:lang w:val="en-US"/>
              </w:rPr>
              <w:t>I</w:t>
            </w:r>
            <w:r w:rsidRPr="00823888">
              <w:rPr>
                <w:sz w:val="22"/>
                <w:szCs w:val="22"/>
              </w:rPr>
              <w:t xml:space="preserve"> полугодие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</w:tcPr>
          <w:p w:rsidR="00DB649D" w:rsidRPr="00823888" w:rsidRDefault="00514596" w:rsidP="000A6D04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июнь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6" w:type="dxa"/>
            <w:vMerge/>
          </w:tcPr>
          <w:p w:rsidR="00DB649D" w:rsidRPr="00823888" w:rsidRDefault="00DB649D" w:rsidP="000A6D04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75" w:type="dxa"/>
          </w:tcPr>
          <w:p w:rsidR="00DB649D" w:rsidRPr="00823888" w:rsidRDefault="00514596" w:rsidP="000A6D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июню</w:t>
            </w:r>
            <w:r w:rsidR="00DB649D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DB649D" w:rsidRPr="00823888" w:rsidRDefault="00514596" w:rsidP="000A6D04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маю</w:t>
            </w:r>
            <w:r w:rsidR="00DB649D" w:rsidRPr="00823888">
              <w:rPr>
                <w:sz w:val="22"/>
                <w:szCs w:val="22"/>
              </w:rPr>
              <w:t xml:space="preserve"> 2019 г.</w:t>
            </w:r>
          </w:p>
        </w:tc>
      </w:tr>
      <w:tr w:rsidR="002C3DE0" w:rsidRPr="00CA0BB7" w:rsidTr="00823888">
        <w:trPr>
          <w:cantSplit/>
          <w:trHeight w:val="401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975" w:type="dxa"/>
            <w:tcBorders>
              <w:top w:val="single" w:sz="4" w:space="0" w:color="auto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         </w:t>
            </w:r>
          </w:p>
        </w:tc>
      </w:tr>
      <w:tr w:rsidR="002C3DE0" w:rsidRPr="00CA0BB7" w:rsidTr="000A6D04">
        <w:trPr>
          <w:cantSplit/>
          <w:trHeight w:val="22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8 258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1 735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177,2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252,9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111,5           </w:t>
            </w:r>
          </w:p>
        </w:tc>
      </w:tr>
      <w:tr w:rsidR="002C3DE0" w:rsidRPr="00CA0BB7" w:rsidTr="000A6D04">
        <w:trPr>
          <w:cantSplit/>
          <w:trHeight w:val="22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677  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109,7           </w:t>
            </w:r>
          </w:p>
        </w:tc>
      </w:tr>
      <w:tr w:rsidR="002C3DE0" w:rsidRPr="00CA0BB7" w:rsidTr="000A6D04">
        <w:trPr>
          <w:cantSplit/>
          <w:trHeight w:val="22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2 543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460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152,8           </w:t>
            </w:r>
          </w:p>
        </w:tc>
      </w:tr>
      <w:tr w:rsidR="002C3DE0" w:rsidRPr="00CA0BB7" w:rsidTr="00F81260">
        <w:trPr>
          <w:cantSplit/>
          <w:trHeight w:val="275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1 534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252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130,6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86,6            </w:t>
            </w:r>
          </w:p>
        </w:tc>
      </w:tr>
      <w:tr w:rsidR="002C3DE0" w:rsidRPr="00CA0BB7" w:rsidTr="00823888">
        <w:trPr>
          <w:cantSplit/>
          <w:trHeight w:val="275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1 212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266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162,2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140,7           </w:t>
            </w:r>
          </w:p>
        </w:tc>
      </w:tr>
      <w:tr w:rsidR="002C3DE0" w:rsidRPr="00CA0BB7" w:rsidTr="00823888">
        <w:trPr>
          <w:cantSplit/>
          <w:trHeight w:val="275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Электрооборудование для автомобилей, млн. руб.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14,1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104,9           </w:t>
            </w:r>
          </w:p>
        </w:tc>
      </w:tr>
      <w:tr w:rsidR="002C3DE0" w:rsidRPr="00CA0BB7" w:rsidTr="00823888">
        <w:trPr>
          <w:cantSplit/>
          <w:trHeight w:val="22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Pr="00CE51D1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1 403         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          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120,3           </w:t>
            </w:r>
          </w:p>
        </w:tc>
        <w:tc>
          <w:tcPr>
            <w:tcW w:w="975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           </w:t>
            </w:r>
          </w:p>
        </w:tc>
      </w:tr>
      <w:tr w:rsidR="002C3DE0" w:rsidRPr="00CA0BB7" w:rsidTr="00823888">
        <w:trPr>
          <w:cantSplit/>
          <w:trHeight w:val="228"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823888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8,6             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975" w:type="dxa"/>
            <w:tcBorders>
              <w:top w:val="nil"/>
              <w:bottom w:val="doub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117,4           </w:t>
            </w:r>
          </w:p>
        </w:tc>
      </w:tr>
    </w:tbl>
    <w:p w:rsidR="005823A2" w:rsidRPr="00CA0BB7" w:rsidRDefault="005823A2" w:rsidP="00262FB5">
      <w:pPr>
        <w:spacing w:before="240" w:after="8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8997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8"/>
        <w:gridCol w:w="1134"/>
        <w:gridCol w:w="1473"/>
        <w:gridCol w:w="1362"/>
      </w:tblGrid>
      <w:tr w:rsidR="00DB649D" w:rsidRPr="00CA0BB7" w:rsidTr="00514596">
        <w:trPr>
          <w:cantSplit/>
          <w:trHeight w:val="191"/>
          <w:tblHeader/>
          <w:jc w:val="center"/>
        </w:trPr>
        <w:tc>
          <w:tcPr>
            <w:tcW w:w="5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49D" w:rsidRPr="00CA0BB7" w:rsidRDefault="00DB649D" w:rsidP="000A6D04">
            <w:pPr>
              <w:spacing w:before="40" w:after="4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6F6447" w:rsidRDefault="00DB649D" w:rsidP="000A6D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649D">
              <w:rPr>
                <w:sz w:val="22"/>
                <w:szCs w:val="22"/>
              </w:rPr>
              <w:t xml:space="preserve">На 1 </w:t>
            </w:r>
            <w:r w:rsidR="00F31A9B">
              <w:rPr>
                <w:sz w:val="22"/>
                <w:szCs w:val="22"/>
              </w:rPr>
              <w:t>ию</w:t>
            </w:r>
            <w:r w:rsidR="00514596">
              <w:rPr>
                <w:sz w:val="22"/>
                <w:szCs w:val="22"/>
              </w:rPr>
              <w:t>л</w:t>
            </w:r>
            <w:r w:rsidR="00F31A9B">
              <w:rPr>
                <w:sz w:val="22"/>
                <w:szCs w:val="22"/>
              </w:rPr>
              <w:t>я</w:t>
            </w:r>
            <w:r w:rsidRPr="00DB649D">
              <w:rPr>
                <w:sz w:val="22"/>
                <w:szCs w:val="22"/>
              </w:rPr>
              <w:t xml:space="preserve"> 2019 г</w:t>
            </w:r>
            <w:r w:rsidR="0021066A">
              <w:rPr>
                <w:sz w:val="22"/>
                <w:szCs w:val="22"/>
              </w:rPr>
              <w:t>.</w:t>
            </w:r>
          </w:p>
        </w:tc>
      </w:tr>
      <w:tr w:rsidR="00DB649D" w:rsidRPr="00CA0BB7" w:rsidTr="00514596">
        <w:trPr>
          <w:cantSplit/>
          <w:trHeight w:val="85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</w:tcBorders>
            <w:vAlign w:val="bottom"/>
          </w:tcPr>
          <w:p w:rsidR="00DB649D" w:rsidRDefault="00DB649D" w:rsidP="000A6D04">
            <w:pPr>
              <w:spacing w:before="40" w:after="4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B649D" w:rsidRPr="006F6447" w:rsidRDefault="00DB649D" w:rsidP="000A6D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DB649D" w:rsidRDefault="00DB649D" w:rsidP="000A6D04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B649D" w:rsidRPr="00CA0BB7" w:rsidTr="00F81260">
        <w:trPr>
          <w:cantSplit/>
          <w:trHeight w:val="442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Default="00DB649D" w:rsidP="000A6D04">
            <w:pPr>
              <w:spacing w:before="40" w:after="4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B649D" w:rsidRPr="006F6447" w:rsidRDefault="00DB649D" w:rsidP="000A6D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0A6D04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0A6D04">
            <w:pPr>
              <w:pStyle w:val="xl40"/>
              <w:spacing w:before="40" w:after="40" w:line="200" w:lineRule="exact"/>
              <w:ind w:firstLine="17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514596">
              <w:rPr>
                <w:rFonts w:ascii="Times New Roman" w:eastAsia="Times New Roman" w:hAnsi="Times New Roman"/>
                <w:sz w:val="22"/>
                <w:szCs w:val="22"/>
              </w:rPr>
              <w:t>июня</w:t>
            </w:r>
            <w:r w:rsidR="00622D9D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C3DE0" w:rsidRPr="00CA0BB7" w:rsidTr="00F81260">
        <w:trPr>
          <w:cantSplit/>
          <w:jc w:val="center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            </w:t>
            </w:r>
          </w:p>
        </w:tc>
        <w:tc>
          <w:tcPr>
            <w:tcW w:w="14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         </w:t>
            </w:r>
          </w:p>
        </w:tc>
      </w:tr>
      <w:tr w:rsidR="002C3DE0" w:rsidRPr="00CA0BB7" w:rsidTr="000A6D04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459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100,4           </w:t>
            </w:r>
          </w:p>
        </w:tc>
      </w:tr>
      <w:tr w:rsidR="002C3DE0" w:rsidRPr="00CA0BB7" w:rsidTr="000A6D04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C3DE0" w:rsidRPr="00CA0BB7" w:rsidRDefault="002C3DE0" w:rsidP="000A6D04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179             </w:t>
            </w:r>
          </w:p>
        </w:tc>
        <w:tc>
          <w:tcPr>
            <w:tcW w:w="147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13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DE0" w:rsidRDefault="002C3DE0" w:rsidP="000A6D04">
            <w:pPr>
              <w:spacing w:before="100" w:after="100" w:line="20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         </w:t>
            </w:r>
          </w:p>
        </w:tc>
      </w:tr>
      <w:tr w:rsidR="002C3DE0" w:rsidRPr="00CA0BB7" w:rsidTr="000A6D04">
        <w:trPr>
          <w:cantSplit/>
          <w:jc w:val="center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BA1BBF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554             </w:t>
            </w:r>
          </w:p>
        </w:tc>
        <w:tc>
          <w:tcPr>
            <w:tcW w:w="14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274,3           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         </w:t>
            </w:r>
          </w:p>
        </w:tc>
      </w:tr>
      <w:tr w:rsidR="002C3DE0" w:rsidRPr="00CA0BB7" w:rsidTr="002C3DE0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Электрооборудование для автомобилей, млн. руб.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76,9 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         </w:t>
            </w:r>
          </w:p>
        </w:tc>
      </w:tr>
      <w:tr w:rsidR="002C3DE0" w:rsidRPr="00CA0BB7" w:rsidTr="002C3DE0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Pr="00CE51D1" w:rsidRDefault="002C3DE0" w:rsidP="00BA1BBF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 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55,3            </w:t>
            </w:r>
          </w:p>
        </w:tc>
      </w:tr>
      <w:tr w:rsidR="002C3DE0" w:rsidRPr="00CA0BB7" w:rsidTr="002C3DE0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C3DE0" w:rsidRPr="00CA0BB7" w:rsidRDefault="002C3DE0" w:rsidP="00BA1BBF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14,5            </w:t>
            </w:r>
          </w:p>
        </w:tc>
        <w:tc>
          <w:tcPr>
            <w:tcW w:w="14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228,8           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C3DE0" w:rsidRDefault="002C3DE0" w:rsidP="00BA1BBF">
            <w:pPr>
              <w:spacing w:before="60" w:after="60" w:line="200" w:lineRule="exact"/>
              <w:ind w:left="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          </w:t>
            </w:r>
          </w:p>
        </w:tc>
      </w:tr>
    </w:tbl>
    <w:p w:rsidR="005823A2" w:rsidRDefault="005823A2" w:rsidP="000A6D04">
      <w:pPr>
        <w:spacing w:before="120" w:after="120" w:line="34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Pr="00CA0BB7">
        <w:rPr>
          <w:sz w:val="26"/>
          <w:szCs w:val="26"/>
        </w:rPr>
        <w:t>(</w:t>
      </w:r>
      <w:r w:rsidR="00C415DA">
        <w:rPr>
          <w:sz w:val="26"/>
          <w:szCs w:val="26"/>
        </w:rPr>
        <w:t>3,6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0E10CD" w:rsidRPr="000E10CD">
        <w:rPr>
          <w:sz w:val="26"/>
          <w:szCs w:val="26"/>
        </w:rPr>
        <w:t>I полугодии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7451F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0E10CD" w:rsidRPr="000E10CD">
        <w:rPr>
          <w:sz w:val="26"/>
          <w:szCs w:val="26"/>
        </w:rPr>
        <w:t>I полугодием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F4FA0"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61E17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 xml:space="preserve">составил </w:t>
      </w:r>
      <w:r w:rsidR="00F31A9B">
        <w:rPr>
          <w:sz w:val="26"/>
          <w:szCs w:val="26"/>
        </w:rPr>
        <w:t xml:space="preserve"> </w:t>
      </w:r>
      <w:r w:rsidR="00C415DA">
        <w:rPr>
          <w:sz w:val="26"/>
          <w:szCs w:val="26"/>
        </w:rPr>
        <w:t>98,3</w:t>
      </w:r>
      <w:r w:rsidRPr="00CA0BB7">
        <w:rPr>
          <w:sz w:val="26"/>
          <w:szCs w:val="26"/>
        </w:rPr>
        <w:t>%.</w:t>
      </w:r>
    </w:p>
    <w:p w:rsidR="005823A2" w:rsidRPr="00CA0BB7" w:rsidRDefault="005823A2" w:rsidP="000A6D04">
      <w:pPr>
        <w:pStyle w:val="a4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</w:p>
    <w:p w:rsidR="005823A2" w:rsidRDefault="00F81260" w:rsidP="00DF2D18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169545</wp:posOffset>
            </wp:positionV>
            <wp:extent cx="6029325" cy="2162175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0A6D04" w:rsidRDefault="000A6D04" w:rsidP="000A6D04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BA1BBF" w:rsidRDefault="00BA1BBF" w:rsidP="000A6D04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BA1BBF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4938" w:type="pct"/>
        <w:jc w:val="center"/>
        <w:tblInd w:w="-74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29"/>
        <w:gridCol w:w="1277"/>
        <w:gridCol w:w="991"/>
        <w:gridCol w:w="1277"/>
        <w:gridCol w:w="911"/>
        <w:gridCol w:w="1056"/>
      </w:tblGrid>
      <w:tr w:rsidR="00671C9E" w:rsidRPr="00CA0BB7" w:rsidTr="00823888">
        <w:trPr>
          <w:cantSplit/>
          <w:trHeight w:val="389"/>
          <w:tblHeader/>
          <w:jc w:val="center"/>
        </w:trPr>
        <w:tc>
          <w:tcPr>
            <w:tcW w:w="1952" w:type="pct"/>
            <w:vMerge w:val="restart"/>
            <w:tcBorders>
              <w:left w:val="single" w:sz="4" w:space="0" w:color="auto"/>
            </w:tcBorders>
          </w:tcPr>
          <w:p w:rsidR="00671C9E" w:rsidRPr="00CA0BB7" w:rsidRDefault="00671C9E" w:rsidP="000A6D0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  <w:tcBorders>
              <w:right w:val="single" w:sz="4" w:space="0" w:color="auto"/>
            </w:tcBorders>
          </w:tcPr>
          <w:p w:rsidR="00671C9E" w:rsidRPr="00823888" w:rsidRDefault="00671C9E" w:rsidP="000A6D0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6" w:type="pct"/>
            <w:vMerge w:val="restart"/>
            <w:tcBorders>
              <w:right w:val="single" w:sz="4" w:space="0" w:color="auto"/>
            </w:tcBorders>
          </w:tcPr>
          <w:p w:rsidR="00671C9E" w:rsidRPr="00823888" w:rsidRDefault="000E10CD" w:rsidP="000A6D0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  <w:lang w:val="en-US"/>
              </w:rPr>
              <w:t>I</w:t>
            </w:r>
            <w:r w:rsidRPr="00823888">
              <w:rPr>
                <w:sz w:val="22"/>
                <w:szCs w:val="22"/>
              </w:rPr>
              <w:t xml:space="preserve"> полугодие</w:t>
            </w:r>
            <w:r w:rsidR="005A7BD7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 xml:space="preserve">2019 г. </w:t>
            </w:r>
            <w:r w:rsidR="00671C9E" w:rsidRPr="00823888">
              <w:rPr>
                <w:sz w:val="22"/>
                <w:szCs w:val="22"/>
              </w:rPr>
              <w:br/>
              <w:t xml:space="preserve">в % к </w:t>
            </w:r>
            <w:r w:rsidR="00671C9E" w:rsidRPr="00823888">
              <w:rPr>
                <w:sz w:val="22"/>
                <w:szCs w:val="22"/>
              </w:rPr>
              <w:br/>
            </w:r>
            <w:r w:rsidRPr="00823888">
              <w:rPr>
                <w:sz w:val="22"/>
                <w:szCs w:val="22"/>
                <w:lang w:val="en-US"/>
              </w:rPr>
              <w:t>I</w:t>
            </w:r>
            <w:r w:rsidRPr="00823888">
              <w:rPr>
                <w:sz w:val="22"/>
                <w:szCs w:val="22"/>
              </w:rPr>
              <w:t xml:space="preserve"> полугодию</w:t>
            </w:r>
            <w:r w:rsidR="005A7BD7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088" w:type="pct"/>
            <w:gridSpan w:val="2"/>
            <w:tcBorders>
              <w:right w:val="single" w:sz="4" w:space="0" w:color="auto"/>
            </w:tcBorders>
          </w:tcPr>
          <w:p w:rsidR="00671C9E" w:rsidRPr="00823888" w:rsidRDefault="000E10CD" w:rsidP="000A6D04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 xml:space="preserve">Июнь </w:t>
            </w:r>
            <w:r w:rsidR="00671C9E" w:rsidRPr="00823888">
              <w:rPr>
                <w:sz w:val="22"/>
                <w:szCs w:val="22"/>
              </w:rPr>
              <w:t>2019 г.</w:t>
            </w:r>
            <w:r w:rsidR="00671C9E" w:rsidRPr="00823888">
              <w:rPr>
                <w:sz w:val="22"/>
                <w:szCs w:val="22"/>
              </w:rPr>
              <w:br/>
            </w:r>
            <w:proofErr w:type="gramStart"/>
            <w:r w:rsidR="00671C9E" w:rsidRPr="00823888">
              <w:rPr>
                <w:sz w:val="22"/>
                <w:szCs w:val="22"/>
              </w:rPr>
              <w:t>в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671C9E" w:rsidRPr="00CA0BB7" w:rsidTr="00823888">
        <w:trPr>
          <w:cantSplit/>
          <w:trHeight w:val="628"/>
          <w:tblHeader/>
          <w:jc w:val="center"/>
        </w:trPr>
        <w:tc>
          <w:tcPr>
            <w:tcW w:w="1952" w:type="pct"/>
            <w:vMerge/>
            <w:tcBorders>
              <w:left w:val="single" w:sz="4" w:space="0" w:color="auto"/>
            </w:tcBorders>
          </w:tcPr>
          <w:p w:rsidR="00671C9E" w:rsidRPr="00CA0BB7" w:rsidRDefault="00671C9E" w:rsidP="000A6D0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pct"/>
          </w:tcPr>
          <w:p w:rsidR="00671C9E" w:rsidRPr="00823888" w:rsidRDefault="000E10CD" w:rsidP="000A6D0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  <w:lang w:val="en-US"/>
              </w:rPr>
              <w:t>I</w:t>
            </w:r>
            <w:r w:rsidRPr="00823888">
              <w:rPr>
                <w:sz w:val="22"/>
                <w:szCs w:val="22"/>
              </w:rPr>
              <w:t xml:space="preserve"> полугодие</w:t>
            </w:r>
            <w:r w:rsidR="00671C9E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8" w:type="pct"/>
            <w:tcBorders>
              <w:right w:val="single" w:sz="4" w:space="0" w:color="auto"/>
            </w:tcBorders>
          </w:tcPr>
          <w:p w:rsidR="00671C9E" w:rsidRPr="00823888" w:rsidRDefault="000E10CD" w:rsidP="000A6D0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июнь</w:t>
            </w:r>
            <w:r w:rsidR="00671C9E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06" w:type="pct"/>
            <w:vMerge/>
            <w:tcBorders>
              <w:right w:val="single" w:sz="4" w:space="0" w:color="auto"/>
            </w:tcBorders>
          </w:tcPr>
          <w:p w:rsidR="00671C9E" w:rsidRPr="00823888" w:rsidRDefault="00671C9E" w:rsidP="000A6D0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</w:tcPr>
          <w:p w:rsidR="00671C9E" w:rsidRPr="00823888" w:rsidRDefault="000E10CD" w:rsidP="000A6D0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июню</w:t>
            </w:r>
            <w:r w:rsidR="00671C9E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4" w:type="pct"/>
            <w:tcBorders>
              <w:right w:val="single" w:sz="4" w:space="0" w:color="auto"/>
            </w:tcBorders>
          </w:tcPr>
          <w:p w:rsidR="00671C9E" w:rsidRPr="00823888" w:rsidRDefault="000E10CD" w:rsidP="000A6D0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маю</w:t>
            </w:r>
            <w:r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>2019 г.</w:t>
            </w:r>
          </w:p>
        </w:tc>
      </w:tr>
      <w:tr w:rsidR="002C3DE0" w:rsidRPr="00CA0BB7" w:rsidTr="00823888">
        <w:trPr>
          <w:cantSplit/>
          <w:trHeight w:val="97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0A6D0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C3DE0" w:rsidRPr="002C3DE0" w:rsidRDefault="002C3DE0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691,5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Pr="002C3DE0" w:rsidRDefault="002C3DE0" w:rsidP="000A6D04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7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Pr="002C3DE0" w:rsidRDefault="002C3DE0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Pr="002C3DE0" w:rsidRDefault="002C3DE0" w:rsidP="000A6D04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3DE0" w:rsidRPr="002C3DE0" w:rsidRDefault="002C3DE0" w:rsidP="000A6D04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D71EC9" w:rsidRPr="00CA0BB7" w:rsidTr="00823888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1EC9" w:rsidRPr="00CA0BB7" w:rsidRDefault="00D71EC9" w:rsidP="000A6D0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37,9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6,4             </w:t>
            </w:r>
          </w:p>
        </w:tc>
        <w:tc>
          <w:tcPr>
            <w:tcW w:w="7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87,2 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87,0 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</w:tr>
      <w:tr w:rsidR="00D71EC9" w:rsidRPr="00CA0BB7" w:rsidTr="00BA1BBF">
        <w:trPr>
          <w:cantSplit/>
          <w:trHeight w:val="104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1EC9" w:rsidRPr="00D71EC9" w:rsidRDefault="00D71EC9" w:rsidP="000A6D0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67,2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8,4             </w:t>
            </w:r>
          </w:p>
        </w:tc>
        <w:tc>
          <w:tcPr>
            <w:tcW w:w="7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0A6D04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77,7            </w:t>
            </w:r>
          </w:p>
        </w:tc>
      </w:tr>
      <w:tr w:rsidR="00860ABF" w:rsidRPr="00CA0BB7" w:rsidTr="00BA1BBF">
        <w:trPr>
          <w:cantSplit/>
          <w:trHeight w:val="104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60ABF" w:rsidRPr="00CA0BB7" w:rsidRDefault="00860ABF" w:rsidP="000A6D04">
            <w:pPr>
              <w:pStyle w:val="xl40"/>
              <w:spacing w:before="60" w:after="6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82</w:t>
            </w:r>
            <w:r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7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84,5            </w:t>
            </w:r>
          </w:p>
        </w:tc>
        <w:tc>
          <w:tcPr>
            <w:tcW w:w="50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110,0           </w:t>
            </w:r>
          </w:p>
        </w:tc>
      </w:tr>
      <w:tr w:rsidR="00860ABF" w:rsidRPr="00CA0BB7" w:rsidTr="00BA1BBF">
        <w:trPr>
          <w:cantSplit/>
          <w:trHeight w:val="104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60ABF" w:rsidRPr="00CA0BB7" w:rsidRDefault="00860ABF" w:rsidP="000A6D0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706" w:type="pct"/>
            <w:tcBorders>
              <w:top w:val="nil"/>
              <w:bottom w:val="single" w:sz="4" w:space="0" w:color="auto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17</w:t>
            </w:r>
            <w:r>
              <w:rPr>
                <w:rFonts w:ascii="Times New Roman" w:hAnsi="Times New Roman"/>
                <w:sz w:val="22"/>
                <w:szCs w:val="22"/>
              </w:rPr>
              <w:t>,6</w:t>
            </w:r>
          </w:p>
        </w:tc>
        <w:tc>
          <w:tcPr>
            <w:tcW w:w="54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,6</w:t>
            </w:r>
          </w:p>
        </w:tc>
        <w:tc>
          <w:tcPr>
            <w:tcW w:w="70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115,5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151,5           </w:t>
            </w:r>
          </w:p>
        </w:tc>
        <w:tc>
          <w:tcPr>
            <w:tcW w:w="58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0ABF" w:rsidRPr="00D71EC9" w:rsidRDefault="00860ABF" w:rsidP="000A6D04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146,5</w:t>
            </w:r>
          </w:p>
        </w:tc>
      </w:tr>
      <w:tr w:rsidR="00860ABF" w:rsidRPr="00CA0BB7" w:rsidTr="00BA1BBF">
        <w:trPr>
          <w:cantSplit/>
          <w:trHeight w:val="104"/>
          <w:jc w:val="center"/>
        </w:trPr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60ABF" w:rsidRPr="00CA0BB7" w:rsidRDefault="00860ABF" w:rsidP="00BA1BBF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Мебель медицинская, </w:t>
            </w:r>
            <w:proofErr w:type="gramStart"/>
            <w:r w:rsidRPr="00D71EC9">
              <w:rPr>
                <w:rFonts w:ascii="Times New Roman" w:hAnsi="Times New Roman"/>
                <w:sz w:val="22"/>
                <w:szCs w:val="22"/>
              </w:rPr>
              <w:t>хирурги</w:t>
            </w:r>
            <w:r w:rsidR="00470B7C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D71EC9">
              <w:rPr>
                <w:rFonts w:ascii="Times New Roman" w:hAnsi="Times New Roman"/>
                <w:sz w:val="22"/>
                <w:szCs w:val="22"/>
              </w:rPr>
              <w:t>ческая</w:t>
            </w:r>
            <w:proofErr w:type="spellEnd"/>
            <w:proofErr w:type="gramEnd"/>
            <w:r w:rsidRPr="00D71EC9">
              <w:rPr>
                <w:rFonts w:ascii="Times New Roman" w:hAnsi="Times New Roman"/>
                <w:sz w:val="22"/>
                <w:szCs w:val="22"/>
              </w:rPr>
              <w:t>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 w:rsidR="00470B7C"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706" w:type="pct"/>
            <w:tcBorders>
              <w:top w:val="single" w:sz="4" w:space="0" w:color="auto"/>
              <w:bottom w:val="nil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48</w:t>
            </w:r>
            <w:r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5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</w:rPr>
              <w:t>,2</w:t>
            </w:r>
          </w:p>
        </w:tc>
        <w:tc>
          <w:tcPr>
            <w:tcW w:w="70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141,5           </w:t>
            </w:r>
          </w:p>
        </w:tc>
      </w:tr>
      <w:tr w:rsidR="00860ABF" w:rsidRPr="00CA0BB7" w:rsidTr="00823888">
        <w:trPr>
          <w:cantSplit/>
          <w:trHeight w:val="104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60ABF" w:rsidRPr="00CA0BB7" w:rsidRDefault="00860ABF" w:rsidP="00BA1BBF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ремонту, монтажу машин и оборудования, млн. руб.</w:t>
            </w:r>
          </w:p>
        </w:tc>
        <w:tc>
          <w:tcPr>
            <w:tcW w:w="706" w:type="pct"/>
            <w:tcBorders>
              <w:top w:val="nil"/>
              <w:bottom w:val="double" w:sz="4" w:space="0" w:color="auto"/>
            </w:tcBorders>
            <w:vAlign w:val="bottom"/>
          </w:tcPr>
          <w:p w:rsidR="00860ABF" w:rsidRPr="00984AA2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820</w:t>
            </w:r>
            <w:r>
              <w:rPr>
                <w:rFonts w:ascii="Times New Roman" w:hAnsi="Times New Roman"/>
                <w:sz w:val="22"/>
                <w:szCs w:val="22"/>
              </w:rPr>
              <w:t>,8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0ABF" w:rsidRPr="00D75CF4" w:rsidRDefault="00860ABF" w:rsidP="00BA1BBF">
            <w:pPr>
              <w:pStyle w:val="xl40"/>
              <w:spacing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152,6</w:t>
            </w:r>
          </w:p>
        </w:tc>
        <w:tc>
          <w:tcPr>
            <w:tcW w:w="70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0ABF" w:rsidRPr="00D75CF4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94,6</w:t>
            </w:r>
          </w:p>
        </w:tc>
        <w:tc>
          <w:tcPr>
            <w:tcW w:w="50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0ABF" w:rsidRPr="00D75CF4" w:rsidRDefault="00860ABF" w:rsidP="00BA1BBF">
            <w:pPr>
              <w:pStyle w:val="xl40"/>
              <w:spacing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109,8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0ABF" w:rsidRPr="00D75CF4" w:rsidRDefault="00860ABF" w:rsidP="00BA1BBF">
            <w:pPr>
              <w:pStyle w:val="xl40"/>
              <w:spacing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154,7</w:t>
            </w:r>
          </w:p>
        </w:tc>
      </w:tr>
    </w:tbl>
    <w:p w:rsidR="005823A2" w:rsidRPr="00E96BFA" w:rsidRDefault="005823A2" w:rsidP="00D94826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4926" w:type="pct"/>
        <w:jc w:val="center"/>
        <w:tblInd w:w="-6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950"/>
        <w:gridCol w:w="1294"/>
        <w:gridCol w:w="1585"/>
        <w:gridCol w:w="1218"/>
      </w:tblGrid>
      <w:tr w:rsidR="00DB649D" w:rsidRPr="00CA0BB7" w:rsidTr="00470B7C">
        <w:trPr>
          <w:cantSplit/>
          <w:jc w:val="center"/>
        </w:trPr>
        <w:tc>
          <w:tcPr>
            <w:tcW w:w="2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0A6D0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0A6D04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 xml:space="preserve">На 1 </w:t>
            </w:r>
            <w:r w:rsidR="005A7BD7">
              <w:rPr>
                <w:rFonts w:ascii="Times New Roman" w:hAnsi="Times New Roman"/>
                <w:sz w:val="22"/>
              </w:rPr>
              <w:t>ию</w:t>
            </w:r>
            <w:r w:rsidR="000E10CD">
              <w:rPr>
                <w:rFonts w:ascii="Times New Roman" w:hAnsi="Times New Roman"/>
                <w:sz w:val="22"/>
              </w:rPr>
              <w:t>л</w:t>
            </w:r>
            <w:r w:rsidR="005A7BD7">
              <w:rPr>
                <w:rFonts w:ascii="Times New Roman" w:hAnsi="Times New Roman"/>
                <w:sz w:val="22"/>
              </w:rPr>
              <w:t>я</w:t>
            </w:r>
            <w:r w:rsidRPr="00DB649D">
              <w:rPr>
                <w:rFonts w:ascii="Times New Roman" w:hAnsi="Times New Roman"/>
                <w:sz w:val="22"/>
              </w:rPr>
              <w:t xml:space="preserve"> 2019 г</w:t>
            </w:r>
            <w:r w:rsidR="000700B2">
              <w:rPr>
                <w:rFonts w:ascii="Times New Roman" w:hAnsi="Times New Roman"/>
                <w:sz w:val="22"/>
              </w:rPr>
              <w:t>.</w:t>
            </w:r>
          </w:p>
        </w:tc>
      </w:tr>
      <w:tr w:rsidR="00DB649D" w:rsidRPr="00CA0BB7" w:rsidTr="00470B7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0A6D0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</w:tcBorders>
          </w:tcPr>
          <w:p w:rsidR="00DB649D" w:rsidRPr="00DB649D" w:rsidRDefault="00DB649D" w:rsidP="000A6D04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0A6D04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hAnsi="Times New Roman"/>
                <w:sz w:val="22"/>
              </w:rPr>
              <w:t>в % к</w:t>
            </w:r>
          </w:p>
        </w:tc>
      </w:tr>
      <w:tr w:rsidR="00DB649D" w:rsidRPr="00CA0BB7" w:rsidTr="00470B7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0A6D0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bottom w:val="single" w:sz="4" w:space="0" w:color="auto"/>
            </w:tcBorders>
            <w:vAlign w:val="bottom"/>
          </w:tcPr>
          <w:p w:rsidR="00DB649D" w:rsidRPr="00DB649D" w:rsidRDefault="00DB649D" w:rsidP="000A6D04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0A6D04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</w:rPr>
              <w:t xml:space="preserve"> объему производства продукции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0A6D04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0E10CD">
              <w:rPr>
                <w:rFonts w:ascii="Times New Roman" w:eastAsia="Times New Roman" w:hAnsi="Times New Roman"/>
                <w:sz w:val="22"/>
                <w:szCs w:val="22"/>
              </w:rPr>
              <w:t>июня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5A7BD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0700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C3DE0" w:rsidRPr="00CA0BB7" w:rsidTr="00470B7C">
        <w:trPr>
          <w:cantSplit/>
          <w:jc w:val="center"/>
        </w:trPr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C3DE0" w:rsidRPr="00CA0BB7" w:rsidRDefault="002C3DE0" w:rsidP="00BA1BBF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vAlign w:val="bottom"/>
          </w:tcPr>
          <w:p w:rsidR="002C3DE0" w:rsidRPr="002C3DE0" w:rsidRDefault="002C3DE0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110,2           </w:t>
            </w:r>
          </w:p>
        </w:tc>
        <w:tc>
          <w:tcPr>
            <w:tcW w:w="8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DE0" w:rsidRPr="002C3DE0" w:rsidRDefault="002C3DE0" w:rsidP="00BA1BBF">
            <w:pPr>
              <w:pStyle w:val="xl40"/>
              <w:spacing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DE0" w:rsidRPr="002C3DE0" w:rsidRDefault="002C3DE0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</w:tr>
      <w:tr w:rsidR="00D71EC9" w:rsidRPr="00CA0BB7" w:rsidTr="00470B7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1EC9" w:rsidRPr="00CA0BB7" w:rsidRDefault="00D71EC9" w:rsidP="00BA1BBF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D71EC9" w:rsidRPr="002C3DE0" w:rsidRDefault="00D71EC9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BA1BBF">
            <w:pPr>
              <w:pStyle w:val="xl40"/>
              <w:spacing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196,9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1EC9" w:rsidRPr="002C3DE0" w:rsidRDefault="00D71EC9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</w:tr>
      <w:tr w:rsidR="00860ABF" w:rsidRPr="00CA0BB7" w:rsidTr="00470B7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60ABF" w:rsidRPr="00CA0BB7" w:rsidRDefault="00860ABF" w:rsidP="00BA1BBF">
            <w:pPr>
              <w:pStyle w:val="xl40"/>
              <w:spacing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860ABF" w:rsidRPr="002C3DE0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13,6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2C3DE0" w:rsidRDefault="00860ABF" w:rsidP="00BA1BBF">
            <w:pPr>
              <w:pStyle w:val="xl40"/>
              <w:spacing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122,4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2C3DE0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C3DE0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</w:tr>
      <w:tr w:rsidR="00860ABF" w:rsidRPr="00CA0BB7" w:rsidTr="00470B7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60ABF" w:rsidRPr="00CA0BB7" w:rsidRDefault="00860ABF" w:rsidP="00BA1BBF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211,1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</w:tr>
      <w:tr w:rsidR="00860ABF" w:rsidRPr="00CA0BB7" w:rsidTr="00470B7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60ABF" w:rsidRPr="00CA0BB7" w:rsidRDefault="00860ABF" w:rsidP="00BA1BBF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38,1 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</w:tr>
      <w:tr w:rsidR="00860ABF" w:rsidRPr="00CA0BB7" w:rsidTr="00470B7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60ABF" w:rsidRPr="00CA0BB7" w:rsidRDefault="00860ABF" w:rsidP="00BA1BBF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 w:rsidR="00470B7C"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sz w:val="22"/>
                <w:szCs w:val="22"/>
              </w:rPr>
              <w:t>,7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119,8           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0ABF" w:rsidRPr="00D71EC9" w:rsidRDefault="00860ABF" w:rsidP="00BA1BBF">
            <w:pPr>
              <w:pStyle w:val="xl40"/>
              <w:spacing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</w:tbl>
    <w:p w:rsidR="005823A2" w:rsidRPr="00CA0BB7" w:rsidRDefault="00694A6A" w:rsidP="000A6D04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F81260">
      <w:pPr>
        <w:spacing w:before="40" w:after="40"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C415DA">
        <w:rPr>
          <w:kern w:val="24"/>
          <w:sz w:val="26"/>
        </w:rPr>
        <w:t>8,9</w:t>
      </w:r>
      <w:r w:rsidRPr="0031400A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 w:rsidR="000E10CD" w:rsidRPr="000E10CD">
        <w:rPr>
          <w:kern w:val="24"/>
          <w:sz w:val="26"/>
        </w:rPr>
        <w:t>I полугодии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0E10CD" w:rsidRPr="000E10CD">
        <w:rPr>
          <w:kern w:val="24"/>
          <w:sz w:val="26"/>
        </w:rPr>
        <w:t>I полугодием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8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C415DA">
        <w:rPr>
          <w:kern w:val="24"/>
          <w:sz w:val="26"/>
        </w:rPr>
        <w:t>98,6</w:t>
      </w:r>
      <w:r w:rsidRPr="0031400A">
        <w:rPr>
          <w:kern w:val="24"/>
          <w:sz w:val="26"/>
        </w:rPr>
        <w:t>%.</w:t>
      </w:r>
    </w:p>
    <w:p w:rsidR="005823A2" w:rsidRPr="00CA0BB7" w:rsidRDefault="00694A6A" w:rsidP="000A6D04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190EAB" w:rsidRDefault="005823A2" w:rsidP="000A6D04">
      <w:pPr>
        <w:spacing w:before="40" w:after="40"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промышленного производства по виду экономической деятельности «Водоснабжение; сбор, обработка и удаление отходов, деятельность по ликвидации загрязнений» в </w:t>
      </w:r>
      <w:r w:rsidR="000E10CD" w:rsidRPr="00C415DA">
        <w:rPr>
          <w:sz w:val="26"/>
          <w:szCs w:val="26"/>
          <w:lang w:val="en-US"/>
        </w:rPr>
        <w:t>I</w:t>
      </w:r>
      <w:r w:rsidR="000E10CD" w:rsidRPr="00C415DA">
        <w:rPr>
          <w:sz w:val="26"/>
          <w:szCs w:val="26"/>
        </w:rPr>
        <w:t xml:space="preserve"> полугодии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1868A4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1868A4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C415DA">
        <w:rPr>
          <w:kern w:val="24"/>
          <w:sz w:val="26"/>
        </w:rPr>
        <w:t>101,2</w:t>
      </w:r>
      <w:r w:rsidRPr="0031400A">
        <w:rPr>
          <w:kern w:val="24"/>
          <w:sz w:val="26"/>
        </w:rPr>
        <w:t>% к уровню</w:t>
      </w:r>
      <w:r w:rsidR="005B7CE3">
        <w:rPr>
          <w:kern w:val="24"/>
          <w:sz w:val="26"/>
        </w:rPr>
        <w:t xml:space="preserve"> </w:t>
      </w:r>
      <w:r w:rsidR="000E10CD" w:rsidRPr="00C415DA">
        <w:rPr>
          <w:sz w:val="26"/>
          <w:szCs w:val="26"/>
          <w:lang w:val="en-US"/>
        </w:rPr>
        <w:t>I</w:t>
      </w:r>
      <w:r w:rsidR="000E10CD" w:rsidRPr="00C415DA">
        <w:rPr>
          <w:sz w:val="26"/>
          <w:szCs w:val="26"/>
        </w:rPr>
        <w:t xml:space="preserve"> полугодия</w:t>
      </w:r>
      <w:r w:rsidR="000E10CD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5B7CE3">
        <w:rPr>
          <w:kern w:val="24"/>
          <w:sz w:val="26"/>
        </w:rPr>
        <w:t>8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9C01C2">
        <w:rPr>
          <w:kern w:val="24"/>
          <w:sz w:val="26"/>
        </w:rPr>
        <w:t xml:space="preserve"> </w:t>
      </w:r>
      <w:r w:rsidR="00C415DA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190EAB" w:rsidRDefault="00190EAB">
      <w:pPr>
        <w:rPr>
          <w:kern w:val="24"/>
          <w:sz w:val="26"/>
        </w:rPr>
      </w:pPr>
      <w:r>
        <w:rPr>
          <w:kern w:val="24"/>
          <w:sz w:val="26"/>
        </w:rPr>
        <w:br w:type="page"/>
      </w:r>
    </w:p>
    <w:p w:rsidR="00190EAB" w:rsidRPr="00CA0BB7" w:rsidRDefault="00190EAB" w:rsidP="00190EAB">
      <w:pPr>
        <w:spacing w:before="240" w:after="120" w:line="28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bookmarkStart w:id="6" w:name="_GoBack"/>
      <w:bookmarkEnd w:id="6"/>
      <w:r w:rsidRPr="002F1699">
        <w:rPr>
          <w:rFonts w:ascii="Arial" w:hAnsi="Arial" w:cs="Arial"/>
          <w:b/>
          <w:bCs/>
          <w:sz w:val="26"/>
          <w:szCs w:val="26"/>
        </w:rPr>
        <w:lastRenderedPageBreak/>
        <w:t>5</w:t>
      </w:r>
      <w:r w:rsidR="00096F03">
        <w:rPr>
          <w:rFonts w:ascii="Arial" w:hAnsi="Arial" w:cs="Arial"/>
          <w:b/>
          <w:bCs/>
          <w:sz w:val="26"/>
          <w:szCs w:val="26"/>
        </w:rPr>
        <w:t>.2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190EAB" w:rsidRPr="00CA0BB7" w:rsidRDefault="00190EAB" w:rsidP="00190EAB">
      <w:pPr>
        <w:widowControl w:val="0"/>
        <w:spacing w:after="120" w:line="24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3"/>
        <w:gridCol w:w="1348"/>
        <w:gridCol w:w="1348"/>
        <w:gridCol w:w="1856"/>
      </w:tblGrid>
      <w:tr w:rsidR="00190EAB" w:rsidRPr="00CA0BB7" w:rsidTr="00930147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B" w:rsidRPr="00CA0BB7" w:rsidRDefault="00190EAB" w:rsidP="00246978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AB" w:rsidRPr="002471C5" w:rsidRDefault="00190EAB" w:rsidP="00246978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2471C5">
              <w:t>Январ</w:t>
            </w:r>
            <w:proofErr w:type="gramStart"/>
            <w:r w:rsidRPr="002471C5">
              <w:t>ь-</w:t>
            </w:r>
            <w:proofErr w:type="gramEnd"/>
            <w:r>
              <w:br/>
              <w:t>май</w:t>
            </w:r>
            <w:r>
              <w:br/>
            </w:r>
            <w:r w:rsidRPr="002471C5">
              <w:rPr>
                <w:rFonts w:eastAsia="Times New Roman"/>
              </w:rPr>
              <w:t>2018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0EAB" w:rsidRPr="002471C5" w:rsidRDefault="00190EAB" w:rsidP="00246978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2471C5">
              <w:t>Январ</w:t>
            </w:r>
            <w:proofErr w:type="gramStart"/>
            <w:r w:rsidRPr="002471C5">
              <w:t>ь-</w:t>
            </w:r>
            <w:proofErr w:type="gramEnd"/>
            <w:r>
              <w:br/>
            </w:r>
            <w:r>
              <w:rPr>
                <w:rFonts w:eastAsia="Times New Roman"/>
              </w:rPr>
              <w:t>май</w:t>
            </w:r>
            <w:r>
              <w:rPr>
                <w:rFonts w:eastAsia="Times New Roman"/>
              </w:rPr>
              <w:br/>
            </w:r>
            <w:r w:rsidRPr="002471C5">
              <w:rPr>
                <w:rFonts w:eastAsia="Times New Roman"/>
              </w:rPr>
              <w:t>2019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AB" w:rsidRPr="002471C5" w:rsidRDefault="00190EAB" w:rsidP="00246978">
            <w:pPr>
              <w:pStyle w:val="xl35"/>
              <w:spacing w:before="20" w:beforeAutospacing="0" w:after="20" w:afterAutospacing="0" w:line="200" w:lineRule="exact"/>
              <w:textAlignment w:val="auto"/>
            </w:pPr>
            <w:r w:rsidRPr="002471C5">
              <w:t>Январь-</w:t>
            </w:r>
            <w:r>
              <w:t>май</w:t>
            </w:r>
            <w:r>
              <w:br/>
            </w:r>
            <w:r w:rsidRPr="002471C5">
              <w:rPr>
                <w:rFonts w:eastAsia="Times New Roman"/>
              </w:rPr>
              <w:t xml:space="preserve"> 2019 г. </w:t>
            </w:r>
            <w:proofErr w:type="gramStart"/>
            <w:r w:rsidRPr="002471C5">
              <w:rPr>
                <w:rFonts w:eastAsia="Times New Roman"/>
              </w:rPr>
              <w:t>в</w:t>
            </w:r>
            <w:proofErr w:type="gramEnd"/>
            <w:r w:rsidRPr="002471C5">
              <w:rPr>
                <w:rFonts w:eastAsia="Times New Roman"/>
              </w:rPr>
              <w:t xml:space="preserve"> % </w:t>
            </w:r>
            <w:proofErr w:type="gramStart"/>
            <w:r w:rsidRPr="002471C5">
              <w:rPr>
                <w:rFonts w:eastAsia="Times New Roman"/>
              </w:rPr>
              <w:t>к</w:t>
            </w:r>
            <w:proofErr w:type="gramEnd"/>
            <w:r w:rsidRPr="002471C5">
              <w:rPr>
                <w:rFonts w:eastAsia="Times New Roman"/>
              </w:rPr>
              <w:t xml:space="preserve"> </w:t>
            </w:r>
            <w:r w:rsidRPr="002471C5">
              <w:rPr>
                <w:rFonts w:eastAsia="Times New Roman"/>
              </w:rPr>
              <w:br/>
            </w:r>
            <w:r w:rsidRPr="002471C5">
              <w:t>январю-</w:t>
            </w:r>
            <w:r>
              <w:t>маю</w:t>
            </w:r>
            <w:r>
              <w:br/>
            </w:r>
            <w:r w:rsidRPr="002471C5">
              <w:t xml:space="preserve"> </w:t>
            </w:r>
            <w:r w:rsidRPr="002471C5">
              <w:rPr>
                <w:rFonts w:eastAsia="Times New Roman"/>
              </w:rPr>
              <w:t>2018 г.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46 776,9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51 104,7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37 279,7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40 676,2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3 923,3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4 259,5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2 114,3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4 048,8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191,5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1 608,6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3 330,0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207,0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873,9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190EAB" w:rsidRPr="00CA0BB7" w:rsidTr="009301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0EAB" w:rsidRPr="00CA0BB7" w:rsidRDefault="00190EAB" w:rsidP="0024697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2 427,6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805,5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</w:tbl>
    <w:p w:rsidR="00190EAB" w:rsidRPr="00CA0BB7" w:rsidRDefault="00190EAB" w:rsidP="00246978">
      <w:pPr>
        <w:spacing w:before="20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9095" w:type="dxa"/>
        <w:jc w:val="center"/>
        <w:tblInd w:w="1051" w:type="dxa"/>
        <w:tblLayout w:type="fixed"/>
        <w:tblLook w:val="00A0" w:firstRow="1" w:lastRow="0" w:firstColumn="1" w:lastColumn="0" w:noHBand="0" w:noVBand="0"/>
      </w:tblPr>
      <w:tblGrid>
        <w:gridCol w:w="5332"/>
        <w:gridCol w:w="1385"/>
        <w:gridCol w:w="1092"/>
        <w:gridCol w:w="1286"/>
      </w:tblGrid>
      <w:tr w:rsidR="00190EAB" w:rsidRPr="00CA0BB7" w:rsidTr="00930147">
        <w:trPr>
          <w:cantSplit/>
          <w:trHeight w:val="78"/>
          <w:tblHeader/>
          <w:jc w:val="center"/>
        </w:trPr>
        <w:tc>
          <w:tcPr>
            <w:tcW w:w="5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B" w:rsidRPr="00CA0BB7" w:rsidRDefault="00190EAB" w:rsidP="002469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AB" w:rsidRPr="00F94DBF" w:rsidRDefault="00190EAB" w:rsidP="002469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июня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AB" w:rsidRPr="00F94DBF" w:rsidRDefault="00190EAB" w:rsidP="002469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190EAB" w:rsidRPr="00CA0BB7" w:rsidTr="00930147">
        <w:trPr>
          <w:cantSplit/>
          <w:trHeight w:val="361"/>
          <w:tblHeader/>
          <w:jc w:val="center"/>
        </w:trPr>
        <w:tc>
          <w:tcPr>
            <w:tcW w:w="5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AB" w:rsidRPr="00CA0BB7" w:rsidRDefault="00190EAB" w:rsidP="00246978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AB" w:rsidRPr="00F94DBF" w:rsidRDefault="00190EAB" w:rsidP="00246978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B" w:rsidRPr="00F94DBF" w:rsidRDefault="00190EAB" w:rsidP="002469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AB" w:rsidRPr="00F94DBF" w:rsidRDefault="00190EAB" w:rsidP="002469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мая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190EAB" w:rsidRPr="00CA0BB7" w:rsidTr="00930147">
        <w:trPr>
          <w:trHeight w:val="239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63 968,3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190EAB" w:rsidRPr="00CA0BB7" w:rsidTr="00930147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4 752,8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190EAB" w:rsidRPr="00CA0BB7" w:rsidTr="00930147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90EAB" w:rsidRPr="00CA0BB7" w:rsidTr="00246978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560843" w:rsidTr="00246978">
        <w:trPr>
          <w:trHeight w:val="138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 w:rsidRPr="00F94DBF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июня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Pr="00560843" w:rsidRDefault="00190EAB" w:rsidP="00246978">
            <w:pPr>
              <w:spacing w:before="40" w:after="40" w:line="200" w:lineRule="exact"/>
              <w:ind w:right="198"/>
              <w:jc w:val="right"/>
              <w:rPr>
                <w:i/>
                <w:sz w:val="22"/>
                <w:szCs w:val="22"/>
              </w:rPr>
            </w:pPr>
            <w:r w:rsidRPr="00560843">
              <w:rPr>
                <w:i/>
                <w:sz w:val="22"/>
                <w:szCs w:val="22"/>
              </w:rPr>
              <w:t>129,7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Pr="00560843" w:rsidRDefault="00190EAB" w:rsidP="00246978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56084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Pr="00560843" w:rsidRDefault="00190EAB" w:rsidP="00246978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560843">
              <w:rPr>
                <w:i/>
                <w:sz w:val="22"/>
                <w:szCs w:val="22"/>
              </w:rPr>
              <w:t> х</w:t>
            </w:r>
          </w:p>
        </w:tc>
      </w:tr>
      <w:tr w:rsidR="00190EAB" w:rsidRPr="00CA0BB7" w:rsidTr="00246978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20 873,2</w:t>
            </w:r>
          </w:p>
        </w:tc>
        <w:tc>
          <w:tcPr>
            <w:tcW w:w="109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12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97,9</w:t>
            </w:r>
          </w:p>
        </w:tc>
      </w:tr>
      <w:tr w:rsidR="00190EAB" w:rsidRPr="00CA0BB7" w:rsidTr="00930147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0EAB" w:rsidRPr="00CA0BB7" w:rsidTr="00930147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1 592,5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90EAB" w:rsidRPr="00CA0BB7" w:rsidTr="00930147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246978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2 879,2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190EAB" w:rsidRPr="00CA0BB7" w:rsidTr="00246978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246978">
        <w:trPr>
          <w:trHeight w:val="74"/>
          <w:jc w:val="center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190EAB">
        <w:trPr>
          <w:cantSplit/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3 204,7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246978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190EAB" w:rsidRPr="00CA0BB7" w:rsidTr="00246978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246978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09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cantSplit/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5 749,5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cantSplit/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190EAB" w:rsidRPr="00CA0BB7" w:rsidTr="00930147">
        <w:trPr>
          <w:cantSplit/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cantSplit/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43 095,1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1 548,1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90EAB" w:rsidRPr="00CA0BB7" w:rsidTr="00930147">
        <w:trPr>
          <w:cantSplit/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cantSplit/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21 297,7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108,9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4 573,2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5 938,5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0EAB" w:rsidRPr="00CA0BB7" w:rsidTr="00930147">
        <w:trPr>
          <w:trHeight w:val="20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0EAB" w:rsidRPr="00F94DBF" w:rsidRDefault="00190EAB" w:rsidP="0024697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AB" w:rsidRDefault="00190EAB" w:rsidP="0024697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90EAB" w:rsidRPr="00693E5D" w:rsidRDefault="00190EAB" w:rsidP="00190EAB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CA0BB7">
        <w:rPr>
          <w:sz w:val="26"/>
          <w:szCs w:val="26"/>
        </w:rPr>
        <w:t xml:space="preserve">На 1 </w:t>
      </w:r>
      <w:r>
        <w:rPr>
          <w:sz w:val="26"/>
          <w:szCs w:val="26"/>
        </w:rPr>
        <w:t>июня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г. просроченную кредиторскую задолженность имел</w:t>
      </w:r>
      <w:r>
        <w:rPr>
          <w:sz w:val="26"/>
          <w:szCs w:val="26"/>
        </w:rPr>
        <w:t>и</w:t>
      </w:r>
      <w:r>
        <w:rPr>
          <w:sz w:val="26"/>
          <w:szCs w:val="26"/>
        </w:rPr>
        <w:br/>
      </w:r>
      <w:r w:rsidRPr="00CA0BB7">
        <w:rPr>
          <w:sz w:val="26"/>
          <w:szCs w:val="26"/>
        </w:rPr>
        <w:t>1 </w:t>
      </w:r>
      <w:r>
        <w:rPr>
          <w:sz w:val="26"/>
          <w:szCs w:val="26"/>
        </w:rPr>
        <w:t>157</w:t>
      </w:r>
      <w:r w:rsidRPr="00CA0BB7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й</w:t>
      </w:r>
      <w:r w:rsidRPr="00CA0BB7">
        <w:rPr>
          <w:sz w:val="26"/>
          <w:szCs w:val="26"/>
        </w:rPr>
        <w:t xml:space="preserve"> промышленности, или </w:t>
      </w:r>
      <w:r>
        <w:rPr>
          <w:sz w:val="26"/>
          <w:szCs w:val="26"/>
        </w:rPr>
        <w:t>71,6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июня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8 </w:t>
      </w:r>
      <w:r w:rsidRPr="00CA0BB7">
        <w:rPr>
          <w:sz w:val="26"/>
          <w:szCs w:val="26"/>
        </w:rPr>
        <w:t>г.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–</w:t>
      </w:r>
      <w:r>
        <w:rPr>
          <w:sz w:val="26"/>
          <w:szCs w:val="26"/>
        </w:rPr>
        <w:t> 73</w:t>
      </w:r>
      <w:r w:rsidRPr="00CA0BB7">
        <w:rPr>
          <w:sz w:val="26"/>
          <w:szCs w:val="26"/>
        </w:rPr>
        <w:t xml:space="preserve">%), </w:t>
      </w:r>
      <w:r w:rsidRPr="00CA0BB7">
        <w:rPr>
          <w:spacing w:val="-4"/>
          <w:sz w:val="26"/>
          <w:szCs w:val="26"/>
        </w:rPr>
        <w:t>просроченную дебиторскую задолженность</w:t>
      </w:r>
      <w:r>
        <w:rPr>
          <w:spacing w:val="-4"/>
          <w:sz w:val="26"/>
          <w:szCs w:val="26"/>
        </w:rPr>
        <w:t> </w:t>
      </w:r>
      <w:r w:rsidRPr="00CA0BB7">
        <w:rPr>
          <w:spacing w:val="-4"/>
          <w:sz w:val="26"/>
          <w:szCs w:val="26"/>
        </w:rPr>
        <w:t>–</w:t>
      </w:r>
      <w:r>
        <w:rPr>
          <w:spacing w:val="-4"/>
          <w:sz w:val="26"/>
          <w:szCs w:val="26"/>
        </w:rPr>
        <w:t> </w:t>
      </w:r>
      <w:r w:rsidRPr="00CA0BB7">
        <w:rPr>
          <w:spacing w:val="-4"/>
          <w:sz w:val="26"/>
          <w:szCs w:val="26"/>
        </w:rPr>
        <w:t>1</w:t>
      </w:r>
      <w:r>
        <w:rPr>
          <w:spacing w:val="-4"/>
          <w:sz w:val="26"/>
          <w:szCs w:val="26"/>
        </w:rPr>
        <w:t xml:space="preserve"> 409 </w:t>
      </w:r>
      <w:r w:rsidRPr="00CA0BB7">
        <w:rPr>
          <w:spacing w:val="-4"/>
          <w:sz w:val="26"/>
          <w:szCs w:val="26"/>
        </w:rPr>
        <w:t>организаци</w:t>
      </w:r>
      <w:r>
        <w:rPr>
          <w:spacing w:val="-4"/>
          <w:sz w:val="26"/>
          <w:szCs w:val="26"/>
        </w:rPr>
        <w:t>й</w:t>
      </w:r>
      <w:r w:rsidRPr="00CA0BB7">
        <w:rPr>
          <w:spacing w:val="-4"/>
          <w:sz w:val="26"/>
          <w:szCs w:val="26"/>
        </w:rPr>
        <w:t xml:space="preserve"> промышленности, </w:t>
      </w:r>
      <w:r w:rsidRPr="00CA0BB7">
        <w:rPr>
          <w:sz w:val="26"/>
          <w:szCs w:val="26"/>
        </w:rPr>
        <w:t>или 8</w:t>
      </w:r>
      <w:r>
        <w:rPr>
          <w:sz w:val="26"/>
          <w:szCs w:val="26"/>
        </w:rPr>
        <w:t>7,4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июня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8 </w:t>
      </w:r>
      <w:r w:rsidRPr="00CA0BB7">
        <w:rPr>
          <w:sz w:val="26"/>
          <w:szCs w:val="26"/>
        </w:rPr>
        <w:t>г. –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8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>%)</w:t>
      </w:r>
      <w:r>
        <w:rPr>
          <w:sz w:val="26"/>
          <w:szCs w:val="26"/>
        </w:rPr>
        <w:t>.</w:t>
      </w:r>
    </w:p>
    <w:p w:rsidR="00275CEF" w:rsidRDefault="00275CEF" w:rsidP="000A6D04">
      <w:pPr>
        <w:spacing w:before="40" w:after="40" w:line="320" w:lineRule="exact"/>
        <w:ind w:firstLine="709"/>
        <w:jc w:val="both"/>
        <w:rPr>
          <w:kern w:val="24"/>
          <w:sz w:val="26"/>
        </w:rPr>
      </w:pPr>
    </w:p>
    <w:sectPr w:rsidR="00275CEF" w:rsidSect="00190EA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58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52D" w:rsidRDefault="0080352D">
      <w:r>
        <w:separator/>
      </w:r>
    </w:p>
  </w:endnote>
  <w:endnote w:type="continuationSeparator" w:id="0">
    <w:p w:rsidR="0080352D" w:rsidRDefault="0080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81" w:rsidRDefault="00A41A81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A41A81" w:rsidRDefault="00A41A81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81" w:rsidRDefault="00A41A81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46978">
      <w:rPr>
        <w:rStyle w:val="a3"/>
        <w:noProof/>
      </w:rPr>
      <w:t>28</w:t>
    </w:r>
    <w:r>
      <w:rPr>
        <w:rStyle w:val="a3"/>
      </w:rPr>
      <w:fldChar w:fldCharType="end"/>
    </w:r>
  </w:p>
  <w:p w:rsidR="00A41A81" w:rsidRDefault="00A41A81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52D" w:rsidRDefault="0080352D">
      <w:r>
        <w:separator/>
      </w:r>
    </w:p>
  </w:footnote>
  <w:footnote w:type="continuationSeparator" w:id="0">
    <w:p w:rsidR="0080352D" w:rsidRDefault="0080352D">
      <w:r>
        <w:continuationSeparator/>
      </w:r>
    </w:p>
  </w:footnote>
  <w:footnote w:id="1">
    <w:p w:rsidR="00190EAB" w:rsidRPr="00EE5C89" w:rsidRDefault="00190EAB" w:rsidP="00190EAB">
      <w:pPr>
        <w:pStyle w:val="ae"/>
      </w:pPr>
      <w:r w:rsidRPr="001975EA">
        <w:rPr>
          <w:rStyle w:val="ad"/>
        </w:rPr>
        <w:t>1)</w:t>
      </w:r>
      <w:r>
        <w:t> </w:t>
      </w:r>
      <w:proofErr w:type="gramStart"/>
      <w:r w:rsidRPr="001975EA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  <w:p w:rsidR="00190EAB" w:rsidRPr="002F1699" w:rsidRDefault="00190EAB" w:rsidP="00190EAB">
      <w:pPr>
        <w:pStyle w:val="ae"/>
        <w:rPr>
          <w:b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81" w:rsidRDefault="00A41A81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A41A81" w:rsidRDefault="00A41A81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81" w:rsidRDefault="00A41A81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81" w:rsidRDefault="00A41A81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B7E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703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F5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3ADF"/>
    <w:rsid w:val="00013B0C"/>
    <w:rsid w:val="00013BCA"/>
    <w:rsid w:val="00013C77"/>
    <w:rsid w:val="00013D4C"/>
    <w:rsid w:val="00013E03"/>
    <w:rsid w:val="000140BC"/>
    <w:rsid w:val="00014194"/>
    <w:rsid w:val="00014B7F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2007C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90E"/>
    <w:rsid w:val="00026C46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E96"/>
    <w:rsid w:val="00034377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D88"/>
    <w:rsid w:val="00045D9A"/>
    <w:rsid w:val="00045EBF"/>
    <w:rsid w:val="00046D2D"/>
    <w:rsid w:val="00046E3D"/>
    <w:rsid w:val="00046F4B"/>
    <w:rsid w:val="000470A1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F93"/>
    <w:rsid w:val="00065FD3"/>
    <w:rsid w:val="00066006"/>
    <w:rsid w:val="0006619C"/>
    <w:rsid w:val="000661E6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F04"/>
    <w:rsid w:val="000710D9"/>
    <w:rsid w:val="00071820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802"/>
    <w:rsid w:val="000738DF"/>
    <w:rsid w:val="000738FB"/>
    <w:rsid w:val="0007399C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93E"/>
    <w:rsid w:val="00075B98"/>
    <w:rsid w:val="00075CFE"/>
    <w:rsid w:val="00075D7C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6EA"/>
    <w:rsid w:val="00081184"/>
    <w:rsid w:val="0008136E"/>
    <w:rsid w:val="000816BF"/>
    <w:rsid w:val="00081BEF"/>
    <w:rsid w:val="00081D27"/>
    <w:rsid w:val="00081DE6"/>
    <w:rsid w:val="000821A0"/>
    <w:rsid w:val="0008231F"/>
    <w:rsid w:val="000823B5"/>
    <w:rsid w:val="000824AC"/>
    <w:rsid w:val="0008253B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58"/>
    <w:rsid w:val="000962D2"/>
    <w:rsid w:val="000963FC"/>
    <w:rsid w:val="00096661"/>
    <w:rsid w:val="00096A73"/>
    <w:rsid w:val="00096A7E"/>
    <w:rsid w:val="00096B65"/>
    <w:rsid w:val="00096CEE"/>
    <w:rsid w:val="00096F03"/>
    <w:rsid w:val="0009709A"/>
    <w:rsid w:val="000971B0"/>
    <w:rsid w:val="000971F3"/>
    <w:rsid w:val="00097626"/>
    <w:rsid w:val="000978EC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743"/>
    <w:rsid w:val="000A6836"/>
    <w:rsid w:val="000A68B1"/>
    <w:rsid w:val="000A68F9"/>
    <w:rsid w:val="000A690C"/>
    <w:rsid w:val="000A6D04"/>
    <w:rsid w:val="000A70B6"/>
    <w:rsid w:val="000A70EA"/>
    <w:rsid w:val="000A7207"/>
    <w:rsid w:val="000A7232"/>
    <w:rsid w:val="000A7261"/>
    <w:rsid w:val="000A7474"/>
    <w:rsid w:val="000A74A9"/>
    <w:rsid w:val="000A7951"/>
    <w:rsid w:val="000A7C88"/>
    <w:rsid w:val="000A7DE2"/>
    <w:rsid w:val="000A7FD0"/>
    <w:rsid w:val="000B07A9"/>
    <w:rsid w:val="000B0899"/>
    <w:rsid w:val="000B08CA"/>
    <w:rsid w:val="000B0B46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7CB"/>
    <w:rsid w:val="000B39C0"/>
    <w:rsid w:val="000B3B4F"/>
    <w:rsid w:val="000B3F5E"/>
    <w:rsid w:val="000B403F"/>
    <w:rsid w:val="000B406B"/>
    <w:rsid w:val="000B45C1"/>
    <w:rsid w:val="000B4719"/>
    <w:rsid w:val="000B4ADB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2B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20B7"/>
    <w:rsid w:val="000C2368"/>
    <w:rsid w:val="000C2484"/>
    <w:rsid w:val="000C2819"/>
    <w:rsid w:val="000C2855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973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3DB3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D64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BB2"/>
    <w:rsid w:val="000E1F58"/>
    <w:rsid w:val="000E257B"/>
    <w:rsid w:val="000E25D2"/>
    <w:rsid w:val="000E2664"/>
    <w:rsid w:val="000E2B2B"/>
    <w:rsid w:val="000E2DB2"/>
    <w:rsid w:val="000E2E69"/>
    <w:rsid w:val="000E30AE"/>
    <w:rsid w:val="000E311A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1AB"/>
    <w:rsid w:val="001111B4"/>
    <w:rsid w:val="001116A7"/>
    <w:rsid w:val="00112349"/>
    <w:rsid w:val="00112B45"/>
    <w:rsid w:val="00112CD3"/>
    <w:rsid w:val="00112DB5"/>
    <w:rsid w:val="001133F5"/>
    <w:rsid w:val="0011342A"/>
    <w:rsid w:val="00113435"/>
    <w:rsid w:val="001134A3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D0"/>
    <w:rsid w:val="0011673C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639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6B2B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0ECB"/>
    <w:rsid w:val="00161512"/>
    <w:rsid w:val="001617FA"/>
    <w:rsid w:val="00161B82"/>
    <w:rsid w:val="00161C78"/>
    <w:rsid w:val="00161D00"/>
    <w:rsid w:val="00161D75"/>
    <w:rsid w:val="00162065"/>
    <w:rsid w:val="001623C9"/>
    <w:rsid w:val="00162AA5"/>
    <w:rsid w:val="00162D29"/>
    <w:rsid w:val="00162D4E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CA2"/>
    <w:rsid w:val="00166DA2"/>
    <w:rsid w:val="00166FB5"/>
    <w:rsid w:val="00167730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30C"/>
    <w:rsid w:val="0018537C"/>
    <w:rsid w:val="0018579E"/>
    <w:rsid w:val="00185ACA"/>
    <w:rsid w:val="00185B8D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EAB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D5D"/>
    <w:rsid w:val="001D5F8E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8CE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93E"/>
    <w:rsid w:val="001E5A64"/>
    <w:rsid w:val="001E5AE8"/>
    <w:rsid w:val="001E5D69"/>
    <w:rsid w:val="001E62B6"/>
    <w:rsid w:val="001E637E"/>
    <w:rsid w:val="001E6825"/>
    <w:rsid w:val="001E6F79"/>
    <w:rsid w:val="001E71B2"/>
    <w:rsid w:val="001E71DD"/>
    <w:rsid w:val="001E71FE"/>
    <w:rsid w:val="001E74DB"/>
    <w:rsid w:val="001E7A03"/>
    <w:rsid w:val="001E7B05"/>
    <w:rsid w:val="001F0012"/>
    <w:rsid w:val="001F0045"/>
    <w:rsid w:val="001F009A"/>
    <w:rsid w:val="001F0397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E36"/>
    <w:rsid w:val="001F1EDD"/>
    <w:rsid w:val="001F1FEF"/>
    <w:rsid w:val="001F212F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9F9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7D3"/>
    <w:rsid w:val="00220CB6"/>
    <w:rsid w:val="00220D05"/>
    <w:rsid w:val="00220F9C"/>
    <w:rsid w:val="0022115C"/>
    <w:rsid w:val="00221197"/>
    <w:rsid w:val="002211BA"/>
    <w:rsid w:val="002211E2"/>
    <w:rsid w:val="0022129C"/>
    <w:rsid w:val="002216A1"/>
    <w:rsid w:val="00221AEB"/>
    <w:rsid w:val="00221BB4"/>
    <w:rsid w:val="00221EF0"/>
    <w:rsid w:val="00222030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2A"/>
    <w:rsid w:val="00223A8E"/>
    <w:rsid w:val="00223CFA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BD6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978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65B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D3"/>
    <w:rsid w:val="00262CAE"/>
    <w:rsid w:val="00262E81"/>
    <w:rsid w:val="00262FB5"/>
    <w:rsid w:val="00263015"/>
    <w:rsid w:val="00263289"/>
    <w:rsid w:val="00263290"/>
    <w:rsid w:val="002635D3"/>
    <w:rsid w:val="0026369C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911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34F7"/>
    <w:rsid w:val="00273771"/>
    <w:rsid w:val="00273DA8"/>
    <w:rsid w:val="00273E63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82A"/>
    <w:rsid w:val="002809BD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2DA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65C"/>
    <w:rsid w:val="002C1764"/>
    <w:rsid w:val="002C1A5F"/>
    <w:rsid w:val="002C1AFD"/>
    <w:rsid w:val="002C1B0C"/>
    <w:rsid w:val="002C1FC3"/>
    <w:rsid w:val="002C1FF6"/>
    <w:rsid w:val="002C278F"/>
    <w:rsid w:val="002C280F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2318"/>
    <w:rsid w:val="002E2525"/>
    <w:rsid w:val="002E286C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74FD"/>
    <w:rsid w:val="002E7C52"/>
    <w:rsid w:val="002E7CC1"/>
    <w:rsid w:val="002E7D5E"/>
    <w:rsid w:val="002E7E16"/>
    <w:rsid w:val="002E7E21"/>
    <w:rsid w:val="002E7E8A"/>
    <w:rsid w:val="002F010C"/>
    <w:rsid w:val="002F0BDD"/>
    <w:rsid w:val="002F0D5C"/>
    <w:rsid w:val="002F0D8A"/>
    <w:rsid w:val="002F0E7A"/>
    <w:rsid w:val="002F1660"/>
    <w:rsid w:val="002F16D1"/>
    <w:rsid w:val="002F1860"/>
    <w:rsid w:val="002F1A6B"/>
    <w:rsid w:val="002F1D74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A7C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400A"/>
    <w:rsid w:val="003143AD"/>
    <w:rsid w:val="0031440B"/>
    <w:rsid w:val="0031448A"/>
    <w:rsid w:val="00314BDF"/>
    <w:rsid w:val="00314E38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D"/>
    <w:rsid w:val="0033447A"/>
    <w:rsid w:val="003346DB"/>
    <w:rsid w:val="003346EA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79"/>
    <w:rsid w:val="0034260C"/>
    <w:rsid w:val="003427F8"/>
    <w:rsid w:val="00342A3B"/>
    <w:rsid w:val="00342C10"/>
    <w:rsid w:val="00342DA7"/>
    <w:rsid w:val="00342F57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AF2"/>
    <w:rsid w:val="00347D4F"/>
    <w:rsid w:val="00347F92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E9B"/>
    <w:rsid w:val="00355FD4"/>
    <w:rsid w:val="003560E3"/>
    <w:rsid w:val="00356267"/>
    <w:rsid w:val="0035641E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B7B"/>
    <w:rsid w:val="00366D14"/>
    <w:rsid w:val="00366F00"/>
    <w:rsid w:val="00366FBD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2F10"/>
    <w:rsid w:val="0038361E"/>
    <w:rsid w:val="0038382A"/>
    <w:rsid w:val="0038382F"/>
    <w:rsid w:val="00383A73"/>
    <w:rsid w:val="00383E18"/>
    <w:rsid w:val="00383F8D"/>
    <w:rsid w:val="003840E5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5E1"/>
    <w:rsid w:val="00390708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3C3"/>
    <w:rsid w:val="00397818"/>
    <w:rsid w:val="00397957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F3"/>
    <w:rsid w:val="003A27EC"/>
    <w:rsid w:val="003A28FB"/>
    <w:rsid w:val="003A2BD0"/>
    <w:rsid w:val="003A2D0A"/>
    <w:rsid w:val="003A35A7"/>
    <w:rsid w:val="003A35AF"/>
    <w:rsid w:val="003A3B02"/>
    <w:rsid w:val="003A3D06"/>
    <w:rsid w:val="003A3D1A"/>
    <w:rsid w:val="003A40C7"/>
    <w:rsid w:val="003A4113"/>
    <w:rsid w:val="003A43D9"/>
    <w:rsid w:val="003A44C6"/>
    <w:rsid w:val="003A47E8"/>
    <w:rsid w:val="003A49BF"/>
    <w:rsid w:val="003A4A91"/>
    <w:rsid w:val="003A4B9B"/>
    <w:rsid w:val="003A4E01"/>
    <w:rsid w:val="003A5797"/>
    <w:rsid w:val="003A58D6"/>
    <w:rsid w:val="003A59FA"/>
    <w:rsid w:val="003A5B2D"/>
    <w:rsid w:val="003A5B88"/>
    <w:rsid w:val="003A5BB2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2DDD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47E"/>
    <w:rsid w:val="003C47B6"/>
    <w:rsid w:val="003C4A3B"/>
    <w:rsid w:val="003C4C3B"/>
    <w:rsid w:val="003C5359"/>
    <w:rsid w:val="003C57B5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E63"/>
    <w:rsid w:val="003D0FD7"/>
    <w:rsid w:val="003D1849"/>
    <w:rsid w:val="003D1BA8"/>
    <w:rsid w:val="003D1BCA"/>
    <w:rsid w:val="003D215D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7D0"/>
    <w:rsid w:val="003D490E"/>
    <w:rsid w:val="003D4B53"/>
    <w:rsid w:val="003D4BF0"/>
    <w:rsid w:val="003D4E4A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4F3"/>
    <w:rsid w:val="003E1848"/>
    <w:rsid w:val="003E19EB"/>
    <w:rsid w:val="003E1A1E"/>
    <w:rsid w:val="003E1B4C"/>
    <w:rsid w:val="003E1C6D"/>
    <w:rsid w:val="003E24F7"/>
    <w:rsid w:val="003E25AA"/>
    <w:rsid w:val="003E2679"/>
    <w:rsid w:val="003E2747"/>
    <w:rsid w:val="003E2B2D"/>
    <w:rsid w:val="003E2DE1"/>
    <w:rsid w:val="003E2EC8"/>
    <w:rsid w:val="003E3568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DB1"/>
    <w:rsid w:val="003E50E2"/>
    <w:rsid w:val="003E52F2"/>
    <w:rsid w:val="003E5A17"/>
    <w:rsid w:val="003E5B1E"/>
    <w:rsid w:val="003E6040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2B2"/>
    <w:rsid w:val="003F139D"/>
    <w:rsid w:val="003F1B5E"/>
    <w:rsid w:val="003F1B6C"/>
    <w:rsid w:val="003F2245"/>
    <w:rsid w:val="003F2252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277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1F58"/>
    <w:rsid w:val="0041212E"/>
    <w:rsid w:val="004121AD"/>
    <w:rsid w:val="004128F3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4ED"/>
    <w:rsid w:val="004146DE"/>
    <w:rsid w:val="00414A87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788"/>
    <w:rsid w:val="004207B3"/>
    <w:rsid w:val="00420ACC"/>
    <w:rsid w:val="00420ECB"/>
    <w:rsid w:val="004210BD"/>
    <w:rsid w:val="0042139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7D0"/>
    <w:rsid w:val="00424F6B"/>
    <w:rsid w:val="0042509C"/>
    <w:rsid w:val="0042525E"/>
    <w:rsid w:val="00425365"/>
    <w:rsid w:val="00425387"/>
    <w:rsid w:val="0042543A"/>
    <w:rsid w:val="0042575E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DDA"/>
    <w:rsid w:val="00437FC1"/>
    <w:rsid w:val="0044024A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189"/>
    <w:rsid w:val="00443274"/>
    <w:rsid w:val="004436E8"/>
    <w:rsid w:val="00443806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659C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529"/>
    <w:rsid w:val="004525A3"/>
    <w:rsid w:val="00452A14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B2"/>
    <w:rsid w:val="00461DD0"/>
    <w:rsid w:val="00461F06"/>
    <w:rsid w:val="00461F4C"/>
    <w:rsid w:val="004620CC"/>
    <w:rsid w:val="0046214E"/>
    <w:rsid w:val="0046237F"/>
    <w:rsid w:val="00462637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86"/>
    <w:rsid w:val="00481216"/>
    <w:rsid w:val="0048126E"/>
    <w:rsid w:val="0048130A"/>
    <w:rsid w:val="00481414"/>
    <w:rsid w:val="00481450"/>
    <w:rsid w:val="004814AA"/>
    <w:rsid w:val="004814CA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CDC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60E"/>
    <w:rsid w:val="0049568B"/>
    <w:rsid w:val="00495766"/>
    <w:rsid w:val="004958BC"/>
    <w:rsid w:val="00495A26"/>
    <w:rsid w:val="00495B2D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7068"/>
    <w:rsid w:val="004971D1"/>
    <w:rsid w:val="004971F3"/>
    <w:rsid w:val="004972EC"/>
    <w:rsid w:val="00497432"/>
    <w:rsid w:val="00497561"/>
    <w:rsid w:val="00497634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AF6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1"/>
    <w:rsid w:val="004D29A2"/>
    <w:rsid w:val="004D2BD2"/>
    <w:rsid w:val="004D2D27"/>
    <w:rsid w:val="004D2EE5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650"/>
    <w:rsid w:val="004D468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61E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105A"/>
    <w:rsid w:val="004F11AF"/>
    <w:rsid w:val="004F1317"/>
    <w:rsid w:val="004F1344"/>
    <w:rsid w:val="004F1785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361"/>
    <w:rsid w:val="004F3648"/>
    <w:rsid w:val="004F39CC"/>
    <w:rsid w:val="004F3D46"/>
    <w:rsid w:val="004F4228"/>
    <w:rsid w:val="004F44B6"/>
    <w:rsid w:val="004F463B"/>
    <w:rsid w:val="004F480D"/>
    <w:rsid w:val="004F488D"/>
    <w:rsid w:val="004F48F2"/>
    <w:rsid w:val="004F4D48"/>
    <w:rsid w:val="004F4FBA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6A1"/>
    <w:rsid w:val="0050385A"/>
    <w:rsid w:val="005038E2"/>
    <w:rsid w:val="00503967"/>
    <w:rsid w:val="005039F7"/>
    <w:rsid w:val="00503B95"/>
    <w:rsid w:val="00503C0D"/>
    <w:rsid w:val="00503D5F"/>
    <w:rsid w:val="00503E75"/>
    <w:rsid w:val="00504023"/>
    <w:rsid w:val="005040E8"/>
    <w:rsid w:val="005041C2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90C"/>
    <w:rsid w:val="00510931"/>
    <w:rsid w:val="00510B0A"/>
    <w:rsid w:val="00510BE0"/>
    <w:rsid w:val="00510C2B"/>
    <w:rsid w:val="00510F9B"/>
    <w:rsid w:val="00510FF1"/>
    <w:rsid w:val="005111F4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B14"/>
    <w:rsid w:val="00542F03"/>
    <w:rsid w:val="005432EB"/>
    <w:rsid w:val="005438CB"/>
    <w:rsid w:val="00543A6A"/>
    <w:rsid w:val="00543A73"/>
    <w:rsid w:val="00543A99"/>
    <w:rsid w:val="00543DC9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62D1"/>
    <w:rsid w:val="005864D4"/>
    <w:rsid w:val="00586996"/>
    <w:rsid w:val="005869FE"/>
    <w:rsid w:val="00586ECA"/>
    <w:rsid w:val="0058708E"/>
    <w:rsid w:val="0058744F"/>
    <w:rsid w:val="00587694"/>
    <w:rsid w:val="0058799D"/>
    <w:rsid w:val="00587BDF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E58"/>
    <w:rsid w:val="0059131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EC"/>
    <w:rsid w:val="005944EE"/>
    <w:rsid w:val="0059459F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B0102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65C"/>
    <w:rsid w:val="005B6AEC"/>
    <w:rsid w:val="005B6D41"/>
    <w:rsid w:val="005B6DD5"/>
    <w:rsid w:val="005B6E86"/>
    <w:rsid w:val="005B708C"/>
    <w:rsid w:val="005B7216"/>
    <w:rsid w:val="005B7481"/>
    <w:rsid w:val="005B7584"/>
    <w:rsid w:val="005B7598"/>
    <w:rsid w:val="005B7624"/>
    <w:rsid w:val="005B7CE3"/>
    <w:rsid w:val="005B7D33"/>
    <w:rsid w:val="005B7E7F"/>
    <w:rsid w:val="005C00A7"/>
    <w:rsid w:val="005C062B"/>
    <w:rsid w:val="005C06FF"/>
    <w:rsid w:val="005C0C0C"/>
    <w:rsid w:val="005C0DD4"/>
    <w:rsid w:val="005C1213"/>
    <w:rsid w:val="005C130D"/>
    <w:rsid w:val="005C1614"/>
    <w:rsid w:val="005C1642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2FF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D7DCB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F22"/>
    <w:rsid w:val="005F11A7"/>
    <w:rsid w:val="005F1ECB"/>
    <w:rsid w:val="005F243E"/>
    <w:rsid w:val="005F279D"/>
    <w:rsid w:val="005F28CE"/>
    <w:rsid w:val="005F2983"/>
    <w:rsid w:val="005F2D9B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B5B"/>
    <w:rsid w:val="005F4B6E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956"/>
    <w:rsid w:val="006019D1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57F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9CE"/>
    <w:rsid w:val="00607AA4"/>
    <w:rsid w:val="00607BCB"/>
    <w:rsid w:val="00610046"/>
    <w:rsid w:val="00610138"/>
    <w:rsid w:val="00610B9A"/>
    <w:rsid w:val="00610DDB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998"/>
    <w:rsid w:val="00615D6B"/>
    <w:rsid w:val="00615E78"/>
    <w:rsid w:val="00615EF5"/>
    <w:rsid w:val="0061618D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857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AA9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E38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5E7"/>
    <w:rsid w:val="006426DD"/>
    <w:rsid w:val="00642702"/>
    <w:rsid w:val="00642A21"/>
    <w:rsid w:val="00642AC7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4D"/>
    <w:rsid w:val="00651859"/>
    <w:rsid w:val="006518A0"/>
    <w:rsid w:val="00651E17"/>
    <w:rsid w:val="00651FF3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62E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1A8"/>
    <w:rsid w:val="00665403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C21"/>
    <w:rsid w:val="00666F51"/>
    <w:rsid w:val="0066715F"/>
    <w:rsid w:val="00667803"/>
    <w:rsid w:val="006678DC"/>
    <w:rsid w:val="00667A55"/>
    <w:rsid w:val="00667D2B"/>
    <w:rsid w:val="00667F52"/>
    <w:rsid w:val="006700CE"/>
    <w:rsid w:val="00670563"/>
    <w:rsid w:val="00671311"/>
    <w:rsid w:val="006715EF"/>
    <w:rsid w:val="00671667"/>
    <w:rsid w:val="00671C9E"/>
    <w:rsid w:val="00671CFF"/>
    <w:rsid w:val="006724DD"/>
    <w:rsid w:val="00672616"/>
    <w:rsid w:val="0067269D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A8"/>
    <w:rsid w:val="00675D12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DD9"/>
    <w:rsid w:val="00692E22"/>
    <w:rsid w:val="006930DF"/>
    <w:rsid w:val="006931A1"/>
    <w:rsid w:val="00693581"/>
    <w:rsid w:val="006935F5"/>
    <w:rsid w:val="0069384C"/>
    <w:rsid w:val="00693D06"/>
    <w:rsid w:val="00693D0E"/>
    <w:rsid w:val="00693E5D"/>
    <w:rsid w:val="00693F2A"/>
    <w:rsid w:val="006942C4"/>
    <w:rsid w:val="00694634"/>
    <w:rsid w:val="006946A0"/>
    <w:rsid w:val="00694A6A"/>
    <w:rsid w:val="00694A71"/>
    <w:rsid w:val="00694AFE"/>
    <w:rsid w:val="00694C1A"/>
    <w:rsid w:val="00694CE4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47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F94"/>
    <w:rsid w:val="006B3FF7"/>
    <w:rsid w:val="006B40C5"/>
    <w:rsid w:val="006B46B4"/>
    <w:rsid w:val="006B48ED"/>
    <w:rsid w:val="006B4989"/>
    <w:rsid w:val="006B4CD1"/>
    <w:rsid w:val="006B4D15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D01B6"/>
    <w:rsid w:val="006D048D"/>
    <w:rsid w:val="006D0625"/>
    <w:rsid w:val="006D09E9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1E86"/>
    <w:rsid w:val="006E205E"/>
    <w:rsid w:val="006E21FF"/>
    <w:rsid w:val="006E231A"/>
    <w:rsid w:val="006E23FB"/>
    <w:rsid w:val="006E2460"/>
    <w:rsid w:val="006E2672"/>
    <w:rsid w:val="006E2683"/>
    <w:rsid w:val="006E2739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4D7"/>
    <w:rsid w:val="006F49B7"/>
    <w:rsid w:val="006F4E75"/>
    <w:rsid w:val="006F4E86"/>
    <w:rsid w:val="006F5276"/>
    <w:rsid w:val="006F53CE"/>
    <w:rsid w:val="006F55C8"/>
    <w:rsid w:val="006F5AFF"/>
    <w:rsid w:val="006F5B16"/>
    <w:rsid w:val="006F5CA7"/>
    <w:rsid w:val="006F5EE1"/>
    <w:rsid w:val="006F6447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66"/>
    <w:rsid w:val="00710182"/>
    <w:rsid w:val="0071050B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D45"/>
    <w:rsid w:val="00715E28"/>
    <w:rsid w:val="00715E57"/>
    <w:rsid w:val="00715EB3"/>
    <w:rsid w:val="00715FB0"/>
    <w:rsid w:val="00716192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47D"/>
    <w:rsid w:val="00720669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7DD"/>
    <w:rsid w:val="00723A67"/>
    <w:rsid w:val="007240F1"/>
    <w:rsid w:val="007246AA"/>
    <w:rsid w:val="007249F3"/>
    <w:rsid w:val="00724A23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FC"/>
    <w:rsid w:val="007415DE"/>
    <w:rsid w:val="007416C5"/>
    <w:rsid w:val="00741C47"/>
    <w:rsid w:val="007420A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4D3"/>
    <w:rsid w:val="007534E3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E31"/>
    <w:rsid w:val="00754E47"/>
    <w:rsid w:val="00754E97"/>
    <w:rsid w:val="007550C8"/>
    <w:rsid w:val="007553FD"/>
    <w:rsid w:val="007558B2"/>
    <w:rsid w:val="007558D7"/>
    <w:rsid w:val="00755F2B"/>
    <w:rsid w:val="00756075"/>
    <w:rsid w:val="007561BA"/>
    <w:rsid w:val="007564DA"/>
    <w:rsid w:val="007566B2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A47"/>
    <w:rsid w:val="00761BE4"/>
    <w:rsid w:val="00761E3C"/>
    <w:rsid w:val="00761EF9"/>
    <w:rsid w:val="00761F74"/>
    <w:rsid w:val="007620EF"/>
    <w:rsid w:val="007621F2"/>
    <w:rsid w:val="0076241C"/>
    <w:rsid w:val="00762628"/>
    <w:rsid w:val="00762B6A"/>
    <w:rsid w:val="00762BD3"/>
    <w:rsid w:val="00762E5C"/>
    <w:rsid w:val="00762EF5"/>
    <w:rsid w:val="007631D4"/>
    <w:rsid w:val="0076386A"/>
    <w:rsid w:val="007638A5"/>
    <w:rsid w:val="0076392A"/>
    <w:rsid w:val="00763950"/>
    <w:rsid w:val="00763BFC"/>
    <w:rsid w:val="00763D65"/>
    <w:rsid w:val="00763EC8"/>
    <w:rsid w:val="00763EF8"/>
    <w:rsid w:val="00764350"/>
    <w:rsid w:val="007646BE"/>
    <w:rsid w:val="00764D64"/>
    <w:rsid w:val="00765172"/>
    <w:rsid w:val="0076549D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2DA1"/>
    <w:rsid w:val="0078335A"/>
    <w:rsid w:val="007834B9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A2"/>
    <w:rsid w:val="007855F7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C27"/>
    <w:rsid w:val="00797D10"/>
    <w:rsid w:val="007A018E"/>
    <w:rsid w:val="007A0336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D6"/>
    <w:rsid w:val="007A5C10"/>
    <w:rsid w:val="007A6707"/>
    <w:rsid w:val="007A6D41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5068"/>
    <w:rsid w:val="007D528D"/>
    <w:rsid w:val="007D54DB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517"/>
    <w:rsid w:val="007E0683"/>
    <w:rsid w:val="007E0902"/>
    <w:rsid w:val="007E0997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719"/>
    <w:rsid w:val="007E58C0"/>
    <w:rsid w:val="007E5A58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51E"/>
    <w:rsid w:val="0080352D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9DC"/>
    <w:rsid w:val="00805B56"/>
    <w:rsid w:val="008060FB"/>
    <w:rsid w:val="0080616F"/>
    <w:rsid w:val="008062D4"/>
    <w:rsid w:val="008063A5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82B"/>
    <w:rsid w:val="008318C5"/>
    <w:rsid w:val="0083190B"/>
    <w:rsid w:val="00831AAD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B98"/>
    <w:rsid w:val="00834D2D"/>
    <w:rsid w:val="00834D5E"/>
    <w:rsid w:val="00834FDA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183"/>
    <w:rsid w:val="008423A1"/>
    <w:rsid w:val="008428A0"/>
    <w:rsid w:val="00842B9D"/>
    <w:rsid w:val="00842BF0"/>
    <w:rsid w:val="00842F0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281"/>
    <w:rsid w:val="00847CAA"/>
    <w:rsid w:val="00847D6B"/>
    <w:rsid w:val="00847EA2"/>
    <w:rsid w:val="0085042E"/>
    <w:rsid w:val="00850503"/>
    <w:rsid w:val="00850672"/>
    <w:rsid w:val="008506DE"/>
    <w:rsid w:val="008506EC"/>
    <w:rsid w:val="0085114F"/>
    <w:rsid w:val="00851461"/>
    <w:rsid w:val="008516F0"/>
    <w:rsid w:val="0085179C"/>
    <w:rsid w:val="008518A5"/>
    <w:rsid w:val="00851AB9"/>
    <w:rsid w:val="00851DF7"/>
    <w:rsid w:val="00851E0A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4137"/>
    <w:rsid w:val="0085429F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ABF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B12"/>
    <w:rsid w:val="00874CF2"/>
    <w:rsid w:val="0087513A"/>
    <w:rsid w:val="00875330"/>
    <w:rsid w:val="00875376"/>
    <w:rsid w:val="0087561F"/>
    <w:rsid w:val="00875646"/>
    <w:rsid w:val="008757B2"/>
    <w:rsid w:val="00875F2A"/>
    <w:rsid w:val="00875FFC"/>
    <w:rsid w:val="008761F9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C49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E8"/>
    <w:rsid w:val="00892331"/>
    <w:rsid w:val="00892622"/>
    <w:rsid w:val="008926A7"/>
    <w:rsid w:val="00892E4D"/>
    <w:rsid w:val="00892E97"/>
    <w:rsid w:val="0089305A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7F8"/>
    <w:rsid w:val="008A08D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2009"/>
    <w:rsid w:val="008A200F"/>
    <w:rsid w:val="008A20D7"/>
    <w:rsid w:val="008A2523"/>
    <w:rsid w:val="008A279D"/>
    <w:rsid w:val="008A285E"/>
    <w:rsid w:val="008A2ABC"/>
    <w:rsid w:val="008A2B25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F05"/>
    <w:rsid w:val="008B6F18"/>
    <w:rsid w:val="008B70CE"/>
    <w:rsid w:val="008B714C"/>
    <w:rsid w:val="008B7370"/>
    <w:rsid w:val="008B7526"/>
    <w:rsid w:val="008B75A1"/>
    <w:rsid w:val="008B760C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FBF"/>
    <w:rsid w:val="008F001D"/>
    <w:rsid w:val="008F0218"/>
    <w:rsid w:val="008F052A"/>
    <w:rsid w:val="008F0A7B"/>
    <w:rsid w:val="008F0CAF"/>
    <w:rsid w:val="008F1001"/>
    <w:rsid w:val="008F10A5"/>
    <w:rsid w:val="008F14A4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50C"/>
    <w:rsid w:val="008F460E"/>
    <w:rsid w:val="008F473F"/>
    <w:rsid w:val="008F4C62"/>
    <w:rsid w:val="008F4CE8"/>
    <w:rsid w:val="008F516A"/>
    <w:rsid w:val="008F5283"/>
    <w:rsid w:val="008F5C71"/>
    <w:rsid w:val="008F5DDD"/>
    <w:rsid w:val="008F5FD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AE3"/>
    <w:rsid w:val="00900BA3"/>
    <w:rsid w:val="00900C8F"/>
    <w:rsid w:val="00900E69"/>
    <w:rsid w:val="00900F73"/>
    <w:rsid w:val="00901589"/>
    <w:rsid w:val="00901806"/>
    <w:rsid w:val="00901931"/>
    <w:rsid w:val="00901999"/>
    <w:rsid w:val="00901C3F"/>
    <w:rsid w:val="00901D36"/>
    <w:rsid w:val="00901E10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8E"/>
    <w:rsid w:val="00903254"/>
    <w:rsid w:val="00903260"/>
    <w:rsid w:val="00903495"/>
    <w:rsid w:val="0090361F"/>
    <w:rsid w:val="00903919"/>
    <w:rsid w:val="00903954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9EB"/>
    <w:rsid w:val="00904AC4"/>
    <w:rsid w:val="0090510B"/>
    <w:rsid w:val="009052B2"/>
    <w:rsid w:val="009053A5"/>
    <w:rsid w:val="0090558F"/>
    <w:rsid w:val="00905606"/>
    <w:rsid w:val="0090564A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69"/>
    <w:rsid w:val="00906F27"/>
    <w:rsid w:val="00906F47"/>
    <w:rsid w:val="009071F0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BE4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38C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29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6C99"/>
    <w:rsid w:val="0095722A"/>
    <w:rsid w:val="009572AB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D5B"/>
    <w:rsid w:val="00962D93"/>
    <w:rsid w:val="0096302C"/>
    <w:rsid w:val="009638C7"/>
    <w:rsid w:val="00963A61"/>
    <w:rsid w:val="00963C7B"/>
    <w:rsid w:val="00964070"/>
    <w:rsid w:val="0096420A"/>
    <w:rsid w:val="00964563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5C5"/>
    <w:rsid w:val="00974777"/>
    <w:rsid w:val="0097477D"/>
    <w:rsid w:val="00974CAB"/>
    <w:rsid w:val="009759D7"/>
    <w:rsid w:val="009759DD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2C"/>
    <w:rsid w:val="00982CF9"/>
    <w:rsid w:val="00982D11"/>
    <w:rsid w:val="00982E64"/>
    <w:rsid w:val="0098362E"/>
    <w:rsid w:val="00983D0C"/>
    <w:rsid w:val="00983D0F"/>
    <w:rsid w:val="00983EC6"/>
    <w:rsid w:val="00984103"/>
    <w:rsid w:val="009843CA"/>
    <w:rsid w:val="00984684"/>
    <w:rsid w:val="009847A9"/>
    <w:rsid w:val="009847F8"/>
    <w:rsid w:val="0098498F"/>
    <w:rsid w:val="00984AA2"/>
    <w:rsid w:val="00984B7E"/>
    <w:rsid w:val="00984CEF"/>
    <w:rsid w:val="00984D44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9033D"/>
    <w:rsid w:val="009905A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ED4"/>
    <w:rsid w:val="009A2F78"/>
    <w:rsid w:val="009A2F81"/>
    <w:rsid w:val="009A3196"/>
    <w:rsid w:val="009A31CB"/>
    <w:rsid w:val="009A3618"/>
    <w:rsid w:val="009A368C"/>
    <w:rsid w:val="009A3CBA"/>
    <w:rsid w:val="009A3E39"/>
    <w:rsid w:val="009A404B"/>
    <w:rsid w:val="009A40C5"/>
    <w:rsid w:val="009A4144"/>
    <w:rsid w:val="009A4281"/>
    <w:rsid w:val="009A42AE"/>
    <w:rsid w:val="009A4319"/>
    <w:rsid w:val="009A4495"/>
    <w:rsid w:val="009A46FD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566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9EF"/>
    <w:rsid w:val="009A7AA9"/>
    <w:rsid w:val="009A7BA1"/>
    <w:rsid w:val="009A7BCB"/>
    <w:rsid w:val="009A7C12"/>
    <w:rsid w:val="009A7FCA"/>
    <w:rsid w:val="009B0203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EA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C6D2D"/>
    <w:rsid w:val="009C710D"/>
    <w:rsid w:val="009C7629"/>
    <w:rsid w:val="009C7A2E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62A"/>
    <w:rsid w:val="009D69B6"/>
    <w:rsid w:val="009D6B42"/>
    <w:rsid w:val="009D6B74"/>
    <w:rsid w:val="009D6CA1"/>
    <w:rsid w:val="009D6DB2"/>
    <w:rsid w:val="009D7219"/>
    <w:rsid w:val="009D7238"/>
    <w:rsid w:val="009D7397"/>
    <w:rsid w:val="009D73F5"/>
    <w:rsid w:val="009D781D"/>
    <w:rsid w:val="009D7875"/>
    <w:rsid w:val="009D7C7E"/>
    <w:rsid w:val="009E076E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EB"/>
    <w:rsid w:val="009E5E50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814"/>
    <w:rsid w:val="009F5C58"/>
    <w:rsid w:val="009F5F9E"/>
    <w:rsid w:val="009F620B"/>
    <w:rsid w:val="009F6317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F09"/>
    <w:rsid w:val="00A001D2"/>
    <w:rsid w:val="00A00204"/>
    <w:rsid w:val="00A00231"/>
    <w:rsid w:val="00A0033D"/>
    <w:rsid w:val="00A00398"/>
    <w:rsid w:val="00A004A1"/>
    <w:rsid w:val="00A00656"/>
    <w:rsid w:val="00A0077A"/>
    <w:rsid w:val="00A00A7B"/>
    <w:rsid w:val="00A00B92"/>
    <w:rsid w:val="00A00C29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258"/>
    <w:rsid w:val="00A156B2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D6C"/>
    <w:rsid w:val="00A21F45"/>
    <w:rsid w:val="00A21FD1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A8C"/>
    <w:rsid w:val="00A31C63"/>
    <w:rsid w:val="00A31D41"/>
    <w:rsid w:val="00A31DA0"/>
    <w:rsid w:val="00A31EFC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50B"/>
    <w:rsid w:val="00A4150C"/>
    <w:rsid w:val="00A41889"/>
    <w:rsid w:val="00A41A1D"/>
    <w:rsid w:val="00A41A81"/>
    <w:rsid w:val="00A41AB5"/>
    <w:rsid w:val="00A42212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605D"/>
    <w:rsid w:val="00A461BD"/>
    <w:rsid w:val="00A46399"/>
    <w:rsid w:val="00A464CE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66E"/>
    <w:rsid w:val="00A67BAF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E7"/>
    <w:rsid w:val="00A759F1"/>
    <w:rsid w:val="00A75A3B"/>
    <w:rsid w:val="00A75A9D"/>
    <w:rsid w:val="00A75E42"/>
    <w:rsid w:val="00A762C0"/>
    <w:rsid w:val="00A766AF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88A"/>
    <w:rsid w:val="00A80A96"/>
    <w:rsid w:val="00A80AA8"/>
    <w:rsid w:val="00A80B43"/>
    <w:rsid w:val="00A811F4"/>
    <w:rsid w:val="00A81293"/>
    <w:rsid w:val="00A81753"/>
    <w:rsid w:val="00A8190E"/>
    <w:rsid w:val="00A819CB"/>
    <w:rsid w:val="00A81A3C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34A"/>
    <w:rsid w:val="00A876ED"/>
    <w:rsid w:val="00A877D9"/>
    <w:rsid w:val="00A87875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946"/>
    <w:rsid w:val="00A91A9F"/>
    <w:rsid w:val="00A91CC3"/>
    <w:rsid w:val="00A91F04"/>
    <w:rsid w:val="00A92027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BC5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41E"/>
    <w:rsid w:val="00AA06EA"/>
    <w:rsid w:val="00AA075D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AE"/>
    <w:rsid w:val="00AA6FE0"/>
    <w:rsid w:val="00AA724D"/>
    <w:rsid w:val="00AA728B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EFC"/>
    <w:rsid w:val="00AB7156"/>
    <w:rsid w:val="00AB76A3"/>
    <w:rsid w:val="00AB7710"/>
    <w:rsid w:val="00AB77EB"/>
    <w:rsid w:val="00AB7B43"/>
    <w:rsid w:val="00AB7B61"/>
    <w:rsid w:val="00AC023E"/>
    <w:rsid w:val="00AC082E"/>
    <w:rsid w:val="00AC0838"/>
    <w:rsid w:val="00AC0E5E"/>
    <w:rsid w:val="00AC100F"/>
    <w:rsid w:val="00AC136B"/>
    <w:rsid w:val="00AC13EE"/>
    <w:rsid w:val="00AC180C"/>
    <w:rsid w:val="00AC1D36"/>
    <w:rsid w:val="00AC1D4D"/>
    <w:rsid w:val="00AC1E72"/>
    <w:rsid w:val="00AC1EDF"/>
    <w:rsid w:val="00AC20F9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1FD6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FFE"/>
    <w:rsid w:val="00AE2046"/>
    <w:rsid w:val="00AE2168"/>
    <w:rsid w:val="00AE23FF"/>
    <w:rsid w:val="00AE251C"/>
    <w:rsid w:val="00AE253A"/>
    <w:rsid w:val="00AE2725"/>
    <w:rsid w:val="00AE2730"/>
    <w:rsid w:val="00AE31FB"/>
    <w:rsid w:val="00AE34FB"/>
    <w:rsid w:val="00AE3917"/>
    <w:rsid w:val="00AE3BD4"/>
    <w:rsid w:val="00AE3E2C"/>
    <w:rsid w:val="00AE3EBD"/>
    <w:rsid w:val="00AE4147"/>
    <w:rsid w:val="00AE44F8"/>
    <w:rsid w:val="00AE4E63"/>
    <w:rsid w:val="00AE5409"/>
    <w:rsid w:val="00AE5465"/>
    <w:rsid w:val="00AE550C"/>
    <w:rsid w:val="00AE56A1"/>
    <w:rsid w:val="00AE56B3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541"/>
    <w:rsid w:val="00AF5942"/>
    <w:rsid w:val="00AF59A9"/>
    <w:rsid w:val="00AF5B2F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77"/>
    <w:rsid w:val="00B06B4A"/>
    <w:rsid w:val="00B06DB3"/>
    <w:rsid w:val="00B0712B"/>
    <w:rsid w:val="00B071EB"/>
    <w:rsid w:val="00B0734F"/>
    <w:rsid w:val="00B074EA"/>
    <w:rsid w:val="00B07503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F80"/>
    <w:rsid w:val="00B13FA3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BD8"/>
    <w:rsid w:val="00B23DD5"/>
    <w:rsid w:val="00B23E2C"/>
    <w:rsid w:val="00B23E54"/>
    <w:rsid w:val="00B24184"/>
    <w:rsid w:val="00B24474"/>
    <w:rsid w:val="00B244BC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D0"/>
    <w:rsid w:val="00B450CA"/>
    <w:rsid w:val="00B45272"/>
    <w:rsid w:val="00B45334"/>
    <w:rsid w:val="00B458B6"/>
    <w:rsid w:val="00B45B94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88B"/>
    <w:rsid w:val="00B51A58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814"/>
    <w:rsid w:val="00B53A50"/>
    <w:rsid w:val="00B53B62"/>
    <w:rsid w:val="00B53E70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10B"/>
    <w:rsid w:val="00B571F7"/>
    <w:rsid w:val="00B57229"/>
    <w:rsid w:val="00B57333"/>
    <w:rsid w:val="00B57895"/>
    <w:rsid w:val="00B57A45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C93"/>
    <w:rsid w:val="00B62CBC"/>
    <w:rsid w:val="00B62D19"/>
    <w:rsid w:val="00B62E5F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53B1"/>
    <w:rsid w:val="00B65427"/>
    <w:rsid w:val="00B65585"/>
    <w:rsid w:val="00B656D7"/>
    <w:rsid w:val="00B6590B"/>
    <w:rsid w:val="00B6596A"/>
    <w:rsid w:val="00B659D2"/>
    <w:rsid w:val="00B65DF5"/>
    <w:rsid w:val="00B65E40"/>
    <w:rsid w:val="00B65F7B"/>
    <w:rsid w:val="00B65F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BF"/>
    <w:rsid w:val="00BA1BD2"/>
    <w:rsid w:val="00BA1CBF"/>
    <w:rsid w:val="00BA1E5A"/>
    <w:rsid w:val="00BA1F10"/>
    <w:rsid w:val="00BA224E"/>
    <w:rsid w:val="00BA2CAC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EF"/>
    <w:rsid w:val="00BD0EF7"/>
    <w:rsid w:val="00BD0FA4"/>
    <w:rsid w:val="00BD1192"/>
    <w:rsid w:val="00BD134C"/>
    <w:rsid w:val="00BD19C2"/>
    <w:rsid w:val="00BD1D00"/>
    <w:rsid w:val="00BD1F4D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ACF"/>
    <w:rsid w:val="00BE2D45"/>
    <w:rsid w:val="00BE2EF8"/>
    <w:rsid w:val="00BE2F56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B7E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61"/>
    <w:rsid w:val="00C01113"/>
    <w:rsid w:val="00C011DD"/>
    <w:rsid w:val="00C014CA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C0A"/>
    <w:rsid w:val="00C07D7C"/>
    <w:rsid w:val="00C07E02"/>
    <w:rsid w:val="00C1018C"/>
    <w:rsid w:val="00C103C2"/>
    <w:rsid w:val="00C103D8"/>
    <w:rsid w:val="00C1067C"/>
    <w:rsid w:val="00C10833"/>
    <w:rsid w:val="00C10B4D"/>
    <w:rsid w:val="00C10D05"/>
    <w:rsid w:val="00C110BB"/>
    <w:rsid w:val="00C11212"/>
    <w:rsid w:val="00C119F4"/>
    <w:rsid w:val="00C11B0E"/>
    <w:rsid w:val="00C11E78"/>
    <w:rsid w:val="00C11FA6"/>
    <w:rsid w:val="00C11FE0"/>
    <w:rsid w:val="00C12056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3006B"/>
    <w:rsid w:val="00C3014E"/>
    <w:rsid w:val="00C30156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5058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E1"/>
    <w:rsid w:val="00C44BDA"/>
    <w:rsid w:val="00C4509B"/>
    <w:rsid w:val="00C451DA"/>
    <w:rsid w:val="00C452B2"/>
    <w:rsid w:val="00C453BB"/>
    <w:rsid w:val="00C455F6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50B"/>
    <w:rsid w:val="00C5690F"/>
    <w:rsid w:val="00C57162"/>
    <w:rsid w:val="00C57284"/>
    <w:rsid w:val="00C5746A"/>
    <w:rsid w:val="00C5793C"/>
    <w:rsid w:val="00C57AAC"/>
    <w:rsid w:val="00C57E70"/>
    <w:rsid w:val="00C57F25"/>
    <w:rsid w:val="00C60551"/>
    <w:rsid w:val="00C60613"/>
    <w:rsid w:val="00C60801"/>
    <w:rsid w:val="00C60A1B"/>
    <w:rsid w:val="00C60A94"/>
    <w:rsid w:val="00C60B64"/>
    <w:rsid w:val="00C60E17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83"/>
    <w:rsid w:val="00C622B3"/>
    <w:rsid w:val="00C624D6"/>
    <w:rsid w:val="00C62514"/>
    <w:rsid w:val="00C6288F"/>
    <w:rsid w:val="00C62908"/>
    <w:rsid w:val="00C62C39"/>
    <w:rsid w:val="00C62DAE"/>
    <w:rsid w:val="00C62DD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36"/>
    <w:rsid w:val="00C81DA3"/>
    <w:rsid w:val="00C81F49"/>
    <w:rsid w:val="00C820AE"/>
    <w:rsid w:val="00C82205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21A9"/>
    <w:rsid w:val="00C9253B"/>
    <w:rsid w:val="00C92595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41B"/>
    <w:rsid w:val="00C97509"/>
    <w:rsid w:val="00C97993"/>
    <w:rsid w:val="00C97BE6"/>
    <w:rsid w:val="00C97D5A"/>
    <w:rsid w:val="00C97DD0"/>
    <w:rsid w:val="00C97E67"/>
    <w:rsid w:val="00C97F4F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82A"/>
    <w:rsid w:val="00CB1BA4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3E7C"/>
    <w:rsid w:val="00CB409A"/>
    <w:rsid w:val="00CB4186"/>
    <w:rsid w:val="00CB4532"/>
    <w:rsid w:val="00CB4853"/>
    <w:rsid w:val="00CB48CC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7142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96"/>
    <w:rsid w:val="00CC37E3"/>
    <w:rsid w:val="00CC390F"/>
    <w:rsid w:val="00CC3981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38E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AE1"/>
    <w:rsid w:val="00CE3ED6"/>
    <w:rsid w:val="00CE4012"/>
    <w:rsid w:val="00CE45AD"/>
    <w:rsid w:val="00CE4732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6A5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DA"/>
    <w:rsid w:val="00CF4ABD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734"/>
    <w:rsid w:val="00D10A01"/>
    <w:rsid w:val="00D10ABD"/>
    <w:rsid w:val="00D10B49"/>
    <w:rsid w:val="00D10E9B"/>
    <w:rsid w:val="00D10F6F"/>
    <w:rsid w:val="00D110DB"/>
    <w:rsid w:val="00D111C8"/>
    <w:rsid w:val="00D112D8"/>
    <w:rsid w:val="00D113B8"/>
    <w:rsid w:val="00D113B9"/>
    <w:rsid w:val="00D11498"/>
    <w:rsid w:val="00D11A92"/>
    <w:rsid w:val="00D11C0C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5AC"/>
    <w:rsid w:val="00D176B0"/>
    <w:rsid w:val="00D176D0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55"/>
    <w:rsid w:val="00D214DD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F0"/>
    <w:rsid w:val="00D25018"/>
    <w:rsid w:val="00D251FA"/>
    <w:rsid w:val="00D252D4"/>
    <w:rsid w:val="00D26658"/>
    <w:rsid w:val="00D266CE"/>
    <w:rsid w:val="00D2682F"/>
    <w:rsid w:val="00D26A3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BBD"/>
    <w:rsid w:val="00D31C20"/>
    <w:rsid w:val="00D31DCA"/>
    <w:rsid w:val="00D32194"/>
    <w:rsid w:val="00D321A1"/>
    <w:rsid w:val="00D32389"/>
    <w:rsid w:val="00D32531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A36"/>
    <w:rsid w:val="00D35C6B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1DE"/>
    <w:rsid w:val="00D37504"/>
    <w:rsid w:val="00D375E3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5124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31F"/>
    <w:rsid w:val="00D50360"/>
    <w:rsid w:val="00D50424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92E"/>
    <w:rsid w:val="00D820C6"/>
    <w:rsid w:val="00D8226E"/>
    <w:rsid w:val="00D8230A"/>
    <w:rsid w:val="00D823EC"/>
    <w:rsid w:val="00D82613"/>
    <w:rsid w:val="00D829B4"/>
    <w:rsid w:val="00D82B05"/>
    <w:rsid w:val="00D82B3B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3B"/>
    <w:rsid w:val="00D93838"/>
    <w:rsid w:val="00D93AE9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50FA"/>
    <w:rsid w:val="00D951CD"/>
    <w:rsid w:val="00D952DB"/>
    <w:rsid w:val="00D9542E"/>
    <w:rsid w:val="00D9573A"/>
    <w:rsid w:val="00D9592B"/>
    <w:rsid w:val="00D95C6A"/>
    <w:rsid w:val="00D95C7A"/>
    <w:rsid w:val="00D95DCB"/>
    <w:rsid w:val="00D95F9B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7BE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649"/>
    <w:rsid w:val="00DC565B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385"/>
    <w:rsid w:val="00DE0681"/>
    <w:rsid w:val="00DE0CDF"/>
    <w:rsid w:val="00DE0DEB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9F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7A5"/>
    <w:rsid w:val="00DF2950"/>
    <w:rsid w:val="00DF2AAC"/>
    <w:rsid w:val="00DF2D18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123C"/>
    <w:rsid w:val="00E01419"/>
    <w:rsid w:val="00E01438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86B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71E"/>
    <w:rsid w:val="00E2092A"/>
    <w:rsid w:val="00E20A19"/>
    <w:rsid w:val="00E20C78"/>
    <w:rsid w:val="00E20CAB"/>
    <w:rsid w:val="00E20E27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39F"/>
    <w:rsid w:val="00E324B6"/>
    <w:rsid w:val="00E32624"/>
    <w:rsid w:val="00E32739"/>
    <w:rsid w:val="00E32B78"/>
    <w:rsid w:val="00E32DE1"/>
    <w:rsid w:val="00E32F62"/>
    <w:rsid w:val="00E32F8D"/>
    <w:rsid w:val="00E33214"/>
    <w:rsid w:val="00E332E9"/>
    <w:rsid w:val="00E33465"/>
    <w:rsid w:val="00E3346C"/>
    <w:rsid w:val="00E336C8"/>
    <w:rsid w:val="00E336DC"/>
    <w:rsid w:val="00E33815"/>
    <w:rsid w:val="00E33950"/>
    <w:rsid w:val="00E33BA7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8AD"/>
    <w:rsid w:val="00E47D39"/>
    <w:rsid w:val="00E47E56"/>
    <w:rsid w:val="00E50071"/>
    <w:rsid w:val="00E50072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EF9"/>
    <w:rsid w:val="00E56083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61E"/>
    <w:rsid w:val="00E6489A"/>
    <w:rsid w:val="00E64A51"/>
    <w:rsid w:val="00E64F3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8C2"/>
    <w:rsid w:val="00E70A6E"/>
    <w:rsid w:val="00E710AB"/>
    <w:rsid w:val="00E7111C"/>
    <w:rsid w:val="00E714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DB6"/>
    <w:rsid w:val="00E75EB4"/>
    <w:rsid w:val="00E7610C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275"/>
    <w:rsid w:val="00E95381"/>
    <w:rsid w:val="00E9585C"/>
    <w:rsid w:val="00E95865"/>
    <w:rsid w:val="00E95AA8"/>
    <w:rsid w:val="00E95ED1"/>
    <w:rsid w:val="00E95FB5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E11"/>
    <w:rsid w:val="00EB0F6E"/>
    <w:rsid w:val="00EB0FAA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CFB"/>
    <w:rsid w:val="00EB6E5B"/>
    <w:rsid w:val="00EB6EF7"/>
    <w:rsid w:val="00EB6FDE"/>
    <w:rsid w:val="00EB70E9"/>
    <w:rsid w:val="00EB7141"/>
    <w:rsid w:val="00EB7447"/>
    <w:rsid w:val="00EB772E"/>
    <w:rsid w:val="00EB7963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A6"/>
    <w:rsid w:val="00EC255A"/>
    <w:rsid w:val="00EC2565"/>
    <w:rsid w:val="00EC2646"/>
    <w:rsid w:val="00EC2926"/>
    <w:rsid w:val="00EC29CB"/>
    <w:rsid w:val="00EC33CE"/>
    <w:rsid w:val="00EC3900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A51"/>
    <w:rsid w:val="00EC7BE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929"/>
    <w:rsid w:val="00ED7997"/>
    <w:rsid w:val="00ED7BE2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270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EA0"/>
    <w:rsid w:val="00EE5F21"/>
    <w:rsid w:val="00EE6015"/>
    <w:rsid w:val="00EE60D6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A3B"/>
    <w:rsid w:val="00EF4A5C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C8"/>
    <w:rsid w:val="00F05B38"/>
    <w:rsid w:val="00F0600E"/>
    <w:rsid w:val="00F060D8"/>
    <w:rsid w:val="00F065FD"/>
    <w:rsid w:val="00F066B0"/>
    <w:rsid w:val="00F06AE8"/>
    <w:rsid w:val="00F06D8E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0F4"/>
    <w:rsid w:val="00F1328A"/>
    <w:rsid w:val="00F1351D"/>
    <w:rsid w:val="00F135D5"/>
    <w:rsid w:val="00F1365E"/>
    <w:rsid w:val="00F13832"/>
    <w:rsid w:val="00F138F7"/>
    <w:rsid w:val="00F13975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6FC"/>
    <w:rsid w:val="00F21B2F"/>
    <w:rsid w:val="00F21D3C"/>
    <w:rsid w:val="00F21E7E"/>
    <w:rsid w:val="00F21F9E"/>
    <w:rsid w:val="00F22058"/>
    <w:rsid w:val="00F22122"/>
    <w:rsid w:val="00F2215F"/>
    <w:rsid w:val="00F226B3"/>
    <w:rsid w:val="00F228E0"/>
    <w:rsid w:val="00F22BE1"/>
    <w:rsid w:val="00F22EB2"/>
    <w:rsid w:val="00F23736"/>
    <w:rsid w:val="00F237AE"/>
    <w:rsid w:val="00F23ABE"/>
    <w:rsid w:val="00F23ADE"/>
    <w:rsid w:val="00F23B6A"/>
    <w:rsid w:val="00F23CC0"/>
    <w:rsid w:val="00F23CEA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368"/>
    <w:rsid w:val="00F25720"/>
    <w:rsid w:val="00F25842"/>
    <w:rsid w:val="00F258F2"/>
    <w:rsid w:val="00F25AD5"/>
    <w:rsid w:val="00F25EF1"/>
    <w:rsid w:val="00F25F7C"/>
    <w:rsid w:val="00F25FB1"/>
    <w:rsid w:val="00F25FB6"/>
    <w:rsid w:val="00F26103"/>
    <w:rsid w:val="00F2654B"/>
    <w:rsid w:val="00F26AE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2FF1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9BF"/>
    <w:rsid w:val="00F64AAA"/>
    <w:rsid w:val="00F65791"/>
    <w:rsid w:val="00F65846"/>
    <w:rsid w:val="00F65F4D"/>
    <w:rsid w:val="00F6634C"/>
    <w:rsid w:val="00F6646C"/>
    <w:rsid w:val="00F66709"/>
    <w:rsid w:val="00F66743"/>
    <w:rsid w:val="00F66745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77FF1"/>
    <w:rsid w:val="00F80071"/>
    <w:rsid w:val="00F8039D"/>
    <w:rsid w:val="00F80541"/>
    <w:rsid w:val="00F80D90"/>
    <w:rsid w:val="00F810AB"/>
    <w:rsid w:val="00F81260"/>
    <w:rsid w:val="00F812C6"/>
    <w:rsid w:val="00F81730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56F"/>
    <w:rsid w:val="00F8489B"/>
    <w:rsid w:val="00F84AB7"/>
    <w:rsid w:val="00F85024"/>
    <w:rsid w:val="00F8522B"/>
    <w:rsid w:val="00F85310"/>
    <w:rsid w:val="00F85481"/>
    <w:rsid w:val="00F85952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951"/>
    <w:rsid w:val="00F96FAC"/>
    <w:rsid w:val="00F9716C"/>
    <w:rsid w:val="00F97965"/>
    <w:rsid w:val="00F97973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BD9"/>
    <w:rsid w:val="00FA2C82"/>
    <w:rsid w:val="00FA319C"/>
    <w:rsid w:val="00FA3320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10D7"/>
    <w:rsid w:val="00FC17B4"/>
    <w:rsid w:val="00FC1A97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7E3"/>
    <w:rsid w:val="00FC6828"/>
    <w:rsid w:val="00FC71CC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8E6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6DD4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A4605D"/>
    <w:pPr>
      <w:spacing w:before="60" w:after="20" w:line="24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A4605D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1535623878987E-2"/>
          <c:y val="4.1937376428986893E-2"/>
          <c:w val="0.92447400557159765"/>
          <c:h val="0.670185438776707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51279050539031E-2"/>
                  <c:y val="7.37167814960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878317604546849E-2"/>
                  <c:y val="-7.5787394667962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31782390837607E-2"/>
                  <c:y val="-7.0480823404927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86543693151E-2"/>
                  <c:y val="5.49646420119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6511E-2"/>
                  <c:y val="-5.8181498051409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8254492182338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366346544915092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9615684403089168E-2"/>
                  <c:y val="7.442257217847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801944980248098E-2"/>
                  <c:y val="-7.966630419464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786817497413893E-2"/>
                  <c:y val="-6.1425161220047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817614581294824E-2"/>
                  <c:y val="-7.3819365852427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90928359157616E-2"/>
                  <c:y val="-7.3503664413678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90724548146092E-2"/>
                  <c:y val="-7.513017299577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7.185233050227642E-4"/>
                  <c:y val="-6.5514060137167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079206204903035E-2"/>
                  <c:y val="-8.5713355468917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7995049512821734E-2"/>
                  <c:y val="7.238731696168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132004193668102E-2"/>
                  <c:y val="-7.3540274015629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9200713190688833E-2"/>
                  <c:y val="6.44028020814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900265236469452E-2"/>
                  <c:y val="-7.4368283594244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9446285083894E-4"/>
                  <c:y val="7.510500144598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109.7</c:v>
                </c:pt>
                <c:pt idx="1">
                  <c:v>110.3</c:v>
                </c:pt>
                <c:pt idx="2">
                  <c:v>109.4</c:v>
                </c:pt>
                <c:pt idx="3">
                  <c:v>108.8</c:v>
                </c:pt>
                <c:pt idx="4">
                  <c:v>108.3</c:v>
                </c:pt>
                <c:pt idx="5">
                  <c:v>107.8</c:v>
                </c:pt>
                <c:pt idx="6">
                  <c:v>107.5</c:v>
                </c:pt>
                <c:pt idx="7">
                  <c:v>107.1</c:v>
                </c:pt>
                <c:pt idx="8">
                  <c:v>106.8</c:v>
                </c:pt>
                <c:pt idx="9">
                  <c:v>106.4</c:v>
                </c:pt>
                <c:pt idx="10">
                  <c:v>106.1</c:v>
                </c:pt>
                <c:pt idx="11">
                  <c:v>105.7</c:v>
                </c:pt>
                <c:pt idx="12">
                  <c:v>100.9</c:v>
                </c:pt>
                <c:pt idx="13">
                  <c:v>100.9</c:v>
                </c:pt>
                <c:pt idx="14">
                  <c:v>100.9</c:v>
                </c:pt>
                <c:pt idx="15">
                  <c:v>101.2</c:v>
                </c:pt>
                <c:pt idx="16">
                  <c:v>100.3</c:v>
                </c:pt>
                <c:pt idx="17">
                  <c:v>100.1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6069120"/>
        <c:axId val="161182848"/>
      </c:lineChart>
      <c:catAx>
        <c:axId val="9606912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1182848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61182848"/>
        <c:scaling>
          <c:orientation val="minMax"/>
          <c:max val="115"/>
          <c:min val="10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06912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740733627808933E-2"/>
          <c:y val="9.0234762786794723E-2"/>
          <c:w val="0.90369181380460084"/>
          <c:h val="0.63666833378990761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5626400358491768E-2"/>
                  <c:y val="-7.2157028758501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66573842903785E-2"/>
                  <c:y val="-6.261331368666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988413033736627E-2"/>
                  <c:y val="6.050129698699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4682798796457E-2"/>
                  <c:y val="6.1176037205875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543851225914092E-2"/>
                  <c:y val="-6.2289143681601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04961270085152E-2"/>
                  <c:y val="6.2537796810487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31278407272264E-2"/>
                  <c:y val="6.4477291215792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366557838806727E-2"/>
                  <c:y val="-5.2711393531950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268612764867805E-2"/>
                  <c:y val="-5.5784255038295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961782216247359E-2"/>
                  <c:y val="-6.2256603889428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5279431534491E-2"/>
                  <c:y val="-6.4397476631216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983419755457398E-2"/>
                  <c:y val="-6.3171401820386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602202163753885E-2"/>
                  <c:y val="-6.8429341069208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0881505665448E-2"/>
                  <c:y val="-5.680288567281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788682927548634E-2"/>
                  <c:y val="5.7614233862416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253120798924746E-2"/>
                  <c:y val="6.205765227622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9401952612510972E-3"/>
                  <c:y val="-5.233039527651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9161385307E-2"/>
                  <c:y val="6.0944773878573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988124959989753E-2"/>
                  <c:y val="-3.5853234395083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7649638307406693E-2"/>
                  <c:y val="5.1166520851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10684335189822E-2"/>
                  <c:y val="-5.3827773602988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289514115614012E-2"/>
                  <c:y val="-8.2703956611232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6945137955317594E-4"/>
                  <c:y val="-5.068295923590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109.7</c:v>
                </c:pt>
                <c:pt idx="1">
                  <c:v>110.5</c:v>
                </c:pt>
                <c:pt idx="2">
                  <c:v>108.1</c:v>
                </c:pt>
                <c:pt idx="3">
                  <c:v>110</c:v>
                </c:pt>
                <c:pt idx="4">
                  <c:v>109.3</c:v>
                </c:pt>
                <c:pt idx="5">
                  <c:v>108.6</c:v>
                </c:pt>
                <c:pt idx="6">
                  <c:v>108.4</c:v>
                </c:pt>
                <c:pt idx="7">
                  <c:v>106.7</c:v>
                </c:pt>
                <c:pt idx="8">
                  <c:v>103.8</c:v>
                </c:pt>
                <c:pt idx="9">
                  <c:v>102.1</c:v>
                </c:pt>
                <c:pt idx="10">
                  <c:v>101.8</c:v>
                </c:pt>
                <c:pt idx="11">
                  <c:v>101.5</c:v>
                </c:pt>
                <c:pt idx="12">
                  <c:v>103.8</c:v>
                </c:pt>
                <c:pt idx="13">
                  <c:v>104.4</c:v>
                </c:pt>
                <c:pt idx="14">
                  <c:v>107.1</c:v>
                </c:pt>
                <c:pt idx="15">
                  <c:v>106.2</c:v>
                </c:pt>
                <c:pt idx="16">
                  <c:v>104.6</c:v>
                </c:pt>
                <c:pt idx="17">
                  <c:v>105.2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072192"/>
        <c:axId val="24073728"/>
      </c:lineChart>
      <c:catAx>
        <c:axId val="2407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073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4073728"/>
        <c:scaling>
          <c:orientation val="minMax"/>
          <c:max val="115"/>
          <c:min val="10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072192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6.3801484750869303E-2"/>
          <c:w val="0.9065875229138024"/>
          <c:h val="0.70280834137350434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60283247108015E-2"/>
                  <c:y val="5.443786982248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658069726395871E-2"/>
                  <c:y val="6.7388826396700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39846139945E-2"/>
                  <c:y val="5.696216274903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939686447571727E-2"/>
                  <c:y val="-6.4691010597375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728959963595882E-2"/>
                  <c:y val="-6.5866966629171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602067183465267E-2"/>
                  <c:y val="-7.257067866516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32240327016E-2"/>
                  <c:y val="5.380025761112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756609305074506E-2"/>
                  <c:y val="-5.9901002314552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595932695327312E-2"/>
                  <c:y val="-5.4430960711835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0251073267005E-2"/>
                  <c:y val="-5.5958535486094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246715747054495E-2"/>
                  <c:y val="-5.5791562001865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130549748278984E-2"/>
                  <c:y val="6.5712035995505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27432499542238E-2"/>
                  <c:y val="7.002041411490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541537252061232E-2"/>
                  <c:y val="-6.338892646005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42128021323664E-2"/>
                  <c:y val="5.680101473220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767095507798657E-2"/>
                  <c:y val="7.31171439710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74958938682854E-2"/>
                  <c:y val="8.3854073035391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2187574596067416E-2"/>
                  <c:y val="-6.9099545109704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80280589929384E-2"/>
                  <c:y val="4.3969263457452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243917426992319E-2"/>
                  <c:y val="-5.2489232115216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639913500398752E-2"/>
                  <c:y val="4.4701744012767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26074344873582E-2"/>
                  <c:y val="-5.7403281320609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724612911758136E-2"/>
                  <c:y val="-5.9790026246725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084925430837716E-3"/>
                  <c:y val="5.602057318592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97.7</c:v>
                </c:pt>
                <c:pt idx="1">
                  <c:v>99.7</c:v>
                </c:pt>
                <c:pt idx="2">
                  <c:v>98.6</c:v>
                </c:pt>
                <c:pt idx="3">
                  <c:v>100.1</c:v>
                </c:pt>
                <c:pt idx="4">
                  <c:v>101.7</c:v>
                </c:pt>
                <c:pt idx="5">
                  <c:v>102.5</c:v>
                </c:pt>
                <c:pt idx="6">
                  <c:v>103.3</c:v>
                </c:pt>
                <c:pt idx="7">
                  <c:v>103.1</c:v>
                </c:pt>
                <c:pt idx="8">
                  <c:v>103.2</c:v>
                </c:pt>
                <c:pt idx="9">
                  <c:v>102.1</c:v>
                </c:pt>
                <c:pt idx="10">
                  <c:v>100.8</c:v>
                </c:pt>
                <c:pt idx="11">
                  <c:v>99.6</c:v>
                </c:pt>
                <c:pt idx="12">
                  <c:v>99.6</c:v>
                </c:pt>
                <c:pt idx="13">
                  <c:v>101</c:v>
                </c:pt>
                <c:pt idx="14">
                  <c:v>96.3</c:v>
                </c:pt>
                <c:pt idx="15">
                  <c:v>99.8</c:v>
                </c:pt>
                <c:pt idx="16">
                  <c:v>98.8</c:v>
                </c:pt>
                <c:pt idx="17">
                  <c:v>96.2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128512"/>
        <c:axId val="24154880"/>
      </c:lineChart>
      <c:catAx>
        <c:axId val="24128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1548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4154880"/>
        <c:scaling>
          <c:orientation val="minMax"/>
          <c:max val="105"/>
          <c:min val="95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128512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655514238304E-2"/>
          <c:y val="8.6980617807386459E-2"/>
          <c:w val="0.8919921615839943"/>
          <c:h val="0.65206324819153694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533931409006292E-2"/>
                  <c:y val="-8.3178008546035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672967496937013E-2"/>
                  <c:y val="8.428738576352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112937731781985E-2"/>
                  <c:y val="-6.035164279163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88687623600208E-2"/>
                  <c:y val="5.992371643199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322648613453415E-2"/>
                  <c:y val="8.4700083221304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525377761811777E-2"/>
                  <c:y val="6.4992962836169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61561700010922E-2"/>
                  <c:y val="7.9102551940049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141590263915342E-4"/>
                  <c:y val="2.2960173456580492E-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398130573172346E-2"/>
                  <c:y val="6.0259332904406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11850506972788E-3"/>
                  <c:y val="0.1510130980004421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735034353751404E-2"/>
                  <c:y val="-2.2563302775560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08033309158734E-2"/>
                  <c:y val="-5.49071991001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81868080300091E-2"/>
                  <c:y val="-8.7496845346255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438756981263321E-2"/>
                  <c:y val="-6.126944497791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713719817082055E-2"/>
                  <c:y val="-9.4541962742463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8.1449757147074634E-4"/>
                  <c:y val="-6.8164650150438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976555951467834E-2"/>
                  <c:y val="-6.0259043706493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757675789911812E-2"/>
                  <c:y val="5.4453700533810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046444718454601E-2"/>
                  <c:y val="-3.8546840298808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2406218951364124E-2"/>
                  <c:y val="5.8085130663015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1814551232884E-2"/>
                  <c:y val="-5.531395114072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9759895919309441E-4"/>
                  <c:y val="6.15107005855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105.8</c:v>
                </c:pt>
                <c:pt idx="1">
                  <c:v>106.8</c:v>
                </c:pt>
                <c:pt idx="2">
                  <c:v>103.3</c:v>
                </c:pt>
                <c:pt idx="3">
                  <c:v>103.8</c:v>
                </c:pt>
                <c:pt idx="4">
                  <c:v>103.1</c:v>
                </c:pt>
                <c:pt idx="5">
                  <c:v>101.8</c:v>
                </c:pt>
                <c:pt idx="6">
                  <c:v>102.8</c:v>
                </c:pt>
                <c:pt idx="7">
                  <c:v>103.3</c:v>
                </c:pt>
                <c:pt idx="8">
                  <c:v>105.2</c:v>
                </c:pt>
                <c:pt idx="9">
                  <c:v>104.5</c:v>
                </c:pt>
                <c:pt idx="10">
                  <c:v>104.8</c:v>
                </c:pt>
                <c:pt idx="11">
                  <c:v>104.1</c:v>
                </c:pt>
                <c:pt idx="12">
                  <c:v>108.9</c:v>
                </c:pt>
                <c:pt idx="13">
                  <c:v>109</c:v>
                </c:pt>
                <c:pt idx="14">
                  <c:v>107.6</c:v>
                </c:pt>
                <c:pt idx="15">
                  <c:v>110.4</c:v>
                </c:pt>
                <c:pt idx="16">
                  <c:v>107.8</c:v>
                </c:pt>
                <c:pt idx="17">
                  <c:v>108.1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5426176"/>
        <c:axId val="29913088"/>
      </c:lineChart>
      <c:catAx>
        <c:axId val="25426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9130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9913088"/>
        <c:scaling>
          <c:orientation val="minMax"/>
          <c:max val="115"/>
          <c:min val="10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5426176"/>
        <c:crosses val="autoZero"/>
        <c:crossBetween val="midCat"/>
        <c:majorUnit val="5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95016363695294E-2"/>
          <c:y val="4.2951907131011914E-2"/>
          <c:w val="0.90558488059362952"/>
          <c:h val="0.67297114481060261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6171543371894267E-3"/>
                  <c:y val="-7.3181685622630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593240659732442E-2"/>
                  <c:y val="6.5530614643319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643296846983892E-2"/>
                  <c:y val="-6.51229733780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4004E-2"/>
                  <c:y val="-5.8780661912511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9780629274212E-2"/>
                  <c:y val="-5.437314738642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4225073717643E-2"/>
                  <c:y val="-4.8301091993132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256112722754E-2"/>
                  <c:y val="5.194260256941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13668464013151E-2"/>
                  <c:y val="-5.896892168007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42728191048488E-2"/>
                  <c:y val="4.8340595417145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667827911313811E-2"/>
                  <c:y val="5.3515659559409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480373238707005E-2"/>
                  <c:y val="7.3348336724763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6480671397556955E-2"/>
                  <c:y val="8.2161449860090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992028774181004E-2"/>
                  <c:y val="6.178882490434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3063413369625103E-2"/>
                  <c:y val="-6.2999307922330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066394478468E-2"/>
                  <c:y val="5.43280970475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139528855189398E-2"/>
                  <c:y val="-5.2487445918575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356015683225252E-2"/>
                  <c:y val="-5.506837330265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6.470295665096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128.69999999999999</c:v>
                </c:pt>
                <c:pt idx="1">
                  <c:v>128.69999999999999</c:v>
                </c:pt>
                <c:pt idx="2">
                  <c:v>122.9</c:v>
                </c:pt>
                <c:pt idx="3">
                  <c:v>121.1</c:v>
                </c:pt>
                <c:pt idx="4">
                  <c:v>119.7</c:v>
                </c:pt>
                <c:pt idx="5">
                  <c:v>119.2</c:v>
                </c:pt>
                <c:pt idx="6">
                  <c:v>118.1</c:v>
                </c:pt>
                <c:pt idx="7">
                  <c:v>116.4</c:v>
                </c:pt>
                <c:pt idx="8">
                  <c:v>115.3</c:v>
                </c:pt>
                <c:pt idx="9">
                  <c:v>114.7</c:v>
                </c:pt>
                <c:pt idx="10">
                  <c:v>113.9</c:v>
                </c:pt>
                <c:pt idx="11">
                  <c:v>113.3</c:v>
                </c:pt>
                <c:pt idx="12">
                  <c:v>99.6</c:v>
                </c:pt>
                <c:pt idx="13">
                  <c:v>101</c:v>
                </c:pt>
                <c:pt idx="14">
                  <c:v>98.9</c:v>
                </c:pt>
                <c:pt idx="15">
                  <c:v>96.9</c:v>
                </c:pt>
                <c:pt idx="16">
                  <c:v>94.8</c:v>
                </c:pt>
                <c:pt idx="17">
                  <c:v>94.3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926912"/>
        <c:axId val="29928448"/>
      </c:lineChart>
      <c:catAx>
        <c:axId val="29926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9284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9928448"/>
        <c:scaling>
          <c:orientation val="minMax"/>
          <c:max val="140"/>
          <c:min val="8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926912"/>
        <c:crosses val="autoZero"/>
        <c:crossBetween val="midCat"/>
        <c:majorUnit val="20"/>
        <c:minorUnit val="2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520797951727134E-2"/>
          <c:y val="3.3632565870845295E-2"/>
          <c:w val="0.89501883058603771"/>
          <c:h val="0.66464655401220962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73361013968212E-2"/>
                  <c:y val="6.0193455012792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29384849685867E-2"/>
                  <c:y val="6.366730277507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29877966237556E-2"/>
                  <c:y val="6.2919812763290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02593313156456E-2"/>
                  <c:y val="6.003911459721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97041112902644E-2"/>
                  <c:y val="6.6464535469025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244314645208E-2"/>
                  <c:y val="7.083754145736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22498355110668E-2"/>
                  <c:y val="6.6249698662668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66067322602417E-2"/>
                  <c:y val="-5.394068293878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718377594105086E-2"/>
                  <c:y val="6.8078974204657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211061735924691E-2"/>
                  <c:y val="6.31747571524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631296605308612E-2"/>
                  <c:y val="-5.5869355616262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469996610523034E-2"/>
                  <c:y val="8.474074669237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65701569912612E-2"/>
                  <c:y val="9.3005544250789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2021323421528884E-2"/>
                  <c:y val="-8.8801153376954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764854942582727E-2"/>
                  <c:y val="6.8882058191923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75840234183745E-2"/>
                  <c:y val="-5.7427057491101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924588949244165E-2"/>
                  <c:y val="6.018487308093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397409506217291E-2"/>
                  <c:y val="-5.998038237514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833504507588811E-2"/>
                  <c:y val="5.4395156051039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113676007896309E-5"/>
                  <c:y val="-5.9700631480475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General</c:formatCode>
                <c:ptCount val="18"/>
                <c:pt idx="0">
                  <c:v>99.1</c:v>
                </c:pt>
                <c:pt idx="1">
                  <c:v>109.1</c:v>
                </c:pt>
                <c:pt idx="2">
                  <c:v>113.4</c:v>
                </c:pt>
                <c:pt idx="3">
                  <c:v>116.3</c:v>
                </c:pt>
                <c:pt idx="4">
                  <c:v>115.3</c:v>
                </c:pt>
                <c:pt idx="5">
                  <c:v>113.7</c:v>
                </c:pt>
                <c:pt idx="6">
                  <c:v>112.5</c:v>
                </c:pt>
                <c:pt idx="7">
                  <c:v>115.6</c:v>
                </c:pt>
                <c:pt idx="8">
                  <c:v>116.8</c:v>
                </c:pt>
                <c:pt idx="9">
                  <c:v>115.4</c:v>
                </c:pt>
                <c:pt idx="10">
                  <c:v>113.1</c:v>
                </c:pt>
                <c:pt idx="11">
                  <c:v>114.1</c:v>
                </c:pt>
                <c:pt idx="12">
                  <c:v>104.7</c:v>
                </c:pt>
                <c:pt idx="13">
                  <c:v>112.7</c:v>
                </c:pt>
                <c:pt idx="14">
                  <c:v>116.1</c:v>
                </c:pt>
                <c:pt idx="15">
                  <c:v>115</c:v>
                </c:pt>
                <c:pt idx="16">
                  <c:v>110.3</c:v>
                </c:pt>
                <c:pt idx="17">
                  <c:v>112.4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7744512"/>
        <c:axId val="67746048"/>
      </c:lineChart>
      <c:catAx>
        <c:axId val="67744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77460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7746048"/>
        <c:scaling>
          <c:orientation val="minMax"/>
          <c:max val="12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774451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760224592179184E-2"/>
          <c:y val="4.0723349948228994E-2"/>
          <c:w val="0.92557992182060556"/>
          <c:h val="0.70318095654711443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7394763945646033E-2"/>
                  <c:y val="6.3467245165782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0398498272599E-2"/>
                  <c:y val="6.7334985357062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73458058438258E-2"/>
                  <c:y val="-6.3885044894281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858114293143386E-2"/>
                  <c:y val="-6.8275406896742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58195028436618E-2"/>
                  <c:y val="-5.0666173205033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764421333331492E-2"/>
                  <c:y val="-6.2706637058968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864587581299651E-2"/>
                  <c:y val="-6.4761054041984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52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27888027412E-2"/>
                  <c:y val="6.7857722396985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928431372875003E-2"/>
                  <c:y val="5.9731794158677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086669027044934E-2"/>
                  <c:y val="-5.2853186929617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796213686217052E-2"/>
                  <c:y val="-7.1032370953632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94537967941794E-2"/>
                  <c:y val="5.8969503812023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3916626338495E-2"/>
                  <c:y val="6.687164104486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7036375403928331E-4"/>
                  <c:y val="5.8066488591381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028479193149322E-2"/>
                  <c:y val="-4.1504302890518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256354031695398E-2"/>
                  <c:y val="-2.9468766404199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047875344695815E-2"/>
                  <c:y val="3.7097462817147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395627761719682E-2"/>
                  <c:y val="3.6551881014873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169208279344835E-2"/>
                  <c:y val="-3.5331233595800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0.1018726159230097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118.1</c:v>
                </c:pt>
                <c:pt idx="1">
                  <c:v>121</c:v>
                </c:pt>
                <c:pt idx="2">
                  <c:v>120.8</c:v>
                </c:pt>
                <c:pt idx="3">
                  <c:v>121.3</c:v>
                </c:pt>
                <c:pt idx="4">
                  <c:v>119.8</c:v>
                </c:pt>
                <c:pt idx="5">
                  <c:v>118.1</c:v>
                </c:pt>
                <c:pt idx="6">
                  <c:v>117.9</c:v>
                </c:pt>
                <c:pt idx="7">
                  <c:v>114.6</c:v>
                </c:pt>
                <c:pt idx="8">
                  <c:v>109</c:v>
                </c:pt>
                <c:pt idx="9">
                  <c:v>107.1</c:v>
                </c:pt>
                <c:pt idx="10">
                  <c:v>107.8</c:v>
                </c:pt>
                <c:pt idx="11">
                  <c:v>106.5</c:v>
                </c:pt>
                <c:pt idx="12">
                  <c:v>92.4</c:v>
                </c:pt>
                <c:pt idx="13">
                  <c:v>100.1</c:v>
                </c:pt>
                <c:pt idx="14">
                  <c:v>102.2</c:v>
                </c:pt>
                <c:pt idx="15">
                  <c:v>98.2</c:v>
                </c:pt>
                <c:pt idx="16">
                  <c:v>97.1</c:v>
                </c:pt>
                <c:pt idx="17">
                  <c:v>98.3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8370432"/>
        <c:axId val="68371968"/>
      </c:lineChart>
      <c:catAx>
        <c:axId val="68370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3719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8371968"/>
        <c:scaling>
          <c:orientation val="minMax"/>
          <c:max val="13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370432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317156727023314E-2"/>
          <c:y val="5.4203711298922513E-2"/>
          <c:w val="0.88832767521694656"/>
          <c:h val="0.6128283795606629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664199160733661E-2"/>
                  <c:y val="-0.1050657527912675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240589686768201E-2"/>
                  <c:y val="-8.416153291719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131170730006E-2"/>
                  <c:y val="-8.367045028462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21926226287583E-2"/>
                  <c:y val="-7.1988766948172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2143429677092E-2"/>
                  <c:y val="-7.767491901350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3446335675106E-2"/>
                  <c:y val="-6.0400558038353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6773539535101E-2"/>
                  <c:y val="6.3566716322622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180558125452065E-2"/>
                  <c:y val="-6.5608011071236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561805522813E-2"/>
                  <c:y val="-7.3034555913671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829050560296792E-2"/>
                  <c:y val="-9.35627541375980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690995960834234E-2"/>
                  <c:y val="-9.0374389729781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8353214830188E-2"/>
                  <c:y val="-6.7059007520433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122758721251795E-2"/>
                  <c:y val="-0.1222877274269296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1950830140485308E-2"/>
                  <c:y val="-9.3796869141358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71626825090005E-2"/>
                  <c:y val="-6.4653235913078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606157763216518E-2"/>
                  <c:y val="5.3845309085318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8682634730539534E-2"/>
                  <c:y val="-5.9345040028992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66349191381019E-2"/>
                  <c:y val="-5.4775475241327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100869127885959E-2"/>
                  <c:y val="5.244621618950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67557797790323E-2"/>
                  <c:y val="-6.118450674837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100</c:v>
                </c:pt>
                <c:pt idx="1">
                  <c:v>101.9</c:v>
                </c:pt>
                <c:pt idx="2">
                  <c:v>103.8</c:v>
                </c:pt>
                <c:pt idx="3">
                  <c:v>102.8</c:v>
                </c:pt>
                <c:pt idx="4">
                  <c:v>103.1</c:v>
                </c:pt>
                <c:pt idx="5">
                  <c:v>103.7</c:v>
                </c:pt>
                <c:pt idx="6">
                  <c:v>103.1</c:v>
                </c:pt>
                <c:pt idx="7">
                  <c:v>103</c:v>
                </c:pt>
                <c:pt idx="8">
                  <c:v>103.6</c:v>
                </c:pt>
                <c:pt idx="9">
                  <c:v>103.7</c:v>
                </c:pt>
                <c:pt idx="10">
                  <c:v>103.3</c:v>
                </c:pt>
                <c:pt idx="11">
                  <c:v>103.1</c:v>
                </c:pt>
                <c:pt idx="12">
                  <c:v>103.9</c:v>
                </c:pt>
                <c:pt idx="13">
                  <c:v>103.1</c:v>
                </c:pt>
                <c:pt idx="14">
                  <c:v>101.7</c:v>
                </c:pt>
                <c:pt idx="15">
                  <c:v>103.3</c:v>
                </c:pt>
                <c:pt idx="16">
                  <c:v>101.2</c:v>
                </c:pt>
                <c:pt idx="17">
                  <c:v>101.1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545088"/>
        <c:axId val="172713856"/>
      </c:lineChart>
      <c:catAx>
        <c:axId val="167545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7138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713856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545088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199897750008932E-2"/>
          <c:y val="4.2053579509457865E-2"/>
          <c:w val="0.91260406525795856"/>
          <c:h val="0.64293744531933505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7231703364645E-2"/>
                  <c:y val="-5.8323761707972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272696173963091E-2"/>
                  <c:y val="-5.9069756426803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770001880606046E-2"/>
                  <c:y val="7.2361475648877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6552298957649E-2"/>
                  <c:y val="-5.133449792285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908586198629E-2"/>
                  <c:y val="6.5151018559228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65109852042E-2"/>
                  <c:y val="6.1089238845144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96343447732E-2"/>
                  <c:y val="-5.8052639253429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3370046035404E-2"/>
                  <c:y val="6.609215514727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793313219027083E-2"/>
                  <c:y val="-7.1943715368912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019175807230715E-2"/>
                  <c:y val="-5.8336194953286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472620828938438E-2"/>
                  <c:y val="-7.5562846310877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932657950466476E-2"/>
                  <c:y val="-6.8314426798345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100744773779884E-2"/>
                  <c:y val="-7.19411256231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397738893883554E-2"/>
                  <c:y val="-8.319321263217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138912917424818E-2"/>
                  <c:y val="-7.4969508946015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8019414548222E-3"/>
                  <c:y val="-5.98873903210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72885798988701E-2"/>
                  <c:y val="-4.4217465366498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580879444864012E-2"/>
                  <c:y val="4.9757956579930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821983179873372E-2"/>
                  <c:y val="-4.921303297352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089166936324763E-2"/>
                  <c:y val="4.740531191879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10629430972434E-2"/>
                  <c:y val="-3.495550225096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321693910309537E-4"/>
                  <c:y val="4.493533920842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112.4</c:v>
                </c:pt>
                <c:pt idx="1">
                  <c:v>109</c:v>
                </c:pt>
                <c:pt idx="2">
                  <c:v>105.5</c:v>
                </c:pt>
                <c:pt idx="3">
                  <c:v>104.8</c:v>
                </c:pt>
                <c:pt idx="4">
                  <c:v>105.1</c:v>
                </c:pt>
                <c:pt idx="5">
                  <c:v>104.6</c:v>
                </c:pt>
                <c:pt idx="6">
                  <c:v>104.3</c:v>
                </c:pt>
                <c:pt idx="7">
                  <c:v>104.3</c:v>
                </c:pt>
                <c:pt idx="8">
                  <c:v>104.1</c:v>
                </c:pt>
                <c:pt idx="9">
                  <c:v>104</c:v>
                </c:pt>
                <c:pt idx="10">
                  <c:v>103.8</c:v>
                </c:pt>
                <c:pt idx="11">
                  <c:v>103.7</c:v>
                </c:pt>
                <c:pt idx="12">
                  <c:v>100.6</c:v>
                </c:pt>
                <c:pt idx="13">
                  <c:v>101</c:v>
                </c:pt>
                <c:pt idx="14">
                  <c:v>101.5</c:v>
                </c:pt>
                <c:pt idx="15">
                  <c:v>102.1</c:v>
                </c:pt>
                <c:pt idx="16">
                  <c:v>101</c:v>
                </c:pt>
                <c:pt idx="17">
                  <c:v>100.6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709056"/>
        <c:axId val="177710592"/>
      </c:lineChart>
      <c:catAx>
        <c:axId val="177709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7105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710592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709056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179679886604238E-2"/>
          <c:y val="7.1545007887076767E-2"/>
          <c:w val="0.89386036745406827"/>
          <c:h val="0.6890353779306998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10751011196241E-2"/>
                  <c:y val="-5.777450895561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288460319271713E-2"/>
                  <c:y val="5.3166371030546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67196674778E-2"/>
                  <c:y val="4.8586354590291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833042999446E-2"/>
                  <c:y val="5.1011389264715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28117293495414E-2"/>
                  <c:y val="-4.876868652288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559871858917936E-2"/>
                  <c:y val="-5.1353189546958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5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0637930077468E-2"/>
                  <c:y val="-4.5184525847312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396173304424E-2"/>
                  <c:y val="-4.7591827463874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793050325232133E-2"/>
                  <c:y val="4.484511551440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503664397022914E-2"/>
                  <c:y val="7.5234706238643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783063821455956E-2"/>
                  <c:y val="6.6809050829430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850666311638641E-2"/>
                  <c:y val="8.073628954275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5205605124435412E-2"/>
                  <c:y val="7.9163291762169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7697016696293952E-2"/>
                  <c:y val="6.6384929958365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35805850357692E-2"/>
                  <c:y val="5.894146604880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558317672528812E-2"/>
                  <c:y val="-4.7732055232227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764337428836852E-2"/>
                  <c:y val="5.2185133556869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926009626440198E-2"/>
                  <c:y val="-4.2552550496405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563963492478849E-2"/>
                  <c:y val="4.6190574004337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72182442451595E-2"/>
                  <c:y val="-5.0888508501654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109.2</c:v>
                </c:pt>
                <c:pt idx="1">
                  <c:v>107.1</c:v>
                </c:pt>
                <c:pt idx="2">
                  <c:v>105</c:v>
                </c:pt>
                <c:pt idx="3">
                  <c:v>105.6</c:v>
                </c:pt>
                <c:pt idx="4">
                  <c:v>105.9</c:v>
                </c:pt>
                <c:pt idx="5">
                  <c:v>105</c:v>
                </c:pt>
                <c:pt idx="6">
                  <c:v>104.7</c:v>
                </c:pt>
                <c:pt idx="7">
                  <c:v>103.7</c:v>
                </c:pt>
                <c:pt idx="8">
                  <c:v>103.4</c:v>
                </c:pt>
                <c:pt idx="9">
                  <c:v>103.9</c:v>
                </c:pt>
                <c:pt idx="10">
                  <c:v>103.9</c:v>
                </c:pt>
                <c:pt idx="11">
                  <c:v>104</c:v>
                </c:pt>
                <c:pt idx="12">
                  <c:v>94.1</c:v>
                </c:pt>
                <c:pt idx="13">
                  <c:v>96.7</c:v>
                </c:pt>
                <c:pt idx="14">
                  <c:v>96.7</c:v>
                </c:pt>
                <c:pt idx="15">
                  <c:v>98.2</c:v>
                </c:pt>
                <c:pt idx="16">
                  <c:v>97</c:v>
                </c:pt>
                <c:pt idx="17">
                  <c:v>96.3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681472"/>
        <c:axId val="22683008"/>
      </c:lineChart>
      <c:catAx>
        <c:axId val="22681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6830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2683008"/>
        <c:scaling>
          <c:orientation val="minMax"/>
          <c:max val="115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681472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3465395783E-2"/>
          <c:y val="6.7826094457996575E-2"/>
          <c:w val="0.89463421408596699"/>
          <c:h val="0.68914586053628268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113808928906639E-2"/>
                  <c:y val="-5.5132659267394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557542058555089E-2"/>
                  <c:y val="-4.9411177361316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4102740036E-2"/>
                  <c:y val="6.0059711033465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1465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5849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1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169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6949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4052056160056E-2"/>
                  <c:y val="6.1928569966314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42596464427452E-2"/>
                  <c:y val="5.772925054794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294989222394124E-2"/>
                  <c:y val="-5.7450572643471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1617037389439E-2"/>
                  <c:y val="-5.2651244007722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476027109077201E-2"/>
                  <c:y val="-6.7510712920154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3036695644293701E-3"/>
                  <c:y val="-7.5439825714046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1.478713465901623E-3"/>
                  <c:y val="1.77185544114686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113766788396441E-2"/>
                  <c:y val="4.7905422078650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279667083217066E-2"/>
                  <c:y val="-4.9763330865697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338768709381284E-2"/>
                  <c:y val="5.257778675101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01877712127281E-2"/>
                  <c:y val="-4.4375799178948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2979184612709238E-3"/>
                  <c:y val="5.379724970276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115.8</c:v>
                </c:pt>
                <c:pt idx="1">
                  <c:v>114.3</c:v>
                </c:pt>
                <c:pt idx="2">
                  <c:v>112.9</c:v>
                </c:pt>
                <c:pt idx="3">
                  <c:v>114</c:v>
                </c:pt>
                <c:pt idx="4">
                  <c:v>114.9</c:v>
                </c:pt>
                <c:pt idx="5">
                  <c:v>114.8</c:v>
                </c:pt>
                <c:pt idx="6">
                  <c:v>114.5</c:v>
                </c:pt>
                <c:pt idx="7">
                  <c:v>113.9</c:v>
                </c:pt>
                <c:pt idx="8">
                  <c:v>114.4</c:v>
                </c:pt>
                <c:pt idx="9">
                  <c:v>114.5</c:v>
                </c:pt>
                <c:pt idx="10">
                  <c:v>114.1</c:v>
                </c:pt>
                <c:pt idx="11">
                  <c:v>113.8</c:v>
                </c:pt>
                <c:pt idx="12">
                  <c:v>108.9</c:v>
                </c:pt>
                <c:pt idx="13">
                  <c:v>109.5</c:v>
                </c:pt>
                <c:pt idx="14">
                  <c:v>110.7</c:v>
                </c:pt>
                <c:pt idx="15">
                  <c:v>110</c:v>
                </c:pt>
                <c:pt idx="16">
                  <c:v>107.9</c:v>
                </c:pt>
                <c:pt idx="17">
                  <c:v>106.4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701952"/>
        <c:axId val="22703488"/>
      </c:lineChart>
      <c:catAx>
        <c:axId val="22701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7034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2703488"/>
        <c:scaling>
          <c:orientation val="minMax"/>
          <c:max val="120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701952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449066207149635E-2"/>
          <c:y val="4.2694055604160466E-2"/>
          <c:w val="0.91413046773408668"/>
          <c:h val="0.73111036425324849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61E-2"/>
                  <c:y val="-6.4742853089309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175166933920612E-2"/>
                  <c:y val="-5.3343452550358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49359787476911E-2"/>
                  <c:y val="-6.6550928121936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6149326117884982E-2"/>
                  <c:y val="-5.3457824493747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371682263121411E-2"/>
                  <c:y val="-5.240552762230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96924586554412E-2"/>
                  <c:y val="-6.265204887666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437657938210881E-2"/>
                  <c:y val="-6.2003082092989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96176179155992E-2"/>
                  <c:y val="-8.1365543527851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445883094400365E-2"/>
                  <c:y val="-5.4402792952322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440777349639808E-2"/>
                  <c:y val="-4.7321453239397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466784737014414E-2"/>
                  <c:y val="-6.4415225608760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525516757213861E-2"/>
                  <c:y val="-6.1586607894109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700270549650012E-2"/>
                  <c:y val="-6.2378903830844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634796258247311E-2"/>
                  <c:y val="5.3417234362558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843709238653795E-2"/>
                  <c:y val="7.4930130261495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09481986076165E-2"/>
                  <c:y val="7.2418465052979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380531334468194E-2"/>
                  <c:y val="6.6838848889442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9.8972255323814366E-3"/>
                  <c:y val="7.2510710729734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520985408738805E-2"/>
                  <c:y val="-8.9251905712743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974527120280182E-2"/>
                  <c:y val="-3.9968353238141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602246527694675E-2"/>
                  <c:y val="-0.1011857489105787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86290277545096E-2"/>
                  <c:y val="-3.9809617099298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687456621114892E-2"/>
                  <c:y val="-0.101427369425711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88278326914354E-5"/>
                  <c:y val="-5.7472026523000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129.69999999999999</c:v>
                </c:pt>
                <c:pt idx="1">
                  <c:v>127.5</c:v>
                </c:pt>
                <c:pt idx="2">
                  <c:v>120.1</c:v>
                </c:pt>
                <c:pt idx="3">
                  <c:v>117.3</c:v>
                </c:pt>
                <c:pt idx="4">
                  <c:v>110.6</c:v>
                </c:pt>
                <c:pt idx="5">
                  <c:v>105.7</c:v>
                </c:pt>
                <c:pt idx="6">
                  <c:v>103.2</c:v>
                </c:pt>
                <c:pt idx="7">
                  <c:v>102.6</c:v>
                </c:pt>
                <c:pt idx="8">
                  <c:v>103.2</c:v>
                </c:pt>
                <c:pt idx="9">
                  <c:v>104.6</c:v>
                </c:pt>
                <c:pt idx="10">
                  <c:v>103.1</c:v>
                </c:pt>
                <c:pt idx="11">
                  <c:v>101.4</c:v>
                </c:pt>
                <c:pt idx="12">
                  <c:v>101.2</c:v>
                </c:pt>
                <c:pt idx="13">
                  <c:v>94.7</c:v>
                </c:pt>
                <c:pt idx="14">
                  <c:v>97.6</c:v>
                </c:pt>
                <c:pt idx="15">
                  <c:v>92.3</c:v>
                </c:pt>
                <c:pt idx="16">
                  <c:v>90.9</c:v>
                </c:pt>
                <c:pt idx="17">
                  <c:v>90.3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873984"/>
        <c:axId val="22875520"/>
      </c:lineChart>
      <c:catAx>
        <c:axId val="22873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8755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2875520"/>
        <c:scaling>
          <c:orientation val="minMax"/>
          <c:max val="140"/>
          <c:min val="8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873984"/>
        <c:crosses val="autoZero"/>
        <c:crossBetween val="midCat"/>
        <c:majorUnit val="2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348261568059659E-2"/>
          <c:y val="3.8237172787034972E-2"/>
          <c:w val="0.9087953375908161"/>
          <c:h val="0.71703996499166256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79334285503988E-2"/>
                  <c:y val="-5.221325459317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30422265907016E-2"/>
                  <c:y val="6.95787401574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4342695352057401E-3"/>
                  <c:y val="2.056647266917722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2153755762734E-2"/>
                  <c:y val="5.6036897887927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75908818487172E-2"/>
                  <c:y val="-6.7305809746754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197094363309704E-2"/>
                  <c:y val="5.3043963254593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0771281542546E-2"/>
                  <c:y val="-5.5452223877424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91937431496651E-2"/>
                  <c:y val="5.7185745515566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84148686198E-2"/>
                  <c:y val="-5.0581591617476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10525306897477E-2"/>
                  <c:y val="5.7297835869568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3211606423212874E-3"/>
                  <c:y val="2.619285632774163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260028520057051E-2"/>
                  <c:y val="-5.508095195965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099068201497395E-2"/>
                  <c:y val="7.553871391076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875221536810052E-2"/>
                  <c:y val="7.5624671916010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006521018189034E-2"/>
                  <c:y val="-7.5426509186351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46191799809288E-2"/>
                  <c:y val="-7.1983595800524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6609418016650921E-3"/>
                  <c:y val="-4.9451677683827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196850393700787E-2"/>
                  <c:y val="-5.306721442428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031454729576152E-2"/>
                  <c:y val="5.0199703297957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528613057226114E-2"/>
                  <c:y val="2.174643386967941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637092607521469E-2"/>
                  <c:y val="5.497134847672836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30177527025729E-2"/>
                  <c:y val="-4.9680779431366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112</c:v>
                </c:pt>
                <c:pt idx="1">
                  <c:v>111.3</c:v>
                </c:pt>
                <c:pt idx="2">
                  <c:v>108.2</c:v>
                </c:pt>
                <c:pt idx="3">
                  <c:v>107.9</c:v>
                </c:pt>
                <c:pt idx="4">
                  <c:v>106.8</c:v>
                </c:pt>
                <c:pt idx="5">
                  <c:v>106.6</c:v>
                </c:pt>
                <c:pt idx="6">
                  <c:v>106</c:v>
                </c:pt>
                <c:pt idx="7">
                  <c:v>105.4</c:v>
                </c:pt>
                <c:pt idx="8">
                  <c:v>106.1</c:v>
                </c:pt>
                <c:pt idx="9">
                  <c:v>106.6</c:v>
                </c:pt>
                <c:pt idx="10">
                  <c:v>106.3</c:v>
                </c:pt>
                <c:pt idx="11">
                  <c:v>106.2</c:v>
                </c:pt>
                <c:pt idx="12">
                  <c:v>99.8</c:v>
                </c:pt>
                <c:pt idx="13">
                  <c:v>99.7</c:v>
                </c:pt>
                <c:pt idx="14">
                  <c:v>100.3</c:v>
                </c:pt>
                <c:pt idx="15">
                  <c:v>101.4</c:v>
                </c:pt>
                <c:pt idx="16">
                  <c:v>100.9</c:v>
                </c:pt>
                <c:pt idx="17">
                  <c:v>100.1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919040"/>
        <c:axId val="22920576"/>
      </c:lineChart>
      <c:catAx>
        <c:axId val="22919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9205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2920576"/>
        <c:scaling>
          <c:orientation val="minMax"/>
          <c:max val="115"/>
          <c:min val="95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2919040"/>
        <c:crosses val="autoZero"/>
        <c:crossBetween val="midCat"/>
        <c:majorUnit val="5"/>
        <c:minorUnit val="5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040080096370938E-2"/>
          <c:y val="5.642380826798564E-2"/>
          <c:w val="0.89602348264890064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5889853075778E-2"/>
                  <c:y val="6.166084909489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623635253380794E-2"/>
                  <c:y val="-5.5246237003014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79233180958757E-2"/>
                  <c:y val="-4.8016647321475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16615327860774E-2"/>
                  <c:y val="-5.6155265773855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40913478116049E-2"/>
                  <c:y val="-5.2257044703871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998815098762784E-2"/>
                  <c:y val="-5.0386243041678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4009682809948922E-2"/>
                  <c:y val="-5.9641759780670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15388236044959E-2"/>
                  <c:y val="-6.043103177839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281908910319E-2"/>
                  <c:y val="4.6500820863527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678861908619625E-2"/>
                  <c:y val="6.3643717897585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4401794854622516E-2"/>
                  <c:y val="5.4646616337907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340994652815886E-2"/>
                  <c:y val="5.5061458524079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851344453094584E-2"/>
                  <c:y val="6.8125114447903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63849717326709E-2"/>
                  <c:y val="6.3670229811389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4519152625972E-2"/>
                  <c:y val="6.3931135930967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402467079516751E-2"/>
                  <c:y val="5.635600221968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608397354585999E-2"/>
                  <c:y val="-5.77080653762901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80877390326242E-2"/>
                  <c:y val="-4.6735472806934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37091640140746E-2"/>
                  <c:y val="4.5682676119668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071257050318387E-2"/>
                  <c:y val="-3.9766184605410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28065640731079E-2"/>
                  <c:y val="4.7226108688605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14975787601018E-2"/>
                  <c:y val="-5.6415597452709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113.5</c:v>
                </c:pt>
                <c:pt idx="1">
                  <c:v>115.4</c:v>
                </c:pt>
                <c:pt idx="2">
                  <c:v>116.2</c:v>
                </c:pt>
                <c:pt idx="3">
                  <c:v>115.4</c:v>
                </c:pt>
                <c:pt idx="4">
                  <c:v>113.9</c:v>
                </c:pt>
                <c:pt idx="5">
                  <c:v>111.9</c:v>
                </c:pt>
                <c:pt idx="6">
                  <c:v>111.7</c:v>
                </c:pt>
                <c:pt idx="7">
                  <c:v>110.8</c:v>
                </c:pt>
                <c:pt idx="8">
                  <c:v>110.7</c:v>
                </c:pt>
                <c:pt idx="9">
                  <c:v>109.3</c:v>
                </c:pt>
                <c:pt idx="10">
                  <c:v>108.6</c:v>
                </c:pt>
                <c:pt idx="11">
                  <c:v>108.9</c:v>
                </c:pt>
                <c:pt idx="12">
                  <c:v>95.6</c:v>
                </c:pt>
                <c:pt idx="13">
                  <c:v>95.3</c:v>
                </c:pt>
                <c:pt idx="14">
                  <c:v>96.2</c:v>
                </c:pt>
                <c:pt idx="15">
                  <c:v>98</c:v>
                </c:pt>
                <c:pt idx="16">
                  <c:v>97.1</c:v>
                </c:pt>
                <c:pt idx="17">
                  <c:v>97.5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057536"/>
        <c:axId val="23059072"/>
      </c:lineChart>
      <c:catAx>
        <c:axId val="23057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0590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3059072"/>
        <c:scaling>
          <c:orientation val="minMax"/>
          <c:max val="13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057536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838218971850024E-2"/>
          <c:y val="4.1281533677716975E-2"/>
          <c:w val="0.91625615763546797"/>
          <c:h val="0.69366546545593089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65555515573092E-2"/>
                  <c:y val="8.2235972688728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667859684699322E-2"/>
                  <c:y val="-5.790979107678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28759932405709E-2"/>
                  <c:y val="-6.0950649106081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512634706464928E-2"/>
                  <c:y val="6.2844414627544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665885475400092E-2"/>
                  <c:y val="-5.7006579334534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53548680851692E-2"/>
                  <c:y val="-6.6441612433540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62854845517554E-2"/>
                  <c:y val="5.025834775137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06347584822863E-2"/>
                  <c:y val="-5.7521837440690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985282213555212E-2"/>
                  <c:y val="-4.909652960046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003974500332606E-2"/>
                  <c:y val="-6.8536782595492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165043621883801E-2"/>
                  <c:y val="-4.7785943423738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62262953524659E-2"/>
                  <c:y val="6.728291393645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16695120684691E-2"/>
                  <c:y val="6.764366919805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561167958529393E-2"/>
                  <c:y val="-5.7107861517310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58565446321182E-2"/>
                  <c:y val="-5.6926942914891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652485313183634E-2"/>
                  <c:y val="-6.1484894328560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063962692660826E-3"/>
                  <c:y val="-5.3554957916783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865383421094793E-2"/>
                  <c:y val="-5.9698339277097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094512718620461E-2"/>
                  <c:y val="4.5581885996307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759102542088776E-2"/>
                  <c:y val="-5.1027640683670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8625440511524766E-2"/>
                  <c:y val="5.231159502191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02559627120085E-2"/>
                  <c:y val="-6.810023186563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5371654197031622E-7"/>
                  <c:y val="-4.311935783811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General</c:formatCode>
                <c:ptCount val="18"/>
                <c:pt idx="0">
                  <c:v>111.1</c:v>
                </c:pt>
                <c:pt idx="1">
                  <c:v>112.5</c:v>
                </c:pt>
                <c:pt idx="2">
                  <c:v>109.3</c:v>
                </c:pt>
                <c:pt idx="3">
                  <c:v>108.6</c:v>
                </c:pt>
                <c:pt idx="4">
                  <c:v>107.4</c:v>
                </c:pt>
                <c:pt idx="5">
                  <c:v>105.7</c:v>
                </c:pt>
                <c:pt idx="6">
                  <c:v>104.8</c:v>
                </c:pt>
                <c:pt idx="7">
                  <c:v>104.4</c:v>
                </c:pt>
                <c:pt idx="8">
                  <c:v>104.1</c:v>
                </c:pt>
                <c:pt idx="9">
                  <c:v>103.2</c:v>
                </c:pt>
                <c:pt idx="10">
                  <c:v>102.7</c:v>
                </c:pt>
                <c:pt idx="11">
                  <c:v>102</c:v>
                </c:pt>
                <c:pt idx="12">
                  <c:v>97.3</c:v>
                </c:pt>
                <c:pt idx="13">
                  <c:v>99.7</c:v>
                </c:pt>
                <c:pt idx="14">
                  <c:v>101.8</c:v>
                </c:pt>
                <c:pt idx="15">
                  <c:v>103.4</c:v>
                </c:pt>
                <c:pt idx="16">
                  <c:v>103.2</c:v>
                </c:pt>
                <c:pt idx="17">
                  <c:v>102.8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232896"/>
        <c:axId val="23234432"/>
      </c:lineChart>
      <c:catAx>
        <c:axId val="23232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2344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3234432"/>
        <c:scaling>
          <c:orientation val="minMax"/>
          <c:max val="12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3232896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0.23443</cdr:x>
      <cdr:y>0.83387</cdr:y>
    </cdr:from>
    <cdr:to>
      <cdr:x>0.92649</cdr:x>
      <cdr:y>0.94937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74340" y="1355539"/>
          <a:ext cx="4352393" cy="187757"/>
          <a:chOff x="4848415" y="1805651"/>
          <a:chExt cx="2834600" cy="27001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2318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2019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0.30234</cdr:x>
      <cdr:y>0.81973</cdr:y>
    </cdr:from>
    <cdr:to>
      <cdr:x>0.90095</cdr:x>
      <cdr:y>0.93399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89141" y="1773961"/>
          <a:ext cx="3740355" cy="247268"/>
          <a:chOff x="4071844" y="2068059"/>
          <a:chExt cx="2596624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4465" y="2068059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0.14393</cdr:x>
      <cdr:y>0.86203</cdr:y>
    </cdr:from>
    <cdr:to>
      <cdr:x>0.92194</cdr:x>
      <cdr:y>0.97668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85075" y="1438538"/>
          <a:ext cx="4784248" cy="191326"/>
          <a:chOff x="3550347" y="2283772"/>
          <a:chExt cx="3288546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834507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2007" y="228377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2019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0.26727</cdr:x>
      <cdr:y>0.86829</cdr:y>
    </cdr:from>
    <cdr:to>
      <cdr:x>0.92062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1680" y="1356356"/>
          <a:ext cx="4037586" cy="205744"/>
          <a:chOff x="3368683" y="1939538"/>
          <a:chExt cx="3306241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8683" y="1939538"/>
            <a:ext cx="793736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2019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0.29383</cdr:x>
      <cdr:y>0.83647</cdr:y>
    </cdr:from>
    <cdr:to>
      <cdr:x>0.90798</cdr:x>
      <cdr:y>0.94686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13575" y="1434130"/>
          <a:ext cx="3790657" cy="189263"/>
          <a:chOff x="3715568" y="2397000"/>
          <a:chExt cx="3040176" cy="23981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15568" y="2397002"/>
            <a:ext cx="662216" cy="2398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69862" y="2397000"/>
            <a:ext cx="1485882" cy="18894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0.27082</cdr:x>
      <cdr:y>0.84448</cdr:y>
    </cdr:from>
    <cdr:to>
      <cdr:x>0.8988</cdr:x>
      <cdr:y>0.97737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61237" y="1145419"/>
          <a:ext cx="3852092" cy="180247"/>
          <a:chOff x="3514422" y="2176667"/>
          <a:chExt cx="2844957" cy="18720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14422" y="2182216"/>
            <a:ext cx="930240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45507" y="217666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2019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0.12877</cdr:x>
      <cdr:y>0.85051</cdr:y>
    </cdr:from>
    <cdr:to>
      <cdr:x>0.94538</cdr:x>
      <cdr:y>0.96035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76386" y="1838959"/>
          <a:ext cx="4923613" cy="237490"/>
          <a:chOff x="2936756" y="2180262"/>
          <a:chExt cx="2201608" cy="9250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36756" y="2180262"/>
            <a:ext cx="705730" cy="9250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00222" y="2181558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0.2177</cdr:x>
      <cdr:y>0.80411</cdr:y>
    </cdr:from>
    <cdr:to>
      <cdr:x>0.90333</cdr:x>
      <cdr:y>0.91393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85648" y="1218255"/>
          <a:ext cx="4363994" cy="166381"/>
          <a:chOff x="2567862" y="2182683"/>
          <a:chExt cx="178453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7862" y="2193169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2245" y="2182683"/>
            <a:ext cx="37015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2019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0.39186</cdr:x>
      <cdr:y>0.79489</cdr:y>
    </cdr:from>
    <cdr:to>
      <cdr:x>0.8931</cdr:x>
      <cdr:y>0.94334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96243" y="1302268"/>
          <a:ext cx="3065108" cy="243206"/>
          <a:chOff x="4340937" y="2154275"/>
          <a:chExt cx="2533806" cy="1515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0937" y="2169682"/>
            <a:ext cx="471729" cy="1360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10501" y="2154275"/>
            <a:ext cx="564242" cy="1515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0.29029</cdr:x>
      <cdr:y>0.8853</cdr:y>
    </cdr:from>
    <cdr:to>
      <cdr:x>0.91114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32065" y="1388879"/>
          <a:ext cx="3918279" cy="179944"/>
          <a:chOff x="2370086" y="2061329"/>
          <a:chExt cx="2100933" cy="15963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2764" y="2061329"/>
            <a:ext cx="368255" cy="1596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0.39</cdr:x>
      <cdr:y>0.87571</cdr:y>
    </cdr:from>
    <cdr:to>
      <cdr:x>0.90272</cdr:x>
      <cdr:y>1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10130" y="1327909"/>
          <a:ext cx="3168517" cy="188471"/>
          <a:chOff x="5336917" y="2057303"/>
          <a:chExt cx="2501922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6917" y="2071508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98902" y="2057303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2019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0.30437</cdr:x>
      <cdr:y>0.88618</cdr:y>
    </cdr:from>
    <cdr:to>
      <cdr:x>0.92899</cdr:x>
      <cdr:y>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10522" y="1494033"/>
          <a:ext cx="3920724" cy="191892"/>
          <a:chOff x="2720829" y="1900922"/>
          <a:chExt cx="3050378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902148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4231" y="1900922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2019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0.28524</cdr:x>
      <cdr:y>0.88063</cdr:y>
    </cdr:from>
    <cdr:to>
      <cdr:x>0.92934</cdr:x>
      <cdr:y>1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4333" y="1225767"/>
          <a:ext cx="3893713" cy="166153"/>
          <a:chOff x="6086119" y="1718458"/>
          <a:chExt cx="3083927" cy="1956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86119" y="1718459"/>
            <a:ext cx="485330" cy="16303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14458" y="1718458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2019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0.27183</cdr:x>
      <cdr:y>0.86718</cdr:y>
    </cdr:from>
    <cdr:to>
      <cdr:x>0.90515</cdr:x>
      <cdr:y>0.97244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137" y="1611273"/>
          <a:ext cx="3970362" cy="195580"/>
          <a:chOff x="3791716" y="2287614"/>
          <a:chExt cx="2705563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7684" y="2308654"/>
            <a:ext cx="1329595" cy="4175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2019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287614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2018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0.09733</cdr:x>
      <cdr:y>0.85607</cdr:y>
    </cdr:from>
    <cdr:to>
      <cdr:x>0.90042</cdr:x>
      <cdr:y>0.97354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594251" y="1541119"/>
          <a:ext cx="4903286" cy="211472"/>
          <a:chOff x="2448365" y="2434168"/>
          <a:chExt cx="3127835" cy="5166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2434174"/>
            <a:ext cx="1184415" cy="5166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2434168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2019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7AFC8-8B2B-4A2F-A337-D4EFAA23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3484</TotalTime>
  <Pages>30</Pages>
  <Words>9886</Words>
  <Characters>56355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373</cp:revision>
  <cp:lastPrinted>2019-07-24T07:56:00Z</cp:lastPrinted>
  <dcterms:created xsi:type="dcterms:W3CDTF">2019-02-18T13:33:00Z</dcterms:created>
  <dcterms:modified xsi:type="dcterms:W3CDTF">2019-07-25T06:41:00Z</dcterms:modified>
</cp:coreProperties>
</file>