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drawings/drawing3.xml" ContentType="application/vnd.openxmlformats-officedocument.drawingml.chartshap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word/drawings/drawing2.xml" ContentType="application/vnd.openxmlformats-officedocument.drawingml.chartshapes+xml"/>
  <Override PartName="/word/footer2.xml" ContentType="application/vnd.openxmlformats-officedocument.wordprocessingml.footer+xml"/>
  <Override PartName="/word/charts/chart4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E26" w:rsidRDefault="00584E26" w:rsidP="008F214F">
      <w:pPr>
        <w:pStyle w:val="a6"/>
        <w:spacing w:after="0"/>
      </w:pPr>
      <w:r>
        <w:t>II. ПРОИЗВОДСТВО ТОВАРОВ И УСЛУГ</w:t>
      </w:r>
    </w:p>
    <w:p w:rsidR="00584E26" w:rsidRDefault="00584E26" w:rsidP="008F214F">
      <w:pPr>
        <w:pStyle w:val="a6"/>
        <w:spacing w:after="0" w:line="100" w:lineRule="exact"/>
        <w:rPr>
          <w:rFonts w:ascii="Times New Roman" w:hAnsi="Times New Roman"/>
          <w:sz w:val="17"/>
        </w:rPr>
      </w:pPr>
    </w:p>
    <w:p w:rsidR="00584E26" w:rsidRPr="00611D45" w:rsidRDefault="00584E26" w:rsidP="00907F43">
      <w:pPr>
        <w:spacing w:before="120"/>
        <w:jc w:val="center"/>
        <w:rPr>
          <w:rFonts w:ascii="Arial" w:hAnsi="Arial"/>
          <w:b/>
          <w:sz w:val="24"/>
          <w:vertAlign w:val="superscript"/>
        </w:rPr>
      </w:pPr>
      <w:r>
        <w:rPr>
          <w:rFonts w:ascii="Arial" w:hAnsi="Arial"/>
          <w:b/>
          <w:sz w:val="24"/>
          <w:lang w:val="en-US"/>
        </w:rPr>
        <w:t>II</w:t>
      </w:r>
      <w:r>
        <w:rPr>
          <w:rFonts w:ascii="Arial" w:hAnsi="Arial"/>
          <w:b/>
          <w:sz w:val="24"/>
        </w:rPr>
        <w:t>.1. ВАЛОВОЙ ВНУТРЕННИЙ ПРОДУКТ (ВВП)</w:t>
      </w:r>
    </w:p>
    <w:p w:rsidR="00584E26" w:rsidRDefault="00584E26" w:rsidP="00907F43">
      <w:pPr>
        <w:spacing w:before="120" w:after="60"/>
        <w:jc w:val="center"/>
        <w:rPr>
          <w:rFonts w:ascii="Arial" w:hAnsi="Arial"/>
          <w:b/>
          <w:sz w:val="26"/>
          <w:szCs w:val="26"/>
        </w:rPr>
      </w:pPr>
      <w:r>
        <w:rPr>
          <w:rFonts w:ascii="Arial" w:hAnsi="Arial"/>
          <w:b/>
          <w:sz w:val="26"/>
          <w:szCs w:val="26"/>
        </w:rPr>
        <w:t>1.1. Динамика и структура валового внутреннего продукта</w:t>
      </w:r>
    </w:p>
    <w:p w:rsidR="00584E26" w:rsidRPr="009457D9" w:rsidRDefault="00584E26" w:rsidP="005814F2">
      <w:pPr>
        <w:pStyle w:val="20"/>
        <w:spacing w:before="80" w:line="300" w:lineRule="exact"/>
        <w:rPr>
          <w:color w:val="000000"/>
        </w:rPr>
      </w:pPr>
      <w:r w:rsidRPr="009457D9">
        <w:t>Осуществлена первая оценка валового вн</w:t>
      </w:r>
      <w:r w:rsidR="00494896" w:rsidRPr="009457D9">
        <w:t>утреннего продукта</w:t>
      </w:r>
      <w:r w:rsidR="00494896" w:rsidRPr="009457D9">
        <w:br/>
        <w:t xml:space="preserve">за </w:t>
      </w:r>
      <w:r w:rsidRPr="009457D9">
        <w:t>201</w:t>
      </w:r>
      <w:r w:rsidR="009D3588">
        <w:t>6</w:t>
      </w:r>
      <w:r w:rsidR="00F71301">
        <w:rPr>
          <w:lang w:val="en-US"/>
        </w:rPr>
        <w:t> </w:t>
      </w:r>
      <w:r w:rsidRPr="009457D9">
        <w:t>г</w:t>
      </w:r>
      <w:r w:rsidR="009B4030">
        <w:t>од</w:t>
      </w:r>
      <w:r w:rsidR="00494896" w:rsidRPr="009457D9">
        <w:t xml:space="preserve">. Объем ВВП в </w:t>
      </w:r>
      <w:r w:rsidRPr="009457D9">
        <w:t>201</w:t>
      </w:r>
      <w:r w:rsidR="009D3588">
        <w:t>6</w:t>
      </w:r>
      <w:r w:rsidR="00F71301">
        <w:t> </w:t>
      </w:r>
      <w:r w:rsidRPr="009457D9">
        <w:t>г</w:t>
      </w:r>
      <w:r w:rsidR="009B4030">
        <w:t>оду</w:t>
      </w:r>
      <w:r w:rsidRPr="009457D9">
        <w:t xml:space="preserve"> в </w:t>
      </w:r>
      <w:r w:rsidRPr="009457D9">
        <w:rPr>
          <w:szCs w:val="26"/>
        </w:rPr>
        <w:t>текущих ценах</w:t>
      </w:r>
      <w:r w:rsidR="001C5646" w:rsidRPr="009457D9">
        <w:rPr>
          <w:szCs w:val="26"/>
        </w:rPr>
        <w:t xml:space="preserve"> сложился в сумме</w:t>
      </w:r>
      <w:r w:rsidR="009B4030">
        <w:rPr>
          <w:szCs w:val="26"/>
        </w:rPr>
        <w:br/>
      </w:r>
      <w:r w:rsidR="00207F88" w:rsidRPr="00207F88">
        <w:rPr>
          <w:szCs w:val="26"/>
        </w:rPr>
        <w:t>9</w:t>
      </w:r>
      <w:r w:rsidR="00207F88">
        <w:rPr>
          <w:szCs w:val="26"/>
        </w:rPr>
        <w:t>4,3</w:t>
      </w:r>
      <w:r w:rsidR="001076A8" w:rsidRPr="009457D9">
        <w:rPr>
          <w:szCs w:val="26"/>
        </w:rPr>
        <w:t xml:space="preserve"> </w:t>
      </w:r>
      <w:r w:rsidR="00196C2D">
        <w:rPr>
          <w:szCs w:val="26"/>
        </w:rPr>
        <w:t>млрд</w:t>
      </w:r>
      <w:r w:rsidRPr="009457D9">
        <w:rPr>
          <w:szCs w:val="26"/>
        </w:rPr>
        <w:t xml:space="preserve">. </w:t>
      </w:r>
      <w:r w:rsidR="001C5646" w:rsidRPr="009457D9">
        <w:rPr>
          <w:szCs w:val="26"/>
        </w:rPr>
        <w:t>р</w:t>
      </w:r>
      <w:r w:rsidRPr="009457D9">
        <w:rPr>
          <w:szCs w:val="26"/>
        </w:rPr>
        <w:t>ублей</w:t>
      </w:r>
      <w:r w:rsidR="001C5646" w:rsidRPr="009457D9">
        <w:rPr>
          <w:szCs w:val="26"/>
        </w:rPr>
        <w:t xml:space="preserve">. Темп ВВП за </w:t>
      </w:r>
      <w:r w:rsidR="003E505B">
        <w:t>201</w:t>
      </w:r>
      <w:r w:rsidR="009D3588">
        <w:t>6</w:t>
      </w:r>
      <w:r w:rsidR="00907F43">
        <w:rPr>
          <w:lang w:val="en-US"/>
        </w:rPr>
        <w:t> </w:t>
      </w:r>
      <w:r w:rsidR="003E505B">
        <w:t>г</w:t>
      </w:r>
      <w:r w:rsidR="009B4030">
        <w:t>од</w:t>
      </w:r>
      <w:r w:rsidR="00FC796A" w:rsidRPr="00FC796A">
        <w:t xml:space="preserve"> </w:t>
      </w:r>
      <w:r w:rsidR="009E4E23" w:rsidRPr="009457D9">
        <w:rPr>
          <w:szCs w:val="26"/>
        </w:rPr>
        <w:t>в сопоставимых ценах составил</w:t>
      </w:r>
      <w:r w:rsidR="001C5646" w:rsidRPr="009457D9">
        <w:rPr>
          <w:szCs w:val="26"/>
        </w:rPr>
        <w:t xml:space="preserve"> </w:t>
      </w:r>
      <w:r w:rsidR="00207F88">
        <w:rPr>
          <w:szCs w:val="26"/>
        </w:rPr>
        <w:t>97,4</w:t>
      </w:r>
      <w:r w:rsidR="00F71301">
        <w:rPr>
          <w:szCs w:val="26"/>
        </w:rPr>
        <w:t>% при прогнозе на 201</w:t>
      </w:r>
      <w:r w:rsidR="009D3588">
        <w:rPr>
          <w:szCs w:val="26"/>
        </w:rPr>
        <w:t>6</w:t>
      </w:r>
      <w:r w:rsidR="00F71301">
        <w:rPr>
          <w:szCs w:val="26"/>
        </w:rPr>
        <w:t> </w:t>
      </w:r>
      <w:r w:rsidR="00473406">
        <w:rPr>
          <w:szCs w:val="26"/>
        </w:rPr>
        <w:t>г</w:t>
      </w:r>
      <w:r w:rsidR="0035778B">
        <w:rPr>
          <w:szCs w:val="26"/>
        </w:rPr>
        <w:t>од</w:t>
      </w:r>
      <w:r w:rsidR="001C5646" w:rsidRPr="009457D9">
        <w:t xml:space="preserve"> в соответствии </w:t>
      </w:r>
      <w:r w:rsidR="00473406">
        <w:t>с</w:t>
      </w:r>
      <w:r w:rsidR="00473406" w:rsidRPr="00473406">
        <w:t xml:space="preserve"> </w:t>
      </w:r>
      <w:r w:rsidR="000914C8" w:rsidRPr="000914C8">
        <w:rPr>
          <w:szCs w:val="26"/>
        </w:rPr>
        <w:t>Указом Президента</w:t>
      </w:r>
      <w:r w:rsidR="00473406" w:rsidRPr="00473406">
        <w:rPr>
          <w:szCs w:val="26"/>
        </w:rPr>
        <w:t xml:space="preserve"> Республики Беларусь</w:t>
      </w:r>
      <w:r w:rsidR="009B4030">
        <w:rPr>
          <w:szCs w:val="26"/>
        </w:rPr>
        <w:t xml:space="preserve"> </w:t>
      </w:r>
      <w:r w:rsidR="00473406" w:rsidRPr="00473406">
        <w:rPr>
          <w:szCs w:val="26"/>
        </w:rPr>
        <w:t xml:space="preserve">от </w:t>
      </w:r>
      <w:r w:rsidR="000914C8">
        <w:rPr>
          <w:szCs w:val="26"/>
        </w:rPr>
        <w:t>18</w:t>
      </w:r>
      <w:r w:rsidR="00473406" w:rsidRPr="00473406">
        <w:rPr>
          <w:szCs w:val="26"/>
        </w:rPr>
        <w:t xml:space="preserve"> декабря 2015 г. № </w:t>
      </w:r>
      <w:r w:rsidR="000914C8">
        <w:rPr>
          <w:szCs w:val="26"/>
        </w:rPr>
        <w:t>504</w:t>
      </w:r>
      <w:r w:rsidR="00473406">
        <w:rPr>
          <w:szCs w:val="26"/>
        </w:rPr>
        <w:t xml:space="preserve"> </w:t>
      </w:r>
      <w:r w:rsidR="001C5646" w:rsidRPr="00186B1A">
        <w:t xml:space="preserve">– </w:t>
      </w:r>
      <w:r w:rsidR="003C2D40">
        <w:t>100,3</w:t>
      </w:r>
      <w:r w:rsidR="001C5646" w:rsidRPr="00186B1A">
        <w:t>%</w:t>
      </w:r>
      <w:r w:rsidR="001C5646" w:rsidRPr="00186B1A">
        <w:rPr>
          <w:szCs w:val="26"/>
        </w:rPr>
        <w:t>,</w:t>
      </w:r>
      <w:r w:rsidR="00A55CC5" w:rsidRPr="00186B1A">
        <w:rPr>
          <w:szCs w:val="26"/>
        </w:rPr>
        <w:t xml:space="preserve"> </w:t>
      </w:r>
      <w:r w:rsidR="003F710A" w:rsidRPr="00186B1A">
        <w:rPr>
          <w:szCs w:val="26"/>
        </w:rPr>
        <w:t>индекс</w:t>
      </w:r>
      <w:r w:rsidR="003F710A" w:rsidRPr="009457D9">
        <w:rPr>
          <w:szCs w:val="26"/>
        </w:rPr>
        <w:t>-</w:t>
      </w:r>
      <w:r w:rsidR="001C5646" w:rsidRPr="009457D9">
        <w:rPr>
          <w:szCs w:val="26"/>
        </w:rPr>
        <w:t>дефлятор ВВП</w:t>
      </w:r>
      <w:r w:rsidR="008E03F3" w:rsidRPr="009457D9">
        <w:rPr>
          <w:szCs w:val="26"/>
        </w:rPr>
        <w:t xml:space="preserve"> –</w:t>
      </w:r>
      <w:r w:rsidR="001C5646" w:rsidRPr="009457D9">
        <w:rPr>
          <w:szCs w:val="26"/>
        </w:rPr>
        <w:t xml:space="preserve"> </w:t>
      </w:r>
      <w:r w:rsidR="00207F88">
        <w:rPr>
          <w:szCs w:val="26"/>
        </w:rPr>
        <w:t>107,8</w:t>
      </w:r>
      <w:r w:rsidR="001C5646" w:rsidRPr="009457D9">
        <w:rPr>
          <w:szCs w:val="26"/>
        </w:rPr>
        <w:t>%.</w:t>
      </w:r>
    </w:p>
    <w:p w:rsidR="00584E26" w:rsidRPr="005A472D" w:rsidRDefault="006751F8" w:rsidP="008A34E8">
      <w:pPr>
        <w:pStyle w:val="20"/>
        <w:spacing w:line="360" w:lineRule="exact"/>
        <w:ind w:firstLine="0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>
        <w:rPr>
          <w:rFonts w:ascii="Arial" w:hAnsi="Arial" w:cs="Arial"/>
          <w:b/>
          <w:sz w:val="22"/>
          <w:szCs w:val="22"/>
        </w:rPr>
        <w:t>П</w:t>
      </w:r>
      <w:r w:rsidR="00584E26" w:rsidRPr="00506304">
        <w:rPr>
          <w:rFonts w:ascii="Arial" w:hAnsi="Arial" w:cs="Arial"/>
          <w:b/>
          <w:sz w:val="22"/>
          <w:szCs w:val="22"/>
        </w:rPr>
        <w:t>роизводств</w:t>
      </w:r>
      <w:r>
        <w:rPr>
          <w:rFonts w:ascii="Arial" w:hAnsi="Arial" w:cs="Arial"/>
          <w:b/>
          <w:sz w:val="22"/>
          <w:szCs w:val="22"/>
        </w:rPr>
        <w:t>о</w:t>
      </w:r>
      <w:r w:rsidR="00584E26" w:rsidRPr="00506304">
        <w:rPr>
          <w:rFonts w:ascii="Arial" w:hAnsi="Arial" w:cs="Arial"/>
          <w:b/>
          <w:sz w:val="22"/>
          <w:szCs w:val="22"/>
        </w:rPr>
        <w:t xml:space="preserve"> валового внутреннего продукта</w:t>
      </w:r>
      <w:r w:rsidR="00207F88">
        <w:rPr>
          <w:rFonts w:ascii="Arial" w:hAnsi="Arial" w:cs="Arial"/>
          <w:b/>
          <w:sz w:val="22"/>
          <w:szCs w:val="22"/>
        </w:rPr>
        <w:t xml:space="preserve"> в 2016 году</w:t>
      </w:r>
      <w:r w:rsidR="005A472D">
        <w:rPr>
          <w:rFonts w:ascii="Arial" w:hAnsi="Arial" w:cs="Arial"/>
          <w:b/>
          <w:sz w:val="22"/>
          <w:szCs w:val="22"/>
          <w:vertAlign w:val="superscript"/>
        </w:rPr>
        <w:t>1)</w:t>
      </w:r>
    </w:p>
    <w:p w:rsidR="00180CEE" w:rsidRDefault="007216D3" w:rsidP="00CF61C0">
      <w:pPr>
        <w:pStyle w:val="20"/>
        <w:spacing w:before="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i/>
          <w:noProof/>
          <w:sz w:val="20"/>
        </w:rPr>
        <w:drawing>
          <wp:anchor distT="0" distB="0" distL="114300" distR="114300" simplePos="0" relativeHeight="251654144" behindDoc="0" locked="0" layoutInCell="1" allowOverlap="1">
            <wp:simplePos x="0" y="0"/>
            <wp:positionH relativeFrom="column">
              <wp:posOffset>-100330</wp:posOffset>
            </wp:positionH>
            <wp:positionV relativeFrom="paragraph">
              <wp:posOffset>127000</wp:posOffset>
            </wp:positionV>
            <wp:extent cx="6105525" cy="1914525"/>
            <wp:effectExtent l="0" t="0" r="0" b="0"/>
            <wp:wrapNone/>
            <wp:docPr id="391" name="Объект 3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anchor>
        </w:drawing>
      </w:r>
      <w:r w:rsidR="00351350" w:rsidRPr="000A1AA2">
        <w:rPr>
          <w:rFonts w:ascii="Arial" w:hAnsi="Arial" w:cs="Arial"/>
          <w:i/>
          <w:sz w:val="20"/>
        </w:rPr>
        <w:t>(</w:t>
      </w:r>
      <w:r w:rsidR="00180CEE" w:rsidRPr="000A1AA2">
        <w:rPr>
          <w:rFonts w:ascii="Arial" w:hAnsi="Arial" w:cs="Arial"/>
          <w:i/>
          <w:sz w:val="20"/>
        </w:rPr>
        <w:t>в % к соответствующему периоду предыдущего года</w:t>
      </w:r>
      <w:r w:rsidR="00351350" w:rsidRPr="000A1AA2">
        <w:rPr>
          <w:rFonts w:ascii="Arial" w:hAnsi="Arial" w:cs="Arial"/>
          <w:i/>
          <w:sz w:val="20"/>
        </w:rPr>
        <w:t>;</w:t>
      </w:r>
      <w:r w:rsidR="004825EC" w:rsidRPr="004825EC">
        <w:rPr>
          <w:rFonts w:ascii="Arial" w:hAnsi="Arial" w:cs="Arial"/>
          <w:i/>
          <w:sz w:val="20"/>
        </w:rPr>
        <w:t xml:space="preserve"> </w:t>
      </w:r>
      <w:r w:rsidR="00180CEE" w:rsidRPr="000A1AA2">
        <w:rPr>
          <w:rFonts w:ascii="Arial" w:hAnsi="Arial" w:cs="Arial"/>
          <w:i/>
          <w:sz w:val="20"/>
        </w:rPr>
        <w:t>в сопоставимых ценах)</w:t>
      </w:r>
    </w:p>
    <w:p w:rsidR="00180CEE" w:rsidRDefault="00180CEE" w:rsidP="005E2523">
      <w:pPr>
        <w:pStyle w:val="20"/>
        <w:spacing w:before="160" w:after="160" w:line="360" w:lineRule="exact"/>
        <w:jc w:val="center"/>
        <w:rPr>
          <w:rFonts w:ascii="Arial" w:hAnsi="Arial" w:cs="Arial"/>
          <w:b/>
          <w:sz w:val="22"/>
          <w:szCs w:val="22"/>
        </w:rPr>
      </w:pPr>
    </w:p>
    <w:p w:rsidR="00180CEE" w:rsidRDefault="00180CEE" w:rsidP="005E2523">
      <w:pPr>
        <w:pStyle w:val="20"/>
        <w:spacing w:before="160" w:after="160" w:line="360" w:lineRule="exact"/>
        <w:jc w:val="center"/>
        <w:rPr>
          <w:rFonts w:ascii="Arial" w:hAnsi="Arial" w:cs="Arial"/>
          <w:b/>
          <w:sz w:val="22"/>
          <w:szCs w:val="22"/>
        </w:rPr>
      </w:pPr>
    </w:p>
    <w:p w:rsidR="00180CEE" w:rsidRDefault="00180CEE" w:rsidP="005E2523">
      <w:pPr>
        <w:pStyle w:val="20"/>
        <w:spacing w:before="160" w:after="160" w:line="360" w:lineRule="exact"/>
        <w:jc w:val="center"/>
        <w:rPr>
          <w:rFonts w:ascii="Arial" w:hAnsi="Arial" w:cs="Arial"/>
          <w:b/>
          <w:sz w:val="22"/>
          <w:szCs w:val="22"/>
        </w:rPr>
      </w:pPr>
    </w:p>
    <w:p w:rsidR="00B00C9B" w:rsidRPr="00DF29E0" w:rsidRDefault="00B00C9B" w:rsidP="00B00C9B">
      <w:pPr>
        <w:pStyle w:val="20"/>
        <w:spacing w:line="240" w:lineRule="exact"/>
        <w:jc w:val="center"/>
        <w:rPr>
          <w:rFonts w:ascii="Arial" w:hAnsi="Arial" w:cs="Arial"/>
          <w:b/>
          <w:sz w:val="22"/>
          <w:szCs w:val="22"/>
        </w:rPr>
      </w:pPr>
    </w:p>
    <w:p w:rsidR="0005599A" w:rsidRPr="00DF29E0" w:rsidRDefault="0005599A" w:rsidP="00B00C9B">
      <w:pPr>
        <w:pStyle w:val="20"/>
        <w:spacing w:line="240" w:lineRule="exact"/>
        <w:jc w:val="center"/>
        <w:rPr>
          <w:rFonts w:ascii="Arial" w:hAnsi="Arial" w:cs="Arial"/>
          <w:b/>
          <w:sz w:val="22"/>
          <w:szCs w:val="22"/>
        </w:rPr>
      </w:pPr>
    </w:p>
    <w:p w:rsidR="0005599A" w:rsidRPr="00DF29E0" w:rsidRDefault="0005599A" w:rsidP="00B00C9B">
      <w:pPr>
        <w:pStyle w:val="20"/>
        <w:spacing w:line="240" w:lineRule="exact"/>
        <w:jc w:val="center"/>
        <w:rPr>
          <w:rFonts w:ascii="Arial" w:hAnsi="Arial" w:cs="Arial"/>
          <w:b/>
          <w:sz w:val="22"/>
          <w:szCs w:val="22"/>
        </w:rPr>
      </w:pPr>
    </w:p>
    <w:p w:rsidR="00A305C4" w:rsidRDefault="00A305C4" w:rsidP="00607CAF">
      <w:pPr>
        <w:pStyle w:val="20"/>
        <w:spacing w:before="60" w:after="60"/>
        <w:ind w:firstLine="0"/>
        <w:jc w:val="center"/>
        <w:rPr>
          <w:rFonts w:ascii="Arial" w:hAnsi="Arial" w:cs="Arial"/>
          <w:b/>
          <w:sz w:val="22"/>
          <w:szCs w:val="22"/>
        </w:rPr>
      </w:pPr>
    </w:p>
    <w:p w:rsidR="005A472D" w:rsidRDefault="005A472D" w:rsidP="001F7A34">
      <w:pPr>
        <w:pStyle w:val="20"/>
        <w:ind w:firstLine="0"/>
        <w:jc w:val="center"/>
        <w:rPr>
          <w:rFonts w:ascii="Arial" w:hAnsi="Arial" w:cs="Arial"/>
          <w:b/>
          <w:sz w:val="22"/>
          <w:szCs w:val="22"/>
        </w:rPr>
      </w:pPr>
    </w:p>
    <w:p w:rsidR="005A472D" w:rsidRPr="00C30540" w:rsidRDefault="00CA4C48" w:rsidP="005A472D">
      <w:pPr>
        <w:pStyle w:val="ab"/>
        <w:spacing w:before="240" w:after="0" w:line="240" w:lineRule="auto"/>
      </w:pPr>
      <w:r w:rsidRPr="00CA4C48">
        <w:rPr>
          <w:noProof/>
          <w:sz w:val="26"/>
          <w:vertAlign w:val="superscript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734" type="#_x0000_t32" style="position:absolute;left:0;text-align:left;margin-left:1.1pt;margin-top:4.85pt;width:125.25pt;height:0;z-index:251687936" o:connectortype="straight"/>
        </w:pict>
      </w:r>
      <w:r w:rsidR="005A472D" w:rsidRPr="00C30540">
        <w:rPr>
          <w:vertAlign w:val="superscript"/>
        </w:rPr>
        <w:t>1)</w:t>
      </w:r>
      <w:r w:rsidR="005A472D">
        <w:t xml:space="preserve"> </w:t>
      </w:r>
      <w:r w:rsidR="005A472D" w:rsidRPr="000858C5">
        <w:t>Данные</w:t>
      </w:r>
      <w:r w:rsidR="005A472D">
        <w:t xml:space="preserve"> уточнены в связи с окончательными годовыми разработками по системе национальных счетов за 2015 год, второй оценкой ВВП за I</w:t>
      </w:r>
      <w:r w:rsidR="005A472D">
        <w:rPr>
          <w:lang w:val="en-US"/>
        </w:rPr>
        <w:t>II</w:t>
      </w:r>
      <w:r w:rsidR="005A472D">
        <w:t xml:space="preserve"> квартал 2016 г.</w:t>
      </w:r>
    </w:p>
    <w:p w:rsidR="00584E26" w:rsidRPr="008C456D" w:rsidRDefault="00584E26" w:rsidP="001F7A34">
      <w:pPr>
        <w:pStyle w:val="20"/>
        <w:spacing w:before="360" w:after="60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506304">
        <w:rPr>
          <w:rFonts w:ascii="Arial" w:hAnsi="Arial" w:cs="Arial"/>
          <w:b/>
          <w:sz w:val="22"/>
          <w:szCs w:val="22"/>
        </w:rPr>
        <w:t>Валовой внутренний продукт и вал</w:t>
      </w:r>
      <w:r w:rsidR="008C456D">
        <w:rPr>
          <w:rFonts w:ascii="Arial" w:hAnsi="Arial" w:cs="Arial"/>
          <w:b/>
          <w:sz w:val="22"/>
          <w:szCs w:val="22"/>
        </w:rPr>
        <w:t>овая добавленная стоимость</w:t>
      </w:r>
      <w:r w:rsidR="008C456D" w:rsidRPr="008C456D">
        <w:rPr>
          <w:sz w:val="22"/>
          <w:szCs w:val="22"/>
        </w:rPr>
        <w:t xml:space="preserve"> </w:t>
      </w:r>
    </w:p>
    <w:tbl>
      <w:tblPr>
        <w:tblW w:w="9058" w:type="dxa"/>
        <w:tblInd w:w="8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39"/>
        <w:gridCol w:w="1417"/>
        <w:gridCol w:w="1418"/>
        <w:gridCol w:w="1984"/>
      </w:tblGrid>
      <w:tr w:rsidR="008C456D" w:rsidRPr="00E5170D" w:rsidTr="009457D9">
        <w:trPr>
          <w:trHeight w:val="177"/>
        </w:trPr>
        <w:tc>
          <w:tcPr>
            <w:tcW w:w="42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456D" w:rsidRPr="00E5170D" w:rsidRDefault="008C456D" w:rsidP="00D378F6">
            <w:pPr>
              <w:spacing w:before="2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246748" w:rsidRDefault="008C456D" w:rsidP="00D378F6">
            <w:pPr>
              <w:tabs>
                <w:tab w:val="left" w:pos="743"/>
                <w:tab w:val="left" w:pos="2765"/>
              </w:tabs>
              <w:spacing w:before="20" w:line="200" w:lineRule="exact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201</w:t>
            </w:r>
            <w:r w:rsidR="002F37E1">
              <w:rPr>
                <w:sz w:val="22"/>
                <w:szCs w:val="22"/>
              </w:rPr>
              <w:t>6</w:t>
            </w:r>
            <w:r w:rsidRPr="00E5170D">
              <w:rPr>
                <w:sz w:val="22"/>
                <w:szCs w:val="22"/>
              </w:rPr>
              <w:t xml:space="preserve"> г.</w:t>
            </w:r>
          </w:p>
        </w:tc>
      </w:tr>
      <w:tr w:rsidR="008C456D" w:rsidRPr="00E5170D" w:rsidTr="008F214F">
        <w:trPr>
          <w:trHeight w:val="248"/>
        </w:trPr>
        <w:tc>
          <w:tcPr>
            <w:tcW w:w="42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456D" w:rsidRPr="00E5170D" w:rsidRDefault="008C456D" w:rsidP="00D378F6">
            <w:pPr>
              <w:spacing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8F214F" w:rsidRDefault="008C456D" w:rsidP="00D378F6">
            <w:pPr>
              <w:tabs>
                <w:tab w:val="left" w:pos="743"/>
                <w:tab w:val="left" w:pos="2765"/>
              </w:tabs>
              <w:spacing w:line="200" w:lineRule="exact"/>
              <w:jc w:val="center"/>
              <w:rPr>
                <w:sz w:val="22"/>
                <w:szCs w:val="22"/>
              </w:rPr>
            </w:pPr>
            <w:r w:rsidRPr="008F214F">
              <w:rPr>
                <w:sz w:val="22"/>
                <w:szCs w:val="22"/>
              </w:rPr>
              <w:t>в текущих ценах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456D" w:rsidRPr="00E5170D" w:rsidRDefault="008C456D" w:rsidP="00D378F6">
            <w:pPr>
              <w:tabs>
                <w:tab w:val="left" w:pos="743"/>
                <w:tab w:val="left" w:pos="2765"/>
              </w:tabs>
              <w:spacing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E5170D">
              <w:rPr>
                <w:sz w:val="22"/>
                <w:szCs w:val="22"/>
              </w:rPr>
              <w:t xml:space="preserve">в % к </w:t>
            </w:r>
            <w:r w:rsidR="001D5867" w:rsidRPr="001D5867">
              <w:rPr>
                <w:sz w:val="22"/>
                <w:szCs w:val="22"/>
              </w:rPr>
              <w:br/>
            </w:r>
            <w:r w:rsidR="008F214F" w:rsidRPr="008F214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201</w:t>
            </w:r>
            <w:r w:rsidR="002F37E1">
              <w:rPr>
                <w:sz w:val="22"/>
                <w:szCs w:val="22"/>
              </w:rPr>
              <w:t>5</w:t>
            </w:r>
            <w:r w:rsidRPr="00E5170D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  <w:r w:rsidRPr="00E5170D">
              <w:rPr>
                <w:sz w:val="22"/>
                <w:szCs w:val="22"/>
              </w:rPr>
              <w:br/>
              <w:t>(в сопоставимых ценах)</w:t>
            </w:r>
          </w:p>
        </w:tc>
      </w:tr>
      <w:tr w:rsidR="008C456D" w:rsidRPr="00E5170D" w:rsidTr="008F214F">
        <w:trPr>
          <w:trHeight w:val="344"/>
        </w:trPr>
        <w:tc>
          <w:tcPr>
            <w:tcW w:w="42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E5170D" w:rsidRDefault="008C456D" w:rsidP="005B4EB2">
            <w:pPr>
              <w:spacing w:before="40" w:after="40" w:line="14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E5170D" w:rsidRDefault="008C456D" w:rsidP="000E0D5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E5170D">
              <w:rPr>
                <w:sz w:val="22"/>
                <w:szCs w:val="22"/>
              </w:rPr>
              <w:t>мл</w:t>
            </w:r>
            <w:r w:rsidR="000E0D59">
              <w:rPr>
                <w:sz w:val="22"/>
                <w:szCs w:val="22"/>
              </w:rPr>
              <w:t>н</w:t>
            </w:r>
            <w:r w:rsidRPr="00E5170D">
              <w:rPr>
                <w:sz w:val="22"/>
                <w:szCs w:val="22"/>
              </w:rPr>
              <w:t>. руб.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8F214F" w:rsidRDefault="008C456D" w:rsidP="008F214F">
            <w:pPr>
              <w:tabs>
                <w:tab w:val="left" w:pos="743"/>
                <w:tab w:val="left" w:pos="2765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F214F">
              <w:rPr>
                <w:sz w:val="22"/>
                <w:szCs w:val="22"/>
              </w:rPr>
              <w:t>в % к ВВП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56D" w:rsidRPr="00E5170D" w:rsidRDefault="008C456D" w:rsidP="002341EA">
            <w:pPr>
              <w:tabs>
                <w:tab w:val="left" w:pos="743"/>
                <w:tab w:val="left" w:pos="2765"/>
              </w:tabs>
              <w:spacing w:before="20" w:after="20" w:line="18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525987" w:rsidRPr="00E5170D" w:rsidTr="008F214F">
        <w:trPr>
          <w:trHeight w:val="50"/>
        </w:trPr>
        <w:tc>
          <w:tcPr>
            <w:tcW w:w="42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E5170D" w:rsidRDefault="00525987" w:rsidP="00A64130">
            <w:pPr>
              <w:pStyle w:val="1"/>
              <w:tabs>
                <w:tab w:val="left" w:pos="356"/>
              </w:tabs>
              <w:spacing w:before="30" w:after="20" w:line="180" w:lineRule="exact"/>
              <w:rPr>
                <w:bCs/>
                <w:szCs w:val="22"/>
              </w:rPr>
            </w:pPr>
            <w:r w:rsidRPr="00E5170D">
              <w:rPr>
                <w:bCs/>
                <w:szCs w:val="22"/>
              </w:rPr>
              <w:t>Валовой внутренний продукт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4342A1" w:rsidRDefault="00455886" w:rsidP="00A64130">
            <w:pPr>
              <w:spacing w:before="30" w:after="20" w:line="18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94 321,4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1D5867" w:rsidRDefault="00C76EC9" w:rsidP="00A64130">
            <w:pPr>
              <w:tabs>
                <w:tab w:val="left" w:pos="743"/>
                <w:tab w:val="left" w:pos="780"/>
                <w:tab w:val="left" w:pos="922"/>
                <w:tab w:val="left" w:pos="2765"/>
              </w:tabs>
              <w:spacing w:before="30" w:after="20" w:line="180" w:lineRule="exact"/>
              <w:ind w:right="355"/>
              <w:jc w:val="right"/>
              <w:rPr>
                <w:b/>
                <w:sz w:val="22"/>
                <w:szCs w:val="22"/>
              </w:rPr>
            </w:pPr>
            <w:r w:rsidRPr="001D5867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D42CFA" w:rsidRDefault="00455886" w:rsidP="00A64130">
            <w:pPr>
              <w:tabs>
                <w:tab w:val="left" w:pos="785"/>
                <w:tab w:val="left" w:pos="1561"/>
                <w:tab w:val="left" w:pos="2765"/>
              </w:tabs>
              <w:spacing w:before="30" w:after="20" w:line="18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97,4</w:t>
            </w:r>
          </w:p>
        </w:tc>
      </w:tr>
      <w:tr w:rsidR="00525987" w:rsidRPr="00E5170D" w:rsidTr="008F214F">
        <w:trPr>
          <w:trHeight w:val="200"/>
        </w:trPr>
        <w:tc>
          <w:tcPr>
            <w:tcW w:w="42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E5170D" w:rsidRDefault="00525987" w:rsidP="00A64130">
            <w:pPr>
              <w:pStyle w:val="1"/>
              <w:tabs>
                <w:tab w:val="left" w:pos="356"/>
              </w:tabs>
              <w:spacing w:before="30" w:after="20" w:line="180" w:lineRule="exact"/>
              <w:ind w:left="499"/>
              <w:rPr>
                <w:b w:val="0"/>
                <w:szCs w:val="22"/>
              </w:rPr>
            </w:pPr>
            <w:r w:rsidRPr="00E5170D">
              <w:rPr>
                <w:b w:val="0"/>
                <w:szCs w:val="22"/>
              </w:rPr>
              <w:t>в том числе: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E5170D" w:rsidRDefault="00525987" w:rsidP="00A64130">
            <w:pPr>
              <w:spacing w:before="30" w:after="20" w:line="180" w:lineRule="exact"/>
              <w:ind w:right="170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E5170D" w:rsidRDefault="00525987" w:rsidP="00A64130">
            <w:pPr>
              <w:tabs>
                <w:tab w:val="left" w:pos="780"/>
                <w:tab w:val="left" w:pos="922"/>
                <w:tab w:val="left" w:pos="2765"/>
              </w:tabs>
              <w:spacing w:before="30" w:after="20" w:line="180" w:lineRule="exact"/>
              <w:ind w:right="355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E5170D" w:rsidRDefault="00525987" w:rsidP="00A64130">
            <w:pPr>
              <w:tabs>
                <w:tab w:val="left" w:pos="1561"/>
                <w:tab w:val="left" w:pos="2765"/>
              </w:tabs>
              <w:spacing w:before="30" w:after="20" w:line="180" w:lineRule="exact"/>
              <w:ind w:right="737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525987" w:rsidRPr="00E5170D" w:rsidTr="008F214F">
        <w:trPr>
          <w:trHeight w:val="80"/>
        </w:trPr>
        <w:tc>
          <w:tcPr>
            <w:tcW w:w="42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E5170D" w:rsidRDefault="00525987" w:rsidP="00A64130">
            <w:pPr>
              <w:pStyle w:val="1"/>
              <w:tabs>
                <w:tab w:val="left" w:pos="214"/>
              </w:tabs>
              <w:spacing w:before="30" w:after="20" w:line="180" w:lineRule="exact"/>
              <w:ind w:left="170"/>
              <w:rPr>
                <w:szCs w:val="22"/>
              </w:rPr>
            </w:pPr>
            <w:r w:rsidRPr="00E5170D">
              <w:rPr>
                <w:szCs w:val="22"/>
              </w:rPr>
              <w:t>валовая добавленная стоимость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4342A1" w:rsidRDefault="00455886" w:rsidP="00A64130">
            <w:pPr>
              <w:spacing w:before="30" w:after="20" w:line="18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81 443,2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B819A9" w:rsidRDefault="00455886" w:rsidP="00A64130">
            <w:pPr>
              <w:tabs>
                <w:tab w:val="left" w:pos="780"/>
                <w:tab w:val="left" w:pos="922"/>
                <w:tab w:val="left" w:pos="2765"/>
              </w:tabs>
              <w:spacing w:before="30" w:after="20" w:line="180" w:lineRule="exact"/>
              <w:ind w:right="35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86,3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365F47" w:rsidRDefault="00455886" w:rsidP="00A64130">
            <w:pPr>
              <w:tabs>
                <w:tab w:val="left" w:pos="1561"/>
                <w:tab w:val="left" w:pos="2765"/>
              </w:tabs>
              <w:spacing w:before="30" w:after="20" w:line="18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97,1</w:t>
            </w:r>
          </w:p>
        </w:tc>
      </w:tr>
      <w:tr w:rsidR="00525987" w:rsidRPr="00E5170D" w:rsidTr="008F214F">
        <w:trPr>
          <w:trHeight w:val="60"/>
        </w:trPr>
        <w:tc>
          <w:tcPr>
            <w:tcW w:w="42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E5170D" w:rsidRDefault="00525987" w:rsidP="00A64130">
            <w:pPr>
              <w:pStyle w:val="1"/>
              <w:tabs>
                <w:tab w:val="left" w:pos="356"/>
              </w:tabs>
              <w:spacing w:before="30" w:after="20" w:line="180" w:lineRule="exact"/>
              <w:ind w:left="498"/>
              <w:rPr>
                <w:b w:val="0"/>
                <w:szCs w:val="22"/>
              </w:rPr>
            </w:pPr>
            <w:r w:rsidRPr="00E5170D">
              <w:rPr>
                <w:b w:val="0"/>
                <w:szCs w:val="22"/>
              </w:rPr>
              <w:t>из нее: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E5170D" w:rsidRDefault="00525987" w:rsidP="00A64130">
            <w:pPr>
              <w:spacing w:before="30" w:after="20" w:line="180" w:lineRule="exact"/>
              <w:ind w:right="170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E5170D" w:rsidRDefault="00525987" w:rsidP="00A64130">
            <w:pPr>
              <w:tabs>
                <w:tab w:val="left" w:pos="780"/>
                <w:tab w:val="left" w:pos="922"/>
                <w:tab w:val="left" w:pos="2765"/>
              </w:tabs>
              <w:spacing w:before="30" w:after="20" w:line="180" w:lineRule="exact"/>
              <w:ind w:right="355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E5170D" w:rsidRDefault="00525987" w:rsidP="00A64130">
            <w:pPr>
              <w:tabs>
                <w:tab w:val="left" w:pos="1561"/>
                <w:tab w:val="left" w:pos="2765"/>
              </w:tabs>
              <w:spacing w:before="30" w:after="20" w:line="180" w:lineRule="exact"/>
              <w:ind w:right="737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525987" w:rsidRPr="00E5170D" w:rsidTr="008F214F">
        <w:trPr>
          <w:trHeight w:val="20"/>
        </w:trPr>
        <w:tc>
          <w:tcPr>
            <w:tcW w:w="42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E5170D" w:rsidRDefault="00604233" w:rsidP="00A64130">
            <w:pPr>
              <w:pStyle w:val="1"/>
              <w:keepNext w:val="0"/>
              <w:tabs>
                <w:tab w:val="left" w:pos="356"/>
              </w:tabs>
              <w:spacing w:before="30" w:after="20" w:line="180" w:lineRule="exact"/>
              <w:ind w:left="284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сельское,</w:t>
            </w:r>
            <w:r w:rsidR="00525987" w:rsidRPr="00E5170D">
              <w:rPr>
                <w:b w:val="0"/>
                <w:szCs w:val="22"/>
              </w:rPr>
              <w:t xml:space="preserve"> лесное </w:t>
            </w:r>
            <w:r>
              <w:rPr>
                <w:b w:val="0"/>
                <w:szCs w:val="22"/>
              </w:rPr>
              <w:t xml:space="preserve">и рыбное </w:t>
            </w:r>
            <w:r w:rsidR="00525987" w:rsidRPr="00E5170D">
              <w:rPr>
                <w:b w:val="0"/>
                <w:szCs w:val="22"/>
              </w:rPr>
              <w:t>хозяйство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AB5001" w:rsidRDefault="00455886" w:rsidP="00A64130">
            <w:pPr>
              <w:spacing w:before="30" w:after="2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6 452,1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AB5001" w:rsidRDefault="00455886" w:rsidP="00A64130">
            <w:pPr>
              <w:tabs>
                <w:tab w:val="left" w:pos="780"/>
                <w:tab w:val="left" w:pos="922"/>
                <w:tab w:val="left" w:pos="2765"/>
              </w:tabs>
              <w:spacing w:before="30" w:after="20" w:line="18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AB5001" w:rsidRDefault="00455886" w:rsidP="00A64130">
            <w:pPr>
              <w:tabs>
                <w:tab w:val="left" w:pos="1561"/>
                <w:tab w:val="left" w:pos="2765"/>
              </w:tabs>
              <w:spacing w:before="30" w:after="20" w:line="18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</w:tr>
      <w:tr w:rsidR="00525987" w:rsidRPr="00E5170D" w:rsidTr="008F214F">
        <w:trPr>
          <w:trHeight w:val="60"/>
        </w:trPr>
        <w:tc>
          <w:tcPr>
            <w:tcW w:w="42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E5170D" w:rsidRDefault="00525987" w:rsidP="00A64130">
            <w:pPr>
              <w:pStyle w:val="1"/>
              <w:keepNext w:val="0"/>
              <w:spacing w:before="30" w:after="20" w:line="180" w:lineRule="exact"/>
              <w:ind w:left="284"/>
              <w:rPr>
                <w:b w:val="0"/>
                <w:szCs w:val="22"/>
              </w:rPr>
            </w:pPr>
            <w:r w:rsidRPr="00E5170D">
              <w:rPr>
                <w:b w:val="0"/>
                <w:szCs w:val="22"/>
              </w:rPr>
              <w:t xml:space="preserve">горнодобывающая промышленность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4342A1" w:rsidRDefault="00455886" w:rsidP="00A64130">
            <w:pPr>
              <w:spacing w:before="30" w:after="2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576,5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2A7E2B" w:rsidRDefault="00455886" w:rsidP="00A64130">
            <w:pPr>
              <w:tabs>
                <w:tab w:val="left" w:pos="780"/>
                <w:tab w:val="left" w:pos="922"/>
                <w:tab w:val="left" w:pos="2765"/>
              </w:tabs>
              <w:spacing w:before="30" w:after="20" w:line="180" w:lineRule="exact"/>
              <w:ind w:right="3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365F47" w:rsidRDefault="00455886" w:rsidP="00A64130">
            <w:pPr>
              <w:tabs>
                <w:tab w:val="left" w:pos="1561"/>
                <w:tab w:val="left" w:pos="2765"/>
              </w:tabs>
              <w:spacing w:before="30" w:after="20" w:line="180" w:lineRule="exact"/>
              <w:ind w:right="73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99,3</w:t>
            </w:r>
          </w:p>
        </w:tc>
      </w:tr>
      <w:tr w:rsidR="00525987" w:rsidRPr="00E5170D" w:rsidTr="008F214F">
        <w:trPr>
          <w:trHeight w:val="60"/>
        </w:trPr>
        <w:tc>
          <w:tcPr>
            <w:tcW w:w="42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E5170D" w:rsidRDefault="00525987" w:rsidP="00A64130">
            <w:pPr>
              <w:spacing w:before="30" w:after="20" w:line="180" w:lineRule="exact"/>
              <w:ind w:left="284"/>
              <w:outlineLvl w:val="0"/>
              <w:rPr>
                <w:sz w:val="22"/>
                <w:szCs w:val="22"/>
              </w:rPr>
            </w:pPr>
            <w:r w:rsidRPr="00E5170D">
              <w:rPr>
                <w:sz w:val="22"/>
                <w:szCs w:val="22"/>
              </w:rPr>
              <w:t xml:space="preserve">обрабатывающая промышленность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464" w:rsidRPr="004342A1" w:rsidRDefault="00455886" w:rsidP="00A64130">
            <w:pPr>
              <w:spacing w:before="30" w:after="2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18 529,7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2A7E2B" w:rsidRDefault="00455886" w:rsidP="00A64130">
            <w:pPr>
              <w:tabs>
                <w:tab w:val="left" w:pos="780"/>
                <w:tab w:val="left" w:pos="922"/>
                <w:tab w:val="left" w:pos="2765"/>
              </w:tabs>
              <w:spacing w:before="30" w:after="20" w:line="180" w:lineRule="exact"/>
              <w:ind w:right="3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365F47" w:rsidRDefault="00455886" w:rsidP="00A64130">
            <w:pPr>
              <w:tabs>
                <w:tab w:val="left" w:pos="1561"/>
                <w:tab w:val="left" w:pos="2765"/>
              </w:tabs>
              <w:spacing w:before="30" w:after="20" w:line="180" w:lineRule="exact"/>
              <w:ind w:right="73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99,8</w:t>
            </w:r>
          </w:p>
        </w:tc>
      </w:tr>
      <w:tr w:rsidR="00153464" w:rsidRPr="00E5170D" w:rsidTr="008F214F">
        <w:trPr>
          <w:trHeight w:val="60"/>
        </w:trPr>
        <w:tc>
          <w:tcPr>
            <w:tcW w:w="42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464" w:rsidRPr="00E5170D" w:rsidRDefault="00153464" w:rsidP="00A64130">
            <w:pPr>
              <w:spacing w:before="30" w:after="20" w:line="180" w:lineRule="exact"/>
              <w:ind w:left="284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снабжение электроэнергией, газом, паром, горячей водой и кондиционированным воздухом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464" w:rsidRPr="00AB5001" w:rsidRDefault="00455886" w:rsidP="00A64130">
            <w:pPr>
              <w:spacing w:before="30" w:after="2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3 662,5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464" w:rsidRPr="00AB5001" w:rsidRDefault="00455886" w:rsidP="00A64130">
            <w:pPr>
              <w:tabs>
                <w:tab w:val="left" w:pos="780"/>
                <w:tab w:val="left" w:pos="922"/>
                <w:tab w:val="left" w:pos="2765"/>
              </w:tabs>
              <w:spacing w:before="30" w:after="20" w:line="180" w:lineRule="exact"/>
              <w:ind w:right="3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464" w:rsidRPr="00AB5001" w:rsidRDefault="00455886" w:rsidP="00A64130">
            <w:pPr>
              <w:tabs>
                <w:tab w:val="left" w:pos="1561"/>
                <w:tab w:val="left" w:pos="2765"/>
              </w:tabs>
              <w:spacing w:before="30" w:after="20" w:line="180" w:lineRule="exact"/>
              <w:ind w:right="73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99,0</w:t>
            </w:r>
          </w:p>
        </w:tc>
      </w:tr>
      <w:tr w:rsidR="00525987" w:rsidRPr="00E5170D" w:rsidTr="008F214F">
        <w:trPr>
          <w:trHeight w:val="20"/>
        </w:trPr>
        <w:tc>
          <w:tcPr>
            <w:tcW w:w="42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54D7" w:rsidRPr="00E5170D" w:rsidRDefault="000854D7" w:rsidP="00A64130">
            <w:pPr>
              <w:spacing w:before="30" w:after="20" w:line="180" w:lineRule="exact"/>
              <w:ind w:left="284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водоснабжение; сбор, обработка </w:t>
            </w:r>
            <w:r w:rsidR="0007156C" w:rsidRPr="0007156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и удаление отходов, деятельность </w:t>
            </w:r>
            <w:r w:rsidR="0007156C" w:rsidRPr="0007156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по ликвидации загрязнений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8B476E" w:rsidRDefault="00455886" w:rsidP="00A64130">
            <w:pPr>
              <w:spacing w:before="30" w:after="2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687,2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07156C" w:rsidRDefault="00455886" w:rsidP="00A64130">
            <w:pPr>
              <w:tabs>
                <w:tab w:val="left" w:pos="780"/>
                <w:tab w:val="left" w:pos="922"/>
                <w:tab w:val="left" w:pos="2765"/>
              </w:tabs>
              <w:spacing w:before="30" w:after="20" w:line="180" w:lineRule="exact"/>
              <w:ind w:right="3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07156C" w:rsidRDefault="00455886" w:rsidP="00A64130">
            <w:pPr>
              <w:tabs>
                <w:tab w:val="left" w:pos="1561"/>
                <w:tab w:val="left" w:pos="2765"/>
              </w:tabs>
              <w:spacing w:before="30" w:after="20" w:line="180" w:lineRule="exact"/>
              <w:ind w:right="73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92,3</w:t>
            </w:r>
          </w:p>
        </w:tc>
      </w:tr>
      <w:tr w:rsidR="00525987" w:rsidRPr="00E5170D" w:rsidTr="008F214F">
        <w:trPr>
          <w:trHeight w:val="60"/>
        </w:trPr>
        <w:tc>
          <w:tcPr>
            <w:tcW w:w="42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E5170D" w:rsidRDefault="00525987" w:rsidP="00A64130">
            <w:pPr>
              <w:spacing w:before="30" w:after="20" w:line="180" w:lineRule="exact"/>
              <w:ind w:left="284"/>
              <w:outlineLvl w:val="0"/>
              <w:rPr>
                <w:sz w:val="22"/>
                <w:szCs w:val="22"/>
              </w:rPr>
            </w:pPr>
            <w:r w:rsidRPr="00E5170D">
              <w:rPr>
                <w:sz w:val="22"/>
                <w:szCs w:val="22"/>
              </w:rPr>
              <w:t xml:space="preserve">строительство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07156C" w:rsidRDefault="00455886" w:rsidP="00A64130">
            <w:pPr>
              <w:spacing w:before="30" w:after="2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5 960,8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07156C" w:rsidRDefault="00455886" w:rsidP="00A64130">
            <w:pPr>
              <w:tabs>
                <w:tab w:val="left" w:pos="780"/>
                <w:tab w:val="left" w:pos="922"/>
                <w:tab w:val="left" w:pos="2765"/>
              </w:tabs>
              <w:spacing w:before="30" w:after="20" w:line="180" w:lineRule="exact"/>
              <w:ind w:right="3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07156C" w:rsidRDefault="00455886" w:rsidP="00A64130">
            <w:pPr>
              <w:tabs>
                <w:tab w:val="left" w:pos="1561"/>
                <w:tab w:val="left" w:pos="2765"/>
              </w:tabs>
              <w:spacing w:before="30" w:after="20" w:line="180" w:lineRule="exact"/>
              <w:ind w:right="73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84,1</w:t>
            </w:r>
          </w:p>
        </w:tc>
      </w:tr>
      <w:tr w:rsidR="003102F4" w:rsidRPr="00E5170D" w:rsidTr="008F214F">
        <w:trPr>
          <w:trHeight w:val="60"/>
        </w:trPr>
        <w:tc>
          <w:tcPr>
            <w:tcW w:w="42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2F4" w:rsidRPr="00E5170D" w:rsidRDefault="000854D7" w:rsidP="00A64130">
            <w:pPr>
              <w:spacing w:before="30" w:after="20" w:line="180" w:lineRule="exact"/>
              <w:ind w:left="284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оптовая и розничная </w:t>
            </w:r>
            <w:r w:rsidR="003102F4" w:rsidRPr="00E5170D">
              <w:rPr>
                <w:sz w:val="22"/>
                <w:szCs w:val="22"/>
              </w:rPr>
              <w:t>торговля</w:t>
            </w:r>
            <w:r>
              <w:rPr>
                <w:sz w:val="22"/>
                <w:szCs w:val="22"/>
              </w:rPr>
              <w:t xml:space="preserve">; </w:t>
            </w:r>
            <w:r w:rsidR="0007156C" w:rsidRPr="0007156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ремонт мотоциклов и автомобилей</w:t>
            </w:r>
            <w:r w:rsidR="003102F4" w:rsidRPr="00E5170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2F4" w:rsidRPr="0007156C" w:rsidRDefault="00455886" w:rsidP="00A64130">
            <w:pPr>
              <w:spacing w:before="30" w:after="2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10 240,0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2F4" w:rsidRPr="0007156C" w:rsidRDefault="00455886" w:rsidP="00A64130">
            <w:pPr>
              <w:tabs>
                <w:tab w:val="left" w:pos="780"/>
                <w:tab w:val="left" w:pos="922"/>
                <w:tab w:val="left" w:pos="2765"/>
              </w:tabs>
              <w:spacing w:before="30" w:after="20" w:line="180" w:lineRule="exact"/>
              <w:ind w:right="3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2F4" w:rsidRPr="00AB5001" w:rsidRDefault="00455886" w:rsidP="00A64130">
            <w:pPr>
              <w:tabs>
                <w:tab w:val="left" w:pos="1561"/>
                <w:tab w:val="left" w:pos="2765"/>
              </w:tabs>
              <w:spacing w:before="30" w:after="20" w:line="180" w:lineRule="exact"/>
              <w:ind w:right="73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92,6</w:t>
            </w:r>
          </w:p>
        </w:tc>
      </w:tr>
      <w:tr w:rsidR="003102F4" w:rsidRPr="00E5170D" w:rsidTr="008F214F">
        <w:trPr>
          <w:trHeight w:val="60"/>
        </w:trPr>
        <w:tc>
          <w:tcPr>
            <w:tcW w:w="42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54D7" w:rsidRPr="00B96CF8" w:rsidRDefault="000854D7" w:rsidP="00A64130">
            <w:pPr>
              <w:pStyle w:val="1"/>
              <w:keepNext w:val="0"/>
              <w:spacing w:before="30" w:after="20" w:line="180" w:lineRule="exact"/>
              <w:ind w:left="284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 xml:space="preserve">транспортная деятельность, складирование, почтовая и </w:t>
            </w:r>
            <w:r w:rsidR="007E0678">
              <w:rPr>
                <w:b w:val="0"/>
                <w:szCs w:val="22"/>
              </w:rPr>
              <w:br/>
            </w:r>
            <w:r>
              <w:rPr>
                <w:b w:val="0"/>
                <w:szCs w:val="22"/>
              </w:rPr>
              <w:t>курьерская деятельность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2F4" w:rsidRPr="007E0678" w:rsidRDefault="00455886" w:rsidP="00A64130">
            <w:pPr>
              <w:spacing w:before="30" w:after="2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5 405,2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2F4" w:rsidRPr="007E0678" w:rsidRDefault="00455886" w:rsidP="00A64130">
            <w:pPr>
              <w:tabs>
                <w:tab w:val="left" w:pos="780"/>
                <w:tab w:val="left" w:pos="922"/>
                <w:tab w:val="left" w:pos="2765"/>
              </w:tabs>
              <w:spacing w:before="30" w:after="20" w:line="180" w:lineRule="exact"/>
              <w:ind w:right="3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2F4" w:rsidRPr="007E0678" w:rsidRDefault="00455886" w:rsidP="00A64130">
            <w:pPr>
              <w:tabs>
                <w:tab w:val="left" w:pos="1561"/>
                <w:tab w:val="left" w:pos="2765"/>
              </w:tabs>
              <w:spacing w:before="30" w:after="20" w:line="180" w:lineRule="exact"/>
              <w:ind w:right="73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100,4</w:t>
            </w:r>
          </w:p>
        </w:tc>
      </w:tr>
      <w:tr w:rsidR="003102F4" w:rsidRPr="00E5170D" w:rsidTr="008F214F">
        <w:trPr>
          <w:trHeight w:val="60"/>
        </w:trPr>
        <w:tc>
          <w:tcPr>
            <w:tcW w:w="423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102F4" w:rsidRPr="00E5170D" w:rsidRDefault="003102F4" w:rsidP="00A64130">
            <w:pPr>
              <w:pStyle w:val="1"/>
              <w:spacing w:before="30" w:after="20" w:line="180" w:lineRule="exact"/>
              <w:ind w:left="170"/>
              <w:rPr>
                <w:szCs w:val="22"/>
              </w:rPr>
            </w:pPr>
            <w:r w:rsidRPr="00E5170D">
              <w:rPr>
                <w:szCs w:val="22"/>
              </w:rPr>
              <w:t>чистые налоги на продукты</w:t>
            </w:r>
          </w:p>
        </w:tc>
        <w:tc>
          <w:tcPr>
            <w:tcW w:w="14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102F4" w:rsidRPr="007E0678" w:rsidRDefault="00455886" w:rsidP="00A64130">
            <w:pPr>
              <w:spacing w:before="30" w:after="20" w:line="180" w:lineRule="exact"/>
              <w:ind w:right="170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12 878,2</w:t>
            </w:r>
          </w:p>
        </w:tc>
        <w:tc>
          <w:tcPr>
            <w:tcW w:w="141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102F4" w:rsidRPr="007E0678" w:rsidRDefault="00455886" w:rsidP="00A64130">
            <w:pPr>
              <w:tabs>
                <w:tab w:val="left" w:pos="780"/>
                <w:tab w:val="left" w:pos="922"/>
                <w:tab w:val="left" w:pos="2765"/>
              </w:tabs>
              <w:spacing w:before="30" w:after="20" w:line="180" w:lineRule="exact"/>
              <w:ind w:right="355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13,7</w:t>
            </w:r>
          </w:p>
        </w:tc>
        <w:tc>
          <w:tcPr>
            <w:tcW w:w="198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102F4" w:rsidRPr="007E0678" w:rsidRDefault="00455886" w:rsidP="00A64130">
            <w:pPr>
              <w:tabs>
                <w:tab w:val="left" w:pos="1561"/>
                <w:tab w:val="left" w:pos="2765"/>
              </w:tabs>
              <w:spacing w:before="30" w:after="20" w:line="180" w:lineRule="exact"/>
              <w:ind w:right="73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98,9</w:t>
            </w:r>
          </w:p>
        </w:tc>
      </w:tr>
    </w:tbl>
    <w:p w:rsidR="007216D3" w:rsidRDefault="007216D3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F77AE8" w:rsidRPr="00E148D8" w:rsidRDefault="00F77AE8" w:rsidP="00BD653C">
      <w:pPr>
        <w:pStyle w:val="ab"/>
        <w:spacing w:before="240" w:after="0" w:line="24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Влияние основных видов экономической деятельности</w:t>
      </w:r>
      <w:r>
        <w:rPr>
          <w:rFonts w:ascii="Arial" w:hAnsi="Arial" w:cs="Arial"/>
          <w:b/>
          <w:sz w:val="22"/>
          <w:szCs w:val="22"/>
        </w:rPr>
        <w:br/>
        <w:t>на формирование темпа ВВП</w:t>
      </w:r>
      <w:r w:rsidRPr="00A777DD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в 2016 г</w:t>
      </w:r>
      <w:r w:rsidR="00D378F6">
        <w:rPr>
          <w:rFonts w:ascii="Arial" w:hAnsi="Arial" w:cs="Arial"/>
          <w:b/>
          <w:sz w:val="22"/>
          <w:szCs w:val="22"/>
        </w:rPr>
        <w:t>оду</w:t>
      </w:r>
    </w:p>
    <w:p w:rsidR="00F77AE8" w:rsidRDefault="00F77AE8" w:rsidP="00F77AE8">
      <w:pPr>
        <w:pStyle w:val="ab"/>
        <w:tabs>
          <w:tab w:val="left" w:pos="8789"/>
        </w:tabs>
        <w:spacing w:before="0" w:after="0" w:line="280" w:lineRule="exact"/>
        <w:ind w:firstLine="0"/>
        <w:jc w:val="center"/>
        <w:rPr>
          <w:rFonts w:ascii="Arial" w:hAnsi="Arial" w:cs="Arial"/>
          <w:i/>
        </w:rPr>
      </w:pPr>
      <w:r w:rsidRPr="00CE5956">
        <w:rPr>
          <w:rFonts w:ascii="Arial" w:hAnsi="Arial" w:cs="Arial"/>
          <w:i/>
        </w:rPr>
        <w:t xml:space="preserve">(в </w:t>
      </w:r>
      <w:r>
        <w:rPr>
          <w:rFonts w:ascii="Arial" w:hAnsi="Arial" w:cs="Arial"/>
          <w:i/>
        </w:rPr>
        <w:t>процентах</w:t>
      </w:r>
      <w:r w:rsidRPr="00CE5956">
        <w:rPr>
          <w:rFonts w:ascii="Arial" w:hAnsi="Arial" w:cs="Arial"/>
          <w:i/>
        </w:rPr>
        <w:t>)</w:t>
      </w:r>
    </w:p>
    <w:p w:rsidR="00F77AE8" w:rsidRPr="00317069" w:rsidRDefault="00CA4C48" w:rsidP="00F77AE8">
      <w:pPr>
        <w:pStyle w:val="ab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  <w:r w:rsidRPr="00CA4C48">
        <w:rPr>
          <w:rFonts w:ascii="Arial" w:hAnsi="Arial" w:cs="Arial"/>
          <w:b/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732" type="#_x0000_t202" style="position:absolute;left:0;text-align:left;margin-left:25.1pt;margin-top:11.95pt;width:180pt;height:20.25pt;z-index:251685888" filled="f" fillcolor="#f2f2f2 [3052]" stroked="f">
            <v:textbox style="mso-next-textbox:#_x0000_s1732">
              <w:txbxContent>
                <w:p w:rsidR="0080397A" w:rsidRPr="006B543C" w:rsidRDefault="0080397A" w:rsidP="0080397A">
                  <w:pPr>
                    <w:jc w:val="center"/>
                    <w:rPr>
                      <w:rFonts w:ascii="Arial" w:hAnsi="Arial" w:cs="Arial"/>
                      <w:sz w:val="18"/>
                    </w:rPr>
                  </w:pPr>
                  <w:r w:rsidRPr="006B543C">
                    <w:rPr>
                      <w:rFonts w:ascii="Arial" w:hAnsi="Arial" w:cs="Arial"/>
                      <w:sz w:val="18"/>
                    </w:rPr>
                    <w:t xml:space="preserve">темп ВВП – </w:t>
                  </w:r>
                  <w:r w:rsidR="00043FAE">
                    <w:rPr>
                      <w:rFonts w:ascii="Arial" w:hAnsi="Arial" w:cs="Arial"/>
                      <w:sz w:val="18"/>
                    </w:rPr>
                    <w:t>97,4</w:t>
                  </w:r>
                  <w:r w:rsidRPr="006B543C">
                    <w:rPr>
                      <w:rFonts w:ascii="Arial" w:hAnsi="Arial" w:cs="Arial"/>
                      <w:sz w:val="18"/>
                    </w:rPr>
                    <w:t>%</w:t>
                  </w:r>
                </w:p>
              </w:txbxContent>
            </v:textbox>
          </v:shape>
        </w:pict>
      </w:r>
      <w:r w:rsidR="00A20908">
        <w:rPr>
          <w:rFonts w:ascii="Arial" w:hAnsi="Arial" w:cs="Arial"/>
          <w:b/>
          <w:noProof/>
          <w:sz w:val="26"/>
          <w:szCs w:val="26"/>
        </w:rPr>
        <w:drawing>
          <wp:anchor distT="0" distB="0" distL="114300" distR="114300" simplePos="0" relativeHeight="251652094" behindDoc="0" locked="0" layoutInCell="1" allowOverlap="1">
            <wp:simplePos x="0" y="0"/>
            <wp:positionH relativeFrom="column">
              <wp:posOffset>39091</wp:posOffset>
            </wp:positionH>
            <wp:positionV relativeFrom="paragraph">
              <wp:posOffset>31345</wp:posOffset>
            </wp:positionV>
            <wp:extent cx="6461090" cy="2105130"/>
            <wp:effectExtent l="0" t="0" r="0" b="0"/>
            <wp:wrapNone/>
            <wp:docPr id="5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</w:p>
    <w:p w:rsidR="00F77AE8" w:rsidRPr="00317069" w:rsidRDefault="00F77AE8" w:rsidP="00F77AE8">
      <w:pPr>
        <w:pStyle w:val="ab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F77AE8" w:rsidRPr="00317069" w:rsidRDefault="00F77AE8" w:rsidP="00F77AE8">
      <w:pPr>
        <w:pStyle w:val="ab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F77AE8" w:rsidRPr="00317069" w:rsidRDefault="00F77AE8" w:rsidP="00F77AE8">
      <w:pPr>
        <w:pStyle w:val="ab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F77AE8" w:rsidRPr="00317069" w:rsidRDefault="00F77AE8" w:rsidP="00F77AE8">
      <w:pPr>
        <w:pStyle w:val="ab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F77AE8" w:rsidRPr="00317069" w:rsidRDefault="00F77AE8" w:rsidP="00F77AE8">
      <w:pPr>
        <w:pStyle w:val="ab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F77AE8" w:rsidRPr="00317069" w:rsidRDefault="00F77AE8" w:rsidP="00F77AE8">
      <w:pPr>
        <w:pStyle w:val="ab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F77AE8" w:rsidRPr="00317069" w:rsidRDefault="00F77AE8" w:rsidP="00F77AE8">
      <w:pPr>
        <w:pStyle w:val="ab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9B05FA" w:rsidRDefault="009B05FA" w:rsidP="00AD4809">
      <w:pPr>
        <w:pStyle w:val="ab"/>
        <w:tabs>
          <w:tab w:val="left" w:pos="8789"/>
        </w:tabs>
        <w:spacing w:after="0" w:line="24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F77AE8" w:rsidRPr="000232D2" w:rsidRDefault="00F77AE8" w:rsidP="003C2D40">
      <w:pPr>
        <w:pStyle w:val="ab"/>
        <w:tabs>
          <w:tab w:val="left" w:pos="8789"/>
        </w:tabs>
        <w:spacing w:before="80" w:after="0" w:line="240" w:lineRule="exact"/>
        <w:ind w:firstLine="0"/>
        <w:jc w:val="center"/>
        <w:rPr>
          <w:rFonts w:ascii="Arial" w:hAnsi="Arial" w:cs="Arial"/>
          <w:b/>
          <w:sz w:val="26"/>
          <w:szCs w:val="26"/>
          <w:vertAlign w:val="superscript"/>
        </w:rPr>
      </w:pPr>
      <w:r w:rsidRPr="00C55C27">
        <w:rPr>
          <w:rFonts w:ascii="Arial" w:hAnsi="Arial" w:cs="Arial"/>
          <w:b/>
          <w:sz w:val="26"/>
          <w:szCs w:val="26"/>
        </w:rPr>
        <w:t>1.</w:t>
      </w:r>
      <w:r w:rsidR="003C2D40">
        <w:rPr>
          <w:rFonts w:ascii="Arial" w:hAnsi="Arial" w:cs="Arial"/>
          <w:b/>
          <w:sz w:val="26"/>
          <w:szCs w:val="26"/>
        </w:rPr>
        <w:t>2</w:t>
      </w:r>
      <w:r w:rsidRPr="00C55C27">
        <w:rPr>
          <w:rFonts w:ascii="Arial" w:hAnsi="Arial" w:cs="Arial"/>
          <w:b/>
          <w:sz w:val="26"/>
          <w:szCs w:val="26"/>
        </w:rPr>
        <w:t>. Валовой региональный продукт (ВРП)</w:t>
      </w:r>
      <w:r w:rsidR="00755254" w:rsidRPr="00755254">
        <w:rPr>
          <w:rFonts w:ascii="Arial" w:hAnsi="Arial"/>
          <w:b/>
          <w:sz w:val="24"/>
          <w:vertAlign w:val="superscript"/>
        </w:rPr>
        <w:t xml:space="preserve"> </w:t>
      </w:r>
    </w:p>
    <w:p w:rsidR="00584E26" w:rsidRPr="005E2523" w:rsidRDefault="00CE5956" w:rsidP="00190AF2">
      <w:pPr>
        <w:pStyle w:val="20"/>
        <w:spacing w:before="120" w:after="120"/>
        <w:ind w:firstLine="0"/>
        <w:jc w:val="center"/>
        <w:rPr>
          <w:b/>
        </w:rPr>
      </w:pPr>
      <w:r>
        <w:rPr>
          <w:rFonts w:ascii="Arial" w:hAnsi="Arial" w:cs="Arial"/>
          <w:b/>
          <w:sz w:val="22"/>
          <w:szCs w:val="22"/>
        </w:rPr>
        <w:t xml:space="preserve">Валовой региональный продукт </w:t>
      </w:r>
      <w:r w:rsidR="00584E26" w:rsidRPr="00506304">
        <w:rPr>
          <w:rFonts w:ascii="Arial" w:hAnsi="Arial" w:cs="Arial"/>
          <w:b/>
          <w:sz w:val="22"/>
          <w:szCs w:val="22"/>
        </w:rPr>
        <w:t>областей и г.Минска</w:t>
      </w:r>
    </w:p>
    <w:tbl>
      <w:tblPr>
        <w:tblW w:w="9007" w:type="dxa"/>
        <w:jc w:val="center"/>
        <w:tblInd w:w="-41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803"/>
        <w:gridCol w:w="1308"/>
        <w:gridCol w:w="1244"/>
        <w:gridCol w:w="1276"/>
        <w:gridCol w:w="992"/>
        <w:gridCol w:w="1384"/>
      </w:tblGrid>
      <w:tr w:rsidR="00A305C4" w:rsidRPr="00345612" w:rsidTr="007216D3">
        <w:trPr>
          <w:cantSplit/>
          <w:trHeight w:val="249"/>
          <w:tblHeader/>
          <w:jc w:val="center"/>
        </w:trPr>
        <w:tc>
          <w:tcPr>
            <w:tcW w:w="28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05C4" w:rsidRPr="00345612" w:rsidRDefault="00A305C4" w:rsidP="00A305C4">
            <w:pPr>
              <w:spacing w:before="20" w:after="20" w:line="240" w:lineRule="exact"/>
              <w:jc w:val="center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br w:type="page"/>
            </w:r>
            <w:r w:rsidRPr="00345612">
              <w:rPr>
                <w:sz w:val="22"/>
                <w:szCs w:val="22"/>
              </w:rPr>
              <w:br w:type="page"/>
            </w:r>
          </w:p>
        </w:tc>
        <w:tc>
          <w:tcPr>
            <w:tcW w:w="13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05C4" w:rsidRDefault="00A305C4" w:rsidP="00A305C4">
            <w:pPr>
              <w:tabs>
                <w:tab w:val="left" w:pos="1157"/>
              </w:tabs>
              <w:spacing w:before="6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прогнозу</w:t>
            </w:r>
            <w:r>
              <w:rPr>
                <w:sz w:val="22"/>
                <w:szCs w:val="22"/>
                <w:vertAlign w:val="superscript"/>
              </w:rPr>
              <w:t>1</w:t>
            </w:r>
            <w:r w:rsidRPr="00321586">
              <w:rPr>
                <w:sz w:val="22"/>
                <w:szCs w:val="22"/>
                <w:vertAlign w:val="superscript"/>
              </w:rPr>
              <w:t>)</w:t>
            </w:r>
            <w:r>
              <w:rPr>
                <w:sz w:val="22"/>
                <w:szCs w:val="22"/>
              </w:rPr>
              <w:t xml:space="preserve"> </w:t>
            </w:r>
          </w:p>
          <w:p w:rsidR="00A305C4" w:rsidRDefault="00A305C4" w:rsidP="00A305C4">
            <w:pPr>
              <w:tabs>
                <w:tab w:val="left" w:pos="1157"/>
              </w:tabs>
              <w:spacing w:before="6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2016 г. 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  <w:t>2015 г.</w:t>
            </w:r>
          </w:p>
        </w:tc>
        <w:tc>
          <w:tcPr>
            <w:tcW w:w="351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05C4" w:rsidRPr="00345612" w:rsidRDefault="00A30941" w:rsidP="007842C7">
            <w:pPr>
              <w:tabs>
                <w:tab w:val="left" w:pos="1157"/>
              </w:tabs>
              <w:spacing w:before="20" w:after="20" w:line="20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Фактически </w:t>
            </w:r>
            <w:r w:rsidR="00C02FDA">
              <w:rPr>
                <w:sz w:val="22"/>
                <w:szCs w:val="22"/>
                <w:lang w:val="en-US"/>
              </w:rPr>
              <w:br/>
            </w:r>
            <w:r w:rsidR="00A305C4" w:rsidRPr="00345612">
              <w:rPr>
                <w:sz w:val="22"/>
                <w:szCs w:val="22"/>
              </w:rPr>
              <w:t>201</w:t>
            </w:r>
            <w:r w:rsidR="00A305C4">
              <w:rPr>
                <w:sz w:val="22"/>
                <w:szCs w:val="22"/>
              </w:rPr>
              <w:t>6</w:t>
            </w:r>
            <w:r w:rsidR="00A305C4" w:rsidRPr="0034561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C4" w:rsidRPr="00345612" w:rsidRDefault="00A305C4" w:rsidP="00916C40">
            <w:pPr>
              <w:tabs>
                <w:tab w:val="left" w:pos="1157"/>
              </w:tabs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CE5956">
              <w:rPr>
                <w:sz w:val="22"/>
                <w:szCs w:val="22"/>
                <w:u w:val="single"/>
              </w:rPr>
              <w:t>Справочно</w:t>
            </w:r>
            <w:r w:rsidR="0047512E">
              <w:rPr>
                <w:sz w:val="22"/>
                <w:szCs w:val="22"/>
                <w:u w:val="single"/>
                <w:vertAlign w:val="superscript"/>
              </w:rPr>
              <w:t>2)</w:t>
            </w:r>
            <w:r>
              <w:rPr>
                <w:sz w:val="22"/>
                <w:szCs w:val="22"/>
              </w:rPr>
              <w:br/>
              <w:t xml:space="preserve">2015 г. 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  <w:t>2014 г.</w:t>
            </w:r>
          </w:p>
        </w:tc>
      </w:tr>
      <w:tr w:rsidR="00A305C4" w:rsidRPr="00345612" w:rsidTr="007216D3">
        <w:trPr>
          <w:cantSplit/>
          <w:trHeight w:val="20"/>
          <w:tblHeader/>
          <w:jc w:val="center"/>
        </w:trPr>
        <w:tc>
          <w:tcPr>
            <w:tcW w:w="28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C4" w:rsidRPr="00345612" w:rsidRDefault="00A305C4" w:rsidP="005204F8">
            <w:pPr>
              <w:spacing w:beforeLines="20" w:afterLines="2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05C4" w:rsidRPr="005B4EB2" w:rsidRDefault="00A305C4" w:rsidP="00A305C4">
            <w:pPr>
              <w:tabs>
                <w:tab w:val="left" w:pos="1157"/>
              </w:tabs>
              <w:spacing w:before="20" w:after="20" w:line="20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05C4" w:rsidRPr="00345612" w:rsidRDefault="00A305C4" w:rsidP="00916C40">
            <w:pPr>
              <w:tabs>
                <w:tab w:val="left" w:pos="1157"/>
              </w:tabs>
              <w:spacing w:before="20" w:after="20" w:line="200" w:lineRule="exact"/>
              <w:ind w:left="-57" w:right="-57"/>
              <w:jc w:val="center"/>
              <w:rPr>
                <w:spacing w:val="-4"/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в</w:t>
            </w:r>
            <w:r w:rsidRPr="00345612">
              <w:rPr>
                <w:sz w:val="22"/>
                <w:szCs w:val="22"/>
              </w:rPr>
              <w:t xml:space="preserve"> % к </w:t>
            </w:r>
            <w:r w:rsidRPr="0048015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2015 г.</w:t>
            </w:r>
            <w:r>
              <w:rPr>
                <w:sz w:val="22"/>
                <w:szCs w:val="22"/>
              </w:rPr>
              <w:br/>
            </w:r>
            <w:r w:rsidRPr="00345612">
              <w:rPr>
                <w:sz w:val="22"/>
                <w:szCs w:val="22"/>
              </w:rPr>
              <w:t>(в сопоста</w:t>
            </w:r>
            <w:r>
              <w:rPr>
                <w:sz w:val="22"/>
                <w:szCs w:val="22"/>
              </w:rPr>
              <w:t>-</w:t>
            </w:r>
            <w:r w:rsidRPr="0048015C">
              <w:rPr>
                <w:sz w:val="22"/>
                <w:szCs w:val="22"/>
              </w:rPr>
              <w:br/>
            </w:r>
            <w:r w:rsidRPr="00345612">
              <w:rPr>
                <w:sz w:val="22"/>
                <w:szCs w:val="22"/>
              </w:rPr>
              <w:t>вимых</w:t>
            </w:r>
            <w:r w:rsidRPr="00345612">
              <w:rPr>
                <w:color w:val="FF0000"/>
                <w:sz w:val="22"/>
                <w:szCs w:val="22"/>
              </w:rPr>
              <w:t xml:space="preserve"> </w:t>
            </w:r>
            <w:r w:rsidRPr="00345612">
              <w:rPr>
                <w:sz w:val="22"/>
                <w:szCs w:val="22"/>
              </w:rPr>
              <w:t>ценах)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5C4" w:rsidRPr="00345612" w:rsidRDefault="00A305C4" w:rsidP="00A305C4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мл</w:t>
            </w:r>
            <w:r>
              <w:rPr>
                <w:sz w:val="22"/>
                <w:szCs w:val="22"/>
              </w:rPr>
              <w:t>н</w:t>
            </w:r>
            <w:r w:rsidRPr="00345612">
              <w:rPr>
                <w:sz w:val="22"/>
                <w:szCs w:val="22"/>
              </w:rPr>
              <w:t>. руб.</w:t>
            </w:r>
            <w:r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5C4" w:rsidRPr="00345612" w:rsidRDefault="00A305C4" w:rsidP="00A305C4">
            <w:pPr>
              <w:tabs>
                <w:tab w:val="left" w:pos="1157"/>
              </w:tabs>
              <w:spacing w:before="20" w:after="20" w:line="200" w:lineRule="exact"/>
              <w:ind w:left="-57" w:right="-57"/>
              <w:jc w:val="center"/>
              <w:rPr>
                <w:spacing w:val="-4"/>
                <w:sz w:val="22"/>
                <w:szCs w:val="22"/>
                <w:vertAlign w:val="superscript"/>
              </w:rPr>
            </w:pPr>
            <w:r w:rsidRPr="00345612">
              <w:rPr>
                <w:sz w:val="22"/>
                <w:szCs w:val="22"/>
              </w:rPr>
              <w:t>в % к ВВП</w:t>
            </w:r>
          </w:p>
        </w:tc>
        <w:tc>
          <w:tcPr>
            <w:tcW w:w="13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5C4" w:rsidRPr="00345612" w:rsidRDefault="00A305C4" w:rsidP="00A305C4">
            <w:pPr>
              <w:tabs>
                <w:tab w:val="left" w:pos="1529"/>
              </w:tabs>
              <w:spacing w:before="20" w:after="20" w:line="240" w:lineRule="exact"/>
              <w:ind w:right="454"/>
              <w:jc w:val="right"/>
              <w:rPr>
                <w:sz w:val="22"/>
                <w:szCs w:val="22"/>
              </w:rPr>
            </w:pPr>
          </w:p>
        </w:tc>
      </w:tr>
      <w:tr w:rsidR="00A305C4" w:rsidRPr="00345612" w:rsidTr="007216D3">
        <w:trPr>
          <w:jc w:val="center"/>
        </w:trPr>
        <w:tc>
          <w:tcPr>
            <w:tcW w:w="2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305C4" w:rsidRPr="00360903" w:rsidRDefault="00A305C4" w:rsidP="007216D3">
            <w:pPr>
              <w:spacing w:before="40" w:after="20" w:line="200" w:lineRule="exact"/>
              <w:ind w:left="-57" w:right="-70"/>
              <w:rPr>
                <w:b/>
                <w:sz w:val="22"/>
                <w:szCs w:val="22"/>
              </w:rPr>
            </w:pPr>
            <w:r w:rsidRPr="00360903">
              <w:rPr>
                <w:b/>
                <w:sz w:val="22"/>
                <w:szCs w:val="22"/>
              </w:rPr>
              <w:t>Валовой внутренний продукт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305C4" w:rsidRPr="005B4EB2" w:rsidRDefault="00A305C4" w:rsidP="007216D3">
            <w:pPr>
              <w:tabs>
                <w:tab w:val="left" w:pos="1157"/>
              </w:tabs>
              <w:spacing w:before="40" w:after="2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5B4EB2">
              <w:rPr>
                <w:b/>
                <w:sz w:val="22"/>
                <w:szCs w:val="22"/>
              </w:rPr>
              <w:t>100,3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305C4" w:rsidRPr="00043FAE" w:rsidRDefault="00043FAE" w:rsidP="007216D3">
            <w:pPr>
              <w:tabs>
                <w:tab w:val="left" w:pos="1157"/>
              </w:tabs>
              <w:spacing w:before="40" w:after="2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97,4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05C4" w:rsidRPr="00CF5220" w:rsidRDefault="00043FAE" w:rsidP="007216D3">
            <w:pPr>
              <w:tabs>
                <w:tab w:val="left" w:pos="1157"/>
              </w:tabs>
              <w:spacing w:before="40" w:after="2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94 321,4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05C4" w:rsidRPr="0048015C" w:rsidRDefault="00A305C4" w:rsidP="007216D3">
            <w:pPr>
              <w:tabs>
                <w:tab w:val="left" w:pos="891"/>
              </w:tabs>
              <w:spacing w:before="40" w:after="2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48015C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05C4" w:rsidRPr="004C30C5" w:rsidRDefault="005756A9" w:rsidP="007216D3">
            <w:pPr>
              <w:tabs>
                <w:tab w:val="left" w:pos="1529"/>
              </w:tabs>
              <w:spacing w:before="40" w:after="2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96,2</w:t>
            </w:r>
          </w:p>
        </w:tc>
      </w:tr>
      <w:tr w:rsidR="00A305C4" w:rsidRPr="00345612" w:rsidTr="007216D3">
        <w:trPr>
          <w:jc w:val="center"/>
        </w:trPr>
        <w:tc>
          <w:tcPr>
            <w:tcW w:w="28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05C4" w:rsidRPr="009D5006" w:rsidRDefault="00A305C4" w:rsidP="007216D3">
            <w:pPr>
              <w:spacing w:before="40" w:after="20" w:line="200" w:lineRule="exact"/>
              <w:ind w:left="193" w:right="57"/>
              <w:rPr>
                <w:spacing w:val="-6"/>
                <w:sz w:val="22"/>
                <w:szCs w:val="22"/>
              </w:rPr>
            </w:pPr>
            <w:r w:rsidRPr="009D5006">
              <w:rPr>
                <w:spacing w:val="-6"/>
                <w:sz w:val="22"/>
                <w:szCs w:val="22"/>
              </w:rPr>
              <w:t>области и г.Минск:</w:t>
            </w: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05C4" w:rsidRPr="005B4EB2" w:rsidRDefault="00A305C4" w:rsidP="007216D3">
            <w:pPr>
              <w:tabs>
                <w:tab w:val="left" w:pos="1157"/>
              </w:tabs>
              <w:spacing w:before="40" w:after="2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2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05C4" w:rsidRPr="004634DE" w:rsidRDefault="00A305C4" w:rsidP="007216D3">
            <w:pPr>
              <w:tabs>
                <w:tab w:val="left" w:pos="1157"/>
              </w:tabs>
              <w:spacing w:before="40" w:after="20" w:line="200" w:lineRule="exact"/>
              <w:ind w:right="227"/>
              <w:jc w:val="right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05C4" w:rsidRPr="0048015C" w:rsidRDefault="00A305C4" w:rsidP="007216D3">
            <w:pPr>
              <w:tabs>
                <w:tab w:val="left" w:pos="1157"/>
              </w:tabs>
              <w:spacing w:before="40" w:after="2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05C4" w:rsidRPr="00345612" w:rsidRDefault="00A305C4" w:rsidP="007216D3">
            <w:pPr>
              <w:tabs>
                <w:tab w:val="left" w:pos="891"/>
              </w:tabs>
              <w:spacing w:before="40" w:after="2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05C4" w:rsidRPr="00345612" w:rsidRDefault="00A305C4" w:rsidP="007216D3">
            <w:pPr>
              <w:tabs>
                <w:tab w:val="left" w:pos="1529"/>
              </w:tabs>
              <w:spacing w:before="40" w:after="2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A305C4" w:rsidRPr="00345612" w:rsidTr="007216D3">
        <w:trPr>
          <w:jc w:val="center"/>
        </w:trPr>
        <w:tc>
          <w:tcPr>
            <w:tcW w:w="28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05C4" w:rsidRPr="00345612" w:rsidRDefault="00A305C4" w:rsidP="007216D3">
            <w:pPr>
              <w:spacing w:before="4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Брестская</w:t>
            </w: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05C4" w:rsidRPr="005B4EB2" w:rsidRDefault="00A305C4" w:rsidP="007216D3">
            <w:pPr>
              <w:tabs>
                <w:tab w:val="left" w:pos="1157"/>
              </w:tabs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2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05C4" w:rsidRPr="004C30C5" w:rsidRDefault="00043FAE" w:rsidP="007216D3">
            <w:pPr>
              <w:tabs>
                <w:tab w:val="left" w:pos="1157"/>
              </w:tabs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05C4" w:rsidRPr="004C30C5" w:rsidRDefault="00043FAE" w:rsidP="007216D3">
            <w:pPr>
              <w:tabs>
                <w:tab w:val="left" w:pos="1157"/>
              </w:tabs>
              <w:spacing w:before="4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9 041,9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05C4" w:rsidRPr="00E26916" w:rsidRDefault="00043FAE" w:rsidP="007216D3">
            <w:pPr>
              <w:tabs>
                <w:tab w:val="left" w:pos="891"/>
              </w:tabs>
              <w:spacing w:before="4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05C4" w:rsidRPr="00711B40" w:rsidRDefault="005756A9" w:rsidP="007216D3">
            <w:pPr>
              <w:tabs>
                <w:tab w:val="left" w:pos="1529"/>
              </w:tabs>
              <w:spacing w:before="40" w:after="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95,2</w:t>
            </w:r>
          </w:p>
        </w:tc>
      </w:tr>
      <w:tr w:rsidR="00A305C4" w:rsidRPr="00345612" w:rsidTr="007216D3">
        <w:trPr>
          <w:jc w:val="center"/>
        </w:trPr>
        <w:tc>
          <w:tcPr>
            <w:tcW w:w="28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05C4" w:rsidRPr="00345612" w:rsidRDefault="00A305C4" w:rsidP="007216D3">
            <w:pPr>
              <w:spacing w:before="4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Витебская</w:t>
            </w: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05C4" w:rsidRPr="005B4EB2" w:rsidRDefault="00A305C4" w:rsidP="007216D3">
            <w:pPr>
              <w:tabs>
                <w:tab w:val="left" w:pos="1157"/>
              </w:tabs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2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05C4" w:rsidRPr="004C30C5" w:rsidRDefault="00043FAE" w:rsidP="007216D3">
            <w:pPr>
              <w:tabs>
                <w:tab w:val="left" w:pos="1157"/>
              </w:tabs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05C4" w:rsidRPr="004C30C5" w:rsidRDefault="00043FAE" w:rsidP="007216D3">
            <w:pPr>
              <w:tabs>
                <w:tab w:val="left" w:pos="1157"/>
              </w:tabs>
              <w:spacing w:before="4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7 496,1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05C4" w:rsidRPr="004C30C5" w:rsidRDefault="00043FAE" w:rsidP="007216D3">
            <w:pPr>
              <w:tabs>
                <w:tab w:val="left" w:pos="891"/>
              </w:tabs>
              <w:spacing w:before="4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05C4" w:rsidRPr="004C30C5" w:rsidRDefault="005756A9" w:rsidP="007216D3">
            <w:pPr>
              <w:tabs>
                <w:tab w:val="left" w:pos="1529"/>
              </w:tabs>
              <w:spacing w:before="40" w:after="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94,3</w:t>
            </w:r>
          </w:p>
        </w:tc>
      </w:tr>
      <w:tr w:rsidR="00A305C4" w:rsidRPr="00345612" w:rsidTr="007216D3">
        <w:trPr>
          <w:jc w:val="center"/>
        </w:trPr>
        <w:tc>
          <w:tcPr>
            <w:tcW w:w="28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05C4" w:rsidRPr="00345612" w:rsidRDefault="00A305C4" w:rsidP="007216D3">
            <w:pPr>
              <w:spacing w:before="4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Гомельская</w:t>
            </w: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05C4" w:rsidRPr="005B4EB2" w:rsidRDefault="00A305C4" w:rsidP="007216D3">
            <w:pPr>
              <w:tabs>
                <w:tab w:val="left" w:pos="1157"/>
              </w:tabs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2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05C4" w:rsidRPr="004C30C5" w:rsidRDefault="00043FAE" w:rsidP="007216D3">
            <w:pPr>
              <w:tabs>
                <w:tab w:val="left" w:pos="1157"/>
              </w:tabs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05C4" w:rsidRPr="004C30C5" w:rsidRDefault="00043FAE" w:rsidP="007216D3">
            <w:pPr>
              <w:tabs>
                <w:tab w:val="left" w:pos="1157"/>
              </w:tabs>
              <w:spacing w:before="4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9 766,7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05C4" w:rsidRPr="004C30C5" w:rsidRDefault="00043FAE" w:rsidP="007216D3">
            <w:pPr>
              <w:tabs>
                <w:tab w:val="left" w:pos="891"/>
              </w:tabs>
              <w:spacing w:before="4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10,4</w:t>
            </w:r>
          </w:p>
        </w:tc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05C4" w:rsidRPr="004C30C5" w:rsidRDefault="005756A9" w:rsidP="007216D3">
            <w:pPr>
              <w:tabs>
                <w:tab w:val="left" w:pos="1529"/>
              </w:tabs>
              <w:spacing w:before="40" w:after="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</w:tr>
      <w:tr w:rsidR="00A305C4" w:rsidRPr="00345612" w:rsidTr="007216D3">
        <w:trPr>
          <w:jc w:val="center"/>
        </w:trPr>
        <w:tc>
          <w:tcPr>
            <w:tcW w:w="28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05C4" w:rsidRPr="00345612" w:rsidRDefault="00A305C4" w:rsidP="007216D3">
            <w:pPr>
              <w:spacing w:before="4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Гродненская</w:t>
            </w: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05C4" w:rsidRPr="005B4EB2" w:rsidRDefault="00A305C4" w:rsidP="007216D3">
            <w:pPr>
              <w:tabs>
                <w:tab w:val="left" w:pos="1157"/>
              </w:tabs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2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05C4" w:rsidRPr="004C30C5" w:rsidRDefault="00043FAE" w:rsidP="007216D3">
            <w:pPr>
              <w:tabs>
                <w:tab w:val="left" w:pos="1157"/>
              </w:tabs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05C4" w:rsidRPr="004C30C5" w:rsidRDefault="00043FAE" w:rsidP="007216D3">
            <w:pPr>
              <w:tabs>
                <w:tab w:val="left" w:pos="1157"/>
              </w:tabs>
              <w:spacing w:before="4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7 930,5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05C4" w:rsidRPr="004C30C5" w:rsidRDefault="00043FAE" w:rsidP="007216D3">
            <w:pPr>
              <w:tabs>
                <w:tab w:val="left" w:pos="891"/>
              </w:tabs>
              <w:spacing w:before="4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05C4" w:rsidRPr="004C30C5" w:rsidRDefault="005756A9" w:rsidP="007216D3">
            <w:pPr>
              <w:tabs>
                <w:tab w:val="left" w:pos="1529"/>
              </w:tabs>
              <w:spacing w:before="40" w:after="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94,2</w:t>
            </w:r>
          </w:p>
        </w:tc>
      </w:tr>
      <w:tr w:rsidR="00A305C4" w:rsidRPr="00345612" w:rsidTr="007216D3">
        <w:trPr>
          <w:jc w:val="center"/>
        </w:trPr>
        <w:tc>
          <w:tcPr>
            <w:tcW w:w="28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05C4" w:rsidRPr="00345612" w:rsidRDefault="00A305C4" w:rsidP="007216D3">
            <w:pPr>
              <w:spacing w:before="4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г.Минск</w:t>
            </w: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05C4" w:rsidRPr="005B4EB2" w:rsidRDefault="00A305C4" w:rsidP="007216D3">
            <w:pPr>
              <w:tabs>
                <w:tab w:val="left" w:pos="1157"/>
              </w:tabs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2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05C4" w:rsidRPr="004C30C5" w:rsidRDefault="00043FAE" w:rsidP="007216D3">
            <w:pPr>
              <w:tabs>
                <w:tab w:val="left" w:pos="1157"/>
              </w:tabs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05C4" w:rsidRPr="004C30C5" w:rsidRDefault="00043FAE" w:rsidP="007216D3">
            <w:pPr>
              <w:tabs>
                <w:tab w:val="left" w:pos="1157"/>
              </w:tabs>
              <w:spacing w:before="4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25 496,2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05C4" w:rsidRPr="004C30C5" w:rsidRDefault="00043FAE" w:rsidP="007216D3">
            <w:pPr>
              <w:tabs>
                <w:tab w:val="left" w:pos="891"/>
              </w:tabs>
              <w:spacing w:before="4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27,0</w:t>
            </w:r>
          </w:p>
        </w:tc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05C4" w:rsidRPr="004C30C5" w:rsidRDefault="005756A9" w:rsidP="007216D3">
            <w:pPr>
              <w:tabs>
                <w:tab w:val="left" w:pos="1529"/>
              </w:tabs>
              <w:spacing w:before="40" w:after="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</w:tr>
      <w:tr w:rsidR="00A305C4" w:rsidRPr="00345612" w:rsidTr="007216D3">
        <w:trPr>
          <w:jc w:val="center"/>
        </w:trPr>
        <w:tc>
          <w:tcPr>
            <w:tcW w:w="28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05C4" w:rsidRPr="00345612" w:rsidRDefault="00A305C4" w:rsidP="007216D3">
            <w:pPr>
              <w:spacing w:before="4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Минская</w:t>
            </w: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05C4" w:rsidRPr="005B4EB2" w:rsidRDefault="00A305C4" w:rsidP="007216D3">
            <w:pPr>
              <w:tabs>
                <w:tab w:val="left" w:pos="1157"/>
              </w:tabs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2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05C4" w:rsidRPr="004C30C5" w:rsidRDefault="00043FAE" w:rsidP="007216D3">
            <w:pPr>
              <w:tabs>
                <w:tab w:val="left" w:pos="1157"/>
              </w:tabs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05C4" w:rsidRPr="004C30C5" w:rsidRDefault="00043FAE" w:rsidP="007216D3">
            <w:pPr>
              <w:tabs>
                <w:tab w:val="left" w:pos="1157"/>
              </w:tabs>
              <w:spacing w:before="4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13 329,7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05C4" w:rsidRPr="004C30C5" w:rsidRDefault="00043FAE" w:rsidP="007216D3">
            <w:pPr>
              <w:tabs>
                <w:tab w:val="left" w:pos="891"/>
              </w:tabs>
              <w:spacing w:before="4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14,1</w:t>
            </w:r>
          </w:p>
        </w:tc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05C4" w:rsidRPr="004C30C5" w:rsidRDefault="005756A9" w:rsidP="007216D3">
            <w:pPr>
              <w:tabs>
                <w:tab w:val="left" w:pos="1529"/>
              </w:tabs>
              <w:spacing w:before="40" w:after="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</w:tr>
      <w:tr w:rsidR="00A305C4" w:rsidRPr="00345612" w:rsidTr="007216D3">
        <w:trPr>
          <w:jc w:val="center"/>
        </w:trPr>
        <w:tc>
          <w:tcPr>
            <w:tcW w:w="28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05C4" w:rsidRPr="00345612" w:rsidRDefault="00A305C4" w:rsidP="007216D3">
            <w:pPr>
              <w:spacing w:before="4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Могилевская</w:t>
            </w: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05C4" w:rsidRPr="005B4EB2" w:rsidRDefault="00A305C4" w:rsidP="007216D3">
            <w:pPr>
              <w:tabs>
                <w:tab w:val="left" w:pos="1157"/>
              </w:tabs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2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05C4" w:rsidRPr="004C30C5" w:rsidRDefault="00043FAE" w:rsidP="007216D3">
            <w:pPr>
              <w:tabs>
                <w:tab w:val="left" w:pos="1157"/>
              </w:tabs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05C4" w:rsidRPr="004C30C5" w:rsidRDefault="00043FAE" w:rsidP="007216D3">
            <w:pPr>
              <w:tabs>
                <w:tab w:val="left" w:pos="1157"/>
              </w:tabs>
              <w:spacing w:before="4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6 841,2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05C4" w:rsidRPr="004C30C5" w:rsidRDefault="00043FAE" w:rsidP="007216D3">
            <w:pPr>
              <w:tabs>
                <w:tab w:val="left" w:pos="891"/>
              </w:tabs>
              <w:spacing w:before="4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05C4" w:rsidRPr="004C30C5" w:rsidRDefault="005756A9" w:rsidP="007216D3">
            <w:pPr>
              <w:tabs>
                <w:tab w:val="left" w:pos="1529"/>
              </w:tabs>
              <w:spacing w:before="40" w:after="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</w:tr>
      <w:tr w:rsidR="00A305C4" w:rsidRPr="00345612" w:rsidTr="007216D3">
        <w:trPr>
          <w:jc w:val="center"/>
        </w:trPr>
        <w:tc>
          <w:tcPr>
            <w:tcW w:w="280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305C4" w:rsidRPr="00345612" w:rsidRDefault="00A305C4" w:rsidP="007216D3">
            <w:pPr>
              <w:pStyle w:val="9"/>
              <w:spacing w:before="40" w:after="20" w:line="200" w:lineRule="exact"/>
              <w:ind w:left="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345612">
              <w:rPr>
                <w:rFonts w:ascii="Times New Roman" w:hAnsi="Times New Roman" w:cs="Times New Roman"/>
              </w:rPr>
              <w:t>ераспределенная часть</w:t>
            </w:r>
          </w:p>
        </w:tc>
        <w:tc>
          <w:tcPr>
            <w:tcW w:w="13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A305C4" w:rsidRPr="005B4EB2" w:rsidRDefault="00A305C4" w:rsidP="007216D3">
            <w:pPr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305C4" w:rsidRPr="00D447DA" w:rsidRDefault="00A305C4" w:rsidP="007216D3">
            <w:pPr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05C4" w:rsidRPr="004C30C5" w:rsidRDefault="00043FAE" w:rsidP="007216D3">
            <w:pPr>
              <w:spacing w:before="4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14 419,1</w:t>
            </w:r>
          </w:p>
        </w:tc>
        <w:tc>
          <w:tcPr>
            <w:tcW w:w="9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05C4" w:rsidRPr="00E0061C" w:rsidRDefault="00043FAE" w:rsidP="007216D3">
            <w:pPr>
              <w:tabs>
                <w:tab w:val="left" w:pos="891"/>
              </w:tabs>
              <w:spacing w:before="4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15,3</w:t>
            </w:r>
          </w:p>
        </w:tc>
        <w:tc>
          <w:tcPr>
            <w:tcW w:w="138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05C4" w:rsidRPr="00345612" w:rsidRDefault="00A305C4" w:rsidP="007216D3">
            <w:pPr>
              <w:tabs>
                <w:tab w:val="left" w:pos="1529"/>
              </w:tabs>
              <w:spacing w:before="40" w:after="2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</w:tr>
    </w:tbl>
    <w:p w:rsidR="007216D3" w:rsidRDefault="007216D3" w:rsidP="007216D3">
      <w:pPr>
        <w:pStyle w:val="ab"/>
        <w:spacing w:before="0" w:after="0" w:line="180" w:lineRule="exact"/>
        <w:ind w:firstLine="0"/>
        <w:rPr>
          <w:rFonts w:ascii="Arial" w:hAnsi="Arial" w:cs="Arial"/>
          <w:b/>
          <w:sz w:val="22"/>
          <w:szCs w:val="22"/>
        </w:rPr>
      </w:pPr>
      <w:r w:rsidRPr="007216D3">
        <w:rPr>
          <w:rFonts w:ascii="Arial" w:hAnsi="Arial" w:cs="Arial"/>
          <w:b/>
          <w:sz w:val="18"/>
          <w:szCs w:val="22"/>
        </w:rPr>
        <w:t>________________</w:t>
      </w:r>
    </w:p>
    <w:p w:rsidR="007216D3" w:rsidRDefault="007216D3" w:rsidP="007216D3">
      <w:pPr>
        <w:pStyle w:val="ab"/>
        <w:spacing w:before="60" w:after="0" w:line="220" w:lineRule="exact"/>
        <w:ind w:firstLine="851"/>
      </w:pPr>
      <w:r>
        <w:rPr>
          <w:vertAlign w:val="superscript"/>
        </w:rPr>
        <w:t>1</w:t>
      </w:r>
      <w:r w:rsidRPr="007E6FFF">
        <w:rPr>
          <w:vertAlign w:val="superscript"/>
        </w:rPr>
        <w:t>)</w:t>
      </w:r>
      <w:r w:rsidRPr="007E6FFF">
        <w:t xml:space="preserve"> </w:t>
      </w:r>
      <w:r>
        <w:rPr>
          <w:vertAlign w:val="superscript"/>
        </w:rPr>
        <w:t xml:space="preserve">  </w:t>
      </w:r>
      <w:r w:rsidRPr="007E6FFF">
        <w:t>По постановлению Совета Министров Республики Беларусь от 24 декабря 2015 г. № 1085.</w:t>
      </w:r>
    </w:p>
    <w:p w:rsidR="0047512E" w:rsidRDefault="0047512E" w:rsidP="0047512E">
      <w:pPr>
        <w:pStyle w:val="a8"/>
        <w:ind w:firstLine="851"/>
        <w:jc w:val="both"/>
        <w:rPr>
          <w:rFonts w:ascii="Arial" w:hAnsi="Arial" w:cs="Arial"/>
          <w:b/>
          <w:sz w:val="22"/>
          <w:szCs w:val="22"/>
        </w:rPr>
      </w:pPr>
      <w:r>
        <w:rPr>
          <w:rFonts w:cs="Arial"/>
          <w:vertAlign w:val="superscript"/>
        </w:rPr>
        <w:t>2</w:t>
      </w:r>
      <w:r w:rsidRPr="0071302B">
        <w:rPr>
          <w:rFonts w:cs="Arial"/>
          <w:vertAlign w:val="superscript"/>
        </w:rPr>
        <w:t>)</w:t>
      </w:r>
      <w:r w:rsidRPr="0071302B">
        <w:rPr>
          <w:rFonts w:cs="Arial"/>
        </w:rPr>
        <w:t xml:space="preserve"> </w:t>
      </w:r>
      <w:r>
        <w:t>Данные уточнены в связи с окончательными годовыми разработками по системе национальных счетов за 201</w:t>
      </w:r>
      <w:r w:rsidRPr="00746FE2">
        <w:t>5</w:t>
      </w:r>
      <w:r>
        <w:t xml:space="preserve"> год.</w:t>
      </w:r>
    </w:p>
    <w:p w:rsidR="00852532" w:rsidRPr="005C6481" w:rsidRDefault="00317069" w:rsidP="0047512E">
      <w:pPr>
        <w:tabs>
          <w:tab w:val="left" w:pos="4820"/>
          <w:tab w:val="left" w:pos="4962"/>
          <w:tab w:val="left" w:pos="5529"/>
        </w:tabs>
        <w:spacing w:before="360" w:after="40" w:line="24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Влияние областей и г.</w:t>
      </w:r>
      <w:r w:rsidR="00B82AB8">
        <w:rPr>
          <w:rFonts w:ascii="Arial" w:hAnsi="Arial" w:cs="Arial"/>
          <w:b/>
          <w:bCs/>
          <w:sz w:val="22"/>
          <w:szCs w:val="22"/>
        </w:rPr>
        <w:t>Минска</w:t>
      </w:r>
      <w:r w:rsidR="008A34E8">
        <w:rPr>
          <w:rFonts w:ascii="Arial" w:hAnsi="Arial" w:cs="Arial"/>
          <w:b/>
          <w:bCs/>
          <w:sz w:val="22"/>
          <w:szCs w:val="22"/>
        </w:rPr>
        <w:t xml:space="preserve"> </w:t>
      </w:r>
      <w:r w:rsidR="00B82AB8">
        <w:rPr>
          <w:rFonts w:ascii="Arial" w:hAnsi="Arial" w:cs="Arial"/>
          <w:b/>
          <w:sz w:val="22"/>
          <w:szCs w:val="22"/>
        </w:rPr>
        <w:t>на формирование</w:t>
      </w:r>
      <w:r w:rsidR="004A232C" w:rsidRPr="004A232C">
        <w:rPr>
          <w:rFonts w:ascii="Arial" w:hAnsi="Arial" w:cs="Arial"/>
          <w:b/>
          <w:sz w:val="22"/>
          <w:szCs w:val="22"/>
        </w:rPr>
        <w:t xml:space="preserve"> </w:t>
      </w:r>
      <w:r w:rsidR="004A232C">
        <w:rPr>
          <w:rFonts w:ascii="Arial" w:hAnsi="Arial" w:cs="Arial"/>
          <w:b/>
          <w:sz w:val="22"/>
          <w:szCs w:val="22"/>
        </w:rPr>
        <w:t>темпа</w:t>
      </w:r>
      <w:r w:rsidR="00B82AB8">
        <w:rPr>
          <w:rFonts w:ascii="Arial" w:hAnsi="Arial" w:cs="Arial"/>
          <w:b/>
          <w:sz w:val="22"/>
          <w:szCs w:val="22"/>
        </w:rPr>
        <w:t xml:space="preserve"> ВВП</w:t>
      </w:r>
      <w:r w:rsidR="00196305">
        <w:rPr>
          <w:rFonts w:ascii="Arial" w:hAnsi="Arial" w:cs="Arial"/>
          <w:b/>
          <w:sz w:val="22"/>
          <w:szCs w:val="22"/>
        </w:rPr>
        <w:t xml:space="preserve"> </w:t>
      </w:r>
      <w:r w:rsidR="00B82AB8" w:rsidRPr="005C6481">
        <w:rPr>
          <w:rFonts w:ascii="Arial" w:hAnsi="Arial" w:cs="Arial"/>
          <w:b/>
          <w:sz w:val="22"/>
          <w:szCs w:val="22"/>
        </w:rPr>
        <w:t xml:space="preserve">в </w:t>
      </w:r>
      <w:r w:rsidR="00D44B7B">
        <w:rPr>
          <w:rFonts w:ascii="Arial" w:hAnsi="Arial" w:cs="Arial"/>
          <w:b/>
          <w:sz w:val="22"/>
          <w:szCs w:val="22"/>
        </w:rPr>
        <w:t>201</w:t>
      </w:r>
      <w:r w:rsidR="004634DE">
        <w:rPr>
          <w:rFonts w:ascii="Arial" w:hAnsi="Arial" w:cs="Arial"/>
          <w:b/>
          <w:sz w:val="22"/>
          <w:szCs w:val="22"/>
        </w:rPr>
        <w:t>6</w:t>
      </w:r>
      <w:r w:rsidR="00B82AB8" w:rsidRPr="005C6481">
        <w:rPr>
          <w:rFonts w:ascii="Arial" w:hAnsi="Arial" w:cs="Arial"/>
          <w:b/>
          <w:sz w:val="22"/>
          <w:szCs w:val="22"/>
        </w:rPr>
        <w:t xml:space="preserve"> г</w:t>
      </w:r>
      <w:r w:rsidR="00916C40">
        <w:rPr>
          <w:rFonts w:ascii="Arial" w:hAnsi="Arial" w:cs="Arial"/>
          <w:b/>
          <w:sz w:val="22"/>
          <w:szCs w:val="22"/>
        </w:rPr>
        <w:t>оду</w:t>
      </w:r>
    </w:p>
    <w:p w:rsidR="00FE2E4A" w:rsidRDefault="003C2D40" w:rsidP="00196305">
      <w:pPr>
        <w:tabs>
          <w:tab w:val="left" w:pos="6237"/>
        </w:tabs>
        <w:spacing w:line="220" w:lineRule="exact"/>
        <w:jc w:val="center"/>
        <w:rPr>
          <w:i/>
        </w:rPr>
      </w:pPr>
      <w:r>
        <w:rPr>
          <w:rFonts w:ascii="Arial" w:hAnsi="Arial" w:cs="Arial"/>
          <w:i/>
          <w:noProof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42545</wp:posOffset>
            </wp:positionH>
            <wp:positionV relativeFrom="paragraph">
              <wp:posOffset>120015</wp:posOffset>
            </wp:positionV>
            <wp:extent cx="5715000" cy="1762125"/>
            <wp:effectExtent l="0" t="0" r="0" b="0"/>
            <wp:wrapNone/>
            <wp:docPr id="415" name="Объект 4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anchor>
        </w:drawing>
      </w:r>
      <w:r w:rsidR="00196305">
        <w:rPr>
          <w:rFonts w:ascii="Arial" w:hAnsi="Arial" w:cs="Arial"/>
          <w:i/>
        </w:rPr>
        <w:t>(</w:t>
      </w:r>
      <w:r w:rsidR="00B64438" w:rsidRPr="00CE5956">
        <w:rPr>
          <w:rFonts w:ascii="Arial" w:hAnsi="Arial" w:cs="Arial"/>
          <w:i/>
        </w:rPr>
        <w:t xml:space="preserve">в </w:t>
      </w:r>
      <w:r w:rsidR="00B64438">
        <w:rPr>
          <w:rFonts w:ascii="Arial" w:hAnsi="Arial" w:cs="Arial"/>
          <w:i/>
        </w:rPr>
        <w:t>процентах)</w:t>
      </w:r>
    </w:p>
    <w:p w:rsidR="00EB7F9A" w:rsidRDefault="00EB7F9A" w:rsidP="00EB7F9A">
      <w:pPr>
        <w:pStyle w:val="af"/>
        <w:rPr>
          <w:rFonts w:ascii="Times New Roman" w:hAnsi="Times New Roman"/>
          <w:caps w:val="0"/>
          <w:sz w:val="26"/>
          <w:szCs w:val="26"/>
        </w:rPr>
      </w:pPr>
    </w:p>
    <w:p w:rsidR="00196305" w:rsidRDefault="00196305" w:rsidP="00EB7F9A">
      <w:pPr>
        <w:pStyle w:val="af"/>
        <w:rPr>
          <w:rFonts w:ascii="Times New Roman" w:hAnsi="Times New Roman"/>
          <w:caps w:val="0"/>
          <w:sz w:val="26"/>
          <w:szCs w:val="26"/>
        </w:rPr>
      </w:pPr>
    </w:p>
    <w:p w:rsidR="00196305" w:rsidRDefault="00196305" w:rsidP="00EB7F9A">
      <w:pPr>
        <w:pStyle w:val="af"/>
        <w:rPr>
          <w:rFonts w:ascii="Times New Roman" w:hAnsi="Times New Roman"/>
          <w:caps w:val="0"/>
          <w:sz w:val="26"/>
          <w:szCs w:val="26"/>
        </w:rPr>
      </w:pPr>
    </w:p>
    <w:p w:rsidR="00196305" w:rsidRDefault="00196305" w:rsidP="00EB7F9A">
      <w:pPr>
        <w:pStyle w:val="af"/>
        <w:rPr>
          <w:rFonts w:ascii="Times New Roman" w:hAnsi="Times New Roman"/>
          <w:caps w:val="0"/>
          <w:sz w:val="26"/>
          <w:szCs w:val="26"/>
        </w:rPr>
      </w:pPr>
    </w:p>
    <w:p w:rsidR="00196305" w:rsidRDefault="00196305" w:rsidP="00EB7F9A">
      <w:pPr>
        <w:pStyle w:val="af"/>
        <w:rPr>
          <w:rFonts w:ascii="Times New Roman" w:hAnsi="Times New Roman"/>
          <w:caps w:val="0"/>
          <w:sz w:val="26"/>
          <w:szCs w:val="26"/>
        </w:rPr>
      </w:pPr>
    </w:p>
    <w:p w:rsidR="00196305" w:rsidRDefault="00196305" w:rsidP="00EB7F9A">
      <w:pPr>
        <w:pStyle w:val="af"/>
        <w:rPr>
          <w:rFonts w:ascii="Times New Roman" w:hAnsi="Times New Roman"/>
          <w:caps w:val="0"/>
          <w:sz w:val="26"/>
          <w:szCs w:val="26"/>
        </w:rPr>
      </w:pPr>
    </w:p>
    <w:p w:rsidR="00EB7F9A" w:rsidRPr="00881448" w:rsidRDefault="00EB7F9A" w:rsidP="00F337ED">
      <w:pPr>
        <w:pStyle w:val="20"/>
        <w:spacing w:after="120"/>
        <w:ind w:firstLine="0"/>
        <w:jc w:val="center"/>
        <w:rPr>
          <w:rFonts w:ascii="Arial" w:hAnsi="Arial" w:cs="Arial"/>
          <w:b/>
          <w:sz w:val="22"/>
          <w:szCs w:val="22"/>
        </w:rPr>
      </w:pPr>
    </w:p>
    <w:p w:rsidR="001D1F12" w:rsidRDefault="001D1F12" w:rsidP="00BD653C">
      <w:pPr>
        <w:spacing w:before="480" w:line="300" w:lineRule="exact"/>
        <w:jc w:val="center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sz w:val="26"/>
        </w:rPr>
        <w:lastRenderedPageBreak/>
        <w:t>1.</w:t>
      </w:r>
      <w:r w:rsidR="009D7B68" w:rsidRPr="008C7D64">
        <w:rPr>
          <w:rFonts w:ascii="Arial" w:hAnsi="Arial" w:cs="Arial"/>
          <w:b/>
          <w:sz w:val="26"/>
        </w:rPr>
        <w:t>3</w:t>
      </w:r>
      <w:r>
        <w:rPr>
          <w:rFonts w:ascii="Arial" w:hAnsi="Arial" w:cs="Arial"/>
          <w:b/>
          <w:sz w:val="26"/>
        </w:rPr>
        <w:t>. Производительность труда</w:t>
      </w:r>
    </w:p>
    <w:p w:rsidR="00607893" w:rsidRDefault="006944A8" w:rsidP="007216D3">
      <w:pPr>
        <w:spacing w:before="120" w:line="340" w:lineRule="exact"/>
        <w:ind w:firstLine="709"/>
        <w:jc w:val="both"/>
        <w:rPr>
          <w:rFonts w:ascii="Arial" w:hAnsi="Arial" w:cs="Arial"/>
          <w:b/>
          <w:sz w:val="26"/>
        </w:rPr>
      </w:pPr>
      <w:r>
        <w:rPr>
          <w:sz w:val="26"/>
        </w:rPr>
        <w:t xml:space="preserve">В </w:t>
      </w:r>
      <w:r w:rsidR="00237013">
        <w:rPr>
          <w:sz w:val="26"/>
        </w:rPr>
        <w:t>январе-</w:t>
      </w:r>
      <w:r w:rsidR="00916C40">
        <w:rPr>
          <w:sz w:val="26"/>
        </w:rPr>
        <w:t>ноябре</w:t>
      </w:r>
      <w:r w:rsidR="001E0EFE">
        <w:rPr>
          <w:sz w:val="26"/>
        </w:rPr>
        <w:t xml:space="preserve"> </w:t>
      </w:r>
      <w:r>
        <w:rPr>
          <w:sz w:val="26"/>
        </w:rPr>
        <w:t>201</w:t>
      </w:r>
      <w:r w:rsidR="001E0EFE">
        <w:rPr>
          <w:sz w:val="26"/>
        </w:rPr>
        <w:t>6</w:t>
      </w:r>
      <w:r w:rsidR="00C574DE">
        <w:rPr>
          <w:sz w:val="26"/>
        </w:rPr>
        <w:t> </w:t>
      </w:r>
      <w:r>
        <w:rPr>
          <w:sz w:val="26"/>
        </w:rPr>
        <w:t>г</w:t>
      </w:r>
      <w:r w:rsidR="00F57A1A">
        <w:rPr>
          <w:sz w:val="26"/>
        </w:rPr>
        <w:t>.</w:t>
      </w:r>
      <w:r>
        <w:rPr>
          <w:sz w:val="26"/>
        </w:rPr>
        <w:t xml:space="preserve"> </w:t>
      </w:r>
      <w:r w:rsidR="009E20C2">
        <w:rPr>
          <w:sz w:val="26"/>
        </w:rPr>
        <w:t>индекс</w:t>
      </w:r>
      <w:r>
        <w:rPr>
          <w:sz w:val="26"/>
        </w:rPr>
        <w:t xml:space="preserve"> </w:t>
      </w:r>
      <w:r w:rsidRPr="007872C2">
        <w:rPr>
          <w:sz w:val="26"/>
        </w:rPr>
        <w:t>производительности труда</w:t>
      </w:r>
      <w:r>
        <w:rPr>
          <w:sz w:val="26"/>
        </w:rPr>
        <w:t xml:space="preserve"> по ВВП составил </w:t>
      </w:r>
      <w:r w:rsidR="008764DC">
        <w:rPr>
          <w:sz w:val="26"/>
        </w:rPr>
        <w:t>в сопоставимых ценах</w:t>
      </w:r>
      <w:r w:rsidR="00CF61C0" w:rsidRPr="00CF61C0">
        <w:rPr>
          <w:sz w:val="26"/>
        </w:rPr>
        <w:t xml:space="preserve"> </w:t>
      </w:r>
      <w:r w:rsidR="001F7A34">
        <w:rPr>
          <w:sz w:val="26"/>
        </w:rPr>
        <w:t>99,2</w:t>
      </w:r>
      <w:r w:rsidR="00CF61C0">
        <w:rPr>
          <w:sz w:val="26"/>
        </w:rPr>
        <w:t>%</w:t>
      </w:r>
      <w:r w:rsidR="008764DC">
        <w:rPr>
          <w:sz w:val="26"/>
        </w:rPr>
        <w:t xml:space="preserve"> </w:t>
      </w:r>
      <w:r>
        <w:rPr>
          <w:sz w:val="26"/>
        </w:rPr>
        <w:t xml:space="preserve">к уровню </w:t>
      </w:r>
      <w:r w:rsidR="00237013">
        <w:rPr>
          <w:sz w:val="26"/>
        </w:rPr>
        <w:t>января-</w:t>
      </w:r>
      <w:r w:rsidR="00916C40">
        <w:rPr>
          <w:sz w:val="26"/>
        </w:rPr>
        <w:t>ноября</w:t>
      </w:r>
      <w:r w:rsidR="00974D92">
        <w:rPr>
          <w:sz w:val="26"/>
        </w:rPr>
        <w:t xml:space="preserve"> </w:t>
      </w:r>
      <w:r w:rsidR="008A34E8" w:rsidRPr="008A34E8">
        <w:rPr>
          <w:sz w:val="26"/>
        </w:rPr>
        <w:t>201</w:t>
      </w:r>
      <w:r w:rsidR="001E0EFE">
        <w:rPr>
          <w:sz w:val="26"/>
        </w:rPr>
        <w:t>5</w:t>
      </w:r>
      <w:r w:rsidR="00EB3554">
        <w:rPr>
          <w:sz w:val="26"/>
          <w:lang w:val="en-US"/>
        </w:rPr>
        <w:t> </w:t>
      </w:r>
      <w:r w:rsidR="006D2E7A">
        <w:rPr>
          <w:sz w:val="26"/>
        </w:rPr>
        <w:t>г</w:t>
      </w:r>
      <w:r w:rsidR="00F57A1A">
        <w:rPr>
          <w:sz w:val="26"/>
        </w:rPr>
        <w:t>.</w:t>
      </w:r>
      <w:r>
        <w:rPr>
          <w:sz w:val="26"/>
        </w:rPr>
        <w:t xml:space="preserve">, </w:t>
      </w:r>
      <w:r w:rsidR="007A4DFE" w:rsidRPr="00AB5001">
        <w:rPr>
          <w:sz w:val="26"/>
        </w:rPr>
        <w:t xml:space="preserve">опередив </w:t>
      </w:r>
      <w:r w:rsidRPr="00AB5001">
        <w:rPr>
          <w:sz w:val="26"/>
        </w:rPr>
        <w:t>т</w:t>
      </w:r>
      <w:r w:rsidRPr="006B1838">
        <w:rPr>
          <w:sz w:val="26"/>
        </w:rPr>
        <w:t xml:space="preserve">емп реальной заработной платы </w:t>
      </w:r>
      <w:r w:rsidR="001F47A2">
        <w:rPr>
          <w:sz w:val="26"/>
        </w:rPr>
        <w:t>(</w:t>
      </w:r>
      <w:r w:rsidR="001F7A34">
        <w:rPr>
          <w:sz w:val="26"/>
        </w:rPr>
        <w:t>95,7</w:t>
      </w:r>
      <w:r w:rsidR="008E04EE" w:rsidRPr="006B1838">
        <w:rPr>
          <w:sz w:val="26"/>
        </w:rPr>
        <w:t>%</w:t>
      </w:r>
      <w:r w:rsidR="001F47A2">
        <w:rPr>
          <w:sz w:val="26"/>
        </w:rPr>
        <w:t>)</w:t>
      </w:r>
      <w:r w:rsidRPr="006B1838">
        <w:rPr>
          <w:sz w:val="26"/>
        </w:rPr>
        <w:t>.</w:t>
      </w:r>
      <w:r>
        <w:rPr>
          <w:sz w:val="26"/>
        </w:rPr>
        <w:t xml:space="preserve"> </w:t>
      </w:r>
    </w:p>
    <w:p w:rsidR="00040B12" w:rsidRPr="00746FE2" w:rsidRDefault="00040B12" w:rsidP="000E7832">
      <w:pPr>
        <w:pStyle w:val="7"/>
        <w:spacing w:before="300" w:after="0" w:line="320" w:lineRule="exact"/>
        <w:rPr>
          <w:rFonts w:ascii="Arial" w:hAnsi="Arial" w:cs="Arial"/>
          <w:szCs w:val="26"/>
          <w:vertAlign w:val="superscript"/>
        </w:rPr>
      </w:pPr>
      <w:r>
        <w:rPr>
          <w:rFonts w:ascii="Arial" w:hAnsi="Arial" w:cs="Arial"/>
          <w:szCs w:val="26"/>
        </w:rPr>
        <w:t>Производительность труда по ВВП</w:t>
      </w:r>
      <w:r w:rsidR="00932790" w:rsidRPr="00213AF3">
        <w:rPr>
          <w:rFonts w:ascii="Arial" w:hAnsi="Arial" w:cs="Arial"/>
          <w:szCs w:val="26"/>
        </w:rPr>
        <w:t xml:space="preserve"> </w:t>
      </w:r>
      <w:r>
        <w:rPr>
          <w:rFonts w:ascii="Arial" w:hAnsi="Arial" w:cs="Arial"/>
          <w:szCs w:val="26"/>
        </w:rPr>
        <w:t>и реальная заработная плата</w:t>
      </w:r>
      <w:r w:rsidR="00A30941">
        <w:rPr>
          <w:rFonts w:ascii="Arial" w:hAnsi="Arial" w:cs="Arial"/>
          <w:szCs w:val="26"/>
        </w:rPr>
        <w:t xml:space="preserve"> в 2016 году</w:t>
      </w:r>
      <w:r w:rsidR="00746FE2" w:rsidRPr="00746FE2">
        <w:rPr>
          <w:rFonts w:ascii="Arial" w:hAnsi="Arial" w:cs="Arial"/>
          <w:szCs w:val="26"/>
          <w:vertAlign w:val="superscript"/>
        </w:rPr>
        <w:t>1)</w:t>
      </w:r>
    </w:p>
    <w:p w:rsidR="0071302B" w:rsidRPr="0071302B" w:rsidRDefault="008F214F" w:rsidP="000E7832">
      <w:pPr>
        <w:pStyle w:val="a4"/>
        <w:tabs>
          <w:tab w:val="clear" w:pos="4536"/>
          <w:tab w:val="clear" w:pos="9072"/>
        </w:tabs>
        <w:spacing w:before="60" w:after="200"/>
        <w:jc w:val="center"/>
        <w:rPr>
          <w:rFonts w:ascii="Arial" w:hAnsi="Arial"/>
          <w:b/>
          <w:sz w:val="26"/>
          <w:szCs w:val="26"/>
          <w:lang w:val="ru-RU"/>
        </w:rPr>
      </w:pPr>
      <w:r>
        <w:rPr>
          <w:rFonts w:ascii="Arial" w:hAnsi="Arial" w:cs="Arial"/>
          <w:bCs/>
          <w:i/>
          <w:iCs/>
          <w:noProof/>
          <w:lang w:val="ru-RU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-128905</wp:posOffset>
            </wp:positionH>
            <wp:positionV relativeFrom="paragraph">
              <wp:posOffset>198120</wp:posOffset>
            </wp:positionV>
            <wp:extent cx="6048375" cy="2814638"/>
            <wp:effectExtent l="0" t="0" r="0" b="0"/>
            <wp:wrapNone/>
            <wp:docPr id="593" name="Объект 5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anchor>
        </w:drawing>
      </w:r>
      <w:r w:rsidR="00040B12" w:rsidRPr="00C50632">
        <w:rPr>
          <w:rFonts w:ascii="Arial" w:hAnsi="Arial" w:cs="Arial"/>
          <w:bCs/>
          <w:i/>
          <w:iCs/>
          <w:lang w:val="ru-RU"/>
        </w:rPr>
        <w:t xml:space="preserve">(в % к соответствующему периоду предыдущего года) </w:t>
      </w:r>
    </w:p>
    <w:p w:rsidR="0071302B" w:rsidRDefault="0071302B" w:rsidP="00C26FB8">
      <w:pPr>
        <w:spacing w:line="380" w:lineRule="exact"/>
        <w:ind w:firstLine="709"/>
        <w:jc w:val="both"/>
        <w:rPr>
          <w:rFonts w:ascii="Arial" w:hAnsi="Arial"/>
          <w:b/>
          <w:sz w:val="26"/>
          <w:szCs w:val="26"/>
        </w:rPr>
      </w:pPr>
    </w:p>
    <w:p w:rsidR="00040B12" w:rsidRDefault="00040B12" w:rsidP="00040B12">
      <w:pPr>
        <w:jc w:val="center"/>
        <w:rPr>
          <w:rFonts w:ascii="Arial" w:hAnsi="Arial"/>
          <w:b/>
          <w:sz w:val="26"/>
          <w:szCs w:val="26"/>
        </w:rPr>
      </w:pPr>
    </w:p>
    <w:p w:rsidR="00040B12" w:rsidRDefault="00040B12" w:rsidP="00040B12">
      <w:pPr>
        <w:jc w:val="center"/>
        <w:rPr>
          <w:rFonts w:ascii="Arial" w:hAnsi="Arial"/>
          <w:b/>
          <w:sz w:val="26"/>
          <w:szCs w:val="26"/>
        </w:rPr>
      </w:pPr>
    </w:p>
    <w:p w:rsidR="00040B12" w:rsidRDefault="00040B12" w:rsidP="00040B12">
      <w:pPr>
        <w:jc w:val="center"/>
        <w:rPr>
          <w:rFonts w:ascii="Arial" w:hAnsi="Arial"/>
          <w:b/>
          <w:sz w:val="26"/>
          <w:szCs w:val="26"/>
        </w:rPr>
      </w:pPr>
    </w:p>
    <w:p w:rsidR="00040B12" w:rsidRPr="00DF29E0" w:rsidRDefault="00040B12" w:rsidP="00040B12">
      <w:pPr>
        <w:jc w:val="center"/>
        <w:rPr>
          <w:rFonts w:ascii="Arial" w:hAnsi="Arial"/>
          <w:b/>
          <w:sz w:val="26"/>
          <w:szCs w:val="26"/>
        </w:rPr>
      </w:pPr>
    </w:p>
    <w:p w:rsidR="0005599A" w:rsidRPr="00DF29E0" w:rsidRDefault="0005599A" w:rsidP="00040B12">
      <w:pPr>
        <w:jc w:val="center"/>
        <w:rPr>
          <w:rFonts w:ascii="Arial" w:hAnsi="Arial"/>
          <w:b/>
          <w:sz w:val="26"/>
          <w:szCs w:val="26"/>
        </w:rPr>
      </w:pPr>
    </w:p>
    <w:p w:rsidR="00040B12" w:rsidRPr="003744E1" w:rsidRDefault="00040B12" w:rsidP="00040B12">
      <w:pPr>
        <w:jc w:val="center"/>
        <w:rPr>
          <w:rFonts w:ascii="Arial" w:hAnsi="Arial"/>
          <w:b/>
          <w:sz w:val="26"/>
          <w:szCs w:val="26"/>
        </w:rPr>
      </w:pPr>
    </w:p>
    <w:p w:rsidR="00040B12" w:rsidRDefault="00040B12" w:rsidP="00040B12">
      <w:pPr>
        <w:jc w:val="center"/>
        <w:rPr>
          <w:rFonts w:ascii="Arial" w:hAnsi="Arial"/>
          <w:b/>
          <w:sz w:val="26"/>
          <w:szCs w:val="26"/>
        </w:rPr>
      </w:pPr>
    </w:p>
    <w:p w:rsidR="00040B12" w:rsidRDefault="00040B12" w:rsidP="00040B12">
      <w:pPr>
        <w:spacing w:line="280" w:lineRule="exact"/>
        <w:ind w:firstLine="709"/>
        <w:jc w:val="both"/>
        <w:rPr>
          <w:sz w:val="26"/>
          <w:szCs w:val="26"/>
        </w:rPr>
      </w:pPr>
    </w:p>
    <w:p w:rsidR="00040B12" w:rsidRPr="004D30B5" w:rsidRDefault="00040B12" w:rsidP="00040B12">
      <w:pPr>
        <w:spacing w:line="280" w:lineRule="exact"/>
        <w:jc w:val="both"/>
      </w:pPr>
    </w:p>
    <w:p w:rsidR="00AD3C5E" w:rsidRDefault="00AD3C5E" w:rsidP="0005599A">
      <w:pPr>
        <w:spacing w:after="120" w:line="340" w:lineRule="exact"/>
        <w:jc w:val="center"/>
        <w:rPr>
          <w:rFonts w:ascii="Arial" w:hAnsi="Arial" w:cs="Arial"/>
          <w:b/>
          <w:sz w:val="22"/>
          <w:szCs w:val="22"/>
        </w:rPr>
      </w:pPr>
    </w:p>
    <w:p w:rsidR="00AD3C5E" w:rsidRDefault="00AD3C5E" w:rsidP="0005599A">
      <w:pPr>
        <w:spacing w:after="120" w:line="340" w:lineRule="exact"/>
        <w:jc w:val="center"/>
        <w:rPr>
          <w:rFonts w:ascii="Arial" w:hAnsi="Arial" w:cs="Arial"/>
          <w:b/>
          <w:sz w:val="22"/>
          <w:szCs w:val="22"/>
        </w:rPr>
      </w:pPr>
    </w:p>
    <w:p w:rsidR="009B3655" w:rsidRPr="00907F43" w:rsidRDefault="009B3655" w:rsidP="000451E9">
      <w:pPr>
        <w:tabs>
          <w:tab w:val="left" w:pos="180"/>
          <w:tab w:val="left" w:pos="2955"/>
        </w:tabs>
        <w:spacing w:before="120" w:after="200" w:line="340" w:lineRule="exact"/>
        <w:rPr>
          <w:rFonts w:ascii="Arial" w:hAnsi="Arial" w:cs="Arial"/>
          <w:b/>
          <w:sz w:val="22"/>
          <w:szCs w:val="22"/>
        </w:rPr>
      </w:pPr>
    </w:p>
    <w:p w:rsidR="00ED64BA" w:rsidRPr="00506304" w:rsidRDefault="00ED64BA" w:rsidP="00ED64BA">
      <w:pPr>
        <w:spacing w:before="120" w:after="200" w:line="340" w:lineRule="exact"/>
        <w:jc w:val="center"/>
        <w:rPr>
          <w:rFonts w:ascii="Arial" w:hAnsi="Arial" w:cs="Arial"/>
          <w:b/>
          <w:sz w:val="22"/>
          <w:szCs w:val="22"/>
        </w:rPr>
      </w:pPr>
      <w:r w:rsidRPr="00506304">
        <w:rPr>
          <w:rFonts w:ascii="Arial" w:hAnsi="Arial" w:cs="Arial"/>
          <w:b/>
          <w:sz w:val="22"/>
          <w:szCs w:val="22"/>
        </w:rPr>
        <w:t>Производительность труда и реальная заработная плата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52"/>
        <w:gridCol w:w="1701"/>
        <w:gridCol w:w="1701"/>
        <w:gridCol w:w="1417"/>
        <w:gridCol w:w="1701"/>
      </w:tblGrid>
      <w:tr w:rsidR="007842C7" w:rsidRPr="008466CD" w:rsidTr="00711B40">
        <w:tc>
          <w:tcPr>
            <w:tcW w:w="2552" w:type="dxa"/>
            <w:vMerge w:val="restart"/>
          </w:tcPr>
          <w:p w:rsidR="007842C7" w:rsidRPr="008466CD" w:rsidRDefault="007842C7" w:rsidP="008F214F">
            <w:pPr>
              <w:spacing w:before="60" w:after="6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</w:tcPr>
          <w:p w:rsidR="007842C7" w:rsidRPr="008466CD" w:rsidRDefault="007842C7" w:rsidP="008F214F">
            <w:pPr>
              <w:spacing w:before="60" w:after="6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Производительность труда </w:t>
            </w:r>
            <w:r>
              <w:rPr>
                <w:sz w:val="22"/>
                <w:szCs w:val="22"/>
              </w:rPr>
              <w:br/>
              <w:t>по ВВП (ВРП)</w:t>
            </w:r>
          </w:p>
        </w:tc>
        <w:tc>
          <w:tcPr>
            <w:tcW w:w="1417" w:type="dxa"/>
            <w:vMerge w:val="restart"/>
          </w:tcPr>
          <w:p w:rsidR="007842C7" w:rsidRDefault="007842C7" w:rsidP="00916C40">
            <w:pPr>
              <w:spacing w:before="60" w:after="6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Pr="008466CD">
              <w:rPr>
                <w:sz w:val="22"/>
                <w:szCs w:val="22"/>
              </w:rPr>
              <w:t>еальная заработная плата,</w:t>
            </w:r>
            <w:r>
              <w:rPr>
                <w:sz w:val="22"/>
                <w:szCs w:val="22"/>
              </w:rPr>
              <w:br/>
              <w:t>январь-</w:t>
            </w:r>
            <w:r w:rsidR="00916C40">
              <w:rPr>
                <w:sz w:val="22"/>
                <w:szCs w:val="22"/>
              </w:rPr>
              <w:t>ноябрь</w:t>
            </w:r>
            <w:r>
              <w:rPr>
                <w:sz w:val="22"/>
                <w:szCs w:val="22"/>
              </w:rPr>
              <w:br/>
              <w:t>2016 г.</w:t>
            </w:r>
            <w:r>
              <w:rPr>
                <w:sz w:val="22"/>
                <w:szCs w:val="22"/>
              </w:rPr>
              <w:br/>
            </w:r>
            <w:r w:rsidRPr="008466CD">
              <w:rPr>
                <w:sz w:val="22"/>
                <w:szCs w:val="22"/>
              </w:rPr>
              <w:t xml:space="preserve">в % к </w:t>
            </w:r>
            <w:r w:rsidRPr="008466CD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916C40">
              <w:rPr>
                <w:sz w:val="22"/>
                <w:szCs w:val="22"/>
              </w:rPr>
              <w:t>ноябрю</w:t>
            </w:r>
            <w:r>
              <w:rPr>
                <w:sz w:val="22"/>
                <w:szCs w:val="22"/>
              </w:rPr>
              <w:br/>
            </w:r>
            <w:r w:rsidRPr="008466CD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5</w:t>
            </w:r>
            <w:r w:rsidRPr="008466C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701" w:type="dxa"/>
            <w:vMerge w:val="restart"/>
          </w:tcPr>
          <w:p w:rsidR="007842C7" w:rsidRDefault="007842C7" w:rsidP="008F214F">
            <w:pPr>
              <w:spacing w:before="60" w:after="6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8466CD">
              <w:rPr>
                <w:sz w:val="22"/>
                <w:szCs w:val="22"/>
              </w:rPr>
              <w:t xml:space="preserve">оотношение </w:t>
            </w:r>
            <w:r w:rsidRPr="000E4EED">
              <w:rPr>
                <w:sz w:val="22"/>
                <w:szCs w:val="22"/>
              </w:rPr>
              <w:t>индексов</w:t>
            </w:r>
            <w:r w:rsidRPr="008466CD">
              <w:rPr>
                <w:sz w:val="22"/>
                <w:szCs w:val="22"/>
              </w:rPr>
              <w:t xml:space="preserve"> производитель</w:t>
            </w:r>
            <w:r>
              <w:rPr>
                <w:sz w:val="22"/>
                <w:szCs w:val="22"/>
              </w:rPr>
              <w:t>-</w:t>
            </w:r>
            <w:r w:rsidRPr="008466CD">
              <w:rPr>
                <w:sz w:val="22"/>
                <w:szCs w:val="22"/>
              </w:rPr>
              <w:t>ности труда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8466CD">
              <w:rPr>
                <w:sz w:val="22"/>
                <w:szCs w:val="22"/>
              </w:rPr>
              <w:t>и реальной заработной платы, k</w:t>
            </w:r>
          </w:p>
        </w:tc>
      </w:tr>
      <w:tr w:rsidR="007842C7" w:rsidRPr="008466CD" w:rsidTr="00711B40">
        <w:trPr>
          <w:trHeight w:val="1427"/>
        </w:trPr>
        <w:tc>
          <w:tcPr>
            <w:tcW w:w="2552" w:type="dxa"/>
            <w:vMerge/>
          </w:tcPr>
          <w:p w:rsidR="007842C7" w:rsidRPr="008466CD" w:rsidRDefault="007842C7" w:rsidP="008F214F">
            <w:pPr>
              <w:spacing w:before="60" w:after="6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7842C7" w:rsidRPr="008466CD" w:rsidRDefault="007842C7" w:rsidP="00D60039">
            <w:pPr>
              <w:spacing w:before="60" w:after="6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прогнозу</w:t>
            </w:r>
            <w:r w:rsidR="00746FE2" w:rsidRPr="00A30941">
              <w:rPr>
                <w:sz w:val="22"/>
                <w:szCs w:val="22"/>
                <w:vertAlign w:val="superscript"/>
              </w:rPr>
              <w:t>2</w:t>
            </w:r>
            <w:r w:rsidRPr="00321586">
              <w:rPr>
                <w:sz w:val="22"/>
                <w:szCs w:val="22"/>
                <w:vertAlign w:val="superscript"/>
              </w:rPr>
              <w:t>)</w:t>
            </w:r>
          </w:p>
          <w:p w:rsidR="007842C7" w:rsidRPr="008466CD" w:rsidRDefault="007842C7" w:rsidP="008F214F">
            <w:pPr>
              <w:tabs>
                <w:tab w:val="left" w:pos="1157"/>
              </w:tabs>
              <w:spacing w:before="60" w:after="6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2016 г. 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  <w:t>2015 г.</w:t>
            </w:r>
          </w:p>
        </w:tc>
        <w:tc>
          <w:tcPr>
            <w:tcW w:w="1701" w:type="dxa"/>
          </w:tcPr>
          <w:p w:rsidR="007842C7" w:rsidRPr="008466CD" w:rsidRDefault="007842C7" w:rsidP="00916C40">
            <w:pPr>
              <w:spacing w:before="60" w:after="6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br/>
            </w:r>
            <w:r w:rsidR="00916C40">
              <w:rPr>
                <w:sz w:val="22"/>
                <w:szCs w:val="22"/>
              </w:rPr>
              <w:t>ноябрь</w:t>
            </w:r>
            <w:r>
              <w:rPr>
                <w:sz w:val="22"/>
                <w:szCs w:val="22"/>
              </w:rPr>
              <w:br/>
              <w:t>2016 г.</w:t>
            </w:r>
            <w:r>
              <w:rPr>
                <w:sz w:val="22"/>
                <w:szCs w:val="22"/>
              </w:rPr>
              <w:br/>
            </w:r>
            <w:r w:rsidRPr="008466CD">
              <w:rPr>
                <w:sz w:val="22"/>
                <w:szCs w:val="22"/>
              </w:rPr>
              <w:t xml:space="preserve">в % к </w:t>
            </w:r>
            <w:r w:rsidRPr="008466CD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>
              <w:rPr>
                <w:sz w:val="22"/>
                <w:szCs w:val="22"/>
              </w:rPr>
              <w:br/>
            </w:r>
            <w:r w:rsidR="00916C40">
              <w:rPr>
                <w:sz w:val="22"/>
                <w:szCs w:val="22"/>
              </w:rPr>
              <w:t>ноябрю</w:t>
            </w:r>
            <w:r>
              <w:rPr>
                <w:sz w:val="22"/>
                <w:szCs w:val="22"/>
              </w:rPr>
              <w:br/>
            </w:r>
            <w:r w:rsidRPr="008466CD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5</w:t>
            </w:r>
            <w:r w:rsidRPr="008466C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17" w:type="dxa"/>
            <w:vMerge/>
          </w:tcPr>
          <w:p w:rsidR="007842C7" w:rsidRPr="008466CD" w:rsidRDefault="007842C7" w:rsidP="008F214F">
            <w:pPr>
              <w:spacing w:before="60" w:after="6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7842C7" w:rsidRPr="008466CD" w:rsidRDefault="007842C7" w:rsidP="008F214F">
            <w:pPr>
              <w:spacing w:before="60" w:after="6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</w:tr>
      <w:tr w:rsidR="007842C7" w:rsidRPr="008466CD" w:rsidTr="00711B40">
        <w:tc>
          <w:tcPr>
            <w:tcW w:w="2552" w:type="dxa"/>
            <w:tcBorders>
              <w:bottom w:val="nil"/>
              <w:right w:val="single" w:sz="4" w:space="0" w:color="auto"/>
            </w:tcBorders>
            <w:vAlign w:val="bottom"/>
          </w:tcPr>
          <w:p w:rsidR="007842C7" w:rsidRPr="008466CD" w:rsidRDefault="007842C7" w:rsidP="0035778B">
            <w:pPr>
              <w:spacing w:before="80" w:after="60" w:line="200" w:lineRule="exact"/>
              <w:ind w:left="-57" w:right="-57"/>
              <w:rPr>
                <w:b/>
                <w:sz w:val="22"/>
                <w:szCs w:val="22"/>
              </w:rPr>
            </w:pPr>
            <w:r w:rsidRPr="008466CD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701" w:type="dxa"/>
            <w:tcBorders>
              <w:bottom w:val="nil"/>
            </w:tcBorders>
            <w:vAlign w:val="bottom"/>
          </w:tcPr>
          <w:p w:rsidR="007842C7" w:rsidRPr="004F283F" w:rsidRDefault="007842C7" w:rsidP="0035778B">
            <w:pPr>
              <w:tabs>
                <w:tab w:val="left" w:pos="1161"/>
              </w:tabs>
              <w:spacing w:before="80" w:after="6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101,5</w:t>
            </w:r>
          </w:p>
        </w:tc>
        <w:tc>
          <w:tcPr>
            <w:tcW w:w="170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2C7" w:rsidRPr="004F283F" w:rsidRDefault="001F7A34" w:rsidP="0035778B">
            <w:pPr>
              <w:tabs>
                <w:tab w:val="left" w:pos="932"/>
              </w:tabs>
              <w:spacing w:before="80" w:after="6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99,2</w:t>
            </w:r>
          </w:p>
        </w:tc>
        <w:tc>
          <w:tcPr>
            <w:tcW w:w="141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2C7" w:rsidRPr="00C17DDF" w:rsidRDefault="001F7A34" w:rsidP="0035778B">
            <w:pPr>
              <w:spacing w:before="80" w:after="6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95,7</w:t>
            </w:r>
          </w:p>
        </w:tc>
        <w:tc>
          <w:tcPr>
            <w:tcW w:w="170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2C7" w:rsidRPr="00FE5571" w:rsidRDefault="001F7A34" w:rsidP="0035778B">
            <w:pPr>
              <w:spacing w:before="80" w:after="6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1,04</w:t>
            </w:r>
          </w:p>
        </w:tc>
      </w:tr>
      <w:tr w:rsidR="007842C7" w:rsidRPr="008466CD" w:rsidTr="00711B40">
        <w:tc>
          <w:tcPr>
            <w:tcW w:w="255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842C7" w:rsidRPr="008466CD" w:rsidRDefault="007842C7" w:rsidP="0035778B">
            <w:pPr>
              <w:spacing w:before="80" w:after="60" w:line="20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8466CD">
              <w:rPr>
                <w:sz w:val="22"/>
                <w:szCs w:val="22"/>
              </w:rPr>
              <w:t>бласти</w:t>
            </w:r>
            <w:r>
              <w:rPr>
                <w:sz w:val="22"/>
                <w:szCs w:val="22"/>
              </w:rPr>
              <w:t xml:space="preserve"> и г.Минск</w:t>
            </w:r>
            <w:r w:rsidRPr="008466CD">
              <w:rPr>
                <w:sz w:val="22"/>
                <w:szCs w:val="22"/>
              </w:rPr>
              <w:t>: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7842C7" w:rsidRPr="008466CD" w:rsidRDefault="007842C7" w:rsidP="0035778B">
            <w:pPr>
              <w:tabs>
                <w:tab w:val="left" w:pos="1161"/>
              </w:tabs>
              <w:spacing w:before="80" w:after="6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2C7" w:rsidRPr="008466CD" w:rsidRDefault="007842C7" w:rsidP="0035778B">
            <w:pPr>
              <w:tabs>
                <w:tab w:val="left" w:pos="932"/>
              </w:tabs>
              <w:spacing w:before="80" w:after="6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2C7" w:rsidRPr="0006330E" w:rsidRDefault="007842C7" w:rsidP="0035778B">
            <w:pPr>
              <w:spacing w:before="80" w:after="6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2C7" w:rsidRPr="0006330E" w:rsidRDefault="007842C7" w:rsidP="0035778B">
            <w:pPr>
              <w:spacing w:before="80" w:after="6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</w:p>
        </w:tc>
      </w:tr>
      <w:tr w:rsidR="007842C7" w:rsidRPr="008466CD" w:rsidTr="00711B40">
        <w:tc>
          <w:tcPr>
            <w:tcW w:w="255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842C7" w:rsidRPr="008466CD" w:rsidRDefault="007842C7" w:rsidP="0035778B">
            <w:pPr>
              <w:spacing w:before="80" w:after="60" w:line="20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Брестская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7842C7" w:rsidRPr="00285BDC" w:rsidRDefault="007842C7" w:rsidP="0035778B">
            <w:pPr>
              <w:tabs>
                <w:tab w:val="left" w:pos="1161"/>
              </w:tabs>
              <w:spacing w:before="8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2C7" w:rsidRPr="00285BDC" w:rsidRDefault="001F7A34" w:rsidP="0035778B">
            <w:pPr>
              <w:tabs>
                <w:tab w:val="left" w:pos="932"/>
              </w:tabs>
              <w:spacing w:before="8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2C7" w:rsidRPr="0006330E" w:rsidRDefault="001F7A34" w:rsidP="0035778B">
            <w:pPr>
              <w:spacing w:before="8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2C7" w:rsidRPr="0006330E" w:rsidRDefault="001F7A34" w:rsidP="0035778B">
            <w:pPr>
              <w:spacing w:before="8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1,06</w:t>
            </w:r>
          </w:p>
        </w:tc>
      </w:tr>
      <w:tr w:rsidR="007842C7" w:rsidRPr="008466CD" w:rsidTr="00711B40">
        <w:tc>
          <w:tcPr>
            <w:tcW w:w="255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842C7" w:rsidRPr="008466CD" w:rsidRDefault="007842C7" w:rsidP="0035778B">
            <w:pPr>
              <w:spacing w:before="80" w:after="60" w:line="20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Витебская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7842C7" w:rsidRPr="008466CD" w:rsidRDefault="007842C7" w:rsidP="0035778B">
            <w:pPr>
              <w:tabs>
                <w:tab w:val="left" w:pos="1161"/>
              </w:tabs>
              <w:spacing w:before="8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2C7" w:rsidRPr="008466CD" w:rsidRDefault="001F7A34" w:rsidP="0035778B">
            <w:pPr>
              <w:tabs>
                <w:tab w:val="left" w:pos="932"/>
              </w:tabs>
              <w:spacing w:before="8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2C7" w:rsidRPr="0006330E" w:rsidRDefault="001F7A34" w:rsidP="0035778B">
            <w:pPr>
              <w:spacing w:before="8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2C7" w:rsidRPr="0006330E" w:rsidRDefault="001F7A34" w:rsidP="0035778B">
            <w:pPr>
              <w:spacing w:before="8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1,03</w:t>
            </w:r>
          </w:p>
        </w:tc>
      </w:tr>
      <w:tr w:rsidR="007842C7" w:rsidRPr="008466CD" w:rsidTr="00711B40">
        <w:tc>
          <w:tcPr>
            <w:tcW w:w="255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842C7" w:rsidRPr="008466CD" w:rsidRDefault="007842C7" w:rsidP="0035778B">
            <w:pPr>
              <w:spacing w:before="80" w:after="60" w:line="20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Гомельская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7842C7" w:rsidRPr="008466CD" w:rsidRDefault="007842C7" w:rsidP="0035778B">
            <w:pPr>
              <w:tabs>
                <w:tab w:val="left" w:pos="1161"/>
              </w:tabs>
              <w:spacing w:before="8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2C7" w:rsidRPr="008466CD" w:rsidRDefault="001F7A34" w:rsidP="0035778B">
            <w:pPr>
              <w:tabs>
                <w:tab w:val="left" w:pos="932"/>
              </w:tabs>
              <w:spacing w:before="8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2C7" w:rsidRPr="0006330E" w:rsidRDefault="001F7A34" w:rsidP="0035778B">
            <w:pPr>
              <w:spacing w:before="8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2C7" w:rsidRPr="0006330E" w:rsidRDefault="001F7A34" w:rsidP="0035778B">
            <w:pPr>
              <w:spacing w:before="8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1,05</w:t>
            </w:r>
          </w:p>
        </w:tc>
      </w:tr>
      <w:tr w:rsidR="007842C7" w:rsidRPr="008466CD" w:rsidTr="00711B40">
        <w:tc>
          <w:tcPr>
            <w:tcW w:w="255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842C7" w:rsidRPr="008466CD" w:rsidRDefault="007842C7" w:rsidP="0035778B">
            <w:pPr>
              <w:spacing w:before="80" w:after="60" w:line="20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Гродненская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7842C7" w:rsidRPr="008466CD" w:rsidRDefault="007842C7" w:rsidP="0035778B">
            <w:pPr>
              <w:tabs>
                <w:tab w:val="left" w:pos="1161"/>
              </w:tabs>
              <w:spacing w:before="8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2C7" w:rsidRPr="008466CD" w:rsidRDefault="001F7A34" w:rsidP="0035778B">
            <w:pPr>
              <w:tabs>
                <w:tab w:val="left" w:pos="932"/>
              </w:tabs>
              <w:spacing w:before="8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2C7" w:rsidRPr="0006330E" w:rsidRDefault="001F7A34" w:rsidP="0035778B">
            <w:pPr>
              <w:spacing w:before="8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2C7" w:rsidRPr="00B32BFC" w:rsidRDefault="001F7A34" w:rsidP="0035778B">
            <w:pPr>
              <w:spacing w:before="8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1,08</w:t>
            </w:r>
          </w:p>
        </w:tc>
      </w:tr>
      <w:tr w:rsidR="007842C7" w:rsidRPr="008466CD" w:rsidTr="00711B40">
        <w:tc>
          <w:tcPr>
            <w:tcW w:w="255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842C7" w:rsidRPr="008466CD" w:rsidRDefault="007842C7" w:rsidP="0035778B">
            <w:pPr>
              <w:spacing w:before="80" w:after="60" w:line="20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г.Минск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7842C7" w:rsidRPr="008466CD" w:rsidRDefault="007842C7" w:rsidP="0035778B">
            <w:pPr>
              <w:tabs>
                <w:tab w:val="left" w:pos="1161"/>
              </w:tabs>
              <w:spacing w:before="8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2C7" w:rsidRPr="008466CD" w:rsidRDefault="001F7A34" w:rsidP="0035778B">
            <w:pPr>
              <w:tabs>
                <w:tab w:val="left" w:pos="932"/>
              </w:tabs>
              <w:spacing w:before="8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2C7" w:rsidRPr="0006330E" w:rsidRDefault="001F7A34" w:rsidP="0035778B">
            <w:pPr>
              <w:spacing w:before="8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2C7" w:rsidRPr="0006330E" w:rsidRDefault="001F7A34" w:rsidP="0035778B">
            <w:pPr>
              <w:spacing w:before="8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0,99</w:t>
            </w:r>
          </w:p>
        </w:tc>
      </w:tr>
      <w:tr w:rsidR="007842C7" w:rsidRPr="008466CD" w:rsidTr="00711B40">
        <w:tc>
          <w:tcPr>
            <w:tcW w:w="255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842C7" w:rsidRPr="008466CD" w:rsidRDefault="007842C7" w:rsidP="0035778B">
            <w:pPr>
              <w:spacing w:before="80" w:after="60" w:line="20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Минская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7842C7" w:rsidRPr="008466CD" w:rsidRDefault="007842C7" w:rsidP="0035778B">
            <w:pPr>
              <w:tabs>
                <w:tab w:val="left" w:pos="1161"/>
              </w:tabs>
              <w:spacing w:before="8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2C7" w:rsidRPr="008466CD" w:rsidRDefault="001F7A34" w:rsidP="0035778B">
            <w:pPr>
              <w:tabs>
                <w:tab w:val="left" w:pos="932"/>
              </w:tabs>
              <w:spacing w:before="8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2C7" w:rsidRPr="0006330E" w:rsidRDefault="001F7A34" w:rsidP="0035778B">
            <w:pPr>
              <w:spacing w:before="8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2C7" w:rsidRPr="0006330E" w:rsidRDefault="001F7A34" w:rsidP="0035778B">
            <w:pPr>
              <w:spacing w:before="8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1,03</w:t>
            </w:r>
          </w:p>
        </w:tc>
      </w:tr>
      <w:tr w:rsidR="007842C7" w:rsidRPr="008466CD" w:rsidTr="00711B40">
        <w:tc>
          <w:tcPr>
            <w:tcW w:w="2552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842C7" w:rsidRPr="008466CD" w:rsidRDefault="007842C7" w:rsidP="0035778B">
            <w:pPr>
              <w:spacing w:before="80" w:after="60" w:line="20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Могилевская</w:t>
            </w:r>
          </w:p>
        </w:tc>
        <w:tc>
          <w:tcPr>
            <w:tcW w:w="1701" w:type="dxa"/>
            <w:tcBorders>
              <w:top w:val="nil"/>
              <w:bottom w:val="double" w:sz="4" w:space="0" w:color="auto"/>
            </w:tcBorders>
            <w:vAlign w:val="bottom"/>
          </w:tcPr>
          <w:p w:rsidR="007842C7" w:rsidRPr="008466CD" w:rsidRDefault="007842C7" w:rsidP="0035778B">
            <w:pPr>
              <w:tabs>
                <w:tab w:val="left" w:pos="1161"/>
              </w:tabs>
              <w:spacing w:before="8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842C7" w:rsidRPr="008466CD" w:rsidRDefault="001F7A34" w:rsidP="0035778B">
            <w:pPr>
              <w:tabs>
                <w:tab w:val="left" w:pos="932"/>
              </w:tabs>
              <w:spacing w:before="8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842C7" w:rsidRPr="0006330E" w:rsidRDefault="001F7A34" w:rsidP="0035778B">
            <w:pPr>
              <w:spacing w:before="8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842C7" w:rsidRPr="0006330E" w:rsidRDefault="001F7A34" w:rsidP="0035778B">
            <w:pPr>
              <w:spacing w:before="8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1,06</w:t>
            </w:r>
          </w:p>
        </w:tc>
      </w:tr>
    </w:tbl>
    <w:p w:rsidR="00ED64BA" w:rsidRDefault="00ED64BA" w:rsidP="00ED64BA">
      <w:pPr>
        <w:pStyle w:val="ab"/>
        <w:spacing w:before="0" w:after="0" w:line="180" w:lineRule="exact"/>
        <w:ind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________________</w:t>
      </w:r>
    </w:p>
    <w:p w:rsidR="00746FE2" w:rsidRDefault="00746FE2" w:rsidP="00746FE2">
      <w:pPr>
        <w:pStyle w:val="a8"/>
        <w:ind w:firstLine="709"/>
        <w:jc w:val="both"/>
        <w:rPr>
          <w:rFonts w:ascii="Arial" w:hAnsi="Arial" w:cs="Arial"/>
          <w:b/>
          <w:sz w:val="22"/>
          <w:szCs w:val="22"/>
        </w:rPr>
      </w:pPr>
      <w:r w:rsidRPr="0071302B">
        <w:rPr>
          <w:rFonts w:cs="Arial"/>
          <w:vertAlign w:val="superscript"/>
        </w:rPr>
        <w:t>1)</w:t>
      </w:r>
      <w:r w:rsidRPr="0071302B">
        <w:rPr>
          <w:rFonts w:cs="Arial"/>
        </w:rPr>
        <w:t xml:space="preserve"> </w:t>
      </w:r>
      <w:r>
        <w:t>Данные уточнены в связи с окончательными годовыми разработками по системе национальных счетов за 201</w:t>
      </w:r>
      <w:r w:rsidRPr="00746FE2">
        <w:t>5</w:t>
      </w:r>
      <w:r>
        <w:t xml:space="preserve"> год, второй оценкой ВВП за III квартал 201</w:t>
      </w:r>
      <w:r w:rsidRPr="00746FE2">
        <w:t xml:space="preserve">6 </w:t>
      </w:r>
      <w:r>
        <w:t>г.</w:t>
      </w:r>
    </w:p>
    <w:p w:rsidR="00ED64BA" w:rsidRPr="00807077" w:rsidRDefault="00746FE2" w:rsidP="00A30941">
      <w:pPr>
        <w:pStyle w:val="a4"/>
        <w:tabs>
          <w:tab w:val="clear" w:pos="9072"/>
          <w:tab w:val="left" w:pos="851"/>
          <w:tab w:val="left" w:pos="6663"/>
          <w:tab w:val="right" w:pos="9214"/>
        </w:tabs>
        <w:spacing w:before="60" w:after="60"/>
        <w:ind w:right="-142" w:firstLine="709"/>
        <w:rPr>
          <w:rFonts w:cs="Arial"/>
          <w:b/>
          <w:sz w:val="22"/>
          <w:szCs w:val="22"/>
          <w:lang w:val="ru-RU"/>
        </w:rPr>
      </w:pPr>
      <w:r w:rsidRPr="00746FE2">
        <w:rPr>
          <w:vertAlign w:val="superscript"/>
          <w:lang w:val="ru-RU"/>
        </w:rPr>
        <w:t>2</w:t>
      </w:r>
      <w:r w:rsidR="007E0A1B" w:rsidRPr="00190D92">
        <w:rPr>
          <w:vertAlign w:val="superscript"/>
          <w:lang w:val="ru-RU"/>
        </w:rPr>
        <w:t>)</w:t>
      </w:r>
      <w:r w:rsidR="007E0A1B" w:rsidRPr="00190D92">
        <w:rPr>
          <w:szCs w:val="22"/>
          <w:lang w:val="ru-RU"/>
        </w:rPr>
        <w:t xml:space="preserve"> </w:t>
      </w:r>
      <w:r w:rsidR="00ED64BA">
        <w:rPr>
          <w:szCs w:val="22"/>
          <w:lang w:val="ru-RU"/>
        </w:rPr>
        <w:t>По постановлению Совета Министров Республики Беларусь от 24 декабря 2015 г. № 1085.</w:t>
      </w:r>
    </w:p>
    <w:sectPr w:rsidR="00ED64BA" w:rsidRPr="00807077" w:rsidSect="005204F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notePr>
        <w:numRestart w:val="eachPage"/>
      </w:footnotePr>
      <w:pgSz w:w="11907" w:h="16840" w:code="9"/>
      <w:pgMar w:top="1588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2236" w:rsidRDefault="004B2236">
      <w:r>
        <w:separator/>
      </w:r>
    </w:p>
  </w:endnote>
  <w:endnote w:type="continuationSeparator" w:id="1">
    <w:p w:rsidR="004B2236" w:rsidRDefault="004B22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397A" w:rsidRDefault="00CA4C48">
    <w:pPr>
      <w:pStyle w:val="a5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 w:rsidR="0080397A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80397A" w:rsidRDefault="0080397A">
    <w:pPr>
      <w:pStyle w:val="a5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397A" w:rsidRDefault="00CA4C48">
    <w:pPr>
      <w:pStyle w:val="a5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 w:rsidR="0080397A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5204F8">
      <w:rPr>
        <w:rStyle w:val="a3"/>
        <w:noProof/>
      </w:rPr>
      <w:t>1</w:t>
    </w:r>
    <w:r>
      <w:rPr>
        <w:rStyle w:val="a3"/>
      </w:rPr>
      <w:fldChar w:fldCharType="end"/>
    </w:r>
  </w:p>
  <w:p w:rsidR="0080397A" w:rsidRDefault="0080397A">
    <w:pPr>
      <w:pStyle w:val="a5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2236" w:rsidRDefault="004B2236">
      <w:r>
        <w:separator/>
      </w:r>
    </w:p>
  </w:footnote>
  <w:footnote w:type="continuationSeparator" w:id="1">
    <w:p w:rsidR="004B2236" w:rsidRDefault="004B22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397A" w:rsidRDefault="00CA4C48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80397A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80397A">
      <w:rPr>
        <w:rStyle w:val="a3"/>
        <w:noProof/>
      </w:rPr>
      <w:t>9</w:t>
    </w:r>
    <w:r>
      <w:rPr>
        <w:rStyle w:val="a3"/>
      </w:rPr>
      <w:fldChar w:fldCharType="end"/>
    </w:r>
  </w:p>
  <w:p w:rsidR="0080397A" w:rsidRDefault="0080397A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397A" w:rsidRDefault="0080397A">
    <w:pPr>
      <w:pStyle w:val="a4"/>
      <w:pBdr>
        <w:bottom w:val="double" w:sz="6" w:space="1" w:color="auto"/>
      </w:pBdr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 xml:space="preserve">ВАЛОВОЙ ВНУТРЕННИЙ ПРОДУКТ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397A" w:rsidRDefault="0080397A">
    <w:pPr>
      <w:pStyle w:val="a4"/>
      <w:pBdr>
        <w:bottom w:val="double" w:sz="6" w:space="1" w:color="auto"/>
      </w:pBdr>
      <w:jc w:val="center"/>
      <w:rPr>
        <w:rFonts w:ascii="Arial" w:hAnsi="Arial"/>
        <w:sz w:val="14"/>
        <w:lang w:val="ru-RU"/>
      </w:rPr>
    </w:pPr>
    <w:r>
      <w:rPr>
        <w:rFonts w:ascii="Arial" w:hAnsi="Arial"/>
        <w:sz w:val="14"/>
        <w:lang w:val="ru-RU"/>
      </w:rPr>
      <w:t>ПРОИЗВОДСТВО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31FEB"/>
    <w:multiLevelType w:val="singleLevel"/>
    <w:tmpl w:val="89F054C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07AF78CE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B487B6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23511E25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34D91570"/>
    <w:multiLevelType w:val="hybridMultilevel"/>
    <w:tmpl w:val="98BAB9E6"/>
    <w:lvl w:ilvl="0" w:tplc="48CABE8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5">
    <w:nsid w:val="480E0962"/>
    <w:multiLevelType w:val="hybridMultilevel"/>
    <w:tmpl w:val="04AA71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6370A0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2"/>
  </w:num>
  <w:num w:numId="5">
    <w:abstractNumId w:val="3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9"/>
  <w:hyphenationZone w:val="425"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561154">
      <o:colormru v:ext="edit" colors="#eaeaea"/>
      <o:colormenu v:ext="edit" fillcolor="none" strokecolor="none"/>
    </o:shapedefaults>
  </w:hdrShapeDefaults>
  <w:footnotePr>
    <w:numRestart w:val="eachPage"/>
    <w:footnote w:id="0"/>
    <w:footnote w:id="1"/>
  </w:footnotePr>
  <w:endnotePr>
    <w:endnote w:id="0"/>
    <w:endnote w:id="1"/>
  </w:endnotePr>
  <w:compat/>
  <w:rsids>
    <w:rsidRoot w:val="00317358"/>
    <w:rsid w:val="00000F40"/>
    <w:rsid w:val="000033D9"/>
    <w:rsid w:val="0000349D"/>
    <w:rsid w:val="00003543"/>
    <w:rsid w:val="00003DC3"/>
    <w:rsid w:val="00004104"/>
    <w:rsid w:val="00005B27"/>
    <w:rsid w:val="00006C4C"/>
    <w:rsid w:val="00006F70"/>
    <w:rsid w:val="000101E3"/>
    <w:rsid w:val="000103C7"/>
    <w:rsid w:val="00011208"/>
    <w:rsid w:val="0001179C"/>
    <w:rsid w:val="00012607"/>
    <w:rsid w:val="00013DEA"/>
    <w:rsid w:val="000143C3"/>
    <w:rsid w:val="00014FEC"/>
    <w:rsid w:val="00015615"/>
    <w:rsid w:val="00016029"/>
    <w:rsid w:val="000160AB"/>
    <w:rsid w:val="00017231"/>
    <w:rsid w:val="00017672"/>
    <w:rsid w:val="00017DFE"/>
    <w:rsid w:val="00020598"/>
    <w:rsid w:val="000232D2"/>
    <w:rsid w:val="0002343D"/>
    <w:rsid w:val="00024025"/>
    <w:rsid w:val="00024180"/>
    <w:rsid w:val="00024537"/>
    <w:rsid w:val="00025ECE"/>
    <w:rsid w:val="00026E35"/>
    <w:rsid w:val="000270A5"/>
    <w:rsid w:val="0002743A"/>
    <w:rsid w:val="00030CA1"/>
    <w:rsid w:val="00032034"/>
    <w:rsid w:val="00032933"/>
    <w:rsid w:val="00032FC2"/>
    <w:rsid w:val="0003404A"/>
    <w:rsid w:val="000349FF"/>
    <w:rsid w:val="000356F5"/>
    <w:rsid w:val="000366D4"/>
    <w:rsid w:val="0003670A"/>
    <w:rsid w:val="00036DE6"/>
    <w:rsid w:val="00040B12"/>
    <w:rsid w:val="00042DD4"/>
    <w:rsid w:val="00043FAE"/>
    <w:rsid w:val="00044576"/>
    <w:rsid w:val="00044B35"/>
    <w:rsid w:val="00044C0E"/>
    <w:rsid w:val="000451E9"/>
    <w:rsid w:val="000462CF"/>
    <w:rsid w:val="000469A7"/>
    <w:rsid w:val="00047007"/>
    <w:rsid w:val="00047A67"/>
    <w:rsid w:val="00047B8F"/>
    <w:rsid w:val="00047D05"/>
    <w:rsid w:val="0005061C"/>
    <w:rsid w:val="00050645"/>
    <w:rsid w:val="00050855"/>
    <w:rsid w:val="00050CDF"/>
    <w:rsid w:val="00050F8B"/>
    <w:rsid w:val="00051EF4"/>
    <w:rsid w:val="00052104"/>
    <w:rsid w:val="000545C3"/>
    <w:rsid w:val="000549EB"/>
    <w:rsid w:val="00055235"/>
    <w:rsid w:val="0005599A"/>
    <w:rsid w:val="00055E74"/>
    <w:rsid w:val="000605CA"/>
    <w:rsid w:val="00060C6D"/>
    <w:rsid w:val="00061823"/>
    <w:rsid w:val="00062CAF"/>
    <w:rsid w:val="0006330E"/>
    <w:rsid w:val="00063BB0"/>
    <w:rsid w:val="000645C2"/>
    <w:rsid w:val="00065F9B"/>
    <w:rsid w:val="00066787"/>
    <w:rsid w:val="0006789B"/>
    <w:rsid w:val="0007156C"/>
    <w:rsid w:val="00071D7F"/>
    <w:rsid w:val="00071E03"/>
    <w:rsid w:val="00071EA9"/>
    <w:rsid w:val="00073051"/>
    <w:rsid w:val="00074B81"/>
    <w:rsid w:val="00074E11"/>
    <w:rsid w:val="00075313"/>
    <w:rsid w:val="0007680E"/>
    <w:rsid w:val="00080AFE"/>
    <w:rsid w:val="000819D7"/>
    <w:rsid w:val="00084ED5"/>
    <w:rsid w:val="000851A9"/>
    <w:rsid w:val="000854D7"/>
    <w:rsid w:val="00085830"/>
    <w:rsid w:val="00085C2C"/>
    <w:rsid w:val="00086B5D"/>
    <w:rsid w:val="0009096B"/>
    <w:rsid w:val="0009114C"/>
    <w:rsid w:val="000914C8"/>
    <w:rsid w:val="00091920"/>
    <w:rsid w:val="00091A2E"/>
    <w:rsid w:val="0009218A"/>
    <w:rsid w:val="0009288C"/>
    <w:rsid w:val="00092960"/>
    <w:rsid w:val="000933A2"/>
    <w:rsid w:val="0009634F"/>
    <w:rsid w:val="00096A5B"/>
    <w:rsid w:val="00096B17"/>
    <w:rsid w:val="00097180"/>
    <w:rsid w:val="00097CC1"/>
    <w:rsid w:val="00097E0C"/>
    <w:rsid w:val="000A0542"/>
    <w:rsid w:val="000A0BD0"/>
    <w:rsid w:val="000A119A"/>
    <w:rsid w:val="000A1759"/>
    <w:rsid w:val="000A1AA2"/>
    <w:rsid w:val="000A1D8C"/>
    <w:rsid w:val="000A20F4"/>
    <w:rsid w:val="000A3859"/>
    <w:rsid w:val="000A3F70"/>
    <w:rsid w:val="000A5F50"/>
    <w:rsid w:val="000A691A"/>
    <w:rsid w:val="000A7171"/>
    <w:rsid w:val="000A79AF"/>
    <w:rsid w:val="000B071F"/>
    <w:rsid w:val="000B0CD8"/>
    <w:rsid w:val="000B104E"/>
    <w:rsid w:val="000B1CB9"/>
    <w:rsid w:val="000B1CEF"/>
    <w:rsid w:val="000B2472"/>
    <w:rsid w:val="000B2AE8"/>
    <w:rsid w:val="000B3FDE"/>
    <w:rsid w:val="000B4159"/>
    <w:rsid w:val="000B5D0A"/>
    <w:rsid w:val="000B678C"/>
    <w:rsid w:val="000B6A6E"/>
    <w:rsid w:val="000B6DB2"/>
    <w:rsid w:val="000B7393"/>
    <w:rsid w:val="000B7DC6"/>
    <w:rsid w:val="000C2B1C"/>
    <w:rsid w:val="000C2F7F"/>
    <w:rsid w:val="000C509A"/>
    <w:rsid w:val="000C5251"/>
    <w:rsid w:val="000C5602"/>
    <w:rsid w:val="000C5ED9"/>
    <w:rsid w:val="000C6AA5"/>
    <w:rsid w:val="000D058D"/>
    <w:rsid w:val="000D0875"/>
    <w:rsid w:val="000D18A7"/>
    <w:rsid w:val="000D2D0E"/>
    <w:rsid w:val="000D2F7F"/>
    <w:rsid w:val="000D3903"/>
    <w:rsid w:val="000D50AF"/>
    <w:rsid w:val="000D56E1"/>
    <w:rsid w:val="000D76FD"/>
    <w:rsid w:val="000D7B23"/>
    <w:rsid w:val="000E0D59"/>
    <w:rsid w:val="000E14DA"/>
    <w:rsid w:val="000E286D"/>
    <w:rsid w:val="000E28D4"/>
    <w:rsid w:val="000E29E3"/>
    <w:rsid w:val="000E475C"/>
    <w:rsid w:val="000E4796"/>
    <w:rsid w:val="000E4EED"/>
    <w:rsid w:val="000E6809"/>
    <w:rsid w:val="000E72E1"/>
    <w:rsid w:val="000E7832"/>
    <w:rsid w:val="000F0813"/>
    <w:rsid w:val="000F1406"/>
    <w:rsid w:val="000F1F8F"/>
    <w:rsid w:val="000F2C34"/>
    <w:rsid w:val="000F309E"/>
    <w:rsid w:val="000F4E16"/>
    <w:rsid w:val="000F527C"/>
    <w:rsid w:val="000F54A4"/>
    <w:rsid w:val="000F61F6"/>
    <w:rsid w:val="000F71B7"/>
    <w:rsid w:val="0010034E"/>
    <w:rsid w:val="00100CB3"/>
    <w:rsid w:val="001036C2"/>
    <w:rsid w:val="0010435A"/>
    <w:rsid w:val="0010475C"/>
    <w:rsid w:val="001054D2"/>
    <w:rsid w:val="00105DD8"/>
    <w:rsid w:val="001071D0"/>
    <w:rsid w:val="001076A8"/>
    <w:rsid w:val="00113449"/>
    <w:rsid w:val="00113691"/>
    <w:rsid w:val="00113B95"/>
    <w:rsid w:val="00115EFD"/>
    <w:rsid w:val="001169F8"/>
    <w:rsid w:val="00120099"/>
    <w:rsid w:val="0012144F"/>
    <w:rsid w:val="00121450"/>
    <w:rsid w:val="00121459"/>
    <w:rsid w:val="00122113"/>
    <w:rsid w:val="00123A2E"/>
    <w:rsid w:val="00124170"/>
    <w:rsid w:val="00124174"/>
    <w:rsid w:val="00126578"/>
    <w:rsid w:val="001312B5"/>
    <w:rsid w:val="00132193"/>
    <w:rsid w:val="001335D6"/>
    <w:rsid w:val="00134D46"/>
    <w:rsid w:val="0013504D"/>
    <w:rsid w:val="00135A4B"/>
    <w:rsid w:val="001373CF"/>
    <w:rsid w:val="0013771C"/>
    <w:rsid w:val="00140493"/>
    <w:rsid w:val="00141A0F"/>
    <w:rsid w:val="001444FB"/>
    <w:rsid w:val="00144C89"/>
    <w:rsid w:val="00146A30"/>
    <w:rsid w:val="001501D7"/>
    <w:rsid w:val="0015092D"/>
    <w:rsid w:val="00151837"/>
    <w:rsid w:val="00152C80"/>
    <w:rsid w:val="00153464"/>
    <w:rsid w:val="00154B78"/>
    <w:rsid w:val="00154CAB"/>
    <w:rsid w:val="001551E6"/>
    <w:rsid w:val="001554B7"/>
    <w:rsid w:val="0015636E"/>
    <w:rsid w:val="00157221"/>
    <w:rsid w:val="00157C81"/>
    <w:rsid w:val="001618EA"/>
    <w:rsid w:val="0016225B"/>
    <w:rsid w:val="00162748"/>
    <w:rsid w:val="0016565B"/>
    <w:rsid w:val="0016627F"/>
    <w:rsid w:val="001669D7"/>
    <w:rsid w:val="00170A13"/>
    <w:rsid w:val="00170FFA"/>
    <w:rsid w:val="0017165B"/>
    <w:rsid w:val="00173C5C"/>
    <w:rsid w:val="00174D8F"/>
    <w:rsid w:val="00175419"/>
    <w:rsid w:val="00176F75"/>
    <w:rsid w:val="00177696"/>
    <w:rsid w:val="001805F0"/>
    <w:rsid w:val="00180CEE"/>
    <w:rsid w:val="001812B0"/>
    <w:rsid w:val="0018168A"/>
    <w:rsid w:val="00184BBB"/>
    <w:rsid w:val="00184D54"/>
    <w:rsid w:val="001863A2"/>
    <w:rsid w:val="00186439"/>
    <w:rsid w:val="00186B1A"/>
    <w:rsid w:val="00186BDD"/>
    <w:rsid w:val="00187988"/>
    <w:rsid w:val="00187D78"/>
    <w:rsid w:val="001905CA"/>
    <w:rsid w:val="00190AF2"/>
    <w:rsid w:val="00190C79"/>
    <w:rsid w:val="00190D92"/>
    <w:rsid w:val="001922B7"/>
    <w:rsid w:val="001924ED"/>
    <w:rsid w:val="001926ED"/>
    <w:rsid w:val="001928FF"/>
    <w:rsid w:val="001929BF"/>
    <w:rsid w:val="0019368C"/>
    <w:rsid w:val="0019370C"/>
    <w:rsid w:val="00194F8F"/>
    <w:rsid w:val="00195811"/>
    <w:rsid w:val="00195956"/>
    <w:rsid w:val="0019615A"/>
    <w:rsid w:val="00196305"/>
    <w:rsid w:val="001966E9"/>
    <w:rsid w:val="00196C2D"/>
    <w:rsid w:val="001975A1"/>
    <w:rsid w:val="001A0AFC"/>
    <w:rsid w:val="001A1928"/>
    <w:rsid w:val="001A3B75"/>
    <w:rsid w:val="001A447C"/>
    <w:rsid w:val="001A5523"/>
    <w:rsid w:val="001B0356"/>
    <w:rsid w:val="001B03BA"/>
    <w:rsid w:val="001B2E06"/>
    <w:rsid w:val="001B4D38"/>
    <w:rsid w:val="001B66FB"/>
    <w:rsid w:val="001B7183"/>
    <w:rsid w:val="001B72A7"/>
    <w:rsid w:val="001C0255"/>
    <w:rsid w:val="001C2332"/>
    <w:rsid w:val="001C23D8"/>
    <w:rsid w:val="001C26A3"/>
    <w:rsid w:val="001C2992"/>
    <w:rsid w:val="001C3476"/>
    <w:rsid w:val="001C4915"/>
    <w:rsid w:val="001C5646"/>
    <w:rsid w:val="001C6075"/>
    <w:rsid w:val="001D0CEB"/>
    <w:rsid w:val="001D1235"/>
    <w:rsid w:val="001D1CA1"/>
    <w:rsid w:val="001D1F12"/>
    <w:rsid w:val="001D23A6"/>
    <w:rsid w:val="001D3174"/>
    <w:rsid w:val="001D3F19"/>
    <w:rsid w:val="001D5867"/>
    <w:rsid w:val="001D654E"/>
    <w:rsid w:val="001D66B3"/>
    <w:rsid w:val="001D7746"/>
    <w:rsid w:val="001D77A8"/>
    <w:rsid w:val="001E0EFE"/>
    <w:rsid w:val="001E1E10"/>
    <w:rsid w:val="001E229F"/>
    <w:rsid w:val="001E37C6"/>
    <w:rsid w:val="001E4AAB"/>
    <w:rsid w:val="001E5FD6"/>
    <w:rsid w:val="001E6322"/>
    <w:rsid w:val="001F31EB"/>
    <w:rsid w:val="001F3808"/>
    <w:rsid w:val="001F3C10"/>
    <w:rsid w:val="001F47A2"/>
    <w:rsid w:val="001F4920"/>
    <w:rsid w:val="001F54FE"/>
    <w:rsid w:val="001F6A1C"/>
    <w:rsid w:val="001F7A34"/>
    <w:rsid w:val="00201451"/>
    <w:rsid w:val="002022E6"/>
    <w:rsid w:val="00202777"/>
    <w:rsid w:val="002028A2"/>
    <w:rsid w:val="00202CFA"/>
    <w:rsid w:val="00202E8D"/>
    <w:rsid w:val="002033C8"/>
    <w:rsid w:val="00203871"/>
    <w:rsid w:val="00203A79"/>
    <w:rsid w:val="002066F0"/>
    <w:rsid w:val="00207F88"/>
    <w:rsid w:val="00210237"/>
    <w:rsid w:val="00210D9D"/>
    <w:rsid w:val="00211128"/>
    <w:rsid w:val="00212E4F"/>
    <w:rsid w:val="0021326A"/>
    <w:rsid w:val="002135E3"/>
    <w:rsid w:val="00213780"/>
    <w:rsid w:val="00213AF3"/>
    <w:rsid w:val="00215A0E"/>
    <w:rsid w:val="00215B92"/>
    <w:rsid w:val="002170C8"/>
    <w:rsid w:val="0021756A"/>
    <w:rsid w:val="002179FB"/>
    <w:rsid w:val="0022115B"/>
    <w:rsid w:val="002215D2"/>
    <w:rsid w:val="002226D0"/>
    <w:rsid w:val="002226E2"/>
    <w:rsid w:val="002227FA"/>
    <w:rsid w:val="00223017"/>
    <w:rsid w:val="002239BE"/>
    <w:rsid w:val="0022489A"/>
    <w:rsid w:val="00225C6A"/>
    <w:rsid w:val="002267EA"/>
    <w:rsid w:val="00227808"/>
    <w:rsid w:val="00227966"/>
    <w:rsid w:val="002300C5"/>
    <w:rsid w:val="00230B87"/>
    <w:rsid w:val="00231B84"/>
    <w:rsid w:val="00233297"/>
    <w:rsid w:val="002341EA"/>
    <w:rsid w:val="00234D07"/>
    <w:rsid w:val="00236F7C"/>
    <w:rsid w:val="00237013"/>
    <w:rsid w:val="0023729C"/>
    <w:rsid w:val="00237473"/>
    <w:rsid w:val="00237CCC"/>
    <w:rsid w:val="002415AA"/>
    <w:rsid w:val="0024324A"/>
    <w:rsid w:val="002447EF"/>
    <w:rsid w:val="00245337"/>
    <w:rsid w:val="002461C6"/>
    <w:rsid w:val="002462C9"/>
    <w:rsid w:val="002464E4"/>
    <w:rsid w:val="00246748"/>
    <w:rsid w:val="00250512"/>
    <w:rsid w:val="00251847"/>
    <w:rsid w:val="00251A2D"/>
    <w:rsid w:val="00251EE8"/>
    <w:rsid w:val="0025271F"/>
    <w:rsid w:val="0025357F"/>
    <w:rsid w:val="002542DE"/>
    <w:rsid w:val="00254575"/>
    <w:rsid w:val="00255166"/>
    <w:rsid w:val="00255171"/>
    <w:rsid w:val="00257C47"/>
    <w:rsid w:val="00257D53"/>
    <w:rsid w:val="0026038A"/>
    <w:rsid w:val="002604D4"/>
    <w:rsid w:val="00262EB5"/>
    <w:rsid w:val="00267E66"/>
    <w:rsid w:val="00267F36"/>
    <w:rsid w:val="00270B6A"/>
    <w:rsid w:val="00271B0D"/>
    <w:rsid w:val="00271BB8"/>
    <w:rsid w:val="002728F1"/>
    <w:rsid w:val="00277AAA"/>
    <w:rsid w:val="00280B30"/>
    <w:rsid w:val="0028156E"/>
    <w:rsid w:val="0028405D"/>
    <w:rsid w:val="002852B2"/>
    <w:rsid w:val="00285BA9"/>
    <w:rsid w:val="00285BDC"/>
    <w:rsid w:val="00285C89"/>
    <w:rsid w:val="002860D0"/>
    <w:rsid w:val="00286BB0"/>
    <w:rsid w:val="0029066C"/>
    <w:rsid w:val="00291660"/>
    <w:rsid w:val="002942CC"/>
    <w:rsid w:val="00295B5C"/>
    <w:rsid w:val="00295F4D"/>
    <w:rsid w:val="002A0074"/>
    <w:rsid w:val="002A1D95"/>
    <w:rsid w:val="002A3237"/>
    <w:rsid w:val="002A36CF"/>
    <w:rsid w:val="002A719C"/>
    <w:rsid w:val="002A7A47"/>
    <w:rsid w:val="002A7AA9"/>
    <w:rsid w:val="002A7BF2"/>
    <w:rsid w:val="002A7C7B"/>
    <w:rsid w:val="002A7CE2"/>
    <w:rsid w:val="002A7E2B"/>
    <w:rsid w:val="002B0B06"/>
    <w:rsid w:val="002B14E2"/>
    <w:rsid w:val="002B1CDD"/>
    <w:rsid w:val="002B5B59"/>
    <w:rsid w:val="002B5C9D"/>
    <w:rsid w:val="002B6ADA"/>
    <w:rsid w:val="002C1858"/>
    <w:rsid w:val="002C26BD"/>
    <w:rsid w:val="002C5A1B"/>
    <w:rsid w:val="002C70F2"/>
    <w:rsid w:val="002D049D"/>
    <w:rsid w:val="002D0B23"/>
    <w:rsid w:val="002D0E3F"/>
    <w:rsid w:val="002D15BE"/>
    <w:rsid w:val="002D21C7"/>
    <w:rsid w:val="002D4E91"/>
    <w:rsid w:val="002D7EAD"/>
    <w:rsid w:val="002E0239"/>
    <w:rsid w:val="002E1A49"/>
    <w:rsid w:val="002E2E7D"/>
    <w:rsid w:val="002E3393"/>
    <w:rsid w:val="002E3EC7"/>
    <w:rsid w:val="002E78A0"/>
    <w:rsid w:val="002E7E47"/>
    <w:rsid w:val="002E7E8F"/>
    <w:rsid w:val="002F02AA"/>
    <w:rsid w:val="002F0AD4"/>
    <w:rsid w:val="002F1D97"/>
    <w:rsid w:val="002F32B1"/>
    <w:rsid w:val="002F37E1"/>
    <w:rsid w:val="002F3D71"/>
    <w:rsid w:val="002F5C7A"/>
    <w:rsid w:val="002F64FF"/>
    <w:rsid w:val="002F683A"/>
    <w:rsid w:val="002F6B76"/>
    <w:rsid w:val="002F6BB2"/>
    <w:rsid w:val="002F7D5C"/>
    <w:rsid w:val="002F7DCD"/>
    <w:rsid w:val="003006D4"/>
    <w:rsid w:val="003013E1"/>
    <w:rsid w:val="0030343E"/>
    <w:rsid w:val="0030503E"/>
    <w:rsid w:val="00306A73"/>
    <w:rsid w:val="00307066"/>
    <w:rsid w:val="003072CF"/>
    <w:rsid w:val="00307643"/>
    <w:rsid w:val="00307C0B"/>
    <w:rsid w:val="003102F4"/>
    <w:rsid w:val="00310FED"/>
    <w:rsid w:val="00312798"/>
    <w:rsid w:val="00312984"/>
    <w:rsid w:val="0031434C"/>
    <w:rsid w:val="0031445E"/>
    <w:rsid w:val="00317069"/>
    <w:rsid w:val="0031714B"/>
    <w:rsid w:val="00317358"/>
    <w:rsid w:val="00317698"/>
    <w:rsid w:val="00317A69"/>
    <w:rsid w:val="0032008A"/>
    <w:rsid w:val="003200E7"/>
    <w:rsid w:val="00320E55"/>
    <w:rsid w:val="00321586"/>
    <w:rsid w:val="00322C6A"/>
    <w:rsid w:val="00323211"/>
    <w:rsid w:val="00323EC2"/>
    <w:rsid w:val="00324A39"/>
    <w:rsid w:val="00330976"/>
    <w:rsid w:val="00331C11"/>
    <w:rsid w:val="003323BE"/>
    <w:rsid w:val="00332DC2"/>
    <w:rsid w:val="00333099"/>
    <w:rsid w:val="0033352A"/>
    <w:rsid w:val="00336619"/>
    <w:rsid w:val="003367E9"/>
    <w:rsid w:val="00336F03"/>
    <w:rsid w:val="003374C7"/>
    <w:rsid w:val="0034019F"/>
    <w:rsid w:val="00340B79"/>
    <w:rsid w:val="00341CC7"/>
    <w:rsid w:val="003423FE"/>
    <w:rsid w:val="00342592"/>
    <w:rsid w:val="003425CA"/>
    <w:rsid w:val="00345612"/>
    <w:rsid w:val="00346E16"/>
    <w:rsid w:val="00346E36"/>
    <w:rsid w:val="00350638"/>
    <w:rsid w:val="00351350"/>
    <w:rsid w:val="00351C3D"/>
    <w:rsid w:val="003551FF"/>
    <w:rsid w:val="00356030"/>
    <w:rsid w:val="00356496"/>
    <w:rsid w:val="0035735F"/>
    <w:rsid w:val="0035778B"/>
    <w:rsid w:val="00360903"/>
    <w:rsid w:val="00362A31"/>
    <w:rsid w:val="003631B3"/>
    <w:rsid w:val="00363351"/>
    <w:rsid w:val="003633D8"/>
    <w:rsid w:val="00363491"/>
    <w:rsid w:val="00364B27"/>
    <w:rsid w:val="00365F47"/>
    <w:rsid w:val="00366550"/>
    <w:rsid w:val="0036725F"/>
    <w:rsid w:val="0037004C"/>
    <w:rsid w:val="003703DC"/>
    <w:rsid w:val="00370636"/>
    <w:rsid w:val="0037071F"/>
    <w:rsid w:val="00372799"/>
    <w:rsid w:val="00372E18"/>
    <w:rsid w:val="003744E1"/>
    <w:rsid w:val="00376137"/>
    <w:rsid w:val="0037649F"/>
    <w:rsid w:val="00376BEF"/>
    <w:rsid w:val="00376C8D"/>
    <w:rsid w:val="00377A69"/>
    <w:rsid w:val="0038053E"/>
    <w:rsid w:val="00382656"/>
    <w:rsid w:val="003828C0"/>
    <w:rsid w:val="00382F7A"/>
    <w:rsid w:val="00384796"/>
    <w:rsid w:val="00384B7B"/>
    <w:rsid w:val="003856DD"/>
    <w:rsid w:val="003875CD"/>
    <w:rsid w:val="00390750"/>
    <w:rsid w:val="0039193A"/>
    <w:rsid w:val="00391ED9"/>
    <w:rsid w:val="003938E3"/>
    <w:rsid w:val="00393F87"/>
    <w:rsid w:val="00396BD9"/>
    <w:rsid w:val="00397FEA"/>
    <w:rsid w:val="003A09D4"/>
    <w:rsid w:val="003A196F"/>
    <w:rsid w:val="003A2209"/>
    <w:rsid w:val="003A25D7"/>
    <w:rsid w:val="003A2607"/>
    <w:rsid w:val="003A3BA9"/>
    <w:rsid w:val="003A50ED"/>
    <w:rsid w:val="003A537D"/>
    <w:rsid w:val="003A699A"/>
    <w:rsid w:val="003A6AEC"/>
    <w:rsid w:val="003B1074"/>
    <w:rsid w:val="003B14B5"/>
    <w:rsid w:val="003B29A7"/>
    <w:rsid w:val="003B2EF7"/>
    <w:rsid w:val="003B3D42"/>
    <w:rsid w:val="003B5F50"/>
    <w:rsid w:val="003B61FF"/>
    <w:rsid w:val="003B6CDE"/>
    <w:rsid w:val="003C0362"/>
    <w:rsid w:val="003C2D40"/>
    <w:rsid w:val="003C4BC9"/>
    <w:rsid w:val="003C5105"/>
    <w:rsid w:val="003C6D17"/>
    <w:rsid w:val="003C7716"/>
    <w:rsid w:val="003D0F48"/>
    <w:rsid w:val="003D23EF"/>
    <w:rsid w:val="003D3288"/>
    <w:rsid w:val="003D3645"/>
    <w:rsid w:val="003D3660"/>
    <w:rsid w:val="003D3837"/>
    <w:rsid w:val="003D39BC"/>
    <w:rsid w:val="003D3F39"/>
    <w:rsid w:val="003D3FE0"/>
    <w:rsid w:val="003D451E"/>
    <w:rsid w:val="003D55ED"/>
    <w:rsid w:val="003E0D5C"/>
    <w:rsid w:val="003E0DA0"/>
    <w:rsid w:val="003E3E71"/>
    <w:rsid w:val="003E505B"/>
    <w:rsid w:val="003E509F"/>
    <w:rsid w:val="003E6137"/>
    <w:rsid w:val="003E6BCE"/>
    <w:rsid w:val="003E6F12"/>
    <w:rsid w:val="003F0B5F"/>
    <w:rsid w:val="003F16A7"/>
    <w:rsid w:val="003F56B5"/>
    <w:rsid w:val="003F58C5"/>
    <w:rsid w:val="003F710A"/>
    <w:rsid w:val="00400F68"/>
    <w:rsid w:val="004011D5"/>
    <w:rsid w:val="00402639"/>
    <w:rsid w:val="00404C87"/>
    <w:rsid w:val="00404D62"/>
    <w:rsid w:val="004050F4"/>
    <w:rsid w:val="004063CB"/>
    <w:rsid w:val="004064B0"/>
    <w:rsid w:val="004067F8"/>
    <w:rsid w:val="00407008"/>
    <w:rsid w:val="00407D3D"/>
    <w:rsid w:val="00407EAE"/>
    <w:rsid w:val="00410877"/>
    <w:rsid w:val="00410A95"/>
    <w:rsid w:val="00410CE7"/>
    <w:rsid w:val="0041151C"/>
    <w:rsid w:val="004121D1"/>
    <w:rsid w:val="004123EB"/>
    <w:rsid w:val="00412B94"/>
    <w:rsid w:val="00412FA7"/>
    <w:rsid w:val="00416C76"/>
    <w:rsid w:val="004206E4"/>
    <w:rsid w:val="00421386"/>
    <w:rsid w:val="0042154D"/>
    <w:rsid w:val="00422F6E"/>
    <w:rsid w:val="0042586D"/>
    <w:rsid w:val="00425F4B"/>
    <w:rsid w:val="0042745B"/>
    <w:rsid w:val="00427CAB"/>
    <w:rsid w:val="0043074E"/>
    <w:rsid w:val="004311B5"/>
    <w:rsid w:val="00432223"/>
    <w:rsid w:val="004342A1"/>
    <w:rsid w:val="0043473F"/>
    <w:rsid w:val="00434EDC"/>
    <w:rsid w:val="00441B85"/>
    <w:rsid w:val="004425B9"/>
    <w:rsid w:val="004447DA"/>
    <w:rsid w:val="004474A3"/>
    <w:rsid w:val="00447F61"/>
    <w:rsid w:val="00450B45"/>
    <w:rsid w:val="00450B6A"/>
    <w:rsid w:val="0045206E"/>
    <w:rsid w:val="0045263A"/>
    <w:rsid w:val="00452DB9"/>
    <w:rsid w:val="00454D17"/>
    <w:rsid w:val="00455886"/>
    <w:rsid w:val="00456B68"/>
    <w:rsid w:val="00460853"/>
    <w:rsid w:val="004625B9"/>
    <w:rsid w:val="00462AB7"/>
    <w:rsid w:val="004634DE"/>
    <w:rsid w:val="00464DF6"/>
    <w:rsid w:val="00466910"/>
    <w:rsid w:val="00467274"/>
    <w:rsid w:val="0046777C"/>
    <w:rsid w:val="00470D1A"/>
    <w:rsid w:val="004720C1"/>
    <w:rsid w:val="0047243C"/>
    <w:rsid w:val="00473406"/>
    <w:rsid w:val="00473484"/>
    <w:rsid w:val="00473499"/>
    <w:rsid w:val="00473646"/>
    <w:rsid w:val="00473DAF"/>
    <w:rsid w:val="004740E7"/>
    <w:rsid w:val="004742AD"/>
    <w:rsid w:val="0047512E"/>
    <w:rsid w:val="00476438"/>
    <w:rsid w:val="00476B17"/>
    <w:rsid w:val="00476B4C"/>
    <w:rsid w:val="00477A54"/>
    <w:rsid w:val="00477C67"/>
    <w:rsid w:val="004800AC"/>
    <w:rsid w:val="0048015C"/>
    <w:rsid w:val="00480D24"/>
    <w:rsid w:val="004825EC"/>
    <w:rsid w:val="00482FB5"/>
    <w:rsid w:val="00483AE4"/>
    <w:rsid w:val="00483C2B"/>
    <w:rsid w:val="00484A08"/>
    <w:rsid w:val="00486623"/>
    <w:rsid w:val="00486B2A"/>
    <w:rsid w:val="00486C06"/>
    <w:rsid w:val="00487149"/>
    <w:rsid w:val="00490592"/>
    <w:rsid w:val="0049070E"/>
    <w:rsid w:val="00490831"/>
    <w:rsid w:val="00490CBD"/>
    <w:rsid w:val="004913D0"/>
    <w:rsid w:val="004920C8"/>
    <w:rsid w:val="00493631"/>
    <w:rsid w:val="00493966"/>
    <w:rsid w:val="00494896"/>
    <w:rsid w:val="00494BAB"/>
    <w:rsid w:val="0049768A"/>
    <w:rsid w:val="00497F19"/>
    <w:rsid w:val="004A0424"/>
    <w:rsid w:val="004A06D6"/>
    <w:rsid w:val="004A096C"/>
    <w:rsid w:val="004A210F"/>
    <w:rsid w:val="004A232C"/>
    <w:rsid w:val="004A5BFA"/>
    <w:rsid w:val="004A6373"/>
    <w:rsid w:val="004A7606"/>
    <w:rsid w:val="004B026D"/>
    <w:rsid w:val="004B06C4"/>
    <w:rsid w:val="004B0B32"/>
    <w:rsid w:val="004B14A5"/>
    <w:rsid w:val="004B1C41"/>
    <w:rsid w:val="004B2236"/>
    <w:rsid w:val="004B2426"/>
    <w:rsid w:val="004B3F63"/>
    <w:rsid w:val="004B40B9"/>
    <w:rsid w:val="004B6FFC"/>
    <w:rsid w:val="004B7130"/>
    <w:rsid w:val="004B72FB"/>
    <w:rsid w:val="004B794D"/>
    <w:rsid w:val="004B7DE9"/>
    <w:rsid w:val="004C1B6A"/>
    <w:rsid w:val="004C1BA0"/>
    <w:rsid w:val="004C2349"/>
    <w:rsid w:val="004C2693"/>
    <w:rsid w:val="004C30C5"/>
    <w:rsid w:val="004C3ADA"/>
    <w:rsid w:val="004C3BDE"/>
    <w:rsid w:val="004C5E0A"/>
    <w:rsid w:val="004C7692"/>
    <w:rsid w:val="004D1422"/>
    <w:rsid w:val="004D1D4F"/>
    <w:rsid w:val="004D235E"/>
    <w:rsid w:val="004D299B"/>
    <w:rsid w:val="004D2BD8"/>
    <w:rsid w:val="004D30B5"/>
    <w:rsid w:val="004D3439"/>
    <w:rsid w:val="004D3A84"/>
    <w:rsid w:val="004D467F"/>
    <w:rsid w:val="004D499F"/>
    <w:rsid w:val="004D5145"/>
    <w:rsid w:val="004D5ADD"/>
    <w:rsid w:val="004D7025"/>
    <w:rsid w:val="004D76C9"/>
    <w:rsid w:val="004D7F4E"/>
    <w:rsid w:val="004E034E"/>
    <w:rsid w:val="004E0C8D"/>
    <w:rsid w:val="004E395A"/>
    <w:rsid w:val="004E476D"/>
    <w:rsid w:val="004E71DE"/>
    <w:rsid w:val="004E7345"/>
    <w:rsid w:val="004E7C74"/>
    <w:rsid w:val="004F1D61"/>
    <w:rsid w:val="004F23B4"/>
    <w:rsid w:val="004F283F"/>
    <w:rsid w:val="004F2DE5"/>
    <w:rsid w:val="004F58A2"/>
    <w:rsid w:val="0050029D"/>
    <w:rsid w:val="0050115C"/>
    <w:rsid w:val="0050193D"/>
    <w:rsid w:val="00502F51"/>
    <w:rsid w:val="00504DF7"/>
    <w:rsid w:val="00505F9F"/>
    <w:rsid w:val="00506304"/>
    <w:rsid w:val="00506F33"/>
    <w:rsid w:val="0050777F"/>
    <w:rsid w:val="005101B2"/>
    <w:rsid w:val="00510805"/>
    <w:rsid w:val="00513418"/>
    <w:rsid w:val="00516FA5"/>
    <w:rsid w:val="00517973"/>
    <w:rsid w:val="005204F8"/>
    <w:rsid w:val="00521DCC"/>
    <w:rsid w:val="00522040"/>
    <w:rsid w:val="00523B43"/>
    <w:rsid w:val="00525987"/>
    <w:rsid w:val="00526B56"/>
    <w:rsid w:val="0052708D"/>
    <w:rsid w:val="00531654"/>
    <w:rsid w:val="005325D4"/>
    <w:rsid w:val="005325FC"/>
    <w:rsid w:val="005337AC"/>
    <w:rsid w:val="0053387D"/>
    <w:rsid w:val="00533B14"/>
    <w:rsid w:val="005344E6"/>
    <w:rsid w:val="00534F24"/>
    <w:rsid w:val="0053689F"/>
    <w:rsid w:val="005402EC"/>
    <w:rsid w:val="00540461"/>
    <w:rsid w:val="00542308"/>
    <w:rsid w:val="00542B29"/>
    <w:rsid w:val="00543FB4"/>
    <w:rsid w:val="00545BEF"/>
    <w:rsid w:val="00546241"/>
    <w:rsid w:val="00546A97"/>
    <w:rsid w:val="0054738C"/>
    <w:rsid w:val="00547403"/>
    <w:rsid w:val="00547522"/>
    <w:rsid w:val="00547988"/>
    <w:rsid w:val="00550609"/>
    <w:rsid w:val="00550F5B"/>
    <w:rsid w:val="00551337"/>
    <w:rsid w:val="0055189C"/>
    <w:rsid w:val="00551C70"/>
    <w:rsid w:val="005522A8"/>
    <w:rsid w:val="00552D89"/>
    <w:rsid w:val="00553E6D"/>
    <w:rsid w:val="005554EA"/>
    <w:rsid w:val="00555933"/>
    <w:rsid w:val="005569E7"/>
    <w:rsid w:val="00556D20"/>
    <w:rsid w:val="0055721A"/>
    <w:rsid w:val="00557A6B"/>
    <w:rsid w:val="00557E58"/>
    <w:rsid w:val="0056016C"/>
    <w:rsid w:val="00560256"/>
    <w:rsid w:val="0056081D"/>
    <w:rsid w:val="00562DD9"/>
    <w:rsid w:val="00563375"/>
    <w:rsid w:val="00563382"/>
    <w:rsid w:val="00565016"/>
    <w:rsid w:val="00565B1A"/>
    <w:rsid w:val="00566351"/>
    <w:rsid w:val="00567872"/>
    <w:rsid w:val="0057081A"/>
    <w:rsid w:val="005719B6"/>
    <w:rsid w:val="00571FB4"/>
    <w:rsid w:val="005729EF"/>
    <w:rsid w:val="00572AE3"/>
    <w:rsid w:val="00572E1C"/>
    <w:rsid w:val="00574325"/>
    <w:rsid w:val="005755F0"/>
    <w:rsid w:val="005756A9"/>
    <w:rsid w:val="00575E1F"/>
    <w:rsid w:val="005768D3"/>
    <w:rsid w:val="00576D80"/>
    <w:rsid w:val="00576F2C"/>
    <w:rsid w:val="00577C8A"/>
    <w:rsid w:val="005803F6"/>
    <w:rsid w:val="005814F2"/>
    <w:rsid w:val="00581BBD"/>
    <w:rsid w:val="00583298"/>
    <w:rsid w:val="0058355B"/>
    <w:rsid w:val="0058409B"/>
    <w:rsid w:val="00584868"/>
    <w:rsid w:val="00584E26"/>
    <w:rsid w:val="00586505"/>
    <w:rsid w:val="00586F05"/>
    <w:rsid w:val="0058781B"/>
    <w:rsid w:val="00591265"/>
    <w:rsid w:val="00592330"/>
    <w:rsid w:val="00592F54"/>
    <w:rsid w:val="00593DCD"/>
    <w:rsid w:val="005946E0"/>
    <w:rsid w:val="005A0654"/>
    <w:rsid w:val="005A353F"/>
    <w:rsid w:val="005A472D"/>
    <w:rsid w:val="005A5DD9"/>
    <w:rsid w:val="005A626E"/>
    <w:rsid w:val="005A65DD"/>
    <w:rsid w:val="005A71F0"/>
    <w:rsid w:val="005A7287"/>
    <w:rsid w:val="005A72CC"/>
    <w:rsid w:val="005B05AD"/>
    <w:rsid w:val="005B0A7F"/>
    <w:rsid w:val="005B180C"/>
    <w:rsid w:val="005B1C0C"/>
    <w:rsid w:val="005B2296"/>
    <w:rsid w:val="005B242B"/>
    <w:rsid w:val="005B4856"/>
    <w:rsid w:val="005B4EB2"/>
    <w:rsid w:val="005B5D76"/>
    <w:rsid w:val="005B6F4F"/>
    <w:rsid w:val="005B784A"/>
    <w:rsid w:val="005C00B3"/>
    <w:rsid w:val="005C1AEA"/>
    <w:rsid w:val="005C252A"/>
    <w:rsid w:val="005C3F8E"/>
    <w:rsid w:val="005C40E3"/>
    <w:rsid w:val="005C6002"/>
    <w:rsid w:val="005C6481"/>
    <w:rsid w:val="005C70FF"/>
    <w:rsid w:val="005C7A99"/>
    <w:rsid w:val="005C7F1C"/>
    <w:rsid w:val="005D0404"/>
    <w:rsid w:val="005D28BE"/>
    <w:rsid w:val="005D3074"/>
    <w:rsid w:val="005D335F"/>
    <w:rsid w:val="005D3C20"/>
    <w:rsid w:val="005D3DE9"/>
    <w:rsid w:val="005D3EC4"/>
    <w:rsid w:val="005D4AA9"/>
    <w:rsid w:val="005D4F2C"/>
    <w:rsid w:val="005D58F2"/>
    <w:rsid w:val="005D5EDA"/>
    <w:rsid w:val="005D6650"/>
    <w:rsid w:val="005E0356"/>
    <w:rsid w:val="005E1E3F"/>
    <w:rsid w:val="005E2523"/>
    <w:rsid w:val="005E2788"/>
    <w:rsid w:val="005E625E"/>
    <w:rsid w:val="005E74C1"/>
    <w:rsid w:val="005E7797"/>
    <w:rsid w:val="005E7E79"/>
    <w:rsid w:val="005F032B"/>
    <w:rsid w:val="005F04A1"/>
    <w:rsid w:val="005F0CB2"/>
    <w:rsid w:val="005F13F1"/>
    <w:rsid w:val="005F24BC"/>
    <w:rsid w:val="005F29FA"/>
    <w:rsid w:val="005F2F02"/>
    <w:rsid w:val="005F3095"/>
    <w:rsid w:val="005F4147"/>
    <w:rsid w:val="005F4519"/>
    <w:rsid w:val="005F76EB"/>
    <w:rsid w:val="00602EA3"/>
    <w:rsid w:val="00602F21"/>
    <w:rsid w:val="006030EF"/>
    <w:rsid w:val="00603839"/>
    <w:rsid w:val="00603B83"/>
    <w:rsid w:val="00603B9E"/>
    <w:rsid w:val="00604233"/>
    <w:rsid w:val="006072E8"/>
    <w:rsid w:val="00607893"/>
    <w:rsid w:val="00607CAF"/>
    <w:rsid w:val="00611D45"/>
    <w:rsid w:val="00612E44"/>
    <w:rsid w:val="00612F4F"/>
    <w:rsid w:val="00615B53"/>
    <w:rsid w:val="00616CB1"/>
    <w:rsid w:val="00621A71"/>
    <w:rsid w:val="00622705"/>
    <w:rsid w:val="00622BAA"/>
    <w:rsid w:val="00624E75"/>
    <w:rsid w:val="00625383"/>
    <w:rsid w:val="00626CAE"/>
    <w:rsid w:val="006275D7"/>
    <w:rsid w:val="006276A1"/>
    <w:rsid w:val="00627AEF"/>
    <w:rsid w:val="00630A9D"/>
    <w:rsid w:val="006318B0"/>
    <w:rsid w:val="00631A0A"/>
    <w:rsid w:val="0063207E"/>
    <w:rsid w:val="00632B76"/>
    <w:rsid w:val="00633453"/>
    <w:rsid w:val="00633847"/>
    <w:rsid w:val="006355AB"/>
    <w:rsid w:val="00642F20"/>
    <w:rsid w:val="006434BA"/>
    <w:rsid w:val="006456B6"/>
    <w:rsid w:val="00646767"/>
    <w:rsid w:val="00653415"/>
    <w:rsid w:val="006557D9"/>
    <w:rsid w:val="00656ABB"/>
    <w:rsid w:val="00656B2F"/>
    <w:rsid w:val="00656EAD"/>
    <w:rsid w:val="00660E0F"/>
    <w:rsid w:val="00661289"/>
    <w:rsid w:val="006618E5"/>
    <w:rsid w:val="00661AB9"/>
    <w:rsid w:val="0066376C"/>
    <w:rsid w:val="00663B52"/>
    <w:rsid w:val="006663FE"/>
    <w:rsid w:val="00666831"/>
    <w:rsid w:val="00666A8C"/>
    <w:rsid w:val="00667220"/>
    <w:rsid w:val="00670B41"/>
    <w:rsid w:val="0067199D"/>
    <w:rsid w:val="00673210"/>
    <w:rsid w:val="00673BE1"/>
    <w:rsid w:val="00674063"/>
    <w:rsid w:val="006751F8"/>
    <w:rsid w:val="00675532"/>
    <w:rsid w:val="006761DC"/>
    <w:rsid w:val="00676DAA"/>
    <w:rsid w:val="00681742"/>
    <w:rsid w:val="00683512"/>
    <w:rsid w:val="0068428E"/>
    <w:rsid w:val="0068537B"/>
    <w:rsid w:val="00685611"/>
    <w:rsid w:val="00686F0B"/>
    <w:rsid w:val="0069092A"/>
    <w:rsid w:val="00691C45"/>
    <w:rsid w:val="00691F11"/>
    <w:rsid w:val="00691F29"/>
    <w:rsid w:val="00693928"/>
    <w:rsid w:val="00693FAF"/>
    <w:rsid w:val="006944A8"/>
    <w:rsid w:val="00694988"/>
    <w:rsid w:val="00695140"/>
    <w:rsid w:val="00695659"/>
    <w:rsid w:val="0069572D"/>
    <w:rsid w:val="00695BA3"/>
    <w:rsid w:val="00695CDA"/>
    <w:rsid w:val="006A0DA8"/>
    <w:rsid w:val="006A1217"/>
    <w:rsid w:val="006A1789"/>
    <w:rsid w:val="006A2193"/>
    <w:rsid w:val="006A34AA"/>
    <w:rsid w:val="006A4162"/>
    <w:rsid w:val="006A457E"/>
    <w:rsid w:val="006A6D85"/>
    <w:rsid w:val="006A70FA"/>
    <w:rsid w:val="006A7EC0"/>
    <w:rsid w:val="006B0632"/>
    <w:rsid w:val="006B0CD2"/>
    <w:rsid w:val="006B0E35"/>
    <w:rsid w:val="006B110E"/>
    <w:rsid w:val="006B1644"/>
    <w:rsid w:val="006B1838"/>
    <w:rsid w:val="006B204C"/>
    <w:rsid w:val="006B38E1"/>
    <w:rsid w:val="006B4F27"/>
    <w:rsid w:val="006B5042"/>
    <w:rsid w:val="006B543C"/>
    <w:rsid w:val="006C025B"/>
    <w:rsid w:val="006C1022"/>
    <w:rsid w:val="006C17F5"/>
    <w:rsid w:val="006C26AA"/>
    <w:rsid w:val="006C6236"/>
    <w:rsid w:val="006C78D8"/>
    <w:rsid w:val="006D00B5"/>
    <w:rsid w:val="006D2340"/>
    <w:rsid w:val="006D2E7A"/>
    <w:rsid w:val="006D301A"/>
    <w:rsid w:val="006D4DA7"/>
    <w:rsid w:val="006D5209"/>
    <w:rsid w:val="006D5C1C"/>
    <w:rsid w:val="006D6991"/>
    <w:rsid w:val="006D7AFF"/>
    <w:rsid w:val="006E0BE7"/>
    <w:rsid w:val="006E461C"/>
    <w:rsid w:val="006E464F"/>
    <w:rsid w:val="006E5FB2"/>
    <w:rsid w:val="006F0604"/>
    <w:rsid w:val="006F14F2"/>
    <w:rsid w:val="006F1584"/>
    <w:rsid w:val="006F1E25"/>
    <w:rsid w:val="006F2138"/>
    <w:rsid w:val="006F3300"/>
    <w:rsid w:val="006F4821"/>
    <w:rsid w:val="006F4FAD"/>
    <w:rsid w:val="006F5627"/>
    <w:rsid w:val="006F595C"/>
    <w:rsid w:val="007000AE"/>
    <w:rsid w:val="00700762"/>
    <w:rsid w:val="007009AB"/>
    <w:rsid w:val="00701832"/>
    <w:rsid w:val="007024EB"/>
    <w:rsid w:val="00702DED"/>
    <w:rsid w:val="00705091"/>
    <w:rsid w:val="007052C3"/>
    <w:rsid w:val="00706201"/>
    <w:rsid w:val="00707778"/>
    <w:rsid w:val="00707863"/>
    <w:rsid w:val="007100C4"/>
    <w:rsid w:val="007107C9"/>
    <w:rsid w:val="0071083D"/>
    <w:rsid w:val="00711B40"/>
    <w:rsid w:val="0071302B"/>
    <w:rsid w:val="00713E1A"/>
    <w:rsid w:val="00713E45"/>
    <w:rsid w:val="007157AF"/>
    <w:rsid w:val="00716731"/>
    <w:rsid w:val="00717423"/>
    <w:rsid w:val="007216D3"/>
    <w:rsid w:val="00723CFA"/>
    <w:rsid w:val="0072524C"/>
    <w:rsid w:val="007257E6"/>
    <w:rsid w:val="00725B7F"/>
    <w:rsid w:val="007309E2"/>
    <w:rsid w:val="00732164"/>
    <w:rsid w:val="00732440"/>
    <w:rsid w:val="00732797"/>
    <w:rsid w:val="007331B7"/>
    <w:rsid w:val="00733994"/>
    <w:rsid w:val="00735AC6"/>
    <w:rsid w:val="00736926"/>
    <w:rsid w:val="00736F21"/>
    <w:rsid w:val="00737032"/>
    <w:rsid w:val="0073705E"/>
    <w:rsid w:val="007379BE"/>
    <w:rsid w:val="00740405"/>
    <w:rsid w:val="007407B8"/>
    <w:rsid w:val="00742383"/>
    <w:rsid w:val="007426EF"/>
    <w:rsid w:val="007433E1"/>
    <w:rsid w:val="00744EE5"/>
    <w:rsid w:val="00745A9F"/>
    <w:rsid w:val="00746FE2"/>
    <w:rsid w:val="00750D09"/>
    <w:rsid w:val="0075105C"/>
    <w:rsid w:val="00751177"/>
    <w:rsid w:val="00751BB3"/>
    <w:rsid w:val="00751E0E"/>
    <w:rsid w:val="007526BB"/>
    <w:rsid w:val="00753657"/>
    <w:rsid w:val="00754A48"/>
    <w:rsid w:val="00755254"/>
    <w:rsid w:val="0075621C"/>
    <w:rsid w:val="00756CCC"/>
    <w:rsid w:val="00756E6A"/>
    <w:rsid w:val="00757B41"/>
    <w:rsid w:val="00760EE6"/>
    <w:rsid w:val="0076175A"/>
    <w:rsid w:val="00761F47"/>
    <w:rsid w:val="007628D9"/>
    <w:rsid w:val="00762DB7"/>
    <w:rsid w:val="00763A6F"/>
    <w:rsid w:val="00767BAC"/>
    <w:rsid w:val="007742AB"/>
    <w:rsid w:val="0077466C"/>
    <w:rsid w:val="007746EA"/>
    <w:rsid w:val="007757D7"/>
    <w:rsid w:val="00777D0B"/>
    <w:rsid w:val="00777D42"/>
    <w:rsid w:val="00780808"/>
    <w:rsid w:val="00782399"/>
    <w:rsid w:val="0078307F"/>
    <w:rsid w:val="007842C7"/>
    <w:rsid w:val="007845F3"/>
    <w:rsid w:val="0078486C"/>
    <w:rsid w:val="0078530D"/>
    <w:rsid w:val="00785882"/>
    <w:rsid w:val="00785E9E"/>
    <w:rsid w:val="007864A6"/>
    <w:rsid w:val="007872C2"/>
    <w:rsid w:val="00790767"/>
    <w:rsid w:val="00790E79"/>
    <w:rsid w:val="00794A25"/>
    <w:rsid w:val="00794B1F"/>
    <w:rsid w:val="007958AF"/>
    <w:rsid w:val="0079628C"/>
    <w:rsid w:val="00796B0D"/>
    <w:rsid w:val="00796E08"/>
    <w:rsid w:val="0079771E"/>
    <w:rsid w:val="00797FE6"/>
    <w:rsid w:val="007A45C7"/>
    <w:rsid w:val="007A4DFE"/>
    <w:rsid w:val="007A4ED6"/>
    <w:rsid w:val="007A5BAE"/>
    <w:rsid w:val="007A6515"/>
    <w:rsid w:val="007A6571"/>
    <w:rsid w:val="007A6B23"/>
    <w:rsid w:val="007A70B2"/>
    <w:rsid w:val="007B0A08"/>
    <w:rsid w:val="007B21CE"/>
    <w:rsid w:val="007B23C8"/>
    <w:rsid w:val="007B2A38"/>
    <w:rsid w:val="007B3E2B"/>
    <w:rsid w:val="007B40BB"/>
    <w:rsid w:val="007B5069"/>
    <w:rsid w:val="007B54F5"/>
    <w:rsid w:val="007B6FF3"/>
    <w:rsid w:val="007B73B9"/>
    <w:rsid w:val="007C1E50"/>
    <w:rsid w:val="007C21A4"/>
    <w:rsid w:val="007C32A4"/>
    <w:rsid w:val="007C336C"/>
    <w:rsid w:val="007C4533"/>
    <w:rsid w:val="007C4C0F"/>
    <w:rsid w:val="007C594E"/>
    <w:rsid w:val="007C6094"/>
    <w:rsid w:val="007D1E90"/>
    <w:rsid w:val="007D24E1"/>
    <w:rsid w:val="007D2748"/>
    <w:rsid w:val="007D401A"/>
    <w:rsid w:val="007D48B6"/>
    <w:rsid w:val="007D5948"/>
    <w:rsid w:val="007E003D"/>
    <w:rsid w:val="007E0678"/>
    <w:rsid w:val="007E0A1B"/>
    <w:rsid w:val="007E1797"/>
    <w:rsid w:val="007E1981"/>
    <w:rsid w:val="007E31F7"/>
    <w:rsid w:val="007E3F4D"/>
    <w:rsid w:val="007E41E4"/>
    <w:rsid w:val="007E5118"/>
    <w:rsid w:val="007E5E7C"/>
    <w:rsid w:val="007E6FFF"/>
    <w:rsid w:val="007E7606"/>
    <w:rsid w:val="007E78BF"/>
    <w:rsid w:val="007F08BF"/>
    <w:rsid w:val="007F17DB"/>
    <w:rsid w:val="007F1D4B"/>
    <w:rsid w:val="007F2057"/>
    <w:rsid w:val="007F2369"/>
    <w:rsid w:val="007F23AF"/>
    <w:rsid w:val="007F24DD"/>
    <w:rsid w:val="007F3C88"/>
    <w:rsid w:val="007F6708"/>
    <w:rsid w:val="00800441"/>
    <w:rsid w:val="0080051E"/>
    <w:rsid w:val="008007F0"/>
    <w:rsid w:val="00801E51"/>
    <w:rsid w:val="008026FF"/>
    <w:rsid w:val="0080383C"/>
    <w:rsid w:val="0080397A"/>
    <w:rsid w:val="00804062"/>
    <w:rsid w:val="00807077"/>
    <w:rsid w:val="00810F0A"/>
    <w:rsid w:val="00813F8F"/>
    <w:rsid w:val="00814473"/>
    <w:rsid w:val="00817050"/>
    <w:rsid w:val="00817E28"/>
    <w:rsid w:val="00825180"/>
    <w:rsid w:val="00826184"/>
    <w:rsid w:val="00827F50"/>
    <w:rsid w:val="0083293B"/>
    <w:rsid w:val="0083639C"/>
    <w:rsid w:val="00837366"/>
    <w:rsid w:val="008416FB"/>
    <w:rsid w:val="00841CCF"/>
    <w:rsid w:val="00842BE5"/>
    <w:rsid w:val="00843ACA"/>
    <w:rsid w:val="00846288"/>
    <w:rsid w:val="008466CD"/>
    <w:rsid w:val="0084679E"/>
    <w:rsid w:val="00847FA5"/>
    <w:rsid w:val="00850671"/>
    <w:rsid w:val="008520DF"/>
    <w:rsid w:val="00852532"/>
    <w:rsid w:val="00855E7D"/>
    <w:rsid w:val="00856172"/>
    <w:rsid w:val="00857F6E"/>
    <w:rsid w:val="00861E3E"/>
    <w:rsid w:val="0086253E"/>
    <w:rsid w:val="0086262C"/>
    <w:rsid w:val="008626A5"/>
    <w:rsid w:val="00864E06"/>
    <w:rsid w:val="00865CA0"/>
    <w:rsid w:val="00865EA1"/>
    <w:rsid w:val="00866E9B"/>
    <w:rsid w:val="00870AF2"/>
    <w:rsid w:val="00871EDA"/>
    <w:rsid w:val="00872086"/>
    <w:rsid w:val="008720C5"/>
    <w:rsid w:val="00872E65"/>
    <w:rsid w:val="00874D75"/>
    <w:rsid w:val="00875F95"/>
    <w:rsid w:val="008764DC"/>
    <w:rsid w:val="00877EE0"/>
    <w:rsid w:val="00880383"/>
    <w:rsid w:val="00881448"/>
    <w:rsid w:val="00881F95"/>
    <w:rsid w:val="00882FBE"/>
    <w:rsid w:val="008846C0"/>
    <w:rsid w:val="00885C24"/>
    <w:rsid w:val="00887DD7"/>
    <w:rsid w:val="00890AAF"/>
    <w:rsid w:val="008928C3"/>
    <w:rsid w:val="008933BA"/>
    <w:rsid w:val="0089392E"/>
    <w:rsid w:val="00894948"/>
    <w:rsid w:val="00895BC8"/>
    <w:rsid w:val="00896BC9"/>
    <w:rsid w:val="008A10C8"/>
    <w:rsid w:val="008A10F2"/>
    <w:rsid w:val="008A180F"/>
    <w:rsid w:val="008A236B"/>
    <w:rsid w:val="008A2DFD"/>
    <w:rsid w:val="008A34E8"/>
    <w:rsid w:val="008A48A0"/>
    <w:rsid w:val="008B1A93"/>
    <w:rsid w:val="008B21E1"/>
    <w:rsid w:val="008B4620"/>
    <w:rsid w:val="008B4654"/>
    <w:rsid w:val="008B476E"/>
    <w:rsid w:val="008B5027"/>
    <w:rsid w:val="008B63A8"/>
    <w:rsid w:val="008B7251"/>
    <w:rsid w:val="008C001F"/>
    <w:rsid w:val="008C0A6C"/>
    <w:rsid w:val="008C0F19"/>
    <w:rsid w:val="008C1F50"/>
    <w:rsid w:val="008C2192"/>
    <w:rsid w:val="008C2821"/>
    <w:rsid w:val="008C3540"/>
    <w:rsid w:val="008C3A17"/>
    <w:rsid w:val="008C3D11"/>
    <w:rsid w:val="008C456D"/>
    <w:rsid w:val="008C4E2D"/>
    <w:rsid w:val="008C5641"/>
    <w:rsid w:val="008C57E6"/>
    <w:rsid w:val="008C70BA"/>
    <w:rsid w:val="008C7D64"/>
    <w:rsid w:val="008D00DD"/>
    <w:rsid w:val="008D0534"/>
    <w:rsid w:val="008D05E0"/>
    <w:rsid w:val="008D1690"/>
    <w:rsid w:val="008D1A68"/>
    <w:rsid w:val="008D28CA"/>
    <w:rsid w:val="008D5580"/>
    <w:rsid w:val="008D5B73"/>
    <w:rsid w:val="008D6990"/>
    <w:rsid w:val="008E03F3"/>
    <w:rsid w:val="008E04EE"/>
    <w:rsid w:val="008E3128"/>
    <w:rsid w:val="008E3265"/>
    <w:rsid w:val="008E576B"/>
    <w:rsid w:val="008E586B"/>
    <w:rsid w:val="008E7772"/>
    <w:rsid w:val="008E7DA2"/>
    <w:rsid w:val="008F0C02"/>
    <w:rsid w:val="008F1A14"/>
    <w:rsid w:val="008F1E43"/>
    <w:rsid w:val="008F214F"/>
    <w:rsid w:val="008F4442"/>
    <w:rsid w:val="008F4480"/>
    <w:rsid w:val="00900394"/>
    <w:rsid w:val="00901883"/>
    <w:rsid w:val="00902A67"/>
    <w:rsid w:val="00902B6D"/>
    <w:rsid w:val="00903A60"/>
    <w:rsid w:val="00903B6D"/>
    <w:rsid w:val="00904165"/>
    <w:rsid w:val="009061A2"/>
    <w:rsid w:val="00906288"/>
    <w:rsid w:val="00907F43"/>
    <w:rsid w:val="0091038D"/>
    <w:rsid w:val="009118F3"/>
    <w:rsid w:val="009140C6"/>
    <w:rsid w:val="00914FE9"/>
    <w:rsid w:val="0091670A"/>
    <w:rsid w:val="00916721"/>
    <w:rsid w:val="00916C40"/>
    <w:rsid w:val="00920F0B"/>
    <w:rsid w:val="009221C9"/>
    <w:rsid w:val="009243C3"/>
    <w:rsid w:val="00924C06"/>
    <w:rsid w:val="00925818"/>
    <w:rsid w:val="00927327"/>
    <w:rsid w:val="00927601"/>
    <w:rsid w:val="00927AD2"/>
    <w:rsid w:val="00932790"/>
    <w:rsid w:val="00933088"/>
    <w:rsid w:val="00933809"/>
    <w:rsid w:val="00934A63"/>
    <w:rsid w:val="00935C72"/>
    <w:rsid w:val="00936074"/>
    <w:rsid w:val="00937947"/>
    <w:rsid w:val="00941B95"/>
    <w:rsid w:val="00941C81"/>
    <w:rsid w:val="00941E0A"/>
    <w:rsid w:val="009424FE"/>
    <w:rsid w:val="009430C0"/>
    <w:rsid w:val="0094401E"/>
    <w:rsid w:val="00944A0A"/>
    <w:rsid w:val="0094572F"/>
    <w:rsid w:val="009457D9"/>
    <w:rsid w:val="009458DA"/>
    <w:rsid w:val="0095078E"/>
    <w:rsid w:val="00950B38"/>
    <w:rsid w:val="00950F39"/>
    <w:rsid w:val="009510A9"/>
    <w:rsid w:val="009514B2"/>
    <w:rsid w:val="00951FEF"/>
    <w:rsid w:val="00952C2B"/>
    <w:rsid w:val="009535FC"/>
    <w:rsid w:val="00954DCA"/>
    <w:rsid w:val="00956427"/>
    <w:rsid w:val="0095672C"/>
    <w:rsid w:val="00956E29"/>
    <w:rsid w:val="00957681"/>
    <w:rsid w:val="00957749"/>
    <w:rsid w:val="009632A9"/>
    <w:rsid w:val="00964298"/>
    <w:rsid w:val="00965B22"/>
    <w:rsid w:val="00966552"/>
    <w:rsid w:val="0096699B"/>
    <w:rsid w:val="00966BE4"/>
    <w:rsid w:val="0097108B"/>
    <w:rsid w:val="009716F2"/>
    <w:rsid w:val="00971C06"/>
    <w:rsid w:val="00972959"/>
    <w:rsid w:val="00972B6F"/>
    <w:rsid w:val="009743FE"/>
    <w:rsid w:val="009746F4"/>
    <w:rsid w:val="00974B2D"/>
    <w:rsid w:val="00974D92"/>
    <w:rsid w:val="00975415"/>
    <w:rsid w:val="009758B4"/>
    <w:rsid w:val="00976061"/>
    <w:rsid w:val="009760F3"/>
    <w:rsid w:val="00976641"/>
    <w:rsid w:val="00976FE1"/>
    <w:rsid w:val="00980E4D"/>
    <w:rsid w:val="00981F5F"/>
    <w:rsid w:val="00983266"/>
    <w:rsid w:val="0098421F"/>
    <w:rsid w:val="0098482F"/>
    <w:rsid w:val="00984F9A"/>
    <w:rsid w:val="00990320"/>
    <w:rsid w:val="0099061D"/>
    <w:rsid w:val="009907C8"/>
    <w:rsid w:val="00990983"/>
    <w:rsid w:val="00993FF2"/>
    <w:rsid w:val="00994415"/>
    <w:rsid w:val="00994BCD"/>
    <w:rsid w:val="0099517F"/>
    <w:rsid w:val="00997971"/>
    <w:rsid w:val="009A017C"/>
    <w:rsid w:val="009A289D"/>
    <w:rsid w:val="009A2A08"/>
    <w:rsid w:val="009A3D08"/>
    <w:rsid w:val="009A4B29"/>
    <w:rsid w:val="009A5DD2"/>
    <w:rsid w:val="009A6F98"/>
    <w:rsid w:val="009A7A69"/>
    <w:rsid w:val="009B05FA"/>
    <w:rsid w:val="009B1F9B"/>
    <w:rsid w:val="009B2670"/>
    <w:rsid w:val="009B2A17"/>
    <w:rsid w:val="009B3655"/>
    <w:rsid w:val="009B373E"/>
    <w:rsid w:val="009B3956"/>
    <w:rsid w:val="009B4030"/>
    <w:rsid w:val="009B7019"/>
    <w:rsid w:val="009B7411"/>
    <w:rsid w:val="009B7D89"/>
    <w:rsid w:val="009C142C"/>
    <w:rsid w:val="009C24BD"/>
    <w:rsid w:val="009C461D"/>
    <w:rsid w:val="009C591E"/>
    <w:rsid w:val="009C6D38"/>
    <w:rsid w:val="009C7B6B"/>
    <w:rsid w:val="009D0BE6"/>
    <w:rsid w:val="009D26C6"/>
    <w:rsid w:val="009D2CC2"/>
    <w:rsid w:val="009D3588"/>
    <w:rsid w:val="009D4631"/>
    <w:rsid w:val="009D4AD5"/>
    <w:rsid w:val="009D4AF4"/>
    <w:rsid w:val="009D4E12"/>
    <w:rsid w:val="009D5006"/>
    <w:rsid w:val="009D5DCF"/>
    <w:rsid w:val="009D5E48"/>
    <w:rsid w:val="009D7B68"/>
    <w:rsid w:val="009D7EB0"/>
    <w:rsid w:val="009E0A76"/>
    <w:rsid w:val="009E1510"/>
    <w:rsid w:val="009E20C2"/>
    <w:rsid w:val="009E241B"/>
    <w:rsid w:val="009E373B"/>
    <w:rsid w:val="009E3C14"/>
    <w:rsid w:val="009E4E23"/>
    <w:rsid w:val="009E512D"/>
    <w:rsid w:val="009E5AB4"/>
    <w:rsid w:val="009E5E9B"/>
    <w:rsid w:val="009E79B3"/>
    <w:rsid w:val="009F0354"/>
    <w:rsid w:val="009F353B"/>
    <w:rsid w:val="009F3777"/>
    <w:rsid w:val="009F3D96"/>
    <w:rsid w:val="009F3F1B"/>
    <w:rsid w:val="009F3F41"/>
    <w:rsid w:val="009F5336"/>
    <w:rsid w:val="009F60C8"/>
    <w:rsid w:val="009F6EAF"/>
    <w:rsid w:val="009F6EE1"/>
    <w:rsid w:val="00A013C1"/>
    <w:rsid w:val="00A018D4"/>
    <w:rsid w:val="00A01C5A"/>
    <w:rsid w:val="00A034A7"/>
    <w:rsid w:val="00A05B84"/>
    <w:rsid w:val="00A07642"/>
    <w:rsid w:val="00A102D1"/>
    <w:rsid w:val="00A12304"/>
    <w:rsid w:val="00A12CA2"/>
    <w:rsid w:val="00A14158"/>
    <w:rsid w:val="00A14253"/>
    <w:rsid w:val="00A1446D"/>
    <w:rsid w:val="00A15F0B"/>
    <w:rsid w:val="00A178D2"/>
    <w:rsid w:val="00A1796C"/>
    <w:rsid w:val="00A20908"/>
    <w:rsid w:val="00A21D12"/>
    <w:rsid w:val="00A227AA"/>
    <w:rsid w:val="00A22806"/>
    <w:rsid w:val="00A22CE4"/>
    <w:rsid w:val="00A239DE"/>
    <w:rsid w:val="00A23C4D"/>
    <w:rsid w:val="00A26791"/>
    <w:rsid w:val="00A2686C"/>
    <w:rsid w:val="00A26935"/>
    <w:rsid w:val="00A274BE"/>
    <w:rsid w:val="00A27C47"/>
    <w:rsid w:val="00A3054D"/>
    <w:rsid w:val="00A305C4"/>
    <w:rsid w:val="00A30941"/>
    <w:rsid w:val="00A31729"/>
    <w:rsid w:val="00A31B43"/>
    <w:rsid w:val="00A31D6C"/>
    <w:rsid w:val="00A32DB7"/>
    <w:rsid w:val="00A32DD9"/>
    <w:rsid w:val="00A345C5"/>
    <w:rsid w:val="00A35AD0"/>
    <w:rsid w:val="00A35B29"/>
    <w:rsid w:val="00A3738B"/>
    <w:rsid w:val="00A37AE4"/>
    <w:rsid w:val="00A427BC"/>
    <w:rsid w:val="00A42859"/>
    <w:rsid w:val="00A42A1B"/>
    <w:rsid w:val="00A443F6"/>
    <w:rsid w:val="00A44E8B"/>
    <w:rsid w:val="00A456C9"/>
    <w:rsid w:val="00A45F3A"/>
    <w:rsid w:val="00A477BF"/>
    <w:rsid w:val="00A50017"/>
    <w:rsid w:val="00A509E8"/>
    <w:rsid w:val="00A516C1"/>
    <w:rsid w:val="00A5174C"/>
    <w:rsid w:val="00A517C2"/>
    <w:rsid w:val="00A526EE"/>
    <w:rsid w:val="00A5418C"/>
    <w:rsid w:val="00A54340"/>
    <w:rsid w:val="00A5593C"/>
    <w:rsid w:val="00A55CC5"/>
    <w:rsid w:val="00A56166"/>
    <w:rsid w:val="00A562DF"/>
    <w:rsid w:val="00A57101"/>
    <w:rsid w:val="00A61069"/>
    <w:rsid w:val="00A6191F"/>
    <w:rsid w:val="00A62AE7"/>
    <w:rsid w:val="00A62D39"/>
    <w:rsid w:val="00A636DB"/>
    <w:rsid w:val="00A63713"/>
    <w:rsid w:val="00A64130"/>
    <w:rsid w:val="00A64A99"/>
    <w:rsid w:val="00A66177"/>
    <w:rsid w:val="00A662E7"/>
    <w:rsid w:val="00A66427"/>
    <w:rsid w:val="00A672E4"/>
    <w:rsid w:val="00A67A6D"/>
    <w:rsid w:val="00A67D76"/>
    <w:rsid w:val="00A70345"/>
    <w:rsid w:val="00A70A88"/>
    <w:rsid w:val="00A7128A"/>
    <w:rsid w:val="00A72045"/>
    <w:rsid w:val="00A7209C"/>
    <w:rsid w:val="00A72556"/>
    <w:rsid w:val="00A726BE"/>
    <w:rsid w:val="00A73208"/>
    <w:rsid w:val="00A7356E"/>
    <w:rsid w:val="00A737D8"/>
    <w:rsid w:val="00A74432"/>
    <w:rsid w:val="00A74B04"/>
    <w:rsid w:val="00A74D4C"/>
    <w:rsid w:val="00A75470"/>
    <w:rsid w:val="00A777DD"/>
    <w:rsid w:val="00A77F7C"/>
    <w:rsid w:val="00A81A0B"/>
    <w:rsid w:val="00A81D63"/>
    <w:rsid w:val="00A82112"/>
    <w:rsid w:val="00A82B47"/>
    <w:rsid w:val="00A848C8"/>
    <w:rsid w:val="00A84FA6"/>
    <w:rsid w:val="00A85C7B"/>
    <w:rsid w:val="00A86C78"/>
    <w:rsid w:val="00A87400"/>
    <w:rsid w:val="00A87921"/>
    <w:rsid w:val="00A9092A"/>
    <w:rsid w:val="00A90979"/>
    <w:rsid w:val="00A914C0"/>
    <w:rsid w:val="00A95F7B"/>
    <w:rsid w:val="00A97D6E"/>
    <w:rsid w:val="00A97FEB"/>
    <w:rsid w:val="00AA0605"/>
    <w:rsid w:val="00AA1D22"/>
    <w:rsid w:val="00AA27FF"/>
    <w:rsid w:val="00AA31C4"/>
    <w:rsid w:val="00AA4F8E"/>
    <w:rsid w:val="00AA624B"/>
    <w:rsid w:val="00AA6A39"/>
    <w:rsid w:val="00AA6FE7"/>
    <w:rsid w:val="00AA701E"/>
    <w:rsid w:val="00AA750D"/>
    <w:rsid w:val="00AA7F86"/>
    <w:rsid w:val="00AB0161"/>
    <w:rsid w:val="00AB0726"/>
    <w:rsid w:val="00AB1489"/>
    <w:rsid w:val="00AB3659"/>
    <w:rsid w:val="00AB40E6"/>
    <w:rsid w:val="00AB5001"/>
    <w:rsid w:val="00AB61B6"/>
    <w:rsid w:val="00AB693F"/>
    <w:rsid w:val="00AB70BA"/>
    <w:rsid w:val="00AB7973"/>
    <w:rsid w:val="00AC0317"/>
    <w:rsid w:val="00AC2BCA"/>
    <w:rsid w:val="00AC308F"/>
    <w:rsid w:val="00AC3192"/>
    <w:rsid w:val="00AC48B3"/>
    <w:rsid w:val="00AC5213"/>
    <w:rsid w:val="00AC53C1"/>
    <w:rsid w:val="00AC5E9E"/>
    <w:rsid w:val="00AC60FE"/>
    <w:rsid w:val="00AC6C70"/>
    <w:rsid w:val="00AC7155"/>
    <w:rsid w:val="00AD3C5E"/>
    <w:rsid w:val="00AD4809"/>
    <w:rsid w:val="00AD4D2C"/>
    <w:rsid w:val="00AD51DA"/>
    <w:rsid w:val="00AD5708"/>
    <w:rsid w:val="00AD60EC"/>
    <w:rsid w:val="00AD6EF1"/>
    <w:rsid w:val="00AD7D3D"/>
    <w:rsid w:val="00AE2039"/>
    <w:rsid w:val="00AE2493"/>
    <w:rsid w:val="00AE348F"/>
    <w:rsid w:val="00AE437B"/>
    <w:rsid w:val="00AE4534"/>
    <w:rsid w:val="00AE6282"/>
    <w:rsid w:val="00AF08ED"/>
    <w:rsid w:val="00AF12FE"/>
    <w:rsid w:val="00AF1C94"/>
    <w:rsid w:val="00AF2257"/>
    <w:rsid w:val="00AF25F3"/>
    <w:rsid w:val="00AF4071"/>
    <w:rsid w:val="00AF44A6"/>
    <w:rsid w:val="00AF68A1"/>
    <w:rsid w:val="00AF7883"/>
    <w:rsid w:val="00B001B9"/>
    <w:rsid w:val="00B004CA"/>
    <w:rsid w:val="00B008E0"/>
    <w:rsid w:val="00B00C9B"/>
    <w:rsid w:val="00B01DB7"/>
    <w:rsid w:val="00B03660"/>
    <w:rsid w:val="00B05242"/>
    <w:rsid w:val="00B056A0"/>
    <w:rsid w:val="00B066BE"/>
    <w:rsid w:val="00B066FA"/>
    <w:rsid w:val="00B06E81"/>
    <w:rsid w:val="00B0726C"/>
    <w:rsid w:val="00B107D8"/>
    <w:rsid w:val="00B11FA0"/>
    <w:rsid w:val="00B12173"/>
    <w:rsid w:val="00B1317A"/>
    <w:rsid w:val="00B14606"/>
    <w:rsid w:val="00B14994"/>
    <w:rsid w:val="00B162DF"/>
    <w:rsid w:val="00B172C1"/>
    <w:rsid w:val="00B17964"/>
    <w:rsid w:val="00B2013B"/>
    <w:rsid w:val="00B22D07"/>
    <w:rsid w:val="00B23EDE"/>
    <w:rsid w:val="00B23F4D"/>
    <w:rsid w:val="00B24B0B"/>
    <w:rsid w:val="00B25648"/>
    <w:rsid w:val="00B25928"/>
    <w:rsid w:val="00B262F4"/>
    <w:rsid w:val="00B31945"/>
    <w:rsid w:val="00B32BFC"/>
    <w:rsid w:val="00B32ED1"/>
    <w:rsid w:val="00B35847"/>
    <w:rsid w:val="00B35FE3"/>
    <w:rsid w:val="00B361C2"/>
    <w:rsid w:val="00B37CF9"/>
    <w:rsid w:val="00B40579"/>
    <w:rsid w:val="00B40D95"/>
    <w:rsid w:val="00B43E61"/>
    <w:rsid w:val="00B44ED9"/>
    <w:rsid w:val="00B4659D"/>
    <w:rsid w:val="00B46895"/>
    <w:rsid w:val="00B46E1D"/>
    <w:rsid w:val="00B47358"/>
    <w:rsid w:val="00B505D5"/>
    <w:rsid w:val="00B515CA"/>
    <w:rsid w:val="00B527E0"/>
    <w:rsid w:val="00B534F3"/>
    <w:rsid w:val="00B53AE5"/>
    <w:rsid w:val="00B53FCC"/>
    <w:rsid w:val="00B54B46"/>
    <w:rsid w:val="00B5667F"/>
    <w:rsid w:val="00B60EB0"/>
    <w:rsid w:val="00B61612"/>
    <w:rsid w:val="00B62474"/>
    <w:rsid w:val="00B62B0C"/>
    <w:rsid w:val="00B6384A"/>
    <w:rsid w:val="00B63BB6"/>
    <w:rsid w:val="00B64438"/>
    <w:rsid w:val="00B67690"/>
    <w:rsid w:val="00B67B87"/>
    <w:rsid w:val="00B67DAA"/>
    <w:rsid w:val="00B7028F"/>
    <w:rsid w:val="00B712E6"/>
    <w:rsid w:val="00B71885"/>
    <w:rsid w:val="00B72877"/>
    <w:rsid w:val="00B72957"/>
    <w:rsid w:val="00B72BBF"/>
    <w:rsid w:val="00B74432"/>
    <w:rsid w:val="00B74489"/>
    <w:rsid w:val="00B74E3E"/>
    <w:rsid w:val="00B75404"/>
    <w:rsid w:val="00B76BAC"/>
    <w:rsid w:val="00B770A3"/>
    <w:rsid w:val="00B77AB0"/>
    <w:rsid w:val="00B80377"/>
    <w:rsid w:val="00B811BB"/>
    <w:rsid w:val="00B819A9"/>
    <w:rsid w:val="00B81AAD"/>
    <w:rsid w:val="00B81E2D"/>
    <w:rsid w:val="00B82A20"/>
    <w:rsid w:val="00B82AB8"/>
    <w:rsid w:val="00B82DD0"/>
    <w:rsid w:val="00B839C4"/>
    <w:rsid w:val="00B83A7C"/>
    <w:rsid w:val="00B842C5"/>
    <w:rsid w:val="00B84453"/>
    <w:rsid w:val="00B84BDC"/>
    <w:rsid w:val="00B8542C"/>
    <w:rsid w:val="00B85E14"/>
    <w:rsid w:val="00B86166"/>
    <w:rsid w:val="00B86EB0"/>
    <w:rsid w:val="00B90E4A"/>
    <w:rsid w:val="00B92822"/>
    <w:rsid w:val="00B93407"/>
    <w:rsid w:val="00B9462B"/>
    <w:rsid w:val="00B94654"/>
    <w:rsid w:val="00B95164"/>
    <w:rsid w:val="00B96CF8"/>
    <w:rsid w:val="00B97429"/>
    <w:rsid w:val="00B97802"/>
    <w:rsid w:val="00B97D12"/>
    <w:rsid w:val="00BA42D0"/>
    <w:rsid w:val="00BA5320"/>
    <w:rsid w:val="00BA5CCF"/>
    <w:rsid w:val="00BA5DF8"/>
    <w:rsid w:val="00BA61AB"/>
    <w:rsid w:val="00BB0420"/>
    <w:rsid w:val="00BB38B9"/>
    <w:rsid w:val="00BC0561"/>
    <w:rsid w:val="00BC10FF"/>
    <w:rsid w:val="00BC22C8"/>
    <w:rsid w:val="00BC487F"/>
    <w:rsid w:val="00BC552E"/>
    <w:rsid w:val="00BC6616"/>
    <w:rsid w:val="00BC6F63"/>
    <w:rsid w:val="00BC71DC"/>
    <w:rsid w:val="00BC7CF9"/>
    <w:rsid w:val="00BC7F34"/>
    <w:rsid w:val="00BD323D"/>
    <w:rsid w:val="00BD51CE"/>
    <w:rsid w:val="00BD5DC0"/>
    <w:rsid w:val="00BD5E76"/>
    <w:rsid w:val="00BD5FC7"/>
    <w:rsid w:val="00BD641C"/>
    <w:rsid w:val="00BD653C"/>
    <w:rsid w:val="00BD7D78"/>
    <w:rsid w:val="00BE03D9"/>
    <w:rsid w:val="00BE27CB"/>
    <w:rsid w:val="00BE396F"/>
    <w:rsid w:val="00BE540F"/>
    <w:rsid w:val="00BE574C"/>
    <w:rsid w:val="00BE7343"/>
    <w:rsid w:val="00BE7E15"/>
    <w:rsid w:val="00BF03B0"/>
    <w:rsid w:val="00BF07D1"/>
    <w:rsid w:val="00BF1FFD"/>
    <w:rsid w:val="00BF2478"/>
    <w:rsid w:val="00BF3D9C"/>
    <w:rsid w:val="00BF522E"/>
    <w:rsid w:val="00BF58D3"/>
    <w:rsid w:val="00BF61CD"/>
    <w:rsid w:val="00BF6BDE"/>
    <w:rsid w:val="00BF6DAD"/>
    <w:rsid w:val="00BF6F56"/>
    <w:rsid w:val="00BF73A3"/>
    <w:rsid w:val="00BF74B4"/>
    <w:rsid w:val="00BF74D3"/>
    <w:rsid w:val="00C00840"/>
    <w:rsid w:val="00C00928"/>
    <w:rsid w:val="00C00DE1"/>
    <w:rsid w:val="00C02209"/>
    <w:rsid w:val="00C0220A"/>
    <w:rsid w:val="00C02FDA"/>
    <w:rsid w:val="00C03117"/>
    <w:rsid w:val="00C03B46"/>
    <w:rsid w:val="00C03D94"/>
    <w:rsid w:val="00C04993"/>
    <w:rsid w:val="00C05E98"/>
    <w:rsid w:val="00C100F5"/>
    <w:rsid w:val="00C1010B"/>
    <w:rsid w:val="00C10FD8"/>
    <w:rsid w:val="00C11C14"/>
    <w:rsid w:val="00C11CE2"/>
    <w:rsid w:val="00C136C5"/>
    <w:rsid w:val="00C13A25"/>
    <w:rsid w:val="00C151DC"/>
    <w:rsid w:val="00C151E3"/>
    <w:rsid w:val="00C152AF"/>
    <w:rsid w:val="00C15517"/>
    <w:rsid w:val="00C179F0"/>
    <w:rsid w:val="00C17DDF"/>
    <w:rsid w:val="00C2235E"/>
    <w:rsid w:val="00C23E7B"/>
    <w:rsid w:val="00C244F7"/>
    <w:rsid w:val="00C246CA"/>
    <w:rsid w:val="00C2474C"/>
    <w:rsid w:val="00C24C95"/>
    <w:rsid w:val="00C25D84"/>
    <w:rsid w:val="00C2627D"/>
    <w:rsid w:val="00C26FB8"/>
    <w:rsid w:val="00C26FC5"/>
    <w:rsid w:val="00C30320"/>
    <w:rsid w:val="00C30540"/>
    <w:rsid w:val="00C31A7B"/>
    <w:rsid w:val="00C329C8"/>
    <w:rsid w:val="00C339E0"/>
    <w:rsid w:val="00C357F2"/>
    <w:rsid w:val="00C35C65"/>
    <w:rsid w:val="00C365CD"/>
    <w:rsid w:val="00C36DF0"/>
    <w:rsid w:val="00C40ADD"/>
    <w:rsid w:val="00C45550"/>
    <w:rsid w:val="00C459DA"/>
    <w:rsid w:val="00C46369"/>
    <w:rsid w:val="00C467BD"/>
    <w:rsid w:val="00C470D1"/>
    <w:rsid w:val="00C50632"/>
    <w:rsid w:val="00C517A0"/>
    <w:rsid w:val="00C52C3C"/>
    <w:rsid w:val="00C52C57"/>
    <w:rsid w:val="00C546C9"/>
    <w:rsid w:val="00C55C27"/>
    <w:rsid w:val="00C56C9B"/>
    <w:rsid w:val="00C56FB8"/>
    <w:rsid w:val="00C57321"/>
    <w:rsid w:val="00C574DE"/>
    <w:rsid w:val="00C6026F"/>
    <w:rsid w:val="00C61F93"/>
    <w:rsid w:val="00C62CBA"/>
    <w:rsid w:val="00C6431C"/>
    <w:rsid w:val="00C6447B"/>
    <w:rsid w:val="00C64BCC"/>
    <w:rsid w:val="00C66009"/>
    <w:rsid w:val="00C6628A"/>
    <w:rsid w:val="00C66C5E"/>
    <w:rsid w:val="00C67EDC"/>
    <w:rsid w:val="00C70797"/>
    <w:rsid w:val="00C7108D"/>
    <w:rsid w:val="00C73221"/>
    <w:rsid w:val="00C7442F"/>
    <w:rsid w:val="00C757C8"/>
    <w:rsid w:val="00C75DC2"/>
    <w:rsid w:val="00C75E77"/>
    <w:rsid w:val="00C75EE0"/>
    <w:rsid w:val="00C7625B"/>
    <w:rsid w:val="00C76751"/>
    <w:rsid w:val="00C76EC9"/>
    <w:rsid w:val="00C77FF8"/>
    <w:rsid w:val="00C807BE"/>
    <w:rsid w:val="00C8084E"/>
    <w:rsid w:val="00C8175F"/>
    <w:rsid w:val="00C818AC"/>
    <w:rsid w:val="00C81C8A"/>
    <w:rsid w:val="00C820E5"/>
    <w:rsid w:val="00C829E9"/>
    <w:rsid w:val="00C8373A"/>
    <w:rsid w:val="00C83FAA"/>
    <w:rsid w:val="00C84E8D"/>
    <w:rsid w:val="00C85120"/>
    <w:rsid w:val="00C85673"/>
    <w:rsid w:val="00C8630D"/>
    <w:rsid w:val="00C87452"/>
    <w:rsid w:val="00C8756A"/>
    <w:rsid w:val="00C929A7"/>
    <w:rsid w:val="00C971F3"/>
    <w:rsid w:val="00CA05A7"/>
    <w:rsid w:val="00CA0A48"/>
    <w:rsid w:val="00CA160F"/>
    <w:rsid w:val="00CA29E1"/>
    <w:rsid w:val="00CA4C48"/>
    <w:rsid w:val="00CA5A57"/>
    <w:rsid w:val="00CA6CF7"/>
    <w:rsid w:val="00CA7D6E"/>
    <w:rsid w:val="00CB07BD"/>
    <w:rsid w:val="00CB120D"/>
    <w:rsid w:val="00CB3FEE"/>
    <w:rsid w:val="00CB582D"/>
    <w:rsid w:val="00CB5D66"/>
    <w:rsid w:val="00CB5E8A"/>
    <w:rsid w:val="00CB70CE"/>
    <w:rsid w:val="00CB70ED"/>
    <w:rsid w:val="00CB7F38"/>
    <w:rsid w:val="00CC0215"/>
    <w:rsid w:val="00CC09BC"/>
    <w:rsid w:val="00CC2220"/>
    <w:rsid w:val="00CC3628"/>
    <w:rsid w:val="00CC3B14"/>
    <w:rsid w:val="00CC3DE3"/>
    <w:rsid w:val="00CC3E89"/>
    <w:rsid w:val="00CC47D9"/>
    <w:rsid w:val="00CC6472"/>
    <w:rsid w:val="00CC64B4"/>
    <w:rsid w:val="00CC6A1E"/>
    <w:rsid w:val="00CC7A77"/>
    <w:rsid w:val="00CD022E"/>
    <w:rsid w:val="00CD0BE5"/>
    <w:rsid w:val="00CD567B"/>
    <w:rsid w:val="00CD7144"/>
    <w:rsid w:val="00CD7A96"/>
    <w:rsid w:val="00CE0599"/>
    <w:rsid w:val="00CE0ED1"/>
    <w:rsid w:val="00CE12C8"/>
    <w:rsid w:val="00CE133F"/>
    <w:rsid w:val="00CE23B1"/>
    <w:rsid w:val="00CE26BC"/>
    <w:rsid w:val="00CE5956"/>
    <w:rsid w:val="00CE5A48"/>
    <w:rsid w:val="00CF12A0"/>
    <w:rsid w:val="00CF1D49"/>
    <w:rsid w:val="00CF1EFB"/>
    <w:rsid w:val="00CF2375"/>
    <w:rsid w:val="00CF2684"/>
    <w:rsid w:val="00CF418E"/>
    <w:rsid w:val="00CF41CC"/>
    <w:rsid w:val="00CF4B88"/>
    <w:rsid w:val="00CF4D80"/>
    <w:rsid w:val="00CF4DD9"/>
    <w:rsid w:val="00CF5220"/>
    <w:rsid w:val="00CF61C0"/>
    <w:rsid w:val="00CF7AEB"/>
    <w:rsid w:val="00D022BB"/>
    <w:rsid w:val="00D0405E"/>
    <w:rsid w:val="00D04F42"/>
    <w:rsid w:val="00D060EA"/>
    <w:rsid w:val="00D06101"/>
    <w:rsid w:val="00D063E7"/>
    <w:rsid w:val="00D079B6"/>
    <w:rsid w:val="00D11472"/>
    <w:rsid w:val="00D136F8"/>
    <w:rsid w:val="00D21521"/>
    <w:rsid w:val="00D2374B"/>
    <w:rsid w:val="00D23D23"/>
    <w:rsid w:val="00D24CCE"/>
    <w:rsid w:val="00D255E4"/>
    <w:rsid w:val="00D26658"/>
    <w:rsid w:val="00D27AC4"/>
    <w:rsid w:val="00D3184E"/>
    <w:rsid w:val="00D32783"/>
    <w:rsid w:val="00D33447"/>
    <w:rsid w:val="00D3398A"/>
    <w:rsid w:val="00D3775E"/>
    <w:rsid w:val="00D378F6"/>
    <w:rsid w:val="00D419E2"/>
    <w:rsid w:val="00D42CFA"/>
    <w:rsid w:val="00D4304E"/>
    <w:rsid w:val="00D447DA"/>
    <w:rsid w:val="00D44B7B"/>
    <w:rsid w:val="00D458D8"/>
    <w:rsid w:val="00D47248"/>
    <w:rsid w:val="00D47C73"/>
    <w:rsid w:val="00D51563"/>
    <w:rsid w:val="00D51A09"/>
    <w:rsid w:val="00D51F00"/>
    <w:rsid w:val="00D51F78"/>
    <w:rsid w:val="00D55BDE"/>
    <w:rsid w:val="00D55BE9"/>
    <w:rsid w:val="00D563D6"/>
    <w:rsid w:val="00D568F2"/>
    <w:rsid w:val="00D60039"/>
    <w:rsid w:val="00D6124D"/>
    <w:rsid w:val="00D61B94"/>
    <w:rsid w:val="00D62B31"/>
    <w:rsid w:val="00D637F0"/>
    <w:rsid w:val="00D63F26"/>
    <w:rsid w:val="00D66530"/>
    <w:rsid w:val="00D666A2"/>
    <w:rsid w:val="00D668EE"/>
    <w:rsid w:val="00D6693E"/>
    <w:rsid w:val="00D70C7B"/>
    <w:rsid w:val="00D71E35"/>
    <w:rsid w:val="00D72173"/>
    <w:rsid w:val="00D73160"/>
    <w:rsid w:val="00D74181"/>
    <w:rsid w:val="00D74620"/>
    <w:rsid w:val="00D751E3"/>
    <w:rsid w:val="00D77A50"/>
    <w:rsid w:val="00D801A2"/>
    <w:rsid w:val="00D815E7"/>
    <w:rsid w:val="00D81BA6"/>
    <w:rsid w:val="00D82969"/>
    <w:rsid w:val="00D831BD"/>
    <w:rsid w:val="00D8409A"/>
    <w:rsid w:val="00D86098"/>
    <w:rsid w:val="00D8766E"/>
    <w:rsid w:val="00D900DE"/>
    <w:rsid w:val="00D91C10"/>
    <w:rsid w:val="00D96480"/>
    <w:rsid w:val="00DA042E"/>
    <w:rsid w:val="00DA080F"/>
    <w:rsid w:val="00DA1228"/>
    <w:rsid w:val="00DA2122"/>
    <w:rsid w:val="00DA2BA9"/>
    <w:rsid w:val="00DA3802"/>
    <w:rsid w:val="00DA386C"/>
    <w:rsid w:val="00DA4142"/>
    <w:rsid w:val="00DA5867"/>
    <w:rsid w:val="00DA59FF"/>
    <w:rsid w:val="00DA5D13"/>
    <w:rsid w:val="00DA731C"/>
    <w:rsid w:val="00DB5F13"/>
    <w:rsid w:val="00DB774F"/>
    <w:rsid w:val="00DC2DAE"/>
    <w:rsid w:val="00DC2E4D"/>
    <w:rsid w:val="00DC3F0A"/>
    <w:rsid w:val="00DC54CC"/>
    <w:rsid w:val="00DC58BF"/>
    <w:rsid w:val="00DC7EEA"/>
    <w:rsid w:val="00DD1654"/>
    <w:rsid w:val="00DD5111"/>
    <w:rsid w:val="00DD6E45"/>
    <w:rsid w:val="00DD7598"/>
    <w:rsid w:val="00DE2B45"/>
    <w:rsid w:val="00DE3518"/>
    <w:rsid w:val="00DE400C"/>
    <w:rsid w:val="00DE4958"/>
    <w:rsid w:val="00DE66DC"/>
    <w:rsid w:val="00DF0854"/>
    <w:rsid w:val="00DF14E6"/>
    <w:rsid w:val="00DF185C"/>
    <w:rsid w:val="00DF29E0"/>
    <w:rsid w:val="00DF2AB8"/>
    <w:rsid w:val="00DF3054"/>
    <w:rsid w:val="00DF3271"/>
    <w:rsid w:val="00DF37B2"/>
    <w:rsid w:val="00DF589D"/>
    <w:rsid w:val="00DF69B6"/>
    <w:rsid w:val="00DF6D23"/>
    <w:rsid w:val="00DF73B6"/>
    <w:rsid w:val="00DF7413"/>
    <w:rsid w:val="00E0061C"/>
    <w:rsid w:val="00E0098F"/>
    <w:rsid w:val="00E00F96"/>
    <w:rsid w:val="00E010C3"/>
    <w:rsid w:val="00E02B22"/>
    <w:rsid w:val="00E02D03"/>
    <w:rsid w:val="00E045F7"/>
    <w:rsid w:val="00E048B4"/>
    <w:rsid w:val="00E0598C"/>
    <w:rsid w:val="00E05E48"/>
    <w:rsid w:val="00E10B56"/>
    <w:rsid w:val="00E122AD"/>
    <w:rsid w:val="00E12338"/>
    <w:rsid w:val="00E12E85"/>
    <w:rsid w:val="00E1393A"/>
    <w:rsid w:val="00E141B0"/>
    <w:rsid w:val="00E1478E"/>
    <w:rsid w:val="00E148D8"/>
    <w:rsid w:val="00E149F3"/>
    <w:rsid w:val="00E15644"/>
    <w:rsid w:val="00E16D3D"/>
    <w:rsid w:val="00E2016E"/>
    <w:rsid w:val="00E2090F"/>
    <w:rsid w:val="00E20B14"/>
    <w:rsid w:val="00E211BB"/>
    <w:rsid w:val="00E21A1A"/>
    <w:rsid w:val="00E21FF5"/>
    <w:rsid w:val="00E22EB3"/>
    <w:rsid w:val="00E23331"/>
    <w:rsid w:val="00E23563"/>
    <w:rsid w:val="00E24827"/>
    <w:rsid w:val="00E24EF8"/>
    <w:rsid w:val="00E26916"/>
    <w:rsid w:val="00E27B5D"/>
    <w:rsid w:val="00E27B9C"/>
    <w:rsid w:val="00E311B1"/>
    <w:rsid w:val="00E31AFE"/>
    <w:rsid w:val="00E31FD3"/>
    <w:rsid w:val="00E32A10"/>
    <w:rsid w:val="00E32B4D"/>
    <w:rsid w:val="00E32CA1"/>
    <w:rsid w:val="00E32CE5"/>
    <w:rsid w:val="00E32FA0"/>
    <w:rsid w:val="00E3398F"/>
    <w:rsid w:val="00E34671"/>
    <w:rsid w:val="00E3523B"/>
    <w:rsid w:val="00E36623"/>
    <w:rsid w:val="00E36E8B"/>
    <w:rsid w:val="00E37B93"/>
    <w:rsid w:val="00E37D02"/>
    <w:rsid w:val="00E42A86"/>
    <w:rsid w:val="00E43F86"/>
    <w:rsid w:val="00E44B08"/>
    <w:rsid w:val="00E46D95"/>
    <w:rsid w:val="00E46F9C"/>
    <w:rsid w:val="00E47201"/>
    <w:rsid w:val="00E4767F"/>
    <w:rsid w:val="00E508FD"/>
    <w:rsid w:val="00E5170D"/>
    <w:rsid w:val="00E522F8"/>
    <w:rsid w:val="00E5429C"/>
    <w:rsid w:val="00E55E12"/>
    <w:rsid w:val="00E56CA7"/>
    <w:rsid w:val="00E57319"/>
    <w:rsid w:val="00E57436"/>
    <w:rsid w:val="00E5782A"/>
    <w:rsid w:val="00E57B11"/>
    <w:rsid w:val="00E57B94"/>
    <w:rsid w:val="00E60799"/>
    <w:rsid w:val="00E61487"/>
    <w:rsid w:val="00E61529"/>
    <w:rsid w:val="00E643D3"/>
    <w:rsid w:val="00E655EC"/>
    <w:rsid w:val="00E65AED"/>
    <w:rsid w:val="00E665CF"/>
    <w:rsid w:val="00E67695"/>
    <w:rsid w:val="00E67FC2"/>
    <w:rsid w:val="00E72377"/>
    <w:rsid w:val="00E73EEA"/>
    <w:rsid w:val="00E75118"/>
    <w:rsid w:val="00E75387"/>
    <w:rsid w:val="00E7776E"/>
    <w:rsid w:val="00E7778F"/>
    <w:rsid w:val="00E77C20"/>
    <w:rsid w:val="00E804B5"/>
    <w:rsid w:val="00E80AB6"/>
    <w:rsid w:val="00E8219F"/>
    <w:rsid w:val="00E82A30"/>
    <w:rsid w:val="00E869FD"/>
    <w:rsid w:val="00E8761F"/>
    <w:rsid w:val="00E87CAE"/>
    <w:rsid w:val="00E90676"/>
    <w:rsid w:val="00E920DC"/>
    <w:rsid w:val="00E92BBD"/>
    <w:rsid w:val="00E930C0"/>
    <w:rsid w:val="00E93A36"/>
    <w:rsid w:val="00E93C80"/>
    <w:rsid w:val="00E93DA0"/>
    <w:rsid w:val="00E95CEA"/>
    <w:rsid w:val="00E96587"/>
    <w:rsid w:val="00E968E8"/>
    <w:rsid w:val="00E974FF"/>
    <w:rsid w:val="00EA087D"/>
    <w:rsid w:val="00EA161C"/>
    <w:rsid w:val="00EA1DF9"/>
    <w:rsid w:val="00EA229D"/>
    <w:rsid w:val="00EA3304"/>
    <w:rsid w:val="00EA4DE3"/>
    <w:rsid w:val="00EA5265"/>
    <w:rsid w:val="00EA57AD"/>
    <w:rsid w:val="00EA59A9"/>
    <w:rsid w:val="00EB0370"/>
    <w:rsid w:val="00EB098F"/>
    <w:rsid w:val="00EB10E5"/>
    <w:rsid w:val="00EB2FEB"/>
    <w:rsid w:val="00EB3554"/>
    <w:rsid w:val="00EB4A02"/>
    <w:rsid w:val="00EB510E"/>
    <w:rsid w:val="00EB5282"/>
    <w:rsid w:val="00EB5B0C"/>
    <w:rsid w:val="00EB6827"/>
    <w:rsid w:val="00EB7DDD"/>
    <w:rsid w:val="00EB7F9A"/>
    <w:rsid w:val="00EC31B6"/>
    <w:rsid w:val="00EC351C"/>
    <w:rsid w:val="00EC382E"/>
    <w:rsid w:val="00EC7140"/>
    <w:rsid w:val="00ED0968"/>
    <w:rsid w:val="00ED0CAC"/>
    <w:rsid w:val="00ED0FAE"/>
    <w:rsid w:val="00ED1427"/>
    <w:rsid w:val="00ED183A"/>
    <w:rsid w:val="00ED1A8A"/>
    <w:rsid w:val="00ED2644"/>
    <w:rsid w:val="00ED2F24"/>
    <w:rsid w:val="00ED3C02"/>
    <w:rsid w:val="00ED4C4E"/>
    <w:rsid w:val="00ED531C"/>
    <w:rsid w:val="00ED558E"/>
    <w:rsid w:val="00ED64BA"/>
    <w:rsid w:val="00ED6E22"/>
    <w:rsid w:val="00EE0610"/>
    <w:rsid w:val="00EE1C00"/>
    <w:rsid w:val="00EE1FE0"/>
    <w:rsid w:val="00EE2710"/>
    <w:rsid w:val="00EE28F7"/>
    <w:rsid w:val="00EE2D09"/>
    <w:rsid w:val="00EE54DD"/>
    <w:rsid w:val="00EE5E8C"/>
    <w:rsid w:val="00EE6D84"/>
    <w:rsid w:val="00EE7564"/>
    <w:rsid w:val="00EE7A40"/>
    <w:rsid w:val="00EF065E"/>
    <w:rsid w:val="00EF0C68"/>
    <w:rsid w:val="00EF189D"/>
    <w:rsid w:val="00EF1BAD"/>
    <w:rsid w:val="00EF3393"/>
    <w:rsid w:val="00EF43A4"/>
    <w:rsid w:val="00EF43DE"/>
    <w:rsid w:val="00EF65ED"/>
    <w:rsid w:val="00EF76F7"/>
    <w:rsid w:val="00F002B5"/>
    <w:rsid w:val="00F010F6"/>
    <w:rsid w:val="00F02497"/>
    <w:rsid w:val="00F02B60"/>
    <w:rsid w:val="00F03A25"/>
    <w:rsid w:val="00F056D0"/>
    <w:rsid w:val="00F05E24"/>
    <w:rsid w:val="00F1072C"/>
    <w:rsid w:val="00F10A75"/>
    <w:rsid w:val="00F11067"/>
    <w:rsid w:val="00F11447"/>
    <w:rsid w:val="00F116BE"/>
    <w:rsid w:val="00F11E3E"/>
    <w:rsid w:val="00F1269F"/>
    <w:rsid w:val="00F12AE8"/>
    <w:rsid w:val="00F12B80"/>
    <w:rsid w:val="00F148A3"/>
    <w:rsid w:val="00F15971"/>
    <w:rsid w:val="00F175FF"/>
    <w:rsid w:val="00F17ECF"/>
    <w:rsid w:val="00F2058B"/>
    <w:rsid w:val="00F208A5"/>
    <w:rsid w:val="00F2097A"/>
    <w:rsid w:val="00F21149"/>
    <w:rsid w:val="00F227B4"/>
    <w:rsid w:val="00F23630"/>
    <w:rsid w:val="00F2445A"/>
    <w:rsid w:val="00F24DCE"/>
    <w:rsid w:val="00F27433"/>
    <w:rsid w:val="00F2785B"/>
    <w:rsid w:val="00F30BEC"/>
    <w:rsid w:val="00F30EF4"/>
    <w:rsid w:val="00F31FBD"/>
    <w:rsid w:val="00F32409"/>
    <w:rsid w:val="00F32D6C"/>
    <w:rsid w:val="00F337ED"/>
    <w:rsid w:val="00F3420B"/>
    <w:rsid w:val="00F3508B"/>
    <w:rsid w:val="00F35FA8"/>
    <w:rsid w:val="00F37D41"/>
    <w:rsid w:val="00F40F4D"/>
    <w:rsid w:val="00F42BC2"/>
    <w:rsid w:val="00F42F1C"/>
    <w:rsid w:val="00F44319"/>
    <w:rsid w:val="00F44878"/>
    <w:rsid w:val="00F44887"/>
    <w:rsid w:val="00F448BE"/>
    <w:rsid w:val="00F46B88"/>
    <w:rsid w:val="00F47F65"/>
    <w:rsid w:val="00F5195A"/>
    <w:rsid w:val="00F5303D"/>
    <w:rsid w:val="00F538DF"/>
    <w:rsid w:val="00F54D17"/>
    <w:rsid w:val="00F54E57"/>
    <w:rsid w:val="00F550AF"/>
    <w:rsid w:val="00F55F85"/>
    <w:rsid w:val="00F567AE"/>
    <w:rsid w:val="00F56D94"/>
    <w:rsid w:val="00F56EC0"/>
    <w:rsid w:val="00F57866"/>
    <w:rsid w:val="00F57A1A"/>
    <w:rsid w:val="00F6026A"/>
    <w:rsid w:val="00F6149E"/>
    <w:rsid w:val="00F6342B"/>
    <w:rsid w:val="00F6422F"/>
    <w:rsid w:val="00F65234"/>
    <w:rsid w:val="00F656B5"/>
    <w:rsid w:val="00F66AA2"/>
    <w:rsid w:val="00F70829"/>
    <w:rsid w:val="00F70CB4"/>
    <w:rsid w:val="00F71301"/>
    <w:rsid w:val="00F71AB5"/>
    <w:rsid w:val="00F7424D"/>
    <w:rsid w:val="00F746E9"/>
    <w:rsid w:val="00F74D79"/>
    <w:rsid w:val="00F75FD4"/>
    <w:rsid w:val="00F76F01"/>
    <w:rsid w:val="00F7709A"/>
    <w:rsid w:val="00F77AE8"/>
    <w:rsid w:val="00F81C26"/>
    <w:rsid w:val="00F81F44"/>
    <w:rsid w:val="00F836D8"/>
    <w:rsid w:val="00F8428A"/>
    <w:rsid w:val="00F84979"/>
    <w:rsid w:val="00F8559F"/>
    <w:rsid w:val="00F857F3"/>
    <w:rsid w:val="00F85B67"/>
    <w:rsid w:val="00F8603B"/>
    <w:rsid w:val="00F865BD"/>
    <w:rsid w:val="00F877E4"/>
    <w:rsid w:val="00F90379"/>
    <w:rsid w:val="00F9086F"/>
    <w:rsid w:val="00F917E8"/>
    <w:rsid w:val="00F91850"/>
    <w:rsid w:val="00F935FF"/>
    <w:rsid w:val="00F93759"/>
    <w:rsid w:val="00F943CD"/>
    <w:rsid w:val="00F94DB5"/>
    <w:rsid w:val="00F94DD1"/>
    <w:rsid w:val="00F96FE7"/>
    <w:rsid w:val="00F971BB"/>
    <w:rsid w:val="00F97252"/>
    <w:rsid w:val="00FA1043"/>
    <w:rsid w:val="00FA1807"/>
    <w:rsid w:val="00FA18E5"/>
    <w:rsid w:val="00FA1A27"/>
    <w:rsid w:val="00FA2441"/>
    <w:rsid w:val="00FA256F"/>
    <w:rsid w:val="00FA2EC0"/>
    <w:rsid w:val="00FA2F4E"/>
    <w:rsid w:val="00FA4F92"/>
    <w:rsid w:val="00FA50A7"/>
    <w:rsid w:val="00FA522B"/>
    <w:rsid w:val="00FA7C45"/>
    <w:rsid w:val="00FB0413"/>
    <w:rsid w:val="00FB0D53"/>
    <w:rsid w:val="00FB1417"/>
    <w:rsid w:val="00FB1A0C"/>
    <w:rsid w:val="00FB1B8A"/>
    <w:rsid w:val="00FB3181"/>
    <w:rsid w:val="00FB35D6"/>
    <w:rsid w:val="00FB35EE"/>
    <w:rsid w:val="00FB3EFD"/>
    <w:rsid w:val="00FB43D6"/>
    <w:rsid w:val="00FB4CEE"/>
    <w:rsid w:val="00FB4D54"/>
    <w:rsid w:val="00FB5120"/>
    <w:rsid w:val="00FB7941"/>
    <w:rsid w:val="00FC00DD"/>
    <w:rsid w:val="00FC0BFD"/>
    <w:rsid w:val="00FC0D2D"/>
    <w:rsid w:val="00FC1F00"/>
    <w:rsid w:val="00FC22F1"/>
    <w:rsid w:val="00FC276B"/>
    <w:rsid w:val="00FC2D8C"/>
    <w:rsid w:val="00FC2DFF"/>
    <w:rsid w:val="00FC2EDD"/>
    <w:rsid w:val="00FC3910"/>
    <w:rsid w:val="00FC5310"/>
    <w:rsid w:val="00FC74A5"/>
    <w:rsid w:val="00FC796A"/>
    <w:rsid w:val="00FD21B3"/>
    <w:rsid w:val="00FD4792"/>
    <w:rsid w:val="00FD4F7D"/>
    <w:rsid w:val="00FD5642"/>
    <w:rsid w:val="00FD6882"/>
    <w:rsid w:val="00FE008E"/>
    <w:rsid w:val="00FE0DA0"/>
    <w:rsid w:val="00FE289E"/>
    <w:rsid w:val="00FE2E4A"/>
    <w:rsid w:val="00FE3DE2"/>
    <w:rsid w:val="00FE4AAD"/>
    <w:rsid w:val="00FE4CAA"/>
    <w:rsid w:val="00FE54A7"/>
    <w:rsid w:val="00FE5571"/>
    <w:rsid w:val="00FE605B"/>
    <w:rsid w:val="00FE6A69"/>
    <w:rsid w:val="00FE73DF"/>
    <w:rsid w:val="00FF0697"/>
    <w:rsid w:val="00FF0B0C"/>
    <w:rsid w:val="00FF3D98"/>
    <w:rsid w:val="00FF5B3C"/>
    <w:rsid w:val="00FF68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1154">
      <o:colormru v:ext="edit" colors="#eaeaea"/>
      <o:colormenu v:ext="edit" fillcolor="none" strokecolor="none"/>
    </o:shapedefaults>
    <o:shapelayout v:ext="edit">
      <o:idmap v:ext="edit" data="1"/>
      <o:rules v:ext="edit">
        <o:r id="V:Rule2" type="connector" idref="#_x0000_s1734"/>
      </o:rules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026D"/>
  </w:style>
  <w:style w:type="paragraph" w:styleId="1">
    <w:name w:val="heading 1"/>
    <w:basedOn w:val="a"/>
    <w:next w:val="a"/>
    <w:qFormat/>
    <w:rsid w:val="004B026D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4B026D"/>
    <w:pPr>
      <w:keepNext/>
      <w:spacing w:before="120" w:after="80" w:line="220" w:lineRule="exact"/>
      <w:outlineLvl w:val="1"/>
    </w:pPr>
    <w:rPr>
      <w:b/>
      <w:sz w:val="21"/>
    </w:rPr>
  </w:style>
  <w:style w:type="paragraph" w:styleId="3">
    <w:name w:val="heading 3"/>
    <w:basedOn w:val="a"/>
    <w:next w:val="a"/>
    <w:qFormat/>
    <w:rsid w:val="004B026D"/>
    <w:pPr>
      <w:keepNext/>
      <w:outlineLvl w:val="2"/>
    </w:pPr>
    <w:rPr>
      <w:b/>
    </w:rPr>
  </w:style>
  <w:style w:type="paragraph" w:styleId="4">
    <w:name w:val="heading 4"/>
    <w:basedOn w:val="a"/>
    <w:next w:val="a"/>
    <w:qFormat/>
    <w:rsid w:val="004B026D"/>
    <w:pPr>
      <w:keepNext/>
      <w:spacing w:before="120" w:after="120"/>
      <w:ind w:left="284"/>
      <w:outlineLvl w:val="3"/>
    </w:pPr>
    <w:rPr>
      <w:b/>
      <w:sz w:val="21"/>
    </w:rPr>
  </w:style>
  <w:style w:type="paragraph" w:styleId="5">
    <w:name w:val="heading 5"/>
    <w:basedOn w:val="a"/>
    <w:next w:val="a"/>
    <w:qFormat/>
    <w:rsid w:val="004B026D"/>
    <w:pPr>
      <w:keepNext/>
      <w:spacing w:before="60" w:line="400" w:lineRule="exact"/>
      <w:ind w:firstLine="709"/>
      <w:jc w:val="right"/>
      <w:outlineLvl w:val="4"/>
    </w:pPr>
    <w:rPr>
      <w:sz w:val="24"/>
    </w:rPr>
  </w:style>
  <w:style w:type="paragraph" w:styleId="6">
    <w:name w:val="heading 6"/>
    <w:basedOn w:val="a"/>
    <w:next w:val="a"/>
    <w:qFormat/>
    <w:rsid w:val="004B026D"/>
    <w:pPr>
      <w:keepNext/>
      <w:spacing w:before="120" w:after="120"/>
      <w:jc w:val="center"/>
      <w:outlineLvl w:val="5"/>
    </w:pPr>
    <w:rPr>
      <w:sz w:val="24"/>
      <w:lang w:val="en-US"/>
    </w:rPr>
  </w:style>
  <w:style w:type="paragraph" w:styleId="7">
    <w:name w:val="heading 7"/>
    <w:basedOn w:val="a"/>
    <w:next w:val="a"/>
    <w:qFormat/>
    <w:rsid w:val="004B026D"/>
    <w:pPr>
      <w:keepNext/>
      <w:spacing w:before="120" w:after="120"/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4B026D"/>
    <w:pPr>
      <w:keepNext/>
      <w:spacing w:line="380" w:lineRule="exact"/>
      <w:ind w:firstLine="709"/>
      <w:outlineLvl w:val="7"/>
    </w:pPr>
    <w:rPr>
      <w:sz w:val="26"/>
    </w:rPr>
  </w:style>
  <w:style w:type="paragraph" w:styleId="9">
    <w:name w:val="heading 9"/>
    <w:basedOn w:val="a"/>
    <w:next w:val="a"/>
    <w:qFormat/>
    <w:rsid w:val="004B026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4B026D"/>
  </w:style>
  <w:style w:type="paragraph" w:styleId="a4">
    <w:name w:val="header"/>
    <w:basedOn w:val="a"/>
    <w:rsid w:val="004B026D"/>
    <w:pPr>
      <w:tabs>
        <w:tab w:val="center" w:pos="4536"/>
        <w:tab w:val="right" w:pos="9072"/>
      </w:tabs>
    </w:pPr>
    <w:rPr>
      <w:lang w:val="en-US"/>
    </w:rPr>
  </w:style>
  <w:style w:type="paragraph" w:styleId="a5">
    <w:name w:val="footer"/>
    <w:basedOn w:val="a"/>
    <w:rsid w:val="004B026D"/>
    <w:pPr>
      <w:tabs>
        <w:tab w:val="center" w:pos="4536"/>
        <w:tab w:val="right" w:pos="9072"/>
      </w:tabs>
    </w:pPr>
  </w:style>
  <w:style w:type="paragraph" w:styleId="a6">
    <w:name w:val="Title"/>
    <w:basedOn w:val="a"/>
    <w:link w:val="a7"/>
    <w:qFormat/>
    <w:rsid w:val="004B026D"/>
    <w:pPr>
      <w:spacing w:after="120"/>
      <w:jc w:val="center"/>
    </w:pPr>
    <w:rPr>
      <w:rFonts w:ascii="Arial" w:hAnsi="Arial"/>
      <w:b/>
      <w:sz w:val="28"/>
    </w:rPr>
  </w:style>
  <w:style w:type="paragraph" w:styleId="a8">
    <w:name w:val="footnote text"/>
    <w:basedOn w:val="a"/>
    <w:semiHidden/>
    <w:rsid w:val="004B026D"/>
  </w:style>
  <w:style w:type="character" w:styleId="a9">
    <w:name w:val="footnote reference"/>
    <w:semiHidden/>
    <w:rsid w:val="004B026D"/>
    <w:rPr>
      <w:vertAlign w:val="superscript"/>
    </w:rPr>
  </w:style>
  <w:style w:type="paragraph" w:styleId="aa">
    <w:name w:val="caption"/>
    <w:basedOn w:val="a"/>
    <w:next w:val="a"/>
    <w:qFormat/>
    <w:rsid w:val="004B026D"/>
    <w:pPr>
      <w:jc w:val="center"/>
    </w:pPr>
    <w:rPr>
      <w:b/>
      <w:sz w:val="22"/>
    </w:rPr>
  </w:style>
  <w:style w:type="paragraph" w:styleId="20">
    <w:name w:val="Body Text Indent 2"/>
    <w:basedOn w:val="a"/>
    <w:link w:val="21"/>
    <w:rsid w:val="004B026D"/>
    <w:pPr>
      <w:ind w:firstLine="709"/>
      <w:jc w:val="both"/>
    </w:pPr>
    <w:rPr>
      <w:sz w:val="26"/>
    </w:rPr>
  </w:style>
  <w:style w:type="paragraph" w:styleId="ab">
    <w:name w:val="Body Text Indent"/>
    <w:basedOn w:val="a"/>
    <w:link w:val="ac"/>
    <w:rsid w:val="004B026D"/>
    <w:pPr>
      <w:spacing w:before="120" w:after="120" w:line="320" w:lineRule="exact"/>
      <w:ind w:firstLine="709"/>
      <w:jc w:val="both"/>
    </w:pPr>
  </w:style>
  <w:style w:type="paragraph" w:styleId="ad">
    <w:name w:val="Body Text"/>
    <w:basedOn w:val="a"/>
    <w:rsid w:val="004B026D"/>
    <w:pPr>
      <w:jc w:val="center"/>
    </w:pPr>
    <w:rPr>
      <w:sz w:val="28"/>
    </w:rPr>
  </w:style>
  <w:style w:type="paragraph" w:styleId="30">
    <w:name w:val="Body Text Indent 3"/>
    <w:basedOn w:val="a"/>
    <w:rsid w:val="004B026D"/>
    <w:pPr>
      <w:spacing w:after="120"/>
      <w:ind w:left="283"/>
    </w:pPr>
    <w:rPr>
      <w:sz w:val="16"/>
      <w:szCs w:val="16"/>
    </w:rPr>
  </w:style>
  <w:style w:type="paragraph" w:styleId="ae">
    <w:name w:val="Balloon Text"/>
    <w:basedOn w:val="a"/>
    <w:semiHidden/>
    <w:rsid w:val="004B026D"/>
    <w:rPr>
      <w:rFonts w:ascii="Tahoma" w:hAnsi="Tahoma" w:cs="Tahoma"/>
      <w:sz w:val="16"/>
      <w:szCs w:val="16"/>
    </w:rPr>
  </w:style>
  <w:style w:type="paragraph" w:styleId="22">
    <w:name w:val="Body Text 2"/>
    <w:basedOn w:val="a"/>
    <w:rsid w:val="004B026D"/>
    <w:pPr>
      <w:jc w:val="center"/>
    </w:pPr>
    <w:rPr>
      <w:b/>
      <w:bCs/>
      <w:sz w:val="30"/>
      <w:szCs w:val="24"/>
    </w:rPr>
  </w:style>
  <w:style w:type="paragraph" w:styleId="af">
    <w:name w:val="Subtitle"/>
    <w:basedOn w:val="a"/>
    <w:qFormat/>
    <w:rsid w:val="004B026D"/>
    <w:pPr>
      <w:jc w:val="center"/>
    </w:pPr>
    <w:rPr>
      <w:rFonts w:ascii="Arial" w:hAnsi="Arial"/>
      <w:b/>
      <w:caps/>
      <w:sz w:val="22"/>
    </w:rPr>
  </w:style>
  <w:style w:type="table" w:styleId="af0">
    <w:name w:val="Table Grid"/>
    <w:basedOn w:val="a1"/>
    <w:rsid w:val="00767BAC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Название Знак"/>
    <w:basedOn w:val="a0"/>
    <w:link w:val="a6"/>
    <w:rsid w:val="00271B0D"/>
    <w:rPr>
      <w:rFonts w:ascii="Arial" w:hAnsi="Arial"/>
      <w:b/>
      <w:sz w:val="28"/>
    </w:rPr>
  </w:style>
  <w:style w:type="character" w:customStyle="1" w:styleId="ac">
    <w:name w:val="Основной текст с отступом Знак"/>
    <w:basedOn w:val="a0"/>
    <w:link w:val="ab"/>
    <w:rsid w:val="00271B0D"/>
  </w:style>
  <w:style w:type="character" w:customStyle="1" w:styleId="21">
    <w:name w:val="Основной текст с отступом 2 Знак"/>
    <w:basedOn w:val="a0"/>
    <w:link w:val="20"/>
    <w:rsid w:val="00271B0D"/>
    <w:rPr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9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3.xml"/><Relationship Id="rId1" Type="http://schemas.openxmlformats.org/officeDocument/2006/relationships/package" Target="../embeddings/_____Microsoft_Office_Excel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6.1840709848866519E-2"/>
          <c:y val="7.5405969602637013E-2"/>
          <c:w val="0.91060978571708351"/>
          <c:h val="0.75705450772141869"/>
        </c:manualLayout>
      </c:layout>
      <c:lineChart>
        <c:grouping val="standard"/>
        <c:ser>
          <c:idx val="0"/>
          <c:order val="0"/>
          <c:tx>
            <c:strRef>
              <c:f>Sheet1!#ССЫЛКА!</c:f>
              <c:strCache>
                <c:ptCount val="1"/>
                <c:pt idx="0">
                  <c:v>#REF!</c:v>
                </c:pt>
              </c:strCache>
            </c:strRef>
          </c:tx>
          <c:spPr>
            <a:ln w="12649">
              <a:solidFill>
                <a:srgbClr val="00800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2684179599617632E-2"/>
                  <c:y val="4.7530255652892157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1.11867529819303E-2"/>
                  <c:y val="-2.3698696954916033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5.5500550730690724E-3"/>
                  <c:y val="0.13258030799247444"/>
                </c:manualLayout>
              </c:layout>
              <c:dLblPos val="t"/>
              <c:showVal val="1"/>
            </c:dLbl>
            <c:dLbl>
              <c:idx val="3"/>
              <c:layout>
                <c:manualLayout>
                  <c:x val="4.1750709398454666E-3"/>
                  <c:y val="1.2677397626181678E-2"/>
                </c:manualLayout>
              </c:layout>
              <c:dLblPos val="t"/>
              <c:showVal val="1"/>
            </c:dLbl>
            <c:dLbl>
              <c:idx val="4"/>
              <c:layout>
                <c:manualLayout>
                  <c:x val="-3.795087236560355E-3"/>
                  <c:y val="0.13518082363598277"/>
                </c:manualLayout>
              </c:layout>
              <c:dLblPos val="t"/>
              <c:showVal val="1"/>
            </c:dLbl>
            <c:dLbl>
              <c:idx val="5"/>
              <c:layout>
                <c:manualLayout>
                  <c:x val="-1.4331281912693833E-4"/>
                  <c:y val="1.5148770120549099E-2"/>
                </c:manualLayout>
              </c:layout>
              <c:dLblPos val="t"/>
              <c:showVal val="1"/>
            </c:dLbl>
            <c:dLbl>
              <c:idx val="6"/>
              <c:layout>
                <c:manualLayout>
                  <c:x val="-2.4279648351288401E-3"/>
                  <c:y val="0.13014145355724444"/>
                </c:manualLayout>
              </c:layout>
              <c:dLblPos val="t"/>
              <c:showVal val="1"/>
            </c:dLbl>
            <c:dLbl>
              <c:idx val="7"/>
              <c:layout>
                <c:manualLayout>
                  <c:x val="3.059523955761406E-4"/>
                  <c:y val="1.05558265393817E-2"/>
                </c:manualLayout>
              </c:layout>
              <c:dLblPos val="t"/>
              <c:showVal val="1"/>
            </c:dLbl>
            <c:dLbl>
              <c:idx val="8"/>
              <c:layout>
                <c:manualLayout>
                  <c:x val="2.1208659369996827E-3"/>
                  <c:y val="0.14143311732051192"/>
                </c:manualLayout>
              </c:layout>
              <c:dLblPos val="t"/>
              <c:showVal val="1"/>
            </c:dLbl>
            <c:dLbl>
              <c:idx val="9"/>
              <c:layout>
                <c:manualLayout>
                  <c:x val="-7.1319300072392565E-5"/>
                  <c:y val="5.6132380927864534E-3"/>
                </c:manualLayout>
              </c:layout>
              <c:dLblPos val="t"/>
              <c:showVal val="1"/>
            </c:dLbl>
            <c:dLbl>
              <c:idx val="10"/>
              <c:layout>
                <c:manualLayout>
                  <c:x val="9.6142428374300837E-4"/>
                  <c:y val="0.13194945764522925"/>
                </c:manualLayout>
              </c:layout>
              <c:dLblPos val="t"/>
              <c:showVal val="1"/>
            </c:dLbl>
            <c:dLbl>
              <c:idx val="11"/>
              <c:layout>
                <c:manualLayout>
                  <c:x val="4.2171988536492304E-3"/>
                  <c:y val="2.4172644207986073E-2"/>
                </c:manualLayout>
              </c:layout>
              <c:dLblPos val="t"/>
              <c:showVal val="1"/>
            </c:dLbl>
            <c:spPr>
              <a:noFill/>
              <a:ln w="252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Val val="1"/>
          </c:dLbls>
          <c:cat>
            <c:strRef>
              <c:f>Sheet1!$B$1:$M$1</c:f>
              <c:strCache>
                <c:ptCount val="1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</c:strCache>
            </c:strRef>
          </c:cat>
          <c:val>
            <c:numRef>
              <c:f>Sheet1!#ССЫЛКА!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</c:ser>
        <c:ser>
          <c:idx val="1"/>
          <c:order val="1"/>
          <c:tx>
            <c:strRef>
              <c:f>Sheet1!$A$2</c:f>
              <c:strCache>
                <c:ptCount val="1"/>
                <c:pt idx="0">
                  <c:v>2016 г.</c:v>
                </c:pt>
              </c:strCache>
            </c:strRef>
          </c:tx>
          <c:spPr>
            <a:ln w="12649">
              <a:solidFill>
                <a:schemeClr val="accent6">
                  <a:lumMod val="75000"/>
                </a:schemeClr>
              </a:solidFill>
              <a:prstDash val="solid"/>
            </a:ln>
          </c:spPr>
          <c:marker>
            <c:symbol val="diamond"/>
            <c:size val="4"/>
            <c:spPr>
              <a:solidFill>
                <a:schemeClr val="accent6">
                  <a:lumMod val="75000"/>
                </a:schemeClr>
              </a:solidFill>
              <a:ln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6.4082941270407054E-3"/>
                  <c:y val="4.3410852713178287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3.4163155502598054E-2"/>
                  <c:y val="-6.2015503875969102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3.1979887069498655E-2"/>
                  <c:y val="6.2015503875969026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3.5749423677734607E-2"/>
                  <c:y val="-4.9612403100775457E-2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3.2920182949050254E-2"/>
                  <c:y val="5.6454129280351664E-2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 val="-3.7177310714476094E-2"/>
                  <c:y val="-5.1466520173350426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7.6268836391259601E-17"/>
                  <c:y val="0.13023255813953488"/>
                </c:manualLayout>
              </c:layout>
              <c:dLblPos val="t"/>
              <c:showVal val="1"/>
            </c:dLbl>
            <c:dLbl>
              <c:idx val="7"/>
              <c:layout>
                <c:manualLayout>
                  <c:x val="0"/>
                  <c:y val="2.4806201550387551E-2"/>
                </c:manualLayout>
              </c:layout>
              <c:dLblPos val="t"/>
              <c:showVal val="1"/>
            </c:dLbl>
            <c:dLbl>
              <c:idx val="8"/>
              <c:layout>
                <c:manualLayout>
                  <c:x val="0"/>
                  <c:y val="0.13023255813953483"/>
                </c:manualLayout>
              </c:layout>
              <c:dLblPos val="t"/>
              <c:showVal val="1"/>
            </c:dLbl>
            <c:dLbl>
              <c:idx val="9"/>
              <c:layout>
                <c:manualLayout>
                  <c:x val="0"/>
                  <c:y val="1.8604651162790749E-2"/>
                </c:manualLayout>
              </c:layout>
              <c:dLblPos val="t"/>
              <c:showVal val="1"/>
            </c:dLbl>
            <c:dLbl>
              <c:idx val="10"/>
              <c:layout>
                <c:manualLayout>
                  <c:x val="0"/>
                  <c:y val="0.13023255813953488"/>
                </c:manualLayout>
              </c:layout>
              <c:dLblPos val="t"/>
              <c:showVal val="1"/>
            </c:dLbl>
            <c:dLbl>
              <c:idx val="11"/>
              <c:layout>
                <c:manualLayout>
                  <c:x val="-8.320332813312575E-3"/>
                  <c:y val="-5.5813953488372106E-2"/>
                </c:manualLayout>
              </c:layout>
              <c:showVal val="1"/>
            </c:dLbl>
            <c:dLbl>
              <c:idx val="12"/>
              <c:layout>
                <c:manualLayout>
                  <c:x val="-3.1873443958688255E-2"/>
                  <c:y val="7.1639387773157356E-2"/>
                </c:manualLayout>
              </c:layout>
              <c:dLblPos val="r"/>
              <c:showVal val="1"/>
            </c:dLbl>
            <c:dLbl>
              <c:idx val="13"/>
              <c:layout>
                <c:manualLayout>
                  <c:x val="-3.4854213571262102E-2"/>
                  <c:y val="-6.8101113029320537E-2"/>
                </c:manualLayout>
              </c:layout>
              <c:dLblPos val="r"/>
              <c:showVal val="1"/>
            </c:dLbl>
            <c:dLbl>
              <c:idx val="14"/>
              <c:layout>
                <c:manualLayout>
                  <c:x val="-3.5362470765284454E-2"/>
                  <c:y val="7.1709575628889077E-2"/>
                </c:manualLayout>
              </c:layout>
              <c:dLblPos val="r"/>
              <c:showVal val="1"/>
            </c:dLbl>
            <c:dLbl>
              <c:idx val="15"/>
              <c:layout>
                <c:manualLayout>
                  <c:x val="-3.6729355788404999E-2"/>
                  <c:y val="-5.7870531670266914E-2"/>
                </c:manualLayout>
              </c:layout>
              <c:dLblPos val="r"/>
              <c:showVal val="1"/>
            </c:dLbl>
            <c:dLbl>
              <c:idx val="16"/>
              <c:layout>
                <c:manualLayout>
                  <c:x val="-3.408213912746598E-2"/>
                  <c:y val="6.5505635324996134E-2"/>
                </c:manualLayout>
              </c:layout>
              <c:dLblPos val="r"/>
              <c:showVal val="1"/>
            </c:dLbl>
            <c:dLbl>
              <c:idx val="17"/>
              <c:layout>
                <c:manualLayout>
                  <c:x val="-3.391960560312187E-2"/>
                  <c:y val="-5.3060181636587503E-2"/>
                </c:manualLayout>
              </c:layout>
              <c:dLblPos val="r"/>
              <c:showVal val="1"/>
            </c:dLbl>
            <c:dLbl>
              <c:idx val="18"/>
              <c:layout>
                <c:manualLayout>
                  <c:x val="-3.1491456911305192E-2"/>
                  <c:y val="6.1748006136914092E-2"/>
                </c:manualLayout>
              </c:layout>
              <c:dLblPos val="r"/>
              <c:showVal val="1"/>
            </c:dLbl>
            <c:dLbl>
              <c:idx val="19"/>
              <c:layout>
                <c:manualLayout>
                  <c:x val="-3.5909568490955911E-2"/>
                  <c:y val="-5.6946504875296594E-2"/>
                </c:manualLayout>
              </c:layout>
              <c:dLblPos val="r"/>
              <c:showVal val="1"/>
            </c:dLbl>
            <c:dLbl>
              <c:idx val="20"/>
              <c:layout>
                <c:manualLayout>
                  <c:x val="-3.4619791090856236E-2"/>
                  <c:y val="5.4763198847932223E-2"/>
                </c:manualLayout>
              </c:layout>
              <c:dLblPos val="r"/>
              <c:showVal val="1"/>
            </c:dLbl>
            <c:dLbl>
              <c:idx val="21"/>
              <c:layout>
                <c:manualLayout>
                  <c:x val="-4.1119969208217116E-2"/>
                  <c:y val="-5.751469119457444E-2"/>
                </c:manualLayout>
              </c:layout>
              <c:dLblPos val="r"/>
              <c:showVal val="1"/>
            </c:dLbl>
            <c:dLbl>
              <c:idx val="22"/>
              <c:layout>
                <c:manualLayout>
                  <c:x val="-4.2966657248967428E-2"/>
                  <c:y val="5.5100922119248677E-2"/>
                </c:manualLayout>
              </c:layout>
              <c:dLblPos val="r"/>
              <c:showVal val="1"/>
            </c:dLbl>
            <c:dLbl>
              <c:idx val="23"/>
              <c:layout>
                <c:manualLayout>
                  <c:x val="-9.9104477611940568E-3"/>
                  <c:y val="6.2893081761007524E-2"/>
                </c:manualLayout>
              </c:layout>
              <c:dLblPos val="r"/>
              <c:showVal val="1"/>
            </c:dLbl>
            <c:spPr>
              <a:noFill/>
              <a:ln w="252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chemeClr val="accent6">
                        <a:lumMod val="75000"/>
                      </a:schemeClr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Val val="1"/>
          </c:dLbls>
          <c:cat>
            <c:strRef>
              <c:f>Sheet1!$B$1:$M$1</c:f>
              <c:strCache>
                <c:ptCount val="1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</c:strCache>
            </c:strRef>
          </c:cat>
          <c:val>
            <c:numRef>
              <c:f>Sheet1!$B$2:$M$2</c:f>
              <c:numCache>
                <c:formatCode>0.0</c:formatCode>
                <c:ptCount val="12"/>
                <c:pt idx="0" formatCode="General">
                  <c:v>95.6</c:v>
                </c:pt>
                <c:pt idx="1">
                  <c:v>95.9</c:v>
                </c:pt>
                <c:pt idx="2" formatCode="General">
                  <c:v>96.3</c:v>
                </c:pt>
                <c:pt idx="3">
                  <c:v>97</c:v>
                </c:pt>
                <c:pt idx="4" formatCode="General">
                  <c:v>97.1</c:v>
                </c:pt>
                <c:pt idx="5">
                  <c:v>97.4</c:v>
                </c:pt>
                <c:pt idx="6" formatCode="General">
                  <c:v>97.3</c:v>
                </c:pt>
                <c:pt idx="7">
                  <c:v>97</c:v>
                </c:pt>
                <c:pt idx="8" formatCode="General">
                  <c:v>97.1</c:v>
                </c:pt>
                <c:pt idx="9">
                  <c:v>97.2</c:v>
                </c:pt>
                <c:pt idx="10" formatCode="General">
                  <c:v>97.3</c:v>
                </c:pt>
                <c:pt idx="11">
                  <c:v>97.4</c:v>
                </c:pt>
              </c:numCache>
            </c:numRef>
          </c:val>
        </c:ser>
        <c:marker val="1"/>
        <c:axId val="99194368"/>
        <c:axId val="99195904"/>
      </c:lineChart>
      <c:catAx>
        <c:axId val="99194368"/>
        <c:scaling>
          <c:orientation val="minMax"/>
        </c:scaling>
        <c:axPos val="b"/>
        <c:numFmt formatCode="General" sourceLinked="1"/>
        <c:tickLblPos val="low"/>
        <c:spPr>
          <a:ln w="316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9195904"/>
        <c:crossesAt val="100"/>
        <c:auto val="1"/>
        <c:lblAlgn val="ctr"/>
        <c:lblOffset val="100"/>
        <c:tickLblSkip val="1"/>
        <c:tickMarkSkip val="1"/>
      </c:catAx>
      <c:valAx>
        <c:axId val="99195904"/>
        <c:scaling>
          <c:orientation val="minMax"/>
          <c:max val="100"/>
          <c:min val="94"/>
        </c:scaling>
        <c:axPos val="l"/>
        <c:majorGridlines>
          <c:spPr>
            <a:ln w="12649">
              <a:solidFill>
                <a:srgbClr val="C0C0C0"/>
              </a:solidFill>
              <a:prstDash val="solid"/>
            </a:ln>
          </c:spPr>
        </c:majorGridlines>
        <c:numFmt formatCode="0" sourceLinked="0"/>
        <c:tickLblPos val="nextTo"/>
        <c:spPr>
          <a:ln w="316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9194368"/>
        <c:crosses val="autoZero"/>
        <c:crossBetween val="midCat"/>
        <c:majorUnit val="2"/>
        <c:minorUnit val="2"/>
      </c:valAx>
      <c:spPr>
        <a:gradFill rotWithShape="0">
          <a:gsLst>
            <a:gs pos="0">
              <a:srgbClr val="EAEAEA"/>
            </a:gs>
            <a:gs pos="100000">
              <a:srgbClr val="EAEAEA"/>
            </a:gs>
          </a:gsLst>
          <a:lin ang="5400000" scaled="1"/>
        </a:gradFill>
        <a:ln w="25297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797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ru-RU"/>
    </a:p>
  </c:txPr>
  <c:externalData r:id="rId1"/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2.8791489559380268E-2"/>
          <c:y val="0"/>
          <c:w val="0.44440170642386517"/>
          <c:h val="0.88951644557942156"/>
        </c:manualLayout>
      </c:layout>
      <c:barChart>
        <c:barDir val="bar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Строительство</c:v>
                </c:pt>
              </c:strCache>
            </c:strRef>
          </c:tx>
          <c:spPr>
            <a:solidFill>
              <a:srgbClr val="92D050"/>
            </a:solidFill>
          </c:spPr>
          <c:dLbls>
            <c:dLbl>
              <c:idx val="0"/>
              <c:layout>
                <c:manualLayout>
                  <c:x val="0"/>
                  <c:y val="1.3196964698119441E-2"/>
                </c:manualLayout>
              </c:layout>
              <c:showVal val="1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Val val="1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Лист1!$B$2</c:f>
              <c:numCache>
                <c:formatCode>0.0</c:formatCode>
                <c:ptCount val="1"/>
                <c:pt idx="0">
                  <c:v>-1.2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Оптовая и розничная торговля;                     ремонт мотоциклов и автомобилей</c:v>
                </c:pt>
              </c:strCache>
            </c:strRef>
          </c:tx>
          <c:spPr>
            <a:solidFill>
              <a:srgbClr val="CC99FF"/>
            </a:solidFill>
          </c:spPr>
          <c:dLbls>
            <c:dLbl>
              <c:idx val="0"/>
              <c:layout>
                <c:manualLayout>
                  <c:x val="0"/>
                  <c:y val="1.3196964698119441E-2"/>
                </c:manualLayout>
              </c:layout>
              <c:showVal val="1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Val val="1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Лист1!$C$2</c:f>
              <c:numCache>
                <c:formatCode>0.0</c:formatCode>
                <c:ptCount val="1"/>
                <c:pt idx="0">
                  <c:v>-0.9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Промышленность</c:v>
                </c:pt>
              </c:strCache>
            </c:strRef>
          </c:tx>
          <c:spPr>
            <a:solidFill>
              <a:srgbClr val="00B050"/>
            </a:solidFill>
          </c:spPr>
          <c:dLbls>
            <c:dLbl>
              <c:idx val="0"/>
              <c:layout>
                <c:manualLayout>
                  <c:x val="0"/>
                  <c:y val="1.3196964698119441E-2"/>
                </c:manualLayout>
              </c:layout>
              <c:showVal val="1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Val val="1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Лист1!$D$2</c:f>
              <c:numCache>
                <c:formatCode>0.0</c:formatCode>
                <c:ptCount val="1"/>
                <c:pt idx="0">
                  <c:v>-0.1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Транспортная  деятельность, складирование         почтовая и курьерская деятельность</c:v>
                </c:pt>
              </c:strCache>
            </c:strRef>
          </c:tx>
          <c:spPr>
            <a:solidFill>
              <a:srgbClr val="00FFFF"/>
            </a:solidFill>
          </c:spPr>
          <c:dLbls>
            <c:dLbl>
              <c:idx val="0"/>
              <c:layout>
                <c:manualLayout>
                  <c:x val="-3.9331366764995945E-3"/>
                  <c:y val="1.3202222961566453E-2"/>
                </c:manualLayout>
              </c:layout>
              <c:showVal val="1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Val val="1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Лист1!$E$2</c:f>
              <c:numCache>
                <c:formatCode>0.0</c:formatCode>
                <c:ptCount val="1"/>
                <c:pt idx="0">
                  <c:v>1.0000000000000005E-2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Сельское, лесное и рыбное хозяйство</c:v>
                </c:pt>
              </c:strCache>
            </c:strRef>
          </c:tx>
          <c:spPr>
            <a:solidFill>
              <a:srgbClr val="3333FF"/>
            </a:solidFill>
          </c:spPr>
          <c:dLbls>
            <c:dLbl>
              <c:idx val="0"/>
              <c:layout>
                <c:manualLayout>
                  <c:x val="-7.8662733529991889E-3"/>
                  <c:y val="0"/>
                </c:manualLayout>
              </c:layout>
              <c:showVal val="1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Val val="1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Лист1!$F$2</c:f>
              <c:numCache>
                <c:formatCode>0.0</c:formatCode>
                <c:ptCount val="1"/>
                <c:pt idx="0">
                  <c:v>0.2</c:v>
                </c:pt>
              </c:numCache>
            </c:numRef>
          </c:val>
        </c:ser>
        <c:gapWidth val="70"/>
        <c:overlap val="-31"/>
        <c:axId val="132439040"/>
        <c:axId val="132465792"/>
      </c:barChart>
      <c:dateAx>
        <c:axId val="132439040"/>
        <c:scaling>
          <c:orientation val="minMax"/>
        </c:scaling>
        <c:axPos val="l"/>
        <c:numFmt formatCode="General" sourceLinked="1"/>
        <c:tickLblPos val="nextTo"/>
        <c:crossAx val="132465792"/>
        <c:crosses val="autoZero"/>
        <c:lblOffset val="100"/>
        <c:baseTimeUnit val="days"/>
        <c:majorUnit val="3"/>
        <c:minorUnit val="3"/>
      </c:dateAx>
      <c:valAx>
        <c:axId val="132465792"/>
        <c:scaling>
          <c:orientation val="minMax"/>
          <c:max val="0.4"/>
          <c:min val="-1.6"/>
        </c:scaling>
        <c:axPos val="b"/>
        <c:majorGridlines>
          <c:spPr>
            <a:ln w="12700">
              <a:solidFill>
                <a:schemeClr val="bg1"/>
              </a:solidFill>
            </a:ln>
          </c:spPr>
        </c:majorGridlines>
        <c:numFmt formatCode="#,##0.0" sourceLinked="0"/>
        <c:tickLblPos val="nextTo"/>
        <c:spPr>
          <a:ln w="12700">
            <a:solidFill>
              <a:srgbClr val="000000"/>
            </a:solidFill>
          </a:ln>
        </c:spPr>
        <c:txPr>
          <a:bodyPr rot="0"/>
          <a:lstStyle/>
          <a:p>
            <a:pPr>
              <a:defRPr sz="900">
                <a:latin typeface="Arial" pitchFamily="34" charset="0"/>
                <a:cs typeface="Arial" pitchFamily="34" charset="0"/>
              </a:defRPr>
            </a:pPr>
            <a:endParaRPr lang="ru-RU"/>
          </a:p>
        </c:txPr>
        <c:crossAx val="132439040"/>
        <c:crosses val="autoZero"/>
        <c:crossBetween val="between"/>
        <c:majorUnit val="0.2"/>
        <c:minorUnit val="0.2"/>
      </c:valAx>
      <c:spPr>
        <a:noFill/>
      </c:spPr>
    </c:plotArea>
    <c:legend>
      <c:legendPos val="r"/>
      <c:layout>
        <c:manualLayout>
          <c:xMode val="edge"/>
          <c:yMode val="edge"/>
          <c:x val="0.5034414945919371"/>
          <c:y val="0"/>
          <c:w val="0.39626352015732547"/>
          <c:h val="0.88106416275429456"/>
        </c:manualLayout>
      </c:layout>
      <c:txPr>
        <a:bodyPr/>
        <a:lstStyle/>
        <a:p>
          <a:pPr>
            <a:defRPr sz="90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</c:chart>
  <c:spPr>
    <a:noFill/>
    <a:ln>
      <a:noFill/>
    </a:ln>
  </c:spPr>
  <c:externalData r:id="rId1"/>
  <c:userShapes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7.1122431771811129E-2"/>
          <c:y val="4.9151204802569723E-2"/>
          <c:w val="0.93525179856115104"/>
          <c:h val="0.80445330846802043"/>
        </c:manualLayout>
      </c:layout>
      <c:barChart>
        <c:barDir val="col"/>
        <c:grouping val="clustered"/>
        <c:ser>
          <c:idx val="1"/>
          <c:order val="0"/>
          <c:spPr>
            <a:solidFill>
              <a:srgbClr val="FF9900"/>
            </a:solidFill>
            <a:ln w="25425">
              <a:noFill/>
            </a:ln>
          </c:spPr>
          <c:dLbls>
            <c:dLbl>
              <c:idx val="0"/>
              <c:layout>
                <c:manualLayout>
                  <c:x val="-4.4444444444444514E-3"/>
                  <c:y val="1.1858671512214827E-2"/>
                </c:manualLayout>
              </c:layout>
              <c:showVal val="1"/>
            </c:dLbl>
            <c:dLbl>
              <c:idx val="1"/>
              <c:layout>
                <c:manualLayout>
                  <c:x val="0"/>
                  <c:y val="1.6967898243489397E-2"/>
                </c:manualLayout>
              </c:layout>
              <c:showVal val="1"/>
            </c:dLbl>
            <c:dLbl>
              <c:idx val="2"/>
              <c:layout>
                <c:manualLayout>
                  <c:x val="0"/>
                  <c:y val="3.6616192206744107E-3"/>
                </c:manualLayout>
              </c:layout>
              <c:showVal val="1"/>
            </c:dLbl>
            <c:dLbl>
              <c:idx val="3"/>
              <c:layout>
                <c:manualLayout>
                  <c:x val="0"/>
                  <c:y val="1.6165556228548403E-2"/>
                </c:manualLayout>
              </c:layout>
              <c:showVal val="1"/>
            </c:dLbl>
            <c:dLbl>
              <c:idx val="4"/>
              <c:layout>
                <c:manualLayout>
                  <c:x val="2.2220472440945011E-3"/>
                  <c:y val="2.1626729091295979E-2"/>
                </c:manualLayout>
              </c:layout>
              <c:showVal val="1"/>
            </c:dLbl>
            <c:dLbl>
              <c:idx val="5"/>
              <c:layout>
                <c:manualLayout>
                  <c:x val="1.3123359580053081E-4"/>
                  <c:y val="1.9853869617649966E-2"/>
                </c:manualLayout>
              </c:layout>
              <c:showVal val="1"/>
            </c:dLbl>
            <c:dLbl>
              <c:idx val="6"/>
              <c:layout>
                <c:manualLayout>
                  <c:x val="0"/>
                  <c:y val="1.9324962758033623E-2"/>
                </c:manualLayout>
              </c:layout>
              <c:showVal val="1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Val val="1"/>
          </c:dLbls>
          <c:cat>
            <c:strRef>
              <c:f>Sheet1!$B$1:$H$1</c:f>
              <c:strCache>
                <c:ptCount val="7"/>
                <c:pt idx="0">
                  <c:v>Брестская</c:v>
                </c:pt>
                <c:pt idx="1">
                  <c:v>Минская</c:v>
                </c:pt>
                <c:pt idx="2">
                  <c:v>Гродненская</c:v>
                </c:pt>
                <c:pt idx="3">
                  <c:v>Могилевская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г.Минск</c:v>
                </c:pt>
              </c:strCache>
            </c:strRef>
          </c:cat>
          <c:val>
            <c:numRef>
              <c:f>Sheet1!$B$2:$H$2</c:f>
              <c:numCache>
                <c:formatCode>0.00</c:formatCode>
                <c:ptCount val="7"/>
                <c:pt idx="0">
                  <c:v>-7.0000000000000021E-2</c:v>
                </c:pt>
                <c:pt idx="1">
                  <c:v>-0.11</c:v>
                </c:pt>
                <c:pt idx="2">
                  <c:v>-0.14000000000000001</c:v>
                </c:pt>
                <c:pt idx="3">
                  <c:v>-0.18000000000000024</c:v>
                </c:pt>
                <c:pt idx="4">
                  <c:v>-0.5</c:v>
                </c:pt>
                <c:pt idx="5">
                  <c:v>-0.51</c:v>
                </c:pt>
                <c:pt idx="6">
                  <c:v>-0.95000000000000062</c:v>
                </c:pt>
              </c:numCache>
            </c:numRef>
          </c:val>
        </c:ser>
        <c:dLbls>
          <c:showVal val="1"/>
        </c:dLbls>
        <c:gapWidth val="110"/>
        <c:overlap val="100"/>
        <c:axId val="132564480"/>
        <c:axId val="132566400"/>
      </c:barChart>
      <c:catAx>
        <c:axId val="132564480"/>
        <c:scaling>
          <c:orientation val="minMax"/>
        </c:scaling>
        <c:axPos val="b"/>
        <c:numFmt formatCode="General" sourceLinked="1"/>
        <c:majorTickMark val="cross"/>
        <c:tickLblPos val="low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2566400"/>
        <c:crossesAt val="0"/>
        <c:lblAlgn val="ctr"/>
        <c:lblOffset val="100"/>
        <c:tickLblSkip val="1"/>
        <c:tickMarkSkip val="1"/>
      </c:catAx>
      <c:valAx>
        <c:axId val="132566400"/>
        <c:scaling>
          <c:orientation val="minMax"/>
          <c:max val="0"/>
          <c:min val="-1.2"/>
        </c:scaling>
        <c:axPos val="l"/>
        <c:minorGridlines>
          <c:spPr>
            <a:ln w="3178">
              <a:solidFill>
                <a:srgbClr val="C0C0C0"/>
              </a:solidFill>
              <a:prstDash val="solid"/>
            </a:ln>
          </c:spPr>
        </c:minorGridlines>
        <c:numFmt formatCode="0.0" sourceLinked="0"/>
        <c:majorTickMark val="cross"/>
        <c:tickLblPos val="nextTo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2564480"/>
        <c:crosses val="autoZero"/>
        <c:crossBetween val="between"/>
        <c:majorUnit val="0.4"/>
        <c:minorUnit val="0.4"/>
      </c:valAx>
      <c:spPr>
        <a:gradFill rotWithShape="0">
          <a:gsLst>
            <a:gs pos="0">
              <a:srgbClr val="EAEAEA"/>
            </a:gs>
            <a:gs pos="100000">
              <a:srgbClr val="EAEAEA"/>
            </a:gs>
          </a:gsLst>
          <a:lin ang="5400000" scaled="1"/>
        </a:gradFill>
        <a:ln w="25425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1001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6.3619732572798474E-2"/>
          <c:y val="4.2515946988564778E-2"/>
          <c:w val="0.9078028326954859"/>
          <c:h val="0.6888744367705083"/>
        </c:manualLayout>
      </c:layout>
      <c:lineChart>
        <c:grouping val="standard"/>
        <c:ser>
          <c:idx val="1"/>
          <c:order val="0"/>
          <c:tx>
            <c:strRef>
              <c:f>Sheet1!$A$2</c:f>
              <c:strCache>
                <c:ptCount val="1"/>
                <c:pt idx="0">
                  <c:v>Производительность труда по ВВП</c:v>
                </c:pt>
              </c:strCache>
            </c:strRef>
          </c:tx>
          <c:spPr>
            <a:ln w="12681">
              <a:solidFill>
                <a:srgbClr val="008000"/>
              </a:solidFill>
              <a:prstDash val="solid"/>
            </a:ln>
          </c:spPr>
          <c:marker>
            <c:symbol val="star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2345630024593379E-2"/>
                  <c:y val="4.6908696606810539E-2"/>
                </c:manualLayout>
              </c:layout>
              <c:showVal val="1"/>
            </c:dLbl>
            <c:dLbl>
              <c:idx val="1"/>
              <c:layout>
                <c:manualLayout>
                  <c:x val="-3.5063632793932258E-2"/>
                  <c:y val="-4.1463946695809495E-2"/>
                </c:manualLayout>
              </c:layout>
              <c:showVal val="1"/>
            </c:dLbl>
            <c:dLbl>
              <c:idx val="2"/>
              <c:layout>
                <c:manualLayout>
                  <c:x val="-4.4580569161138334E-3"/>
                  <c:y val="1.3931098777178451E-2"/>
                </c:manualLayout>
              </c:layout>
              <c:dLblPos val="t"/>
              <c:showVal val="1"/>
            </c:dLbl>
            <c:dLbl>
              <c:idx val="3"/>
              <c:layout>
                <c:manualLayout>
                  <c:x val="-3.4979585885097697E-2"/>
                  <c:y val="-3.7244241117906564E-2"/>
                </c:manualLayout>
              </c:layout>
              <c:showVal val="1"/>
            </c:dLbl>
            <c:dLbl>
              <c:idx val="4"/>
              <c:layout>
                <c:manualLayout>
                  <c:x val="-3.4979477958956035E-2"/>
                  <c:y val="4.0633999825199593E-2"/>
                </c:manualLayout>
              </c:layout>
              <c:showVal val="1"/>
            </c:dLbl>
            <c:dLbl>
              <c:idx val="5"/>
              <c:layout>
                <c:manualLayout>
                  <c:x val="-6.3207059747452828E-4"/>
                  <c:y val="9.2541563071343508E-2"/>
                </c:manualLayout>
              </c:layout>
              <c:dLblPos val="t"/>
              <c:showVal val="1"/>
            </c:dLbl>
            <c:dLbl>
              <c:idx val="6"/>
              <c:layout>
                <c:manualLayout>
                  <c:x val="-3.5105792878252454E-2"/>
                  <c:y val="-4.3111841235672875E-2"/>
                </c:manualLayout>
              </c:layout>
              <c:showVal val="1"/>
            </c:dLbl>
            <c:dLbl>
              <c:idx val="7"/>
              <c:layout>
                <c:manualLayout>
                  <c:x val="-3.4979423868312758E-2"/>
                  <c:y val="-4.0968342644320262E-2"/>
                </c:manualLayout>
              </c:layout>
              <c:showVal val="1"/>
            </c:dLbl>
            <c:dLbl>
              <c:idx val="8"/>
              <c:layout>
                <c:manualLayout>
                  <c:x val="-1.7837849009031401E-3"/>
                  <c:y val="3.9214651241220545E-3"/>
                </c:manualLayout>
              </c:layout>
              <c:dLblPos val="t"/>
              <c:showVal val="1"/>
            </c:dLbl>
            <c:dLbl>
              <c:idx val="9"/>
              <c:layout>
                <c:manualLayout>
                  <c:x val="-3.2921735176804252E-2"/>
                  <c:y val="-4.3111841235672875E-2"/>
                </c:manualLayout>
              </c:layout>
              <c:showVal val="1"/>
            </c:dLbl>
            <c:dLbl>
              <c:idx val="10"/>
              <c:layout>
                <c:manualLayout>
                  <c:x val="-1.4024097381528097E-2"/>
                  <c:y val="-3.5668530020556817E-2"/>
                </c:manualLayout>
              </c:layout>
              <c:showVal val="1"/>
            </c:dLbl>
            <c:dLbl>
              <c:idx val="11"/>
              <c:layout>
                <c:manualLayout>
                  <c:x val="-2.8715150763634861E-3"/>
                  <c:y val="8.7808603363831866E-2"/>
                </c:manualLayout>
              </c:layout>
              <c:dLblPos val="t"/>
              <c:showVal val="1"/>
            </c:dLbl>
            <c:dLbl>
              <c:idx val="12"/>
              <c:layout>
                <c:manualLayout>
                  <c:x val="-3.6748878831090993E-2"/>
                  <c:y val="4.2606167034876033E-2"/>
                </c:manualLayout>
              </c:layout>
              <c:showVal val="1"/>
            </c:dLbl>
            <c:dLbl>
              <c:idx val="13"/>
              <c:layout>
                <c:manualLayout>
                  <c:x val="-3.8532829065658129E-2"/>
                  <c:y val="-3.7918012047055291E-2"/>
                </c:manualLayout>
              </c:layout>
              <c:showVal val="1"/>
            </c:dLbl>
            <c:dLbl>
              <c:idx val="14"/>
              <c:layout>
                <c:manualLayout>
                  <c:x val="-6.6151652303304605E-3"/>
                  <c:y val="4.3165632333342033E-3"/>
                </c:manualLayout>
              </c:layout>
              <c:dLblPos val="t"/>
              <c:showVal val="1"/>
            </c:dLbl>
            <c:dLbl>
              <c:idx val="15"/>
              <c:layout>
                <c:manualLayout>
                  <c:x val="-2.4677206687747501E-2"/>
                  <c:y val="3.3158845798480795E-2"/>
                </c:manualLayout>
              </c:layout>
              <c:showVal val="1"/>
            </c:dLbl>
            <c:dLbl>
              <c:idx val="16"/>
              <c:layout>
                <c:manualLayout>
                  <c:x val="-3.7486266972534016E-2"/>
                  <c:y val="-4.0270542783831756E-2"/>
                </c:manualLayout>
              </c:layout>
              <c:showVal val="1"/>
            </c:dLbl>
            <c:dLbl>
              <c:idx val="17"/>
              <c:layout>
                <c:manualLayout>
                  <c:x val="1.7900675801351806E-3"/>
                  <c:y val="9.3573667377475744E-2"/>
                </c:manualLayout>
              </c:layout>
              <c:dLblPos val="t"/>
              <c:showVal val="1"/>
            </c:dLbl>
            <c:dLbl>
              <c:idx val="18"/>
              <c:layout>
                <c:manualLayout>
                  <c:x val="-4.1994750656167978E-3"/>
                  <c:y val="1.17645679479919E-2"/>
                </c:manualLayout>
              </c:layout>
              <c:dLblPos val="t"/>
              <c:showVal val="1"/>
            </c:dLbl>
            <c:dLbl>
              <c:idx val="19"/>
              <c:layout>
                <c:manualLayout>
                  <c:x val="-6.2992125984252124E-3"/>
                  <c:y val="9.4164151837643206E-2"/>
                </c:manualLayout>
              </c:layout>
              <c:dLblPos val="t"/>
              <c:showVal val="1"/>
            </c:dLbl>
            <c:dLbl>
              <c:idx val="20"/>
              <c:layout>
                <c:manualLayout>
                  <c:x val="-2.099737532808415E-3"/>
                  <c:y val="1.3536376613973101E-2"/>
                </c:manualLayout>
              </c:layout>
              <c:dLblPos val="t"/>
              <c:showVal val="1"/>
            </c:dLbl>
            <c:dLbl>
              <c:idx val="21"/>
              <c:layout>
                <c:manualLayout>
                  <c:x val="-1.0498687664041988E-2"/>
                  <c:y val="9.0242155474345179E-2"/>
                </c:manualLayout>
              </c:layout>
              <c:dLblPos val="t"/>
              <c:showVal val="1"/>
            </c:dLbl>
            <c:dLbl>
              <c:idx val="22"/>
              <c:layout>
                <c:manualLayout>
                  <c:x val="2.05761316872428E-3"/>
                  <c:y val="3.7243947858476576E-3"/>
                </c:manualLayout>
              </c:layout>
              <c:dLblPos val="t"/>
              <c:showVal val="1"/>
            </c:dLbl>
            <c:dLbl>
              <c:idx val="23"/>
              <c:layout>
                <c:manualLayout>
                  <c:x val="4.11522633744856E-3"/>
                  <c:y val="1.11731843575419E-2"/>
                </c:manualLayout>
              </c:layout>
              <c:dLblPos val="t"/>
              <c:showVal val="1"/>
            </c:dLbl>
            <c:spPr>
              <a:noFill/>
              <a:ln w="25362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8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Val val="1"/>
          </c:dLbls>
          <c:cat>
            <c:strRef>
              <c:f>Sheet1!$B$1:$L$1</c:f>
              <c:strCache>
                <c:ptCount val="11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</c:strCache>
            </c:strRef>
          </c:cat>
          <c:val>
            <c:numRef>
              <c:f>Sheet1!$B$2:$L$2</c:f>
              <c:numCache>
                <c:formatCode>General</c:formatCode>
                <c:ptCount val="11"/>
                <c:pt idx="0">
                  <c:v>97.3</c:v>
                </c:pt>
                <c:pt idx="1">
                  <c:v>97.5</c:v>
                </c:pt>
                <c:pt idx="2">
                  <c:v>97.9</c:v>
                </c:pt>
                <c:pt idx="3">
                  <c:v>98.7</c:v>
                </c:pt>
                <c:pt idx="4" formatCode="0.0">
                  <c:v>98.9</c:v>
                </c:pt>
                <c:pt idx="5">
                  <c:v>99.2</c:v>
                </c:pt>
                <c:pt idx="6">
                  <c:v>99.1</c:v>
                </c:pt>
                <c:pt idx="7">
                  <c:v>98.8</c:v>
                </c:pt>
                <c:pt idx="8" formatCode="0.0">
                  <c:v>99</c:v>
                </c:pt>
                <c:pt idx="9" formatCode="0.0">
                  <c:v>99</c:v>
                </c:pt>
                <c:pt idx="10">
                  <c:v>99.2</c:v>
                </c:pt>
              </c:numCache>
            </c:numRef>
          </c:val>
        </c:ser>
        <c:ser>
          <c:idx val="0"/>
          <c:order val="1"/>
          <c:tx>
            <c:strRef>
              <c:f>Sheet1!$A$3</c:f>
              <c:strCache>
                <c:ptCount val="1"/>
                <c:pt idx="0">
                  <c:v>Реальная заработная плата</c:v>
                </c:pt>
              </c:strCache>
            </c:strRef>
          </c:tx>
          <c:spPr>
            <a:ln w="12681">
              <a:solidFill>
                <a:srgbClr val="FF660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2387790108913551E-2"/>
                  <c:y val="-3.1799115907623063E-2"/>
                </c:manualLayout>
              </c:layout>
              <c:showVal val="1"/>
            </c:dLbl>
            <c:dLbl>
              <c:idx val="1"/>
              <c:layout>
                <c:manualLayout>
                  <c:x val="-3.7037055407445826E-2"/>
                  <c:y val="-4.4183613738932134E-2"/>
                </c:manualLayout>
              </c:layout>
              <c:showVal val="1"/>
            </c:dLbl>
            <c:dLbl>
              <c:idx val="2"/>
              <c:layout>
                <c:manualLayout>
                  <c:x val="0"/>
                  <c:y val="8.9664835061091616E-2"/>
                </c:manualLayout>
              </c:layout>
              <c:dLblPos val="t"/>
              <c:showVal val="1"/>
            </c:dLbl>
            <c:dLbl>
              <c:idx val="3"/>
              <c:layout>
                <c:manualLayout>
                  <c:x val="-3.4979643292620002E-2"/>
                  <c:y val="-3.6456197919590455E-2"/>
                </c:manualLayout>
              </c:layout>
              <c:showVal val="1"/>
            </c:dLbl>
            <c:dLbl>
              <c:idx val="4"/>
              <c:layout>
                <c:manualLayout>
                  <c:x val="-3.5063632793932258E-2"/>
                  <c:y val="-3.83903720478442E-2"/>
                </c:manualLayout>
              </c:layout>
              <c:showVal val="1"/>
            </c:dLbl>
            <c:dLbl>
              <c:idx val="5"/>
              <c:layout>
                <c:manualLayout>
                  <c:x val="7.2746812160293773E-6"/>
                  <c:y val="9.3586736909684845E-2"/>
                </c:manualLayout>
              </c:layout>
              <c:dLblPos val="t"/>
              <c:showVal val="1"/>
            </c:dLbl>
            <c:dLbl>
              <c:idx val="6"/>
              <c:layout>
                <c:manualLayout>
                  <c:x val="-3.4979423868312758E-2"/>
                  <c:y val="3.3519553072625698E-2"/>
                </c:manualLayout>
              </c:layout>
              <c:showVal val="1"/>
            </c:dLbl>
            <c:dLbl>
              <c:idx val="7"/>
              <c:layout>
                <c:manualLayout>
                  <c:x val="-3.4979423868312758E-2"/>
                  <c:y val="3.3519553072625698E-2"/>
                </c:manualLayout>
              </c:layout>
              <c:showVal val="1"/>
            </c:dLbl>
            <c:dLbl>
              <c:idx val="8"/>
              <c:layout>
                <c:manualLayout>
                  <c:x val="2.9478992291318012E-4"/>
                  <c:y val="8.4858853075024804E-2"/>
                </c:manualLayout>
              </c:layout>
              <c:dLblPos val="t"/>
              <c:showVal val="1"/>
            </c:dLbl>
            <c:dLbl>
              <c:idx val="9"/>
              <c:layout>
                <c:manualLayout>
                  <c:x val="-3.292181069958848E-2"/>
                  <c:y val="2.9795158286778402E-2"/>
                </c:manualLayout>
              </c:layout>
              <c:showVal val="1"/>
            </c:dLbl>
            <c:dLbl>
              <c:idx val="10"/>
              <c:layout>
                <c:manualLayout>
                  <c:x val="-1.1882365098063613E-2"/>
                  <c:y val="4.0968323457581432E-2"/>
                </c:manualLayout>
              </c:layout>
              <c:showVal val="1"/>
            </c:dLbl>
            <c:dLbl>
              <c:idx val="11"/>
              <c:layout>
                <c:manualLayout>
                  <c:x val="-2.9849339698680092E-3"/>
                  <c:y val="1.0278902053131178E-2"/>
                </c:manualLayout>
              </c:layout>
              <c:dLblPos val="t"/>
              <c:showVal val="1"/>
            </c:dLbl>
            <c:dLbl>
              <c:idx val="12"/>
              <c:layout>
                <c:manualLayout>
                  <c:x val="-3.9480686961373995E-2"/>
                  <c:y val="-4.6528068883475875E-2"/>
                </c:manualLayout>
              </c:layout>
              <c:showVal val="1"/>
            </c:dLbl>
            <c:dLbl>
              <c:idx val="13"/>
              <c:layout>
                <c:manualLayout>
                  <c:x val="-4.2001694670056024E-2"/>
                  <c:y val="4.8644900695824216E-2"/>
                </c:manualLayout>
              </c:layout>
              <c:showVal val="1"/>
            </c:dLbl>
            <c:dLbl>
              <c:idx val="14"/>
              <c:layout>
                <c:manualLayout>
                  <c:x val="-3.1595263190526692E-4"/>
                  <c:y val="1.3566931164860341E-2"/>
                </c:manualLayout>
              </c:layout>
              <c:dLblPos val="t"/>
              <c:showVal val="1"/>
            </c:dLbl>
            <c:dLbl>
              <c:idx val="15"/>
              <c:layout>
                <c:manualLayout>
                  <c:x val="-3.7486266972534016E-2"/>
                  <c:y val="4.1770202775632252E-2"/>
                </c:manualLayout>
              </c:layout>
              <c:showVal val="1"/>
            </c:dLbl>
            <c:dLbl>
              <c:idx val="16"/>
              <c:layout>
                <c:manualLayout>
                  <c:x val="-3.3286791906917149E-2"/>
                  <c:y val="-4.3053493912894134E-2"/>
                </c:manualLayout>
              </c:layout>
              <c:showVal val="1"/>
            </c:dLbl>
            <c:dLbl>
              <c:idx val="17"/>
              <c:layout>
                <c:manualLayout>
                  <c:x val="-4.6207452414904785E-3"/>
                  <c:y val="9.1950012754748553E-2"/>
                </c:manualLayout>
              </c:layout>
              <c:dLblPos val="t"/>
              <c:showVal val="1"/>
            </c:dLbl>
            <c:dLbl>
              <c:idx val="18"/>
              <c:layout>
                <c:manualLayout>
                  <c:x val="-4.1994750656167978E-3"/>
                  <c:y val="1.5192717500438777E-2"/>
                </c:manualLayout>
              </c:layout>
              <c:dLblPos val="t"/>
              <c:showVal val="1"/>
            </c:dLbl>
            <c:dLbl>
              <c:idx val="19"/>
              <c:layout>
                <c:manualLayout>
                  <c:x val="-4.1994750656167978E-3"/>
                  <c:y val="9.2544405355148268E-2"/>
                </c:manualLayout>
              </c:layout>
              <c:dLblPos val="t"/>
              <c:showVal val="1"/>
            </c:dLbl>
            <c:dLbl>
              <c:idx val="20"/>
              <c:layout>
                <c:manualLayout>
                  <c:x val="0"/>
                  <c:y val="1.1340001804850295E-2"/>
                </c:manualLayout>
              </c:layout>
              <c:dLblPos val="t"/>
              <c:showVal val="1"/>
            </c:dLbl>
            <c:dLbl>
              <c:idx val="21"/>
              <c:layout>
                <c:manualLayout>
                  <c:x val="-8.3989501312335957E-3"/>
                  <c:y val="9.1967777028520187E-2"/>
                </c:manualLayout>
              </c:layout>
              <c:dLblPos val="t"/>
              <c:showVal val="1"/>
            </c:dLbl>
            <c:dLbl>
              <c:idx val="22"/>
              <c:layout>
                <c:manualLayout>
                  <c:x val="2.0892619955030431E-3"/>
                  <c:y val="6.666666666666668E-2"/>
                </c:manualLayout>
              </c:layout>
              <c:dLblPos val="t"/>
              <c:showVal val="1"/>
            </c:dLbl>
            <c:dLbl>
              <c:idx val="23"/>
              <c:layout>
                <c:manualLayout>
                  <c:x val="4.11522633744856E-3"/>
                  <c:y val="7.4487895716946514E-2"/>
                </c:manualLayout>
              </c:layout>
              <c:dLblPos val="t"/>
              <c:showVal val="1"/>
            </c:dLbl>
            <c:spPr>
              <a:noFill/>
              <a:ln w="25362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FF66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Val val="1"/>
          </c:dLbls>
          <c:cat>
            <c:strRef>
              <c:f>Sheet1!$B$1:$L$1</c:f>
              <c:strCache>
                <c:ptCount val="11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</c:strCache>
            </c:strRef>
          </c:cat>
          <c:val>
            <c:numRef>
              <c:f>Sheet1!$B$3:$L$3</c:f>
              <c:numCache>
                <c:formatCode>General</c:formatCode>
                <c:ptCount val="11"/>
                <c:pt idx="0">
                  <c:v>97.4</c:v>
                </c:pt>
                <c:pt idx="1">
                  <c:v>96.4</c:v>
                </c:pt>
                <c:pt idx="2">
                  <c:v>96.6</c:v>
                </c:pt>
                <c:pt idx="3">
                  <c:v>96.5</c:v>
                </c:pt>
                <c:pt idx="4">
                  <c:v>96.4</c:v>
                </c:pt>
                <c:pt idx="5">
                  <c:v>96.1</c:v>
                </c:pt>
                <c:pt idx="6" formatCode="0.0">
                  <c:v>96</c:v>
                </c:pt>
                <c:pt idx="7">
                  <c:v>95.9</c:v>
                </c:pt>
                <c:pt idx="8" formatCode="0.0">
                  <c:v>96</c:v>
                </c:pt>
                <c:pt idx="9">
                  <c:v>95.9</c:v>
                </c:pt>
                <c:pt idx="10" formatCode="0.0">
                  <c:v>95.7</c:v>
                </c:pt>
              </c:numCache>
            </c:numRef>
          </c:val>
        </c:ser>
        <c:dLbls>
          <c:showVal val="1"/>
        </c:dLbls>
        <c:marker val="1"/>
        <c:axId val="102821888"/>
        <c:axId val="102823424"/>
      </c:lineChart>
      <c:catAx>
        <c:axId val="102821888"/>
        <c:scaling>
          <c:orientation val="minMax"/>
        </c:scaling>
        <c:axPos val="b"/>
        <c:numFmt formatCode="General" sourceLinked="1"/>
        <c:tickLblPos val="low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2823424"/>
        <c:crossesAt val="100"/>
        <c:lblAlgn val="ctr"/>
        <c:lblOffset val="100"/>
        <c:tickLblSkip val="1"/>
        <c:tickMarkSkip val="1"/>
      </c:catAx>
      <c:valAx>
        <c:axId val="102823424"/>
        <c:scaling>
          <c:orientation val="minMax"/>
          <c:max val="100"/>
          <c:min val="94"/>
        </c:scaling>
        <c:axPos val="l"/>
        <c:majorGridlines>
          <c:spPr>
            <a:ln w="12681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nextTo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2821888"/>
        <c:crosses val="autoZero"/>
        <c:crossBetween val="midCat"/>
        <c:majorUnit val="2"/>
        <c:minorUnit val="1"/>
      </c:valAx>
      <c:spPr>
        <a:gradFill rotWithShape="0">
          <a:gsLst>
            <a:gs pos="0">
              <a:srgbClr val="EAEAEA"/>
            </a:gs>
            <a:gs pos="100000">
              <a:srgbClr val="EAEAEA"/>
            </a:gs>
          </a:gsLst>
          <a:lin ang="5400000" scaled="1"/>
        </a:gradFill>
        <a:ln w="25362">
          <a:noFill/>
        </a:ln>
      </c:spPr>
    </c:plotArea>
    <c:legend>
      <c:legendPos val="b"/>
      <c:layout>
        <c:manualLayout>
          <c:xMode val="edge"/>
          <c:yMode val="edge"/>
          <c:x val="0.10637055407444149"/>
          <c:y val="0.89430186414411561"/>
          <c:w val="0.79145820158306979"/>
          <c:h val="7.1966270618104372E-2"/>
        </c:manualLayout>
      </c:layout>
      <c:spPr>
        <a:solidFill>
          <a:srgbClr val="FFFFFF"/>
        </a:solidFill>
        <a:ln w="25362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799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/>
  <c:userShapes r:id="rId2"/>
</c:chartSpace>
</file>

<file path=word/drawings/_rels/drawing2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0.27837</cdr:x>
      <cdr:y>0.88374</cdr:y>
    </cdr:from>
    <cdr:to>
      <cdr:x>1</cdr:x>
      <cdr:y>0.97572</cdr:y>
    </cdr:to>
    <cdr:grpSp>
      <cdr:nvGrpSpPr>
        <cdr:cNvPr id="1027" name="Group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699595" y="1691942"/>
          <a:ext cx="4405930" cy="176098"/>
          <a:chOff x="3029522" y="2184116"/>
          <a:chExt cx="3198029" cy="18039"/>
        </a:xfrm>
      </cdr:grpSpPr>
      <cdr:sp macro="" textlink="">
        <cdr:nvSpPr>
          <cdr:cNvPr id="1025" name="Text Box 1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029522" y="2185029"/>
            <a:ext cx="522948" cy="17126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  <a:effectLst xmlns:a="http://schemas.openxmlformats.org/drawingml/2006/main"/>
        </cdr:spPr>
        <cdr:txBody>
          <a:bodyPr xmlns:a="http://schemas.openxmlformats.org/drawingml/2006/main" wrap="square" lIns="18288" tIns="22860" rIns="18288" bIns="22860" anchor="ctr" upright="1">
            <a:spAutoFit/>
          </a:bodyPr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endParaRPr lang="ru-RU" sz="900" b="1" i="0" u="none" strike="noStrike" baseline="0">
              <a:solidFill>
                <a:srgbClr val="339733"/>
              </a:solidFill>
              <a:latin typeface="Arial"/>
              <a:cs typeface="Arial"/>
            </a:endParaRPr>
          </a:p>
        </cdr:txBody>
      </cdr:sp>
      <cdr:sp macro="" textlink="">
        <cdr:nvSpPr>
          <cdr:cNvPr id="1026" name="Text Box 2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159018" y="2184116"/>
            <a:ext cx="1068533" cy="17126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  <a:effectLst xmlns:a="http://schemas.openxmlformats.org/drawingml/2006/main"/>
        </cdr:spPr>
        <cdr:txBody>
          <a:bodyPr xmlns:a="http://schemas.openxmlformats.org/drawingml/2006/main" wrap="square" lIns="18288" tIns="22860" rIns="18288" bIns="22860" anchor="ctr" upright="1">
            <a:spAutoFit/>
          </a:bodyPr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endParaRPr lang="ru-RU" sz="900" b="1" i="0" u="none" strike="noStrike" baseline="0">
              <a:solidFill>
                <a:srgbClr val="FF6600"/>
              </a:solidFill>
              <a:latin typeface="Arial"/>
              <a:cs typeface="Arial"/>
            </a:endParaRPr>
          </a:p>
        </cdr:txBody>
      </cdr:sp>
    </cdr:grp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0.89425</cdr:x>
      <cdr:y>0.18377</cdr:y>
    </cdr:from>
    <cdr:to>
      <cdr:x>0.91726</cdr:x>
      <cdr:y>0.28627</cdr:y>
    </cdr:to>
    <cdr:pic>
      <cdr:nvPicPr>
        <cdr:cNvPr id="3" name="chart"/>
        <cdr:cNvPicPr>
          <a:picLocks xmlns:a="http://schemas.openxmlformats.org/drawingml/2006/main" noChangeAspect="1"/>
        </cdr:cNvPicPr>
      </cdr:nvPicPr>
      <cdr:blipFill>
        <a:blip xmlns:a="http://schemas.openxmlformats.org/drawingml/2006/main" xmlns:r="http://schemas.openxmlformats.org/officeDocument/2006/relationships" r:embed="rId1">
          <a:lum contrast="30000"/>
        </a:blip>
        <a:stretch xmlns:a="http://schemas.openxmlformats.org/drawingml/2006/main">
          <a:fillRect/>
        </a:stretch>
      </cdr:blipFill>
      <cdr:spPr>
        <a:xfrm xmlns:a="http://schemas.openxmlformats.org/drawingml/2006/main">
          <a:off x="5777802" y="386861"/>
          <a:ext cx="148722" cy="215781"/>
        </a:xfrm>
        <a:prstGeom xmlns:a="http://schemas.openxmlformats.org/drawingml/2006/main" prst="rect">
          <a:avLst/>
        </a:prstGeom>
      </cdr:spPr>
    </cdr:pic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0.07874</cdr:x>
      <cdr:y>0.77435</cdr:y>
    </cdr:from>
    <cdr:to>
      <cdr:x>1</cdr:x>
      <cdr:y>0.8777</cdr:y>
    </cdr:to>
    <cdr:grpSp>
      <cdr:nvGrpSpPr>
        <cdr:cNvPr id="4" name="Группа 3"/>
        <cdr:cNvGrpSpPr/>
      </cdr:nvGrpSpPr>
      <cdr:grpSpPr>
        <a:xfrm xmlns:a="http://schemas.openxmlformats.org/drawingml/2006/main">
          <a:off x="476249" y="2179515"/>
          <a:ext cx="5572126" cy="290893"/>
          <a:chOff x="2758843" y="1873053"/>
          <a:chExt cx="3266914" cy="267698"/>
        </a:xfrm>
      </cdr:grpSpPr>
      <cdr:sp macro="" textlink="">
        <cdr:nvSpPr>
          <cdr:cNvPr id="1026" name="Text Box 2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758843" y="1898488"/>
            <a:ext cx="1727132" cy="242263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27432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</cdr:txBody>
      </cdr:sp>
      <cdr:sp macro="" textlink="">
        <cdr:nvSpPr>
          <cdr:cNvPr id="1025" name="Text Box 1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792391" y="1873053"/>
            <a:ext cx="1233366" cy="16587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27432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endParaRPr lang="en-US" sz="900" b="1" i="0" u="none" strike="noStrike" baseline="0">
              <a:solidFill>
                <a:srgbClr val="000000"/>
              </a:solidFill>
              <a:latin typeface="Arial"/>
              <a:cs typeface="Arial"/>
            </a:endParaRPr>
          </a:p>
          <a:p xmlns:a="http://schemas.openxmlformats.org/drawingml/2006/main">
            <a:pPr algn="ctr" rtl="0">
              <a:defRPr sz="1000"/>
            </a:pP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  <a:p xmlns:a="http://schemas.openxmlformats.org/drawingml/2006/main">
            <a:pPr algn="ctr" rtl="0">
              <a:defRPr sz="1000"/>
            </a:pPr>
            <a:endParaRPr lang="ru-RU" sz="900" b="1" i="0" u="none" strike="noStrike" baseline="0">
              <a:solidFill>
                <a:srgbClr val="000000"/>
              </a:solidFill>
              <a:latin typeface="Arial"/>
              <a:cs typeface="Arial"/>
            </a:endParaRPr>
          </a:p>
        </cdr:txBody>
      </cdr:sp>
    </cdr:grp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F868CB-8E4D-4C52-9CF3-B3B03F1CF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</Pages>
  <Words>598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II. ПРОИЗВОДСТВО </vt:lpstr>
    </vt:vector>
  </TitlesOfParts>
  <Company>Информстат</Company>
  <LinksUpToDate>false</LinksUpToDate>
  <CharactersWithSpaces>4000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II. ПРОИЗВОДСТВО </dc:title>
  <dc:subject/>
  <dc:creator>SIV</dc:creator>
  <cp:keywords/>
  <dc:description/>
  <cp:lastModifiedBy>Ekaterina.Gamezo</cp:lastModifiedBy>
  <cp:revision>24</cp:revision>
  <cp:lastPrinted>2017-01-24T10:58:00Z</cp:lastPrinted>
  <dcterms:created xsi:type="dcterms:W3CDTF">2017-01-16T07:01:00Z</dcterms:created>
  <dcterms:modified xsi:type="dcterms:W3CDTF">2017-01-24T11:03:00Z</dcterms:modified>
</cp:coreProperties>
</file>