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3A67BB" w:rsidP="009C67BB">
      <w:pPr>
        <w:pStyle w:val="2"/>
        <w:spacing w:after="0" w:line="340" w:lineRule="exact"/>
        <w:ind w:left="0" w:right="0"/>
      </w:pPr>
      <w:r>
        <w:t xml:space="preserve">В </w:t>
      </w:r>
      <w:r w:rsidR="00F75E47">
        <w:t>январе-</w:t>
      </w:r>
      <w:r w:rsidR="00400F7E">
        <w:t>августе</w:t>
      </w:r>
      <w:r w:rsidR="005533D0">
        <w:t xml:space="preserve">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 w:rsidR="00F649B9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785495">
        <w:t xml:space="preserve"> 18,4</w:t>
      </w:r>
      <w:r w:rsidR="00AA66B4">
        <w:t xml:space="preserve"> </w:t>
      </w:r>
      <w:r w:rsidR="009C099C" w:rsidRPr="00F80291">
        <w:t>мл</w:t>
      </w:r>
      <w:r w:rsidR="00F80291" w:rsidRPr="00F80291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785495">
        <w:t>101,8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112713">
        <w:t xml:space="preserve">аналогичного периода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125"/>
        <w:gridCol w:w="2127"/>
      </w:tblGrid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C671F">
            <w:pPr>
              <w:pStyle w:val="xl35"/>
              <w:spacing w:before="60" w:beforeAutospacing="0" w:after="60" w:afterAutospacing="0" w:line="21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5533D0">
        <w:trPr>
          <w:trHeight w:val="20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pStyle w:val="4"/>
              <w:keepNext w:val="0"/>
              <w:spacing w:before="50" w:after="50" w:line="19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</w:t>
            </w:r>
            <w:r w:rsidR="00506C85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spacing w:before="50" w:after="50" w:line="19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spacing w:before="50" w:after="50" w:line="19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spacing w:before="50" w:after="50" w:line="19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1 084,9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99,2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C836C5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1 006,1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1 145,7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FC70F8" w:rsidRPr="009A4A7E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9A4A7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FC70F8">
              <w:rPr>
                <w:b/>
                <w:sz w:val="22"/>
              </w:rPr>
              <w:t>3 236,7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х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5759A9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1 224,6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5759A9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1 400,9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46CD7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1 978,6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4 604,1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095A71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095A71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8B502F">
              <w:rPr>
                <w:i/>
                <w:sz w:val="22"/>
              </w:rPr>
              <w:t>7 840,9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C1567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C1567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D6449B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3 218,0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3 208,6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400F7E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Default="00400F7E" w:rsidP="00400F7E">
            <w:pPr>
              <w:pStyle w:val="4"/>
              <w:keepNext w:val="0"/>
              <w:spacing w:before="50" w:after="50" w:line="190" w:lineRule="exact"/>
              <w:ind w:left="0"/>
              <w:rPr>
                <w:b w:val="0"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400F7E" w:rsidRDefault="00400F7E" w:rsidP="00785495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400F7E">
              <w:rPr>
                <w:i/>
                <w:sz w:val="22"/>
              </w:rPr>
              <w:t>14</w:t>
            </w:r>
            <w:r w:rsidR="00785495">
              <w:rPr>
                <w:i/>
                <w:sz w:val="22"/>
              </w:rPr>
              <w:t xml:space="preserve"> 267</w:t>
            </w:r>
            <w:r w:rsidRPr="00400F7E">
              <w:rPr>
                <w:i/>
                <w:sz w:val="22"/>
              </w:rPr>
              <w:t>,</w:t>
            </w:r>
            <w:r w:rsidR="00785495">
              <w:rPr>
                <w:i/>
                <w:sz w:val="22"/>
              </w:rPr>
              <w:t>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400F7E" w:rsidRDefault="00400F7E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400F7E">
              <w:rPr>
                <w:i/>
                <w:sz w:val="22"/>
              </w:rPr>
              <w:t>95,4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400F7E" w:rsidRDefault="00400F7E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400F7E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3 484,4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9 911,0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E5F13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E5F13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8B502F">
              <w:rPr>
                <w:i/>
                <w:sz w:val="22"/>
              </w:rPr>
              <w:t>17 751,9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F54356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F54356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4 503,4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</w:t>
            </w:r>
            <w:r w:rsidR="00DC193D">
              <w:rPr>
                <w:sz w:val="22"/>
              </w:rPr>
              <w:t>9</w:t>
            </w:r>
            <w:r w:rsidRPr="00B84583">
              <w:rPr>
                <w:sz w:val="22"/>
              </w:rPr>
              <w:t>,</w:t>
            </w:r>
            <w:r w:rsidR="00DC193D">
              <w:rPr>
                <w:sz w:val="22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80,5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1 328,0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50,3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1 313,4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</w:t>
            </w:r>
            <w:r w:rsidR="00DC193D">
              <w:rPr>
                <w:sz w:val="22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DC193D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DC193D">
              <w:rPr>
                <w:sz w:val="22"/>
              </w:rPr>
              <w:t>2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7 144,7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6539B0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104,</w:t>
            </w:r>
            <w:r w:rsidR="00DC193D">
              <w:rPr>
                <w:b/>
                <w:sz w:val="22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6539B0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49,</w:t>
            </w:r>
            <w:r w:rsidR="00DC193D">
              <w:rPr>
                <w:b/>
                <w:sz w:val="22"/>
              </w:rPr>
              <w:t>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24 896,6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7267F2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95,8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7267F2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х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pStyle w:val="4"/>
              <w:keepNext w:val="0"/>
              <w:spacing w:before="50" w:after="50" w:line="19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CA0D49">
            <w:pPr>
              <w:pStyle w:val="4"/>
              <w:keepNext w:val="0"/>
              <w:spacing w:before="44" w:after="44" w:line="190" w:lineRule="exact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CA0D49">
            <w:pPr>
              <w:spacing w:before="44" w:after="44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B90A3D" w:rsidRDefault="00B90A3D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267CE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5533D0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B90A3D" w:rsidRDefault="005533D0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2 351,7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5533D0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26012E" w:rsidRDefault="005533D0" w:rsidP="00CA0D49">
            <w:pPr>
              <w:pStyle w:val="4"/>
              <w:keepNext w:val="0"/>
              <w:spacing w:before="44" w:after="44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5 321,6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9A4A7E" w:rsidRDefault="00A31228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123,9</w:t>
            </w:r>
          </w:p>
        </w:tc>
      </w:tr>
      <w:tr w:rsidR="005533D0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5533D0" w:rsidP="00CA0D49">
            <w:pPr>
              <w:pStyle w:val="4"/>
              <w:keepNext w:val="0"/>
              <w:spacing w:before="44" w:after="44" w:line="190" w:lineRule="exact"/>
              <w:ind w:left="0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9 042,7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CA0D49">
            <w:pPr>
              <w:spacing w:before="44" w:after="44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AC36CD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D6449B" w:rsidRDefault="00AC36CD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0E1F5B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3 196,6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400F7E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Default="00400F7E" w:rsidP="00CA0D49">
            <w:pPr>
              <w:pStyle w:val="4"/>
              <w:keepNext w:val="0"/>
              <w:spacing w:before="44" w:after="44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88178C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6 112,8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134,3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0F7E" w:rsidRPr="000E1F5B" w:rsidRDefault="00030CB2" w:rsidP="00CA0D49">
            <w:pPr>
              <w:spacing w:before="44" w:after="44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184,2</w:t>
            </w:r>
          </w:p>
        </w:tc>
      </w:tr>
      <w:tr w:rsidR="00AC36CD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Pr="00AC36CD" w:rsidRDefault="00AC36CD" w:rsidP="00CA0D49">
            <w:pPr>
              <w:pStyle w:val="4"/>
              <w:keepNext w:val="0"/>
              <w:spacing w:before="44" w:after="44" w:line="190" w:lineRule="exact"/>
              <w:ind w:left="0"/>
              <w:rPr>
                <w:lang w:val="ru-RU"/>
              </w:rPr>
            </w:pPr>
            <w:r w:rsidRPr="00AC36CD">
              <w:rPr>
                <w:i/>
                <w:lang w:val="ru-RU"/>
              </w:rPr>
              <w:t>Январь</w:t>
            </w:r>
            <w:r w:rsidR="00400F7E">
              <w:rPr>
                <w:i/>
                <w:lang w:val="ru-RU"/>
              </w:rPr>
              <w:t>-август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Default="0088178C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18 352,1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Default="00030CB2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101,8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Default="00030CB2" w:rsidP="00CA0D49">
            <w:pPr>
              <w:spacing w:before="44" w:after="44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0E7F44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410"/>
        <w:gridCol w:w="2126"/>
        <w:gridCol w:w="2130"/>
      </w:tblGrid>
      <w:tr w:rsidR="008E7C9A" w:rsidRPr="00D97077" w:rsidTr="00AE5287">
        <w:trPr>
          <w:cantSplit/>
          <w:trHeight w:val="70"/>
          <w:tblHeader/>
          <w:jc w:val="center"/>
        </w:trPr>
        <w:tc>
          <w:tcPr>
            <w:tcW w:w="2416" w:type="dxa"/>
            <w:vMerge w:val="restart"/>
            <w:vAlign w:val="bottom"/>
          </w:tcPr>
          <w:p w:rsidR="008E7C9A" w:rsidRPr="00D97077" w:rsidRDefault="008E7C9A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8E7C9A" w:rsidRPr="00646DCE" w:rsidRDefault="002E0EE7" w:rsidP="00DB24D3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B24D3">
              <w:rPr>
                <w:sz w:val="22"/>
                <w:szCs w:val="22"/>
              </w:rPr>
              <w:t>август</w:t>
            </w:r>
            <w:r w:rsidR="00AB3161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</w:t>
            </w:r>
            <w:r w:rsidR="009E375B">
              <w:rPr>
                <w:sz w:val="22"/>
                <w:szCs w:val="22"/>
              </w:rPr>
              <w:t>2</w:t>
            </w:r>
            <w:r w:rsidR="00526525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56" w:type="dxa"/>
            <w:gridSpan w:val="2"/>
          </w:tcPr>
          <w:p w:rsidR="008E7C9A" w:rsidRPr="00F7546A" w:rsidRDefault="008E7C9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73B8A">
        <w:trPr>
          <w:cantSplit/>
          <w:trHeight w:val="988"/>
          <w:tblHeader/>
          <w:jc w:val="center"/>
        </w:trPr>
        <w:tc>
          <w:tcPr>
            <w:tcW w:w="2416" w:type="dxa"/>
            <w:vMerge/>
            <w:vAlign w:val="bottom"/>
          </w:tcPr>
          <w:p w:rsidR="000A4546" w:rsidRPr="00D97077" w:rsidRDefault="000A4546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A4546" w:rsidRPr="00646DCE" w:rsidRDefault="000A4546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A4546" w:rsidRPr="00F7546A" w:rsidRDefault="00DB24D3" w:rsidP="00DB24D3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A5534A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2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</w:r>
            <w:proofErr w:type="gramStart"/>
            <w:r w:rsidR="001A2E4C">
              <w:rPr>
                <w:sz w:val="22"/>
                <w:szCs w:val="22"/>
              </w:rPr>
              <w:t>в</w:t>
            </w:r>
            <w:proofErr w:type="gramEnd"/>
            <w:r w:rsidR="001A2E4C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192E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B90A3D">
              <w:rPr>
                <w:sz w:val="22"/>
                <w:szCs w:val="22"/>
              </w:rPr>
              <w:br/>
            </w:r>
            <w:r w:rsidR="00573B8A"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30" w:type="dxa"/>
          </w:tcPr>
          <w:p w:rsidR="000A4546" w:rsidRPr="00F7546A" w:rsidRDefault="000A4546" w:rsidP="00B90A3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192EEA">
              <w:rPr>
                <w:sz w:val="22"/>
                <w:szCs w:val="22"/>
              </w:rPr>
              <w:br/>
            </w:r>
            <w:r w:rsidR="00DB24D3">
              <w:rPr>
                <w:sz w:val="22"/>
                <w:szCs w:val="22"/>
              </w:rPr>
              <w:t>январь-август</w:t>
            </w:r>
            <w:r w:rsidR="00A5534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FF417D">
              <w:rPr>
                <w:sz w:val="22"/>
                <w:szCs w:val="22"/>
              </w:rPr>
              <w:br/>
            </w:r>
            <w:r w:rsidR="00DB24D3">
              <w:rPr>
                <w:sz w:val="22"/>
                <w:szCs w:val="22"/>
              </w:rPr>
              <w:t>январю-августу</w:t>
            </w:r>
            <w:r w:rsidR="00B90A3D">
              <w:rPr>
                <w:sz w:val="22"/>
                <w:szCs w:val="22"/>
              </w:rPr>
              <w:br/>
            </w:r>
            <w:r w:rsidR="00A5534A" w:rsidRPr="00D97077">
              <w:rPr>
                <w:sz w:val="22"/>
                <w:szCs w:val="22"/>
              </w:rPr>
              <w:t xml:space="preserve"> </w:t>
            </w:r>
            <w:r w:rsidR="009E375B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43506A" w:rsidRPr="004467FF" w:rsidTr="00AE5287">
        <w:trPr>
          <w:cantSplit/>
          <w:jc w:val="center"/>
        </w:trPr>
        <w:tc>
          <w:tcPr>
            <w:tcW w:w="2416" w:type="dxa"/>
            <w:tcBorders>
              <w:bottom w:val="nil"/>
            </w:tcBorders>
            <w:vAlign w:val="bottom"/>
          </w:tcPr>
          <w:p w:rsidR="0043506A" w:rsidRPr="004467FF" w:rsidRDefault="0043506A" w:rsidP="00AC5667">
            <w:pPr>
              <w:spacing w:before="50" w:after="5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43506A" w:rsidRPr="00454939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18 352,1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3506A" w:rsidRPr="0043506A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101,8</w:t>
            </w:r>
          </w:p>
        </w:tc>
        <w:tc>
          <w:tcPr>
            <w:tcW w:w="2130" w:type="dxa"/>
            <w:tcBorders>
              <w:bottom w:val="nil"/>
            </w:tcBorders>
            <w:vAlign w:val="bottom"/>
          </w:tcPr>
          <w:p w:rsidR="0043506A" w:rsidRPr="008520DB" w:rsidRDefault="001828F5" w:rsidP="006C798E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95,4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6567C5" w:rsidRDefault="0043506A" w:rsidP="00AC5667">
            <w:pPr>
              <w:tabs>
                <w:tab w:val="left" w:pos="546"/>
                <w:tab w:val="left" w:pos="714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1D124B" w:rsidRDefault="0043506A" w:rsidP="00AC5667">
            <w:pPr>
              <w:tabs>
                <w:tab w:val="left" w:pos="546"/>
                <w:tab w:val="left" w:pos="714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43506A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43506A" w:rsidRPr="00C12EF7" w:rsidTr="00AE5287">
        <w:trPr>
          <w:cantSplit/>
          <w:trHeight w:val="60"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4 008,9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1828F5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97,6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2 113,3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1828F5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95,1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2 134,0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93,3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B70385" w:rsidRDefault="001828F5" w:rsidP="00AC5667">
            <w:pPr>
              <w:spacing w:before="50" w:after="5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3 304,5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1828F5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93,1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4 934,8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1828F5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96,4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54939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1 845,3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3506A" w:rsidRDefault="004B2130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213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901D14" w:rsidRDefault="001828F5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94,9</w:t>
            </w:r>
          </w:p>
        </w:tc>
      </w:tr>
    </w:tbl>
    <w:p w:rsidR="00F56DC8" w:rsidRPr="00AB3161" w:rsidRDefault="002C39EB" w:rsidP="00531EF7">
      <w:pPr>
        <w:pStyle w:val="a7"/>
        <w:spacing w:before="12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2E0EE7">
        <w:rPr>
          <w:sz w:val="26"/>
          <w:szCs w:val="26"/>
        </w:rPr>
        <w:t>январе-</w:t>
      </w:r>
      <w:r w:rsidR="00DB24D3">
        <w:rPr>
          <w:sz w:val="26"/>
          <w:szCs w:val="26"/>
        </w:rPr>
        <w:t>августе</w:t>
      </w:r>
      <w:r w:rsidR="000F75D2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461554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430DC9">
        <w:rPr>
          <w:sz w:val="26"/>
          <w:szCs w:val="26"/>
        </w:rPr>
        <w:t xml:space="preserve"> 16,5</w:t>
      </w:r>
      <w:r w:rsidR="00510542">
        <w:rPr>
          <w:sz w:val="26"/>
          <w:szCs w:val="26"/>
        </w:rPr>
        <w:t xml:space="preserve"> </w:t>
      </w:r>
      <w:r w:rsidR="009C099C" w:rsidRPr="000A7FE8">
        <w:rPr>
          <w:sz w:val="26"/>
          <w:szCs w:val="26"/>
        </w:rPr>
        <w:t>мл</w:t>
      </w:r>
      <w:r w:rsidR="000A7FE8" w:rsidRPr="000A7FE8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430DC9">
        <w:rPr>
          <w:sz w:val="26"/>
          <w:szCs w:val="26"/>
        </w:rPr>
        <w:t>103,2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</w:t>
      </w:r>
      <w:r w:rsidR="00461554">
        <w:rPr>
          <w:sz w:val="26"/>
          <w:szCs w:val="26"/>
        </w:rPr>
        <w:t xml:space="preserve">аналогичного периода </w:t>
      </w:r>
      <w:r w:rsidR="00AF0775" w:rsidRPr="00AF0775">
        <w:rPr>
          <w:sz w:val="26"/>
          <w:szCs w:val="26"/>
        </w:rPr>
        <w:t>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-241600</wp:posOffset>
            </wp:positionH>
            <wp:positionV relativeFrom="paragraph">
              <wp:posOffset>195580</wp:posOffset>
            </wp:positionV>
            <wp:extent cx="6462445" cy="2665759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923C4B" w:rsidRPr="00923C4B" w:rsidRDefault="00692A99" w:rsidP="00923C4B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43.8pt;margin-top:2.1pt;width:295.2pt;height:25.35pt;z-index:251668480" filled="f" stroked="f">
            <v:textbox style="mso-next-textbox:#_x0000_s1058">
              <w:txbxContent>
                <w:p w:rsidR="00597763" w:rsidRPr="004A6B97" w:rsidRDefault="00597763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2022 г.</w:t>
                  </w:r>
                </w:p>
              </w:txbxContent>
            </v:textbox>
          </v:shape>
        </w:pict>
      </w:r>
    </w:p>
    <w:p w:rsidR="00923C4B" w:rsidRDefault="00923C4B" w:rsidP="00997C3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7177E8" w:rsidRDefault="00B436C8" w:rsidP="007177E8">
      <w:pPr>
        <w:pStyle w:val="2"/>
        <w:spacing w:before="480" w:after="0" w:line="32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r w:rsidR="007177E8">
        <w:rPr>
          <w:spacing w:val="-4"/>
        </w:rPr>
        <w:t xml:space="preserve">На 1 </w:t>
      </w:r>
      <w:r w:rsidR="00DB24D3">
        <w:rPr>
          <w:spacing w:val="-4"/>
        </w:rPr>
        <w:t>сентября</w:t>
      </w:r>
      <w:r w:rsidRPr="007B39E0">
        <w:rPr>
          <w:spacing w:val="-4"/>
        </w:rPr>
        <w:t xml:space="preserve"> 202</w:t>
      </w:r>
      <w:r>
        <w:rPr>
          <w:spacing w:val="-4"/>
        </w:rPr>
        <w:t>2</w:t>
      </w:r>
      <w:r w:rsidRPr="007B39E0">
        <w:rPr>
          <w:spacing w:val="-4"/>
        </w:rPr>
        <w:t xml:space="preserve"> г. </w:t>
      </w:r>
      <w:r w:rsidRPr="007B39E0">
        <w:rPr>
          <w:spacing w:val="-4"/>
          <w:lang w:val="be-BY"/>
        </w:rPr>
        <w:t>в</w:t>
      </w:r>
      <w:r w:rsidRPr="007B39E0">
        <w:rPr>
          <w:spacing w:val="-4"/>
        </w:rPr>
        <w:t xml:space="preserve"> сельскохозяйственных организациях,</w:t>
      </w:r>
      <w:r>
        <w:t xml:space="preserve"> </w:t>
      </w:r>
      <w:r w:rsidRPr="007B39E0">
        <w:rPr>
          <w:spacing w:val="-8"/>
          <w:szCs w:val="26"/>
        </w:rPr>
        <w:t>крестьянских (фермерских) хозяйствах</w:t>
      </w:r>
      <w:r w:rsidRPr="007B39E0">
        <w:rPr>
          <w:spacing w:val="-8"/>
        </w:rPr>
        <w:t xml:space="preserve"> </w:t>
      </w:r>
      <w:r w:rsidR="007177E8">
        <w:rPr>
          <w:spacing w:val="-8"/>
        </w:rPr>
        <w:t xml:space="preserve">республики </w:t>
      </w:r>
      <w:r w:rsidR="00057BAF" w:rsidRPr="00D968E3">
        <w:rPr>
          <w:b/>
        </w:rPr>
        <w:t xml:space="preserve">зерновые </w:t>
      </w:r>
      <w:r w:rsidR="00B31664" w:rsidRPr="00B31664">
        <w:rPr>
          <w:b/>
        </w:rPr>
        <w:br/>
      </w:r>
      <w:r w:rsidR="00057BAF" w:rsidRPr="00D968E3">
        <w:rPr>
          <w:b/>
        </w:rPr>
        <w:t>и зернобобовые</w:t>
      </w:r>
      <w:r w:rsidR="00057BAF">
        <w:rPr>
          <w:b/>
        </w:rPr>
        <w:t xml:space="preserve"> </w:t>
      </w:r>
      <w:r w:rsidR="007177E8" w:rsidRPr="00057BAF">
        <w:rPr>
          <w:b/>
          <w:spacing w:val="-8"/>
        </w:rPr>
        <w:t>культуры (без кукурузы)</w:t>
      </w:r>
      <w:r w:rsidR="007177E8">
        <w:rPr>
          <w:b/>
          <w:spacing w:val="-8"/>
        </w:rPr>
        <w:t xml:space="preserve"> </w:t>
      </w:r>
      <w:r w:rsidR="002B4C0C" w:rsidRPr="00057BAF">
        <w:rPr>
          <w:spacing w:val="-8"/>
        </w:rPr>
        <w:t>убраны</w:t>
      </w:r>
      <w:r w:rsidR="002B4C0C">
        <w:rPr>
          <w:b/>
          <w:spacing w:val="-8"/>
        </w:rPr>
        <w:t xml:space="preserve"> </w:t>
      </w:r>
      <w:r w:rsidR="007177E8">
        <w:t xml:space="preserve">с </w:t>
      </w:r>
      <w:r w:rsidR="00FD52C1">
        <w:t>97</w:t>
      </w:r>
      <w:r w:rsidR="007177E8">
        <w:t>% площадей, подлежащих уборке. В 20</w:t>
      </w:r>
      <w:r w:rsidR="002B4C0C">
        <w:t>21</w:t>
      </w:r>
      <w:r w:rsidR="007177E8" w:rsidRPr="000124E5">
        <w:t> </w:t>
      </w:r>
      <w:r w:rsidR="007177E8">
        <w:t xml:space="preserve">году на эту дату было убрано </w:t>
      </w:r>
      <w:r w:rsidR="008D3F0B">
        <w:t>97,6</w:t>
      </w:r>
      <w:r w:rsidR="007177E8">
        <w:t xml:space="preserve">% площадей. </w:t>
      </w:r>
    </w:p>
    <w:p w:rsidR="007177E8" w:rsidRDefault="007177E8" w:rsidP="007177E8">
      <w:pPr>
        <w:pStyle w:val="2"/>
        <w:spacing w:before="0" w:after="0" w:line="320" w:lineRule="exact"/>
        <w:ind w:left="0" w:right="0"/>
      </w:pPr>
      <w:r w:rsidRPr="00CF0B99">
        <w:rPr>
          <w:b/>
        </w:rPr>
        <w:t>Рапс</w:t>
      </w:r>
      <w:r>
        <w:t xml:space="preserve"> убран с </w:t>
      </w:r>
      <w:r w:rsidR="008D3F0B">
        <w:t>90,8</w:t>
      </w:r>
      <w:r>
        <w:t>% площадей, подлежащих уборке</w:t>
      </w:r>
      <w:r w:rsidRPr="00F447BF">
        <w:t xml:space="preserve"> (</w:t>
      </w:r>
      <w:r w:rsidR="002B4C0C">
        <w:t>в 2021</w:t>
      </w:r>
      <w:r w:rsidRPr="00F447BF">
        <w:t xml:space="preserve"> </w:t>
      </w:r>
      <w:r>
        <w:t xml:space="preserve">году на эту дату было убрано </w:t>
      </w:r>
      <w:r w:rsidR="008D3F0B">
        <w:t>99,2</w:t>
      </w:r>
      <w:r>
        <w:t>%)</w:t>
      </w:r>
      <w:r w:rsidRPr="008F3CF2">
        <w:t>,</w:t>
      </w:r>
      <w:r>
        <w:t xml:space="preserve"> </w:t>
      </w:r>
      <w:r w:rsidRPr="00D968E3">
        <w:rPr>
          <w:b/>
        </w:rPr>
        <w:t>лен</w:t>
      </w:r>
      <w:r>
        <w:t xml:space="preserve"> вытереблен с </w:t>
      </w:r>
      <w:r w:rsidR="008D3F0B">
        <w:t>97,4</w:t>
      </w:r>
      <w:r w:rsidR="002B4C0C">
        <w:t>% площадей (в 2021</w:t>
      </w:r>
      <w:r>
        <w:t xml:space="preserve"> году – </w:t>
      </w:r>
      <w:r>
        <w:br/>
        <w:t xml:space="preserve">с </w:t>
      </w:r>
      <w:r w:rsidR="008D3F0B">
        <w:t>99,5</w:t>
      </w:r>
      <w:r>
        <w:t>%).</w:t>
      </w:r>
    </w:p>
    <w:p w:rsidR="00B61CFE" w:rsidRDefault="00B61CFE" w:rsidP="00B61CFE">
      <w:pPr>
        <w:pStyle w:val="3"/>
        <w:spacing w:before="0" w:after="0" w:line="340" w:lineRule="exact"/>
        <w:ind w:left="0"/>
        <w:rPr>
          <w:spacing w:val="-6"/>
        </w:rPr>
      </w:pPr>
    </w:p>
    <w:p w:rsidR="004D26CE" w:rsidRPr="00F0561F" w:rsidRDefault="004D26CE" w:rsidP="004D26CE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4D26CE" w:rsidTr="00E24C72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10B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 w:rsidR="00210B7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 w:rsidR="00210B71">
              <w:rPr>
                <w:sz w:val="22"/>
                <w:szCs w:val="22"/>
              </w:rPr>
              <w:t>сентября</w:t>
            </w:r>
            <w:proofErr w:type="gramEnd"/>
            <w:r w:rsidR="00210B7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4D26CE" w:rsidTr="00E24C72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10B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10B7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10B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10B7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210B71" w:rsidP="00210B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</w:t>
            </w:r>
            <w:r w:rsidR="005977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сентября</w:t>
            </w:r>
            <w:r w:rsidR="004D26CE" w:rsidRPr="000124E5">
              <w:rPr>
                <w:sz w:val="22"/>
                <w:szCs w:val="22"/>
              </w:rPr>
              <w:t xml:space="preserve"> </w:t>
            </w:r>
            <w:r w:rsidR="004D26CE">
              <w:rPr>
                <w:sz w:val="22"/>
                <w:szCs w:val="22"/>
              </w:rPr>
              <w:t>2021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210B7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 w:rsidR="00210B71">
              <w:rPr>
                <w:sz w:val="22"/>
                <w:szCs w:val="22"/>
              </w:rPr>
              <w:t>сентября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30A21" w:rsidRDefault="00B3329A" w:rsidP="00B31664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6 312,5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7 713,0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122,2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30,5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36,7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Pr="00F30A21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6 027,7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7 400,8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122,8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31,0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37,0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897,1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946,5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105,5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25,7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28,3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2 538,9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3 270,3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128,8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37,2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43,8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1 114,9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1 413,5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126,8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28,6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35,3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1 131,6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1 372,6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121,3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29,9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37,1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339,4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377,8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111,3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23,8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FA18F5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FA18F5">
              <w:rPr>
                <w:sz w:val="22"/>
                <w:szCs w:val="22"/>
              </w:rPr>
              <w:t>27,8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B3329A" w:rsidRDefault="00B3329A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284,8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312,2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109,6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23,3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30,0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Default="00B3329A" w:rsidP="00B31664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783,5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850,3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108,5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21,9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26,1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Default="00B3329A" w:rsidP="00B31664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35,1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40,7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116,0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288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320</w:t>
            </w:r>
          </w:p>
        </w:tc>
      </w:tr>
      <w:tr w:rsidR="00B3329A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329A" w:rsidRDefault="00B3329A" w:rsidP="00B31664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21,4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19,7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91,9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115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3329A" w:rsidRPr="003F7CF1" w:rsidRDefault="00B3329A" w:rsidP="00B3329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3F7CF1">
              <w:rPr>
                <w:sz w:val="22"/>
                <w:szCs w:val="22"/>
              </w:rPr>
              <w:t>120</w:t>
            </w:r>
          </w:p>
        </w:tc>
      </w:tr>
    </w:tbl>
    <w:p w:rsidR="004D26CE" w:rsidRPr="004D26CE" w:rsidRDefault="004D26CE" w:rsidP="004D26CE">
      <w:pPr>
        <w:pStyle w:val="2"/>
        <w:spacing w:after="0" w:line="340" w:lineRule="exact"/>
        <w:ind w:left="0" w:right="0" w:firstLine="708"/>
      </w:pPr>
      <w:r w:rsidRPr="00936C0B">
        <w:t>В сельскохозяйственных организациях</w:t>
      </w:r>
      <w:r>
        <w:t>, крестьянских (фермерских) хозяйствах</w:t>
      </w:r>
      <w:r w:rsidRPr="00936C0B">
        <w:t xml:space="preserve"> </w:t>
      </w:r>
      <w:r>
        <w:t>продолжаются</w:t>
      </w:r>
      <w:r w:rsidRPr="00936C0B">
        <w:t xml:space="preserve"> работы 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r>
        <w:rPr>
          <w:spacing w:val="-2"/>
        </w:rPr>
        <w:t xml:space="preserve">На 1 </w:t>
      </w:r>
      <w:r w:rsidR="00280E72">
        <w:rPr>
          <w:spacing w:val="-2"/>
        </w:rPr>
        <w:t>сентября</w:t>
      </w:r>
      <w:r w:rsidRPr="00901A22">
        <w:rPr>
          <w:spacing w:val="-2"/>
        </w:rPr>
        <w:t xml:space="preserve"> 20</w:t>
      </w:r>
      <w:r>
        <w:rPr>
          <w:spacing w:val="-2"/>
        </w:rPr>
        <w:t>2</w:t>
      </w:r>
      <w:r w:rsidR="00FD74B6">
        <w:rPr>
          <w:spacing w:val="-2"/>
        </w:rPr>
        <w:t>2</w:t>
      </w:r>
      <w:r w:rsidRPr="00901A22">
        <w:rPr>
          <w:spacing w:val="-2"/>
        </w:rPr>
        <w:t xml:space="preserve"> г.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>кормов из трав</w:t>
      </w:r>
      <w:r w:rsidRPr="00901A22">
        <w:rPr>
          <w:spacing w:val="-2"/>
        </w:rPr>
        <w:t xml:space="preserve"> </w:t>
      </w:r>
      <w:r w:rsidR="00251914">
        <w:rPr>
          <w:spacing w:val="-2"/>
        </w:rPr>
        <w:t xml:space="preserve">4 062,5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>
        <w:t xml:space="preserve">на </w:t>
      </w:r>
      <w:r w:rsidR="00251914">
        <w:t>3,5</w:t>
      </w:r>
      <w:r>
        <w:t xml:space="preserve">% </w:t>
      </w:r>
      <w:r>
        <w:rPr>
          <w:lang w:val="be-BY"/>
        </w:rPr>
        <w:t>меньше</w:t>
      </w:r>
      <w:r>
        <w:t xml:space="preserve">, чем на 1 </w:t>
      </w:r>
      <w:r w:rsidR="00280E72">
        <w:t>сентября</w:t>
      </w:r>
      <w:r>
        <w:t xml:space="preserve"> 202</w:t>
      </w:r>
      <w:r w:rsidR="00FD74B6">
        <w:t>1</w:t>
      </w:r>
      <w:r w:rsidR="00B31664">
        <w:t xml:space="preserve"> г. Сенажа заготовлено </w:t>
      </w:r>
      <w:r w:rsidR="00251914">
        <w:t xml:space="preserve">11 986,8 </w:t>
      </w:r>
      <w:r w:rsidRPr="00936C0B">
        <w:t>тыс. тонн</w:t>
      </w:r>
      <w:r w:rsidR="00B31664" w:rsidRPr="00B31664">
        <w:t xml:space="preserve"> (</w:t>
      </w:r>
      <w:r w:rsidR="00251914">
        <w:t>99,6</w:t>
      </w:r>
      <w:r w:rsidRPr="004F7744">
        <w:t xml:space="preserve">% </w:t>
      </w:r>
      <w:r w:rsidR="00B31664" w:rsidRPr="00B31664">
        <w:br/>
      </w:r>
      <w:r w:rsidRPr="004F7744">
        <w:t>к соответствующей дате предыдущего года</w:t>
      </w:r>
      <w:r w:rsidR="00B31664" w:rsidRPr="00B31664">
        <w:t>)</w:t>
      </w:r>
      <w:r w:rsidR="003B3DD6">
        <w:t xml:space="preserve">, </w:t>
      </w:r>
      <w:r w:rsidR="003B3DD6" w:rsidRPr="00936C0B">
        <w:t>силоса</w:t>
      </w:r>
      <w:r w:rsidR="003B3DD6" w:rsidRPr="00936C0B">
        <w:rPr>
          <w:lang w:val="en-US"/>
        </w:rPr>
        <w:t> </w:t>
      </w:r>
      <w:r w:rsidR="003B3DD6" w:rsidRPr="00936C0B">
        <w:t>–</w:t>
      </w:r>
      <w:r w:rsidR="003B3DD6">
        <w:rPr>
          <w:lang w:val="en-US"/>
        </w:rPr>
        <w:t> </w:t>
      </w:r>
      <w:r w:rsidR="003B3DD6">
        <w:t xml:space="preserve">886,4 </w:t>
      </w:r>
      <w:r w:rsidR="003B3DD6" w:rsidRPr="00936C0B">
        <w:t>тыс.</w:t>
      </w:r>
      <w:r w:rsidR="003B3DD6">
        <w:t> </w:t>
      </w:r>
      <w:r w:rsidR="003B3DD6" w:rsidRPr="00936C0B">
        <w:t xml:space="preserve">тонн </w:t>
      </w:r>
      <w:r w:rsidR="003B3DD6">
        <w:t>(76,4%</w:t>
      </w:r>
      <w:r w:rsidR="003B3DD6" w:rsidRPr="00936C0B">
        <w:t>)</w:t>
      </w:r>
      <w:r w:rsidR="003B3DD6">
        <w:t xml:space="preserve">, </w:t>
      </w:r>
      <w:r w:rsidRPr="004F7744">
        <w:t>сена –</w:t>
      </w:r>
      <w:r w:rsidR="00D406C7">
        <w:t xml:space="preserve"> </w:t>
      </w:r>
      <w:r w:rsidR="00251914">
        <w:t xml:space="preserve">806,6 </w:t>
      </w:r>
      <w:r w:rsidRPr="004F7744">
        <w:t>тыс. тонн</w:t>
      </w:r>
      <w:r w:rsidRPr="00936C0B">
        <w:t xml:space="preserve"> (</w:t>
      </w:r>
      <w:r w:rsidR="00251914">
        <w:t>90,5</w:t>
      </w:r>
      <w:r>
        <w:t>%</w:t>
      </w:r>
      <w:r w:rsidR="003B3DD6">
        <w:t>)</w:t>
      </w:r>
      <w:r w:rsidRPr="00936C0B">
        <w:t>.</w:t>
      </w:r>
    </w:p>
    <w:p w:rsidR="009C67BB" w:rsidRPr="00432A6C" w:rsidRDefault="008E7C9A" w:rsidP="004574AE">
      <w:pPr>
        <w:pStyle w:val="2"/>
        <w:spacing w:before="0" w:after="0" w:line="340" w:lineRule="exact"/>
        <w:ind w:left="0" w:right="0"/>
      </w:pPr>
      <w:r w:rsidRPr="00B96B16">
        <w:rPr>
          <w:b/>
          <w:bCs/>
        </w:rPr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280E72">
        <w:t>сентября</w:t>
      </w:r>
      <w:r w:rsidR="00017B6D">
        <w:t xml:space="preserve"> </w:t>
      </w:r>
      <w:r w:rsidRPr="00B96B16">
        <w:t>20</w:t>
      </w:r>
      <w:r w:rsidR="000C4674" w:rsidRPr="00B96B16">
        <w:t>2</w:t>
      </w:r>
      <w:r w:rsidR="008068A5">
        <w:t>2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3B466A">
        <w:t xml:space="preserve">63,5 </w:t>
      </w:r>
      <w:r w:rsidR="00AD1D41" w:rsidRPr="00B96B16">
        <w:t xml:space="preserve">тыс. голов (на </w:t>
      </w:r>
      <w:r w:rsidR="003B466A">
        <w:t>1,5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F1663F">
        <w:br/>
      </w:r>
      <w:r w:rsidR="00E54EF7" w:rsidRPr="00B96B16">
        <w:t>на</w:t>
      </w:r>
      <w:r w:rsidR="00770D6C">
        <w:t xml:space="preserve"> </w:t>
      </w:r>
      <w:r w:rsidR="003B466A">
        <w:t xml:space="preserve">19,3 </w:t>
      </w:r>
      <w:r w:rsidR="00E54EF7" w:rsidRPr="00B96B16">
        <w:t xml:space="preserve">тыс. голов (на </w:t>
      </w:r>
      <w:r w:rsidR="003B466A">
        <w:t>1,4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8068A5">
        <w:t xml:space="preserve">на </w:t>
      </w:r>
      <w:r w:rsidR="003B466A">
        <w:t xml:space="preserve">143,3 </w:t>
      </w:r>
      <w:r w:rsidR="00770D6C">
        <w:t>тыс. голов (</w:t>
      </w:r>
      <w:proofErr w:type="gramStart"/>
      <w:r w:rsidR="00770D6C">
        <w:t>на</w:t>
      </w:r>
      <w:proofErr w:type="gramEnd"/>
      <w:r w:rsidR="00770D6C">
        <w:t xml:space="preserve"> </w:t>
      </w:r>
      <w:r w:rsidR="003B466A">
        <w:t>5,8</w:t>
      </w:r>
      <w:r w:rsidRPr="00B96B16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80E72">
        <w:rPr>
          <w:rFonts w:ascii="Arial" w:hAnsi="Arial" w:cs="Arial"/>
          <w:b/>
          <w:bCs/>
          <w:sz w:val="22"/>
          <w:szCs w:val="22"/>
        </w:rPr>
        <w:t>сентября</w:t>
      </w:r>
      <w:r w:rsidR="009B2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31664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B31664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31664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31664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280E7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280E72">
              <w:rPr>
                <w:sz w:val="22"/>
                <w:szCs w:val="22"/>
              </w:rPr>
              <w:t>сентября</w:t>
            </w:r>
            <w:r w:rsidR="0034693F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280E72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280E72">
              <w:rPr>
                <w:sz w:val="22"/>
                <w:szCs w:val="22"/>
              </w:rPr>
              <w:t>августа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B3166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2C03CC" w:rsidP="00B31664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4 137,9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2C03CC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2C03CC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31664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2C03CC" w:rsidP="00B31664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1 398,5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2C03CC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2C03CC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B3166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2C03CC" w:rsidP="00B31664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2 341,9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2C03CC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2C03CC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</w:tbl>
    <w:p w:rsidR="000A00CC" w:rsidRDefault="00831E5C" w:rsidP="00C0258B">
      <w:pPr>
        <w:pStyle w:val="2"/>
        <w:spacing w:after="0" w:line="320" w:lineRule="exact"/>
        <w:ind w:left="0" w:right="0"/>
      </w:pPr>
      <w:proofErr w:type="gramStart"/>
      <w:r w:rsidRPr="003166EA">
        <w:rPr>
          <w:szCs w:val="26"/>
        </w:rPr>
        <w:t>По сравнению</w:t>
      </w:r>
      <w:r w:rsidR="003E5102">
        <w:t xml:space="preserve"> с 1 </w:t>
      </w:r>
      <w:r w:rsidR="001E7C38">
        <w:t>сентября</w:t>
      </w:r>
      <w:r w:rsidR="0017203B">
        <w:t xml:space="preserve"> </w:t>
      </w:r>
      <w:r w:rsidR="00D52E5F">
        <w:t>202</w:t>
      </w:r>
      <w:r w:rsidR="00D739FD">
        <w:t>1</w:t>
      </w:r>
      <w:r w:rsidR="00DB1225">
        <w:t> </w:t>
      </w:r>
      <w:r w:rsidRPr="003166EA">
        <w:t xml:space="preserve">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>области на</w:t>
      </w:r>
      <w:r w:rsidR="009B441E">
        <w:t xml:space="preserve"> </w:t>
      </w:r>
      <w:r w:rsidR="0059512A">
        <w:t xml:space="preserve">25,9 </w:t>
      </w:r>
      <w:r w:rsidRPr="003166EA">
        <w:t xml:space="preserve">тыс. голов (на </w:t>
      </w:r>
      <w:r w:rsidR="0059512A">
        <w:t>4,1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</w:t>
      </w:r>
      <w:r w:rsidR="00E15D6B" w:rsidRPr="003166EA">
        <w:t xml:space="preserve">Могилевской – </w:t>
      </w:r>
      <w:r w:rsidR="007346D7">
        <w:br/>
      </w:r>
      <w:r w:rsidR="00E15D6B" w:rsidRPr="003166EA">
        <w:t xml:space="preserve">на </w:t>
      </w:r>
      <w:r w:rsidR="0059512A">
        <w:t xml:space="preserve">16 </w:t>
      </w:r>
      <w:r w:rsidR="00E15D6B">
        <w:t xml:space="preserve">тыс. голов (на </w:t>
      </w:r>
      <w:r w:rsidR="0059512A">
        <w:t>3</w:t>
      </w:r>
      <w:r w:rsidR="00E15D6B" w:rsidRPr="003166EA">
        <w:rPr>
          <w:szCs w:val="26"/>
        </w:rPr>
        <w:t>%</w:t>
      </w:r>
      <w:r w:rsidR="00E15D6B" w:rsidRPr="003166EA">
        <w:t>)</w:t>
      </w:r>
      <w:r w:rsidR="00E15D6B">
        <w:t>,</w:t>
      </w:r>
      <w:r w:rsidR="00E15D6B" w:rsidRPr="003166EA">
        <w:t xml:space="preserve"> </w:t>
      </w:r>
      <w:r w:rsidR="007346D7" w:rsidRPr="003166EA">
        <w:t xml:space="preserve">Витебской – </w:t>
      </w:r>
      <w:r w:rsidR="007346D7">
        <w:t xml:space="preserve">на </w:t>
      </w:r>
      <w:r w:rsidR="0059512A">
        <w:t xml:space="preserve">8,9 </w:t>
      </w:r>
      <w:r w:rsidR="007346D7">
        <w:t xml:space="preserve">тыс. голов (на </w:t>
      </w:r>
      <w:r w:rsidR="0059512A">
        <w:t>1,7</w:t>
      </w:r>
      <w:r w:rsidR="007346D7" w:rsidRPr="003166EA">
        <w:rPr>
          <w:szCs w:val="26"/>
        </w:rPr>
        <w:t>%</w:t>
      </w:r>
      <w:r w:rsidR="007346D7" w:rsidRPr="003166EA">
        <w:t>)</w:t>
      </w:r>
      <w:r w:rsidR="007346D7">
        <w:t xml:space="preserve">, </w:t>
      </w:r>
      <w:r w:rsidR="0059512A" w:rsidRPr="003166EA">
        <w:t xml:space="preserve">Брестской </w:t>
      </w:r>
      <w:r w:rsidR="0059512A">
        <w:t xml:space="preserve">– </w:t>
      </w:r>
      <w:r w:rsidR="00A83A96">
        <w:br/>
      </w:r>
      <w:r w:rsidR="0059512A">
        <w:t>на</w:t>
      </w:r>
      <w:r w:rsidR="0059512A" w:rsidRPr="003166EA">
        <w:t xml:space="preserve"> </w:t>
      </w:r>
      <w:r w:rsidR="0059512A">
        <w:t xml:space="preserve">4,8 </w:t>
      </w:r>
      <w:r w:rsidR="0059512A" w:rsidRPr="003166EA">
        <w:t xml:space="preserve">тыс. голов (на </w:t>
      </w:r>
      <w:r w:rsidR="0059512A">
        <w:t>0,6</w:t>
      </w:r>
      <w:r w:rsidR="0059512A" w:rsidRPr="003166EA">
        <w:rPr>
          <w:szCs w:val="26"/>
        </w:rPr>
        <w:t>%</w:t>
      </w:r>
      <w:r w:rsidR="0059512A" w:rsidRPr="003166EA">
        <w:t>)</w:t>
      </w:r>
      <w:r w:rsidR="0059512A">
        <w:t xml:space="preserve">, </w:t>
      </w:r>
      <w:r w:rsidR="00542005" w:rsidRPr="003166EA">
        <w:t xml:space="preserve">Минской – на </w:t>
      </w:r>
      <w:r w:rsidR="0059512A">
        <w:t xml:space="preserve">4,5 </w:t>
      </w:r>
      <w:r w:rsidR="00542005" w:rsidRPr="003166EA">
        <w:t>тыс. голов</w:t>
      </w:r>
      <w:r w:rsidR="00542005">
        <w:t xml:space="preserve"> </w:t>
      </w:r>
      <w:r w:rsidR="00542005" w:rsidRPr="003166EA">
        <w:t xml:space="preserve">(на </w:t>
      </w:r>
      <w:r w:rsidR="0059512A">
        <w:t>0,5</w:t>
      </w:r>
      <w:r w:rsidR="00542005" w:rsidRPr="003166EA">
        <w:rPr>
          <w:szCs w:val="26"/>
        </w:rPr>
        <w:t>%</w:t>
      </w:r>
      <w:r w:rsidR="00542005" w:rsidRPr="003166EA">
        <w:t>)</w:t>
      </w:r>
      <w:r w:rsidR="00542005">
        <w:t xml:space="preserve">, </w:t>
      </w:r>
      <w:r w:rsidR="00A83A96">
        <w:br/>
        <w:t xml:space="preserve">Гродненской </w:t>
      </w:r>
      <w:r w:rsidR="007346D7" w:rsidRPr="003166EA">
        <w:t>–</w:t>
      </w:r>
      <w:r w:rsidR="007346D7">
        <w:t xml:space="preserve"> на </w:t>
      </w:r>
      <w:r w:rsidR="0059512A">
        <w:t>3,4</w:t>
      </w:r>
      <w:r w:rsidR="00542005">
        <w:t xml:space="preserve"> </w:t>
      </w:r>
      <w:r w:rsidR="007346D7">
        <w:t xml:space="preserve">тыс. голов (на </w:t>
      </w:r>
      <w:r w:rsidR="0059512A">
        <w:t>0,5</w:t>
      </w:r>
      <w:r w:rsidR="007346D7" w:rsidRPr="003166EA">
        <w:rPr>
          <w:szCs w:val="26"/>
        </w:rPr>
        <w:t>%</w:t>
      </w:r>
      <w:r w:rsidR="007346D7" w:rsidRPr="003166EA">
        <w:t>)</w:t>
      </w:r>
      <w:r w:rsidR="00B00A87">
        <w:t>.</w:t>
      </w:r>
      <w:proofErr w:type="gramEnd"/>
    </w:p>
    <w:p w:rsidR="00BB771C" w:rsidRPr="003166EA" w:rsidRDefault="008E7C9A" w:rsidP="00C0258B">
      <w:pPr>
        <w:pStyle w:val="2"/>
        <w:spacing w:before="0" w:after="0" w:line="320" w:lineRule="exact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59512A">
        <w:t xml:space="preserve">9,3 </w:t>
      </w:r>
      <w:r w:rsidR="003678D0" w:rsidRPr="003166EA">
        <w:t xml:space="preserve">тыс. голов </w:t>
      </w:r>
      <w:r w:rsidR="00B308D5">
        <w:br/>
      </w:r>
      <w:r w:rsidR="003678D0" w:rsidRPr="003166EA">
        <w:t xml:space="preserve">(на </w:t>
      </w:r>
      <w:r w:rsidR="0059512A">
        <w:t>4,3</w:t>
      </w:r>
      <w:r w:rsidR="008C63AD" w:rsidRPr="003166EA">
        <w:t xml:space="preserve">%), </w:t>
      </w:r>
      <w:r w:rsidR="001F7971" w:rsidRPr="003166EA">
        <w:t xml:space="preserve">Витебской – </w:t>
      </w:r>
      <w:r w:rsidR="001F7971">
        <w:t xml:space="preserve">на </w:t>
      </w:r>
      <w:r w:rsidR="0059512A">
        <w:t xml:space="preserve">4,1 </w:t>
      </w:r>
      <w:r w:rsidR="001F7971" w:rsidRPr="003166EA">
        <w:t xml:space="preserve">тыс. голов (на </w:t>
      </w:r>
      <w:r w:rsidR="0059512A">
        <w:t>2,2</w:t>
      </w:r>
      <w:r w:rsidR="001F7971" w:rsidRPr="003166EA">
        <w:t>%)</w:t>
      </w:r>
      <w:r w:rsidR="001F7971">
        <w:t>,</w:t>
      </w:r>
      <w:r w:rsidR="001F7971" w:rsidRPr="009B441E">
        <w:t xml:space="preserve"> </w:t>
      </w:r>
      <w:r w:rsidR="009F4D17">
        <w:t xml:space="preserve">Гродненской </w:t>
      </w:r>
      <w:r w:rsidR="007E493D" w:rsidRPr="003166EA">
        <w:t xml:space="preserve">– </w:t>
      </w:r>
      <w:r w:rsidR="006B2491">
        <w:br/>
      </w:r>
      <w:r w:rsidR="007E493D" w:rsidRPr="00B94F29">
        <w:rPr>
          <w:spacing w:val="-2"/>
        </w:rPr>
        <w:t xml:space="preserve">на </w:t>
      </w:r>
      <w:r w:rsidR="0059512A">
        <w:rPr>
          <w:spacing w:val="-2"/>
        </w:rPr>
        <w:t xml:space="preserve">3 </w:t>
      </w:r>
      <w:r w:rsidR="007E493D" w:rsidRPr="00B94F29">
        <w:rPr>
          <w:spacing w:val="-2"/>
        </w:rPr>
        <w:t xml:space="preserve">тыс. голов (на </w:t>
      </w:r>
      <w:r w:rsidR="0059512A">
        <w:rPr>
          <w:spacing w:val="-2"/>
        </w:rPr>
        <w:t>1,3</w:t>
      </w:r>
      <w:r w:rsidR="007E493D" w:rsidRPr="00B94F29">
        <w:rPr>
          <w:spacing w:val="-2"/>
        </w:rPr>
        <w:t xml:space="preserve">%), </w:t>
      </w:r>
      <w:r w:rsidR="00CA6587" w:rsidRPr="00B94F29">
        <w:rPr>
          <w:spacing w:val="-2"/>
        </w:rPr>
        <w:t xml:space="preserve">Могилевской </w:t>
      </w:r>
      <w:r w:rsidR="00570DD2">
        <w:rPr>
          <w:spacing w:val="-2"/>
        </w:rPr>
        <w:t xml:space="preserve">и </w:t>
      </w:r>
      <w:r w:rsidR="00570DD2" w:rsidRPr="00B94F29">
        <w:rPr>
          <w:spacing w:val="-2"/>
        </w:rPr>
        <w:t xml:space="preserve">Минской </w:t>
      </w:r>
      <w:r w:rsidR="00CA6587" w:rsidRPr="00B94F29">
        <w:rPr>
          <w:spacing w:val="-2"/>
        </w:rPr>
        <w:t xml:space="preserve">– на </w:t>
      </w:r>
      <w:r w:rsidR="0059512A">
        <w:rPr>
          <w:spacing w:val="-2"/>
        </w:rPr>
        <w:t xml:space="preserve">2,6 </w:t>
      </w:r>
      <w:r w:rsidR="00CA6587" w:rsidRPr="00B94F29">
        <w:rPr>
          <w:spacing w:val="-2"/>
        </w:rPr>
        <w:t xml:space="preserve">тыс. голов </w:t>
      </w:r>
      <w:r w:rsidR="00570DD2">
        <w:t>в каждой</w:t>
      </w:r>
      <w:r w:rsidR="00570DD2" w:rsidRPr="003166EA">
        <w:t xml:space="preserve"> (</w:t>
      </w:r>
      <w:proofErr w:type="gramStart"/>
      <w:r w:rsidR="00570DD2" w:rsidRPr="003166EA">
        <w:t>на</w:t>
      </w:r>
      <w:proofErr w:type="gramEnd"/>
      <w:r w:rsidR="00570DD2" w:rsidRPr="003166EA">
        <w:t xml:space="preserve"> </w:t>
      </w:r>
      <w:r w:rsidR="0059512A">
        <w:t>1,5</w:t>
      </w:r>
      <w:r w:rsidR="00570DD2" w:rsidRPr="003166EA">
        <w:rPr>
          <w:szCs w:val="26"/>
        </w:rPr>
        <w:t>%</w:t>
      </w:r>
      <w:r w:rsidR="00570DD2">
        <w:rPr>
          <w:szCs w:val="26"/>
        </w:rPr>
        <w:t xml:space="preserve"> и</w:t>
      </w:r>
      <w:r w:rsidR="00570DD2" w:rsidRPr="003166EA">
        <w:t xml:space="preserve"> </w:t>
      </w:r>
      <w:r w:rsidR="0059512A">
        <w:t>0,8</w:t>
      </w:r>
      <w:r w:rsidR="00570DD2" w:rsidRPr="003166EA">
        <w:t>%</w:t>
      </w:r>
      <w:r w:rsidR="00570DD2">
        <w:t xml:space="preserve"> соответственно</w:t>
      </w:r>
      <w:r w:rsidR="00570DD2" w:rsidRPr="003166EA">
        <w:t>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531EF7">
        <w:br/>
      </w:r>
      <w:r w:rsidR="009B533E" w:rsidRPr="003166EA">
        <w:t>на</w:t>
      </w:r>
      <w:r w:rsidR="007F2BB7" w:rsidRPr="003166EA">
        <w:t xml:space="preserve"> </w:t>
      </w:r>
      <w:r w:rsidR="0059512A">
        <w:t xml:space="preserve">2,3 </w:t>
      </w:r>
      <w:r w:rsidR="00E43008" w:rsidRPr="003166EA">
        <w:t>тыс. голов (на </w:t>
      </w:r>
      <w:r w:rsidR="0059512A">
        <w:t>0,8</w:t>
      </w:r>
      <w:r w:rsidR="00E43008" w:rsidRPr="003166EA">
        <w:t>%)</w:t>
      </w:r>
      <w:r w:rsidR="00BB771C" w:rsidRPr="003166EA">
        <w:t>.</w:t>
      </w:r>
    </w:p>
    <w:p w:rsidR="00D52E5F" w:rsidRPr="002F068B" w:rsidRDefault="00F92D90" w:rsidP="00C0258B">
      <w:pPr>
        <w:pStyle w:val="3"/>
        <w:spacing w:before="0" w:after="0" w:line="320" w:lineRule="exact"/>
        <w:ind w:left="0"/>
      </w:pPr>
      <w:proofErr w:type="gramStart"/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1E7C38">
        <w:t>сентября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9B441E" w:rsidRPr="003166EA">
        <w:t xml:space="preserve">Гомельской </w:t>
      </w:r>
      <w:r w:rsidR="00EA1CB2" w:rsidRPr="003166EA">
        <w:t>области</w:t>
      </w:r>
      <w:r w:rsidR="00C12958" w:rsidRPr="003166EA">
        <w:t xml:space="preserve"> на</w:t>
      </w:r>
      <w:r w:rsidR="0059512A">
        <w:t xml:space="preserve"> 65,2</w:t>
      </w:r>
      <w:r w:rsidR="002067E7">
        <w:t xml:space="preserve">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59512A">
        <w:t>20,3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1F7971" w:rsidRPr="003166EA">
        <w:t xml:space="preserve">Гродненской </w:t>
      </w:r>
      <w:r w:rsidR="009B533E" w:rsidRPr="003166EA">
        <w:t xml:space="preserve">– </w:t>
      </w:r>
      <w:r w:rsidR="00201E6C">
        <w:t xml:space="preserve">на </w:t>
      </w:r>
      <w:r w:rsidR="0059512A">
        <w:t xml:space="preserve">58,8 </w:t>
      </w:r>
      <w:r w:rsidR="00E23706" w:rsidRPr="003166EA">
        <w:t xml:space="preserve">тыс. голов (на </w:t>
      </w:r>
      <w:r w:rsidR="0059512A">
        <w:t>9,2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1F7971" w:rsidRPr="003166EA">
        <w:t xml:space="preserve">Минской </w:t>
      </w:r>
      <w:r w:rsidR="002067E7" w:rsidRPr="003166EA">
        <w:t xml:space="preserve">– на </w:t>
      </w:r>
      <w:r w:rsidR="0059512A">
        <w:t>26,1</w:t>
      </w:r>
      <w:r w:rsidR="001D3343">
        <w:t xml:space="preserve"> </w:t>
      </w:r>
      <w:r w:rsidR="002067E7" w:rsidRPr="003166EA">
        <w:t xml:space="preserve">тыс. голов </w:t>
      </w:r>
      <w:r w:rsidR="00C26C3C">
        <w:br/>
      </w:r>
      <w:r w:rsidR="002067E7" w:rsidRPr="003166EA">
        <w:t xml:space="preserve">(на </w:t>
      </w:r>
      <w:r w:rsidR="0059512A">
        <w:t>4,1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D52E5F">
        <w:t xml:space="preserve">на </w:t>
      </w:r>
      <w:r w:rsidR="0059512A">
        <w:t xml:space="preserve">11,9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(на</w:t>
      </w:r>
      <w:r w:rsidR="000A00CC">
        <w:t xml:space="preserve"> </w:t>
      </w:r>
      <w:r w:rsidR="0059512A">
        <w:t>2,9</w:t>
      </w:r>
      <w:r w:rsidR="00E23706" w:rsidRPr="003166EA">
        <w:t>%),</w:t>
      </w:r>
      <w:r w:rsidR="00442A18" w:rsidRPr="003166EA">
        <w:t xml:space="preserve"> </w:t>
      </w:r>
      <w:r w:rsidR="00201E6C">
        <w:t xml:space="preserve">Брестской – </w:t>
      </w:r>
      <w:r w:rsidR="00201E6C">
        <w:br/>
      </w:r>
      <w:r w:rsidR="00D52E5F">
        <w:t>на</w:t>
      </w:r>
      <w:r w:rsidR="002067E7">
        <w:t xml:space="preserve"> </w:t>
      </w:r>
      <w:r w:rsidR="0059512A">
        <w:t xml:space="preserve">3,9 </w:t>
      </w:r>
      <w:r w:rsidR="00201E6C">
        <w:t xml:space="preserve">тыс. </w:t>
      </w:r>
      <w:r w:rsidR="000A00CC">
        <w:t xml:space="preserve">голов (на </w:t>
      </w:r>
      <w:r w:rsidR="0059512A">
        <w:t>1,1</w:t>
      </w:r>
      <w:r w:rsidR="003166EA" w:rsidRPr="003166EA">
        <w:t>%)</w:t>
      </w:r>
      <w:r w:rsidR="001F7971">
        <w:t>.</w:t>
      </w:r>
      <w:proofErr w:type="gramEnd"/>
      <w:r w:rsidR="003166EA" w:rsidRPr="003166EA">
        <w:t xml:space="preserve"> </w:t>
      </w:r>
      <w:r w:rsidR="001F7971">
        <w:t xml:space="preserve">В </w:t>
      </w:r>
      <w:r w:rsidR="00810897" w:rsidRPr="003166EA">
        <w:t xml:space="preserve">Могилевской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59512A">
        <w:t xml:space="preserve">22,6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59512A">
        <w:t>17,9</w:t>
      </w:r>
      <w:r w:rsidR="00C12958" w:rsidRPr="003166EA">
        <w:rPr>
          <w:szCs w:val="26"/>
        </w:rPr>
        <w:t>%</w:t>
      </w:r>
      <w:r w:rsidR="00C12958" w:rsidRPr="003166EA">
        <w:t>)</w:t>
      </w:r>
      <w:r w:rsidR="00B308D5">
        <w:t>.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1142"/>
        <w:gridCol w:w="986"/>
        <w:gridCol w:w="1272"/>
        <w:gridCol w:w="784"/>
        <w:gridCol w:w="784"/>
        <w:gridCol w:w="1322"/>
      </w:tblGrid>
      <w:tr w:rsidR="0087441A" w:rsidRPr="00D97077" w:rsidTr="00B94F29">
        <w:trPr>
          <w:cantSplit/>
          <w:trHeight w:val="470"/>
          <w:tblHeader/>
          <w:jc w:val="center"/>
        </w:trPr>
        <w:tc>
          <w:tcPr>
            <w:tcW w:w="1574" w:type="pct"/>
            <w:vMerge w:val="restart"/>
            <w:vAlign w:val="bottom"/>
          </w:tcPr>
          <w:p w:rsidR="0087441A" w:rsidRPr="00D97077" w:rsidRDefault="0087441A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 w:val="restart"/>
          </w:tcPr>
          <w:p w:rsidR="0087441A" w:rsidRPr="00E21609" w:rsidRDefault="003924BB" w:rsidP="001E7C3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1E7C38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</w:r>
            <w:r w:rsidR="0087441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7" w:type="pct"/>
            <w:vMerge w:val="restart"/>
          </w:tcPr>
          <w:p w:rsidR="0087441A" w:rsidRPr="003924BB" w:rsidRDefault="001E7C38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87441A" w:rsidRPr="003924BB">
              <w:rPr>
                <w:sz w:val="22"/>
                <w:szCs w:val="22"/>
              </w:rPr>
              <w:t xml:space="preserve"> 202</w:t>
            </w:r>
            <w:r w:rsidR="00E0654F">
              <w:rPr>
                <w:sz w:val="22"/>
                <w:szCs w:val="22"/>
              </w:rPr>
              <w:t>2</w:t>
            </w:r>
            <w:r w:rsidR="0087441A" w:rsidRPr="003924BB">
              <w:rPr>
                <w:sz w:val="22"/>
                <w:szCs w:val="22"/>
              </w:rPr>
              <w:t xml:space="preserve"> г.</w:t>
            </w:r>
          </w:p>
          <w:p w:rsidR="0087441A" w:rsidRPr="003924BB" w:rsidRDefault="0087441A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924BB">
              <w:rPr>
                <w:sz w:val="22"/>
                <w:szCs w:val="22"/>
              </w:rPr>
              <w:br/>
            </w:r>
          </w:p>
        </w:tc>
        <w:tc>
          <w:tcPr>
            <w:tcW w:w="693" w:type="pct"/>
            <w:vMerge w:val="restart"/>
          </w:tcPr>
          <w:p w:rsidR="0087441A" w:rsidRPr="008858CA" w:rsidRDefault="003924BB" w:rsidP="001E7C3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1E7C38">
              <w:rPr>
                <w:spacing w:val="-4"/>
                <w:sz w:val="22"/>
                <w:szCs w:val="22"/>
              </w:rPr>
              <w:t>август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8858CA">
              <w:rPr>
                <w:sz w:val="22"/>
                <w:szCs w:val="22"/>
              </w:rPr>
              <w:t xml:space="preserve"> г. </w:t>
            </w:r>
            <w:r w:rsidR="0087441A" w:rsidRPr="008858CA">
              <w:rPr>
                <w:sz w:val="22"/>
                <w:szCs w:val="22"/>
              </w:rPr>
              <w:br/>
              <w:t xml:space="preserve">в % к </w:t>
            </w:r>
            <w:r w:rsidR="0087441A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</w:r>
            <w:r w:rsidR="001E7C38">
              <w:rPr>
                <w:spacing w:val="-4"/>
                <w:sz w:val="22"/>
                <w:szCs w:val="22"/>
              </w:rPr>
              <w:t>августу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pct"/>
            <w:gridSpan w:val="2"/>
          </w:tcPr>
          <w:p w:rsidR="0087441A" w:rsidRPr="00E21609" w:rsidRDefault="001E7C38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87441A" w:rsidRPr="00E21609">
              <w:rPr>
                <w:sz w:val="22"/>
                <w:szCs w:val="22"/>
              </w:rPr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  <w:r w:rsidR="0087441A" w:rsidRPr="00E21609">
              <w:rPr>
                <w:sz w:val="22"/>
                <w:szCs w:val="22"/>
              </w:rPr>
              <w:br/>
            </w:r>
            <w:proofErr w:type="gramStart"/>
            <w:r w:rsidR="0087441A" w:rsidRPr="00E21609">
              <w:rPr>
                <w:sz w:val="22"/>
                <w:szCs w:val="22"/>
              </w:rPr>
              <w:t>в</w:t>
            </w:r>
            <w:proofErr w:type="gramEnd"/>
            <w:r w:rsidR="0087441A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0" w:type="pct"/>
            <w:vMerge w:val="restart"/>
          </w:tcPr>
          <w:p w:rsidR="0087441A" w:rsidRPr="00E21609" w:rsidRDefault="0087441A" w:rsidP="003B466A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924BB">
              <w:rPr>
                <w:spacing w:val="-4"/>
                <w:sz w:val="22"/>
                <w:szCs w:val="22"/>
              </w:rPr>
              <w:t>ь-</w:t>
            </w:r>
            <w:proofErr w:type="gramEnd"/>
            <w:r w:rsidR="001E7C38">
              <w:rPr>
                <w:spacing w:val="-4"/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январю-</w:t>
            </w:r>
            <w:r w:rsidR="001E7C38">
              <w:rPr>
                <w:spacing w:val="-4"/>
                <w:sz w:val="22"/>
                <w:szCs w:val="22"/>
              </w:rPr>
              <w:t>августу</w:t>
            </w:r>
            <w:r w:rsidR="003924BB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</w:t>
            </w:r>
            <w:r w:rsidR="00E0654F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7441A" w:rsidRPr="00D97077" w:rsidTr="00B94F29">
        <w:trPr>
          <w:cantSplit/>
          <w:trHeight w:val="810"/>
          <w:tblHeader/>
          <w:jc w:val="center"/>
        </w:trPr>
        <w:tc>
          <w:tcPr>
            <w:tcW w:w="1574" w:type="pct"/>
            <w:vMerge/>
            <w:vAlign w:val="bottom"/>
          </w:tcPr>
          <w:p w:rsidR="0087441A" w:rsidRPr="00D97077" w:rsidRDefault="0087441A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</w:tcPr>
          <w:p w:rsidR="0087441A" w:rsidRPr="00E21609" w:rsidRDefault="001E7C38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87441A">
              <w:rPr>
                <w:sz w:val="22"/>
                <w:szCs w:val="22"/>
              </w:rPr>
              <w:br/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27" w:type="pct"/>
          </w:tcPr>
          <w:p w:rsidR="0087441A" w:rsidRPr="00E21609" w:rsidRDefault="001E7C38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3924BB">
              <w:rPr>
                <w:sz w:val="22"/>
                <w:szCs w:val="22"/>
              </w:rPr>
              <w:t>ю</w:t>
            </w:r>
            <w:r w:rsidR="0087441A" w:rsidRPr="00E21609">
              <w:rPr>
                <w:sz w:val="22"/>
                <w:szCs w:val="22"/>
              </w:rPr>
              <w:br/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720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7441A" w:rsidRPr="00C12EF7" w:rsidTr="007346D7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7441A" w:rsidRPr="00C12EF7" w:rsidRDefault="0087441A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87441A" w:rsidRPr="00C12EF7" w:rsidTr="00B94F29">
        <w:trPr>
          <w:cantSplit/>
          <w:trHeight w:val="6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B31664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A75B75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C03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147,7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A75B75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A75B75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D348D5" w:rsidRDefault="00A75B75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D348D5" w:rsidRDefault="007617A0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A75B75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7617A0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C03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305,4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7617A0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699,8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7617A0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7617A0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7617A0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7617A0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1E1D" w:rsidRDefault="007617A0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2C03C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327,8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1E1D" w:rsidRDefault="007617A0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310,4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1E1D" w:rsidRDefault="007617A0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1E1D" w:rsidRDefault="007617A0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790D47" w:rsidRDefault="007617A0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1E1D" w:rsidRDefault="007617A0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87441A" w:rsidRPr="00C12EF7" w:rsidTr="00E0654F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7441A" w:rsidRPr="00C12EF7" w:rsidRDefault="0087441A" w:rsidP="00B31664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B31664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1 113,4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5A32BE" w:rsidRDefault="002C03CC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BC3D4E" w:rsidRDefault="002C03CC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5 167,8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BC3D4E" w:rsidRDefault="002C03CC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676,4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BC3D4E" w:rsidRDefault="002C03CC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5A32BE" w:rsidRDefault="002C03CC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87441A" w:rsidRPr="00C12EF7" w:rsidTr="00B94F29">
        <w:trPr>
          <w:cantSplit/>
          <w:trHeight w:val="355"/>
          <w:jc w:val="center"/>
        </w:trPr>
        <w:tc>
          <w:tcPr>
            <w:tcW w:w="1574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1 930,2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240,5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A32BE" w:rsidRDefault="002C03CC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2C03CC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</w:tbl>
    <w:p w:rsidR="000C5C1F" w:rsidRDefault="008E7C9A" w:rsidP="00C0258B">
      <w:pPr>
        <w:pStyle w:val="2"/>
        <w:spacing w:after="0" w:line="32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D17F66">
        <w:rPr>
          <w:szCs w:val="26"/>
        </w:rPr>
        <w:t>январе-</w:t>
      </w:r>
      <w:r w:rsidR="00C11E23">
        <w:rPr>
          <w:szCs w:val="26"/>
        </w:rPr>
        <w:t>августе</w:t>
      </w:r>
      <w:r w:rsidR="00ED7048">
        <w:t xml:space="preserve">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8A6684">
        <w:t>.</w:t>
      </w:r>
      <w:r w:rsidRPr="00887958">
        <w:t xml:space="preserve"> по сравнению </w:t>
      </w:r>
      <w:r w:rsidR="00901BB1">
        <w:br/>
      </w:r>
      <w:r w:rsidRPr="00887958">
        <w:t>с</w:t>
      </w:r>
      <w:r w:rsidR="00901BB1">
        <w:t xml:space="preserve"> </w:t>
      </w:r>
      <w:r w:rsidR="00D17F66">
        <w:rPr>
          <w:szCs w:val="26"/>
        </w:rPr>
        <w:t>январем-</w:t>
      </w:r>
      <w:r w:rsidR="00C11E23">
        <w:rPr>
          <w:szCs w:val="26"/>
        </w:rPr>
        <w:t>августом</w:t>
      </w:r>
      <w:r w:rsidR="00ED7048">
        <w:rPr>
          <w:szCs w:val="26"/>
        </w:rPr>
        <w:t xml:space="preserve"> </w:t>
      </w:r>
      <w:r w:rsidRPr="00887958">
        <w:t>20</w:t>
      </w:r>
      <w:r w:rsidR="008A6684">
        <w:t>21</w:t>
      </w:r>
      <w:r>
        <w:t> </w:t>
      </w:r>
      <w:r w:rsidR="008A6684">
        <w:t>г.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2C03CC">
        <w:t>3,8</w:t>
      </w:r>
      <w:r w:rsidR="00C8732E">
        <w:t>%</w:t>
      </w:r>
      <w:r w:rsidR="00346072">
        <w:t xml:space="preserve">, производство </w:t>
      </w:r>
      <w:r w:rsidR="00346072" w:rsidRPr="00A5595F">
        <w:rPr>
          <w:b/>
          <w:bCs/>
        </w:rPr>
        <w:t>яиц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2C03CC">
        <w:t>2,2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2C03CC">
        <w:rPr>
          <w:bCs/>
        </w:rPr>
        <w:t>0,5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0C5C1F" w:rsidRDefault="00983EFE" w:rsidP="00C0258B">
      <w:pPr>
        <w:pStyle w:val="2"/>
        <w:spacing w:after="0" w:line="320" w:lineRule="exact"/>
        <w:ind w:left="0" w:right="0"/>
        <w:contextualSpacing/>
        <w:rPr>
          <w:bCs/>
        </w:rPr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2C03CC">
        <w:rPr>
          <w:szCs w:val="26"/>
        </w:rPr>
        <w:t>11,2</w:t>
      </w:r>
      <w:r w:rsidR="009C7FCC">
        <w:rPr>
          <w:szCs w:val="26"/>
        </w:rPr>
        <w:t>%)</w:t>
      </w:r>
      <w:r w:rsidR="00277CE1">
        <w:rPr>
          <w:szCs w:val="26"/>
        </w:rPr>
        <w:t xml:space="preserve"> и</w:t>
      </w:r>
      <w:r w:rsidR="00F95683">
        <w:rPr>
          <w:szCs w:val="26"/>
        </w:rPr>
        <w:t xml:space="preserve"> крупного рогатого скота (на </w:t>
      </w:r>
      <w:r w:rsidR="002C03CC">
        <w:rPr>
          <w:szCs w:val="26"/>
        </w:rPr>
        <w:t>3,8</w:t>
      </w:r>
      <w:r w:rsidR="00F95683">
        <w:rPr>
          <w:szCs w:val="26"/>
        </w:rPr>
        <w:t>%)</w:t>
      </w:r>
      <w:r w:rsidR="00277CE1">
        <w:rPr>
          <w:szCs w:val="26"/>
        </w:rPr>
        <w:t>.</w:t>
      </w:r>
    </w:p>
    <w:p w:rsidR="00C473D7" w:rsidRPr="006F3350" w:rsidRDefault="00C473D7" w:rsidP="0000035C">
      <w:pPr>
        <w:pStyle w:val="2"/>
        <w:spacing w:after="0" w:line="31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9C3395" w:rsidRPr="00593A11">
        <w:t>Гомель</w:t>
      </w:r>
      <w:r w:rsidR="009C3395">
        <w:t>ской</w:t>
      </w:r>
      <w:r w:rsidR="009C3395" w:rsidRPr="00593A11">
        <w:rPr>
          <w:szCs w:val="26"/>
        </w:rPr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9C3395">
        <w:t>12,9</w:t>
      </w:r>
      <w:r w:rsidRPr="00593A11">
        <w:rPr>
          <w:szCs w:val="26"/>
        </w:rPr>
        <w:t>%</w:t>
      </w:r>
      <w:r w:rsidR="006F3350">
        <w:t xml:space="preserve">, </w:t>
      </w:r>
      <w:r w:rsidR="009C3395" w:rsidRPr="00593A11">
        <w:rPr>
          <w:szCs w:val="26"/>
        </w:rPr>
        <w:t>Гродненской</w:t>
      </w:r>
      <w:r w:rsidR="009C3395" w:rsidRPr="00336F19">
        <w:rPr>
          <w:spacing w:val="-2"/>
        </w:rPr>
        <w:t xml:space="preserve"> </w:t>
      </w:r>
      <w:r w:rsidR="008942A2">
        <w:t xml:space="preserve">– на </w:t>
      </w:r>
      <w:r w:rsidR="009C3395">
        <w:t>10,6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9C3395" w:rsidRPr="00593A11">
        <w:t xml:space="preserve">Витебской </w:t>
      </w:r>
      <w:r w:rsidR="009C3395">
        <w:rPr>
          <w:szCs w:val="26"/>
        </w:rPr>
        <w:t>– на 4,6</w:t>
      </w:r>
      <w:r w:rsidR="009C3395" w:rsidRPr="00593A11">
        <w:rPr>
          <w:szCs w:val="26"/>
        </w:rPr>
        <w:t>%</w:t>
      </w:r>
      <w:r w:rsidR="009C3395">
        <w:rPr>
          <w:szCs w:val="26"/>
        </w:rPr>
        <w:t xml:space="preserve">, </w:t>
      </w:r>
      <w:r w:rsidR="009C3395" w:rsidRPr="00336F19">
        <w:rPr>
          <w:spacing w:val="-2"/>
        </w:rPr>
        <w:t>Минской</w:t>
      </w:r>
      <w:r w:rsidR="009C3395" w:rsidRPr="00336F19">
        <w:rPr>
          <w:spacing w:val="-2"/>
          <w:szCs w:val="26"/>
        </w:rPr>
        <w:t xml:space="preserve"> –</w:t>
      </w:r>
      <w:r w:rsidR="009C3395">
        <w:rPr>
          <w:szCs w:val="26"/>
        </w:rPr>
        <w:t xml:space="preserve"> на 1,7%</w:t>
      </w:r>
      <w:r w:rsidR="00012E9A">
        <w:rPr>
          <w:szCs w:val="26"/>
        </w:rPr>
        <w:t>.</w:t>
      </w:r>
      <w:r w:rsidR="00D74EC1">
        <w:rPr>
          <w:szCs w:val="26"/>
        </w:rPr>
        <w:t xml:space="preserve"> </w:t>
      </w:r>
      <w:r w:rsidR="009F4D17">
        <w:rPr>
          <w:szCs w:val="26"/>
        </w:rPr>
        <w:br/>
      </w:r>
      <w:r w:rsidRPr="00336F19">
        <w:rPr>
          <w:spacing w:val="-2"/>
        </w:rPr>
        <w:t xml:space="preserve">В </w:t>
      </w:r>
      <w:r w:rsidR="00570DD2" w:rsidRPr="00336F19">
        <w:rPr>
          <w:spacing w:val="-2"/>
          <w:szCs w:val="26"/>
        </w:rPr>
        <w:t>Могилевской</w:t>
      </w:r>
      <w:r w:rsidR="00570DD2" w:rsidRPr="00593A11"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на </w:t>
      </w:r>
      <w:r w:rsidR="009C3395">
        <w:rPr>
          <w:spacing w:val="-2"/>
        </w:rPr>
        <w:t>4,9</w:t>
      </w:r>
      <w:r w:rsidR="009C7FCC" w:rsidRPr="00336F19">
        <w:rPr>
          <w:spacing w:val="-2"/>
          <w:szCs w:val="26"/>
        </w:rPr>
        <w:t>%</w:t>
      </w:r>
      <w:r w:rsidR="00B028E6">
        <w:rPr>
          <w:spacing w:val="-2"/>
          <w:szCs w:val="26"/>
        </w:rPr>
        <w:t xml:space="preserve">, </w:t>
      </w:r>
      <w:r w:rsidR="009F4D17">
        <w:rPr>
          <w:spacing w:val="-2"/>
          <w:szCs w:val="26"/>
        </w:rPr>
        <w:br/>
      </w:r>
      <w:r w:rsidR="00570DD2" w:rsidRPr="00593A11">
        <w:t>Брестской</w:t>
      </w:r>
      <w:r w:rsidR="00570DD2">
        <w:rPr>
          <w:szCs w:val="26"/>
        </w:rPr>
        <w:t xml:space="preserve"> </w:t>
      </w:r>
      <w:r w:rsidR="009F4D17">
        <w:rPr>
          <w:szCs w:val="26"/>
        </w:rPr>
        <w:t xml:space="preserve">– </w:t>
      </w:r>
      <w:proofErr w:type="gramStart"/>
      <w:r w:rsidR="00B028E6">
        <w:rPr>
          <w:szCs w:val="26"/>
        </w:rPr>
        <w:t>на</w:t>
      </w:r>
      <w:proofErr w:type="gramEnd"/>
      <w:r w:rsidR="00B028E6">
        <w:rPr>
          <w:szCs w:val="26"/>
        </w:rPr>
        <w:t xml:space="preserve"> </w:t>
      </w:r>
      <w:r w:rsidR="009C3395">
        <w:rPr>
          <w:szCs w:val="26"/>
        </w:rPr>
        <w:t>0,1</w:t>
      </w:r>
      <w:r w:rsidR="00B028E6" w:rsidRPr="00593A11">
        <w:rPr>
          <w:szCs w:val="26"/>
        </w:rPr>
        <w:t>%</w:t>
      </w:r>
      <w:r w:rsidR="00346072">
        <w:rPr>
          <w:spacing w:val="-2"/>
          <w:szCs w:val="26"/>
        </w:rPr>
        <w:t>.</w:t>
      </w:r>
      <w:r w:rsidR="00012E9A" w:rsidRPr="00336F19">
        <w:rPr>
          <w:spacing w:val="-2"/>
          <w:szCs w:val="26"/>
        </w:rPr>
        <w:t xml:space="preserve"> </w:t>
      </w:r>
    </w:p>
    <w:p w:rsidR="009146FD" w:rsidRPr="008736C8" w:rsidRDefault="008E7C9A" w:rsidP="0000035C">
      <w:pPr>
        <w:pStyle w:val="3"/>
        <w:spacing w:before="0" w:after="0" w:line="31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F03BC5">
        <w:rPr>
          <w:szCs w:val="26"/>
        </w:rPr>
        <w:t>январе-</w:t>
      </w:r>
      <w:r w:rsidR="00C11E23">
        <w:rPr>
          <w:szCs w:val="26"/>
        </w:rPr>
        <w:t>августе</w:t>
      </w:r>
      <w:r w:rsidR="00ED7048">
        <w:t xml:space="preserve"> </w:t>
      </w:r>
      <w:r w:rsidR="00676838" w:rsidRPr="00593A11">
        <w:t>202</w:t>
      </w:r>
      <w:r w:rsidR="00190FFB">
        <w:t>2</w:t>
      </w:r>
      <w:r w:rsidRPr="00593A11">
        <w:t> г</w:t>
      </w:r>
      <w:r w:rsidR="00190FFB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9C3395">
        <w:t>3</w:t>
      </w:r>
      <w:r w:rsidR="00B51954">
        <w:t> </w:t>
      </w:r>
      <w:r w:rsidR="009C3395">
        <w:t xml:space="preserve">725 </w:t>
      </w:r>
      <w:r w:rsidRPr="00593A11">
        <w:t>килограмм</w:t>
      </w:r>
      <w:r w:rsidR="007346D7">
        <w:t>ов</w:t>
      </w:r>
      <w:r w:rsidRPr="00593A11">
        <w:t>, что на</w:t>
      </w:r>
      <w:r w:rsidR="006548CC">
        <w:t xml:space="preserve"> </w:t>
      </w:r>
      <w:r w:rsidR="009C3395">
        <w:t>65</w:t>
      </w:r>
      <w:r w:rsidR="00AD39EA">
        <w:t xml:space="preserve"> </w:t>
      </w:r>
      <w:r w:rsidRPr="00593A11">
        <w:t>килограмм</w:t>
      </w:r>
      <w:r w:rsidR="009C3395">
        <w:t>ов</w:t>
      </w:r>
      <w:r w:rsidR="009C55B4" w:rsidRPr="00593A11">
        <w:t xml:space="preserve"> </w:t>
      </w:r>
      <w:r w:rsidR="00532E25">
        <w:br/>
      </w:r>
      <w:r w:rsidRPr="00593A11">
        <w:t xml:space="preserve">(на </w:t>
      </w:r>
      <w:r w:rsidR="009C3395">
        <w:t>1,8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F03BC5">
        <w:rPr>
          <w:szCs w:val="26"/>
        </w:rPr>
        <w:t>январе-</w:t>
      </w:r>
      <w:r w:rsidR="00C11E23">
        <w:rPr>
          <w:szCs w:val="26"/>
        </w:rPr>
        <w:t>августе</w:t>
      </w:r>
      <w:r w:rsidR="00ED7048">
        <w:t xml:space="preserve">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3A52D2" w:rsidRPr="00593A11">
        <w:t>.</w:t>
      </w:r>
    </w:p>
    <w:p w:rsidR="00B31664" w:rsidRDefault="00B3166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346EB8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2110F57B" wp14:editId="22A63871">
            <wp:simplePos x="0" y="0"/>
            <wp:positionH relativeFrom="column">
              <wp:posOffset>-119380</wp:posOffset>
            </wp:positionH>
            <wp:positionV relativeFrom="paragraph">
              <wp:posOffset>188595</wp:posOffset>
            </wp:positionV>
            <wp:extent cx="6257925" cy="29432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Pr="00E7365F" w:rsidRDefault="008E7C9A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C67BB" w:rsidRDefault="009C67BB" w:rsidP="00A2777C">
      <w:pPr>
        <w:ind w:left="0"/>
        <w:rPr>
          <w:b/>
          <w:sz w:val="26"/>
        </w:rPr>
      </w:pPr>
    </w:p>
    <w:p w:rsidR="00A2777C" w:rsidRDefault="00692A99" w:rsidP="006059CA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68.3pt;margin-top:11.35pt;width:392.3pt;height:24.45pt;z-index:251665408" filled="f" stroked="f">
            <v:textbox style="mso-next-textbox:#_x0000_s1056">
              <w:txbxContent>
                <w:p w:rsidR="00597763" w:rsidRPr="004A6B97" w:rsidRDefault="00597763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2022 г.</w:t>
                  </w:r>
                </w:p>
              </w:txbxContent>
            </v:textbox>
          </v:shape>
        </w:pict>
      </w: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CF5C79" w:rsidRPr="00527D09" w:rsidRDefault="006059CA" w:rsidP="00C906A8">
      <w:pPr>
        <w:pStyle w:val="3"/>
        <w:spacing w:before="320" w:line="320" w:lineRule="exact"/>
        <w:ind w:left="0"/>
      </w:pPr>
      <w:r>
        <w:rPr>
          <w:b/>
        </w:rPr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346EB8">
        <w:rPr>
          <w:szCs w:val="26"/>
        </w:rPr>
        <w:t>январе-</w:t>
      </w:r>
      <w:r w:rsidR="00CC2299">
        <w:rPr>
          <w:szCs w:val="26"/>
        </w:rPr>
        <w:t>августе</w:t>
      </w:r>
      <w:r w:rsidR="006F40B1">
        <w:t xml:space="preserve"> </w:t>
      </w:r>
      <w:r w:rsidR="00D7146C" w:rsidRPr="00527D09">
        <w:t>20</w:t>
      </w:r>
      <w:r w:rsidR="001C1199" w:rsidRPr="00527D09">
        <w:t>2</w:t>
      </w:r>
      <w:r w:rsidR="00C74AA7">
        <w:t>2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C74AA7">
        <w:t xml:space="preserve"> </w:t>
      </w:r>
      <w:r w:rsidR="00346EB8">
        <w:rPr>
          <w:szCs w:val="26"/>
        </w:rPr>
        <w:t>январем-</w:t>
      </w:r>
      <w:r w:rsidR="00CC2299">
        <w:rPr>
          <w:szCs w:val="26"/>
        </w:rPr>
        <w:t>августом</w:t>
      </w:r>
      <w:r w:rsidR="006F40B1">
        <w:rPr>
          <w:szCs w:val="26"/>
        </w:rPr>
        <w:t xml:space="preserve"> </w:t>
      </w:r>
      <w:r w:rsidR="00C74AA7">
        <w:t xml:space="preserve">предыдущего года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2C03CC">
        <w:t xml:space="preserve">18,1 </w:t>
      </w:r>
      <w:r w:rsidR="008E7C9A" w:rsidRPr="00527D09">
        <w:t xml:space="preserve">тыс. тонн (на </w:t>
      </w:r>
      <w:r w:rsidR="002C03CC">
        <w:t>1,7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2C03CC">
        <w:t>35,6</w:t>
      </w:r>
      <w:r w:rsidR="00DF0D40">
        <w:t>%</w:t>
      </w:r>
      <w:r w:rsidR="001F2CB1" w:rsidRPr="00527D09">
        <w:t xml:space="preserve"> (в </w:t>
      </w:r>
      <w:r w:rsidR="00346EB8">
        <w:rPr>
          <w:szCs w:val="26"/>
        </w:rPr>
        <w:t>январе-</w:t>
      </w:r>
      <w:r w:rsidR="00530452">
        <w:rPr>
          <w:szCs w:val="26"/>
        </w:rPr>
        <w:t>августе</w:t>
      </w:r>
      <w:r w:rsidR="006F40B1">
        <w:t xml:space="preserve"> </w:t>
      </w:r>
      <w:r w:rsidR="001F2CB1" w:rsidRPr="00527D09">
        <w:t>20</w:t>
      </w:r>
      <w:r w:rsidR="00C74AA7">
        <w:t>21</w:t>
      </w:r>
      <w:r w:rsidR="006B3B31" w:rsidRPr="009146FD">
        <w:t> </w:t>
      </w:r>
      <w:r w:rsidR="00C74AA7">
        <w:t>г.</w:t>
      </w:r>
      <w:r w:rsidR="001F2CB1" w:rsidRPr="00527D09">
        <w:t xml:space="preserve"> –</w:t>
      </w:r>
      <w:r w:rsidR="00955D3E">
        <w:t xml:space="preserve"> </w:t>
      </w:r>
      <w:r w:rsidR="002C03CC">
        <w:t>34,8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2C03CC">
        <w:t xml:space="preserve"> 24,7</w:t>
      </w:r>
      <w:r w:rsidR="008E7C9A" w:rsidRPr="00527D09">
        <w:t>%</w:t>
      </w:r>
      <w:r w:rsidR="001F2CB1" w:rsidRPr="00527D09">
        <w:t xml:space="preserve"> (</w:t>
      </w:r>
      <w:r w:rsidR="002C03CC">
        <w:t>26,5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2C03CC">
        <w:t xml:space="preserve"> 39,7</w:t>
      </w:r>
      <w:r w:rsidR="008E7C9A" w:rsidRPr="00527D09">
        <w:t>%</w:t>
      </w:r>
      <w:r w:rsidR="00C74AA7">
        <w:t xml:space="preserve"> (</w:t>
      </w:r>
      <w:r w:rsidR="002C03CC">
        <w:t>38,6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E247E1" w:rsidRDefault="00E247E1" w:rsidP="00C906A8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994"/>
        <w:gridCol w:w="992"/>
        <w:gridCol w:w="1276"/>
        <w:gridCol w:w="992"/>
        <w:gridCol w:w="993"/>
        <w:gridCol w:w="1281"/>
      </w:tblGrid>
      <w:tr w:rsidR="006F40B1" w:rsidRPr="00A24357" w:rsidTr="00346EB8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 w:val="restart"/>
          </w:tcPr>
          <w:p w:rsidR="006F40B1" w:rsidRPr="00E21609" w:rsidRDefault="00346EB8" w:rsidP="006C0C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6C0CB7">
              <w:rPr>
                <w:spacing w:val="-4"/>
                <w:sz w:val="22"/>
                <w:szCs w:val="22"/>
              </w:rPr>
              <w:t>август</w:t>
            </w:r>
            <w:r w:rsidR="006F40B1">
              <w:rPr>
                <w:sz w:val="22"/>
                <w:szCs w:val="22"/>
              </w:rPr>
              <w:t xml:space="preserve"> 2022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vMerge w:val="restart"/>
          </w:tcPr>
          <w:p w:rsidR="006F40B1" w:rsidRPr="00346EB8" w:rsidRDefault="006C0CB7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="006F40B1" w:rsidRPr="00346EB8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346EB8">
              <w:rPr>
                <w:sz w:val="22"/>
                <w:szCs w:val="22"/>
              </w:rPr>
              <w:t xml:space="preserve"> г.</w:t>
            </w:r>
          </w:p>
          <w:p w:rsidR="006F40B1" w:rsidRPr="00346EB8" w:rsidRDefault="006F40B1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46EB8"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vMerge w:val="restart"/>
          </w:tcPr>
          <w:p w:rsidR="006F40B1" w:rsidRPr="008858CA" w:rsidRDefault="00346EB8" w:rsidP="006C0CB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</w:r>
            <w:r w:rsidR="006C0CB7">
              <w:rPr>
                <w:spacing w:val="-4"/>
                <w:sz w:val="22"/>
                <w:szCs w:val="22"/>
              </w:rPr>
              <w:t>август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8858CA">
              <w:rPr>
                <w:sz w:val="22"/>
                <w:szCs w:val="22"/>
              </w:rPr>
              <w:t xml:space="preserve"> г. </w:t>
            </w:r>
            <w:r w:rsidR="006F40B1" w:rsidRPr="008858CA">
              <w:rPr>
                <w:sz w:val="22"/>
                <w:szCs w:val="22"/>
              </w:rPr>
              <w:br/>
              <w:t xml:space="preserve">в % к </w:t>
            </w:r>
            <w:r w:rsidR="006F40B1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</w:r>
            <w:r w:rsidR="006C0CB7">
              <w:rPr>
                <w:spacing w:val="-4"/>
                <w:sz w:val="22"/>
                <w:szCs w:val="22"/>
              </w:rPr>
              <w:t>августу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1</w:t>
            </w:r>
            <w:r w:rsidR="006F40B1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gridSpan w:val="2"/>
          </w:tcPr>
          <w:p w:rsidR="006F40B1" w:rsidRPr="00E21609" w:rsidRDefault="006C0CB7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F40B1" w:rsidRPr="00E21609">
              <w:rPr>
                <w:sz w:val="22"/>
                <w:szCs w:val="22"/>
              </w:rPr>
              <w:t xml:space="preserve"> 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  <w:r w:rsidR="006F40B1" w:rsidRPr="00E21609">
              <w:rPr>
                <w:sz w:val="22"/>
                <w:szCs w:val="22"/>
              </w:rPr>
              <w:br/>
            </w:r>
            <w:proofErr w:type="gramStart"/>
            <w:r w:rsidR="006F40B1" w:rsidRPr="00E21609">
              <w:rPr>
                <w:sz w:val="22"/>
                <w:szCs w:val="22"/>
              </w:rPr>
              <w:t>в</w:t>
            </w:r>
            <w:proofErr w:type="gramEnd"/>
            <w:r w:rsidR="006F40B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6F40B1" w:rsidRPr="00E21609" w:rsidRDefault="006F40B1" w:rsidP="006C0CB7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46EB8">
              <w:rPr>
                <w:spacing w:val="-4"/>
                <w:sz w:val="22"/>
                <w:szCs w:val="22"/>
              </w:rPr>
              <w:t>ь-</w:t>
            </w:r>
            <w:proofErr w:type="gramEnd"/>
            <w:r w:rsidR="008A0437">
              <w:rPr>
                <w:spacing w:val="-4"/>
                <w:sz w:val="22"/>
                <w:szCs w:val="22"/>
              </w:rPr>
              <w:br/>
            </w:r>
            <w:r w:rsidR="006C0CB7">
              <w:rPr>
                <w:spacing w:val="-4"/>
                <w:sz w:val="22"/>
                <w:szCs w:val="22"/>
              </w:rPr>
              <w:t>август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январю-</w:t>
            </w:r>
            <w:r w:rsidR="00346EB8">
              <w:rPr>
                <w:spacing w:val="-4"/>
                <w:sz w:val="22"/>
                <w:szCs w:val="22"/>
              </w:rPr>
              <w:br/>
            </w:r>
            <w:r w:rsidR="006C0CB7">
              <w:rPr>
                <w:spacing w:val="-4"/>
                <w:sz w:val="22"/>
                <w:szCs w:val="22"/>
              </w:rPr>
              <w:t>августу</w:t>
            </w:r>
            <w:r w:rsidR="00346EB8">
              <w:rPr>
                <w:spacing w:val="-4"/>
                <w:sz w:val="22"/>
                <w:szCs w:val="22"/>
              </w:rPr>
              <w:br/>
            </w:r>
            <w:r w:rsidR="00346E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6F40B1" w:rsidRPr="00A24357" w:rsidTr="00346EB8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40B1" w:rsidRPr="00E21609" w:rsidRDefault="006C0CB7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F40B1">
              <w:rPr>
                <w:sz w:val="22"/>
                <w:szCs w:val="22"/>
              </w:rPr>
              <w:br/>
              <w:t>2021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6F40B1" w:rsidRPr="00E21609" w:rsidRDefault="006C0CB7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346EB8">
              <w:rPr>
                <w:sz w:val="22"/>
                <w:szCs w:val="22"/>
              </w:rPr>
              <w:t>ю</w:t>
            </w:r>
            <w:r w:rsidR="006F40B1" w:rsidRPr="00E21609">
              <w:rPr>
                <w:sz w:val="22"/>
                <w:szCs w:val="22"/>
              </w:rPr>
              <w:br/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81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F95048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077,1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99,97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97,0</w:t>
            </w: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9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427,8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2C03CC" w:rsidP="00B31664">
            <w:pPr>
              <w:spacing w:before="40" w:after="40" w:line="20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</w:tbl>
    <w:p w:rsidR="00AC0B2C" w:rsidRDefault="008E7C9A" w:rsidP="00C906A8">
      <w:pPr>
        <w:pStyle w:val="2"/>
        <w:spacing w:after="0" w:line="320" w:lineRule="exact"/>
        <w:ind w:left="0" w:right="0"/>
      </w:pPr>
      <w:r w:rsidRPr="00AE63CE">
        <w:t xml:space="preserve">В </w:t>
      </w:r>
      <w:r w:rsidR="00C0258B">
        <w:rPr>
          <w:szCs w:val="26"/>
        </w:rPr>
        <w:t>январе-</w:t>
      </w:r>
      <w:r w:rsidR="006C0CB7">
        <w:rPr>
          <w:szCs w:val="26"/>
        </w:rPr>
        <w:t>августе</w:t>
      </w:r>
      <w:r w:rsidR="0018436C">
        <w:t xml:space="preserve"> </w:t>
      </w:r>
      <w:r w:rsidRPr="00AE63CE">
        <w:t>20</w:t>
      </w:r>
      <w:r w:rsidR="001C1199" w:rsidRPr="00AE63CE">
        <w:t>2</w:t>
      </w:r>
      <w:r w:rsidR="00AC0B2C">
        <w:t>2</w:t>
      </w:r>
      <w:r w:rsidRPr="00AE63CE">
        <w:t> г</w:t>
      </w:r>
      <w:r w:rsidR="00AC0B2C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2C03CC" w:rsidRPr="002C03CC">
        <w:t>4</w:t>
      </w:r>
      <w:r w:rsidR="00AD0C9B">
        <w:t> </w:t>
      </w:r>
      <w:r w:rsidR="002C03CC" w:rsidRPr="002C03CC">
        <w:t>674,3</w:t>
      </w:r>
      <w:r w:rsidR="002C03CC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2C03CC">
        <w:t>0,8</w:t>
      </w:r>
      <w:r w:rsidR="00AC59A5" w:rsidRPr="00AE63CE">
        <w:t xml:space="preserve">% больше, чем </w:t>
      </w:r>
      <w:r w:rsidR="0070187C">
        <w:br/>
      </w:r>
      <w:r w:rsidR="00AC59A5" w:rsidRPr="00AE63CE">
        <w:t xml:space="preserve">в </w:t>
      </w:r>
      <w:r w:rsidR="00C0258B">
        <w:rPr>
          <w:szCs w:val="26"/>
        </w:rPr>
        <w:t>январе-</w:t>
      </w:r>
      <w:r w:rsidR="006C0CB7">
        <w:rPr>
          <w:szCs w:val="26"/>
        </w:rPr>
        <w:t>августе</w:t>
      </w:r>
      <w:r w:rsidR="00D12A9C">
        <w:t xml:space="preserve"> </w:t>
      </w:r>
      <w:r w:rsidR="00AC0B2C">
        <w:t>предыдущего года</w:t>
      </w:r>
      <w:r w:rsidRPr="00AE63CE">
        <w:t xml:space="preserve">. </w:t>
      </w:r>
      <w:r w:rsidR="005625B4" w:rsidRPr="00AE63CE">
        <w:t xml:space="preserve">Удельный вес реализованного молока </w:t>
      </w:r>
      <w:r w:rsidR="0070187C">
        <w:br/>
      </w:r>
      <w:r w:rsidR="005625B4" w:rsidRPr="00AE63CE">
        <w:t>в общем объеме его прои</w:t>
      </w:r>
      <w:r w:rsidR="00EB500A">
        <w:t xml:space="preserve">зводства по республике составил </w:t>
      </w:r>
      <w:r w:rsidR="002C03CC">
        <w:t>90,4</w:t>
      </w:r>
      <w:r w:rsidR="005625B4" w:rsidRPr="00AE63CE">
        <w:t xml:space="preserve">% </w:t>
      </w:r>
      <w:r w:rsidR="0070187C">
        <w:br/>
      </w:r>
      <w:r w:rsidR="005625B4" w:rsidRPr="00AE63CE">
        <w:t xml:space="preserve">(в </w:t>
      </w:r>
      <w:r w:rsidR="00C0258B">
        <w:rPr>
          <w:szCs w:val="26"/>
        </w:rPr>
        <w:t>январе-</w:t>
      </w:r>
      <w:r w:rsidR="006C0CB7">
        <w:rPr>
          <w:szCs w:val="26"/>
        </w:rPr>
        <w:t>августе</w:t>
      </w:r>
      <w:r w:rsidR="00D12A9C">
        <w:t xml:space="preserve"> </w:t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</w:smartTag>
      <w:r w:rsidR="00270322">
        <w:t>.</w:t>
      </w:r>
      <w:r w:rsidR="00765027">
        <w:t xml:space="preserve"> </w:t>
      </w:r>
      <w:r w:rsidR="005625B4" w:rsidRPr="00AE63CE">
        <w:t>–</w:t>
      </w:r>
      <w:r w:rsidR="006C0CB7">
        <w:t xml:space="preserve"> </w:t>
      </w:r>
      <w:r w:rsidR="002C03CC">
        <w:t>90,2</w:t>
      </w:r>
      <w:r w:rsidR="005625B4" w:rsidRPr="00AE63CE">
        <w:t>%).</w:t>
      </w:r>
    </w:p>
    <w:p w:rsidR="006D73B7" w:rsidRDefault="00C26C3C" w:rsidP="00C906A8">
      <w:pPr>
        <w:pStyle w:val="2"/>
        <w:spacing w:before="0" w:line="320" w:lineRule="exact"/>
        <w:ind w:left="0" w:right="0"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</w:t>
      </w:r>
      <w:r w:rsidR="007139F6">
        <w:t>Витебской (</w:t>
      </w:r>
      <w:r w:rsidR="002C03CC">
        <w:t>87,9</w:t>
      </w:r>
      <w:r w:rsidR="007139F6">
        <w:t xml:space="preserve">%) и </w:t>
      </w:r>
      <w:r w:rsidR="00AC0B2C">
        <w:t xml:space="preserve">Могилевской </w:t>
      </w:r>
      <w:r w:rsidR="007139F6">
        <w:t>(</w:t>
      </w:r>
      <w:r w:rsidR="002C03CC">
        <w:t>88,1</w:t>
      </w:r>
      <w:r w:rsidR="007139F6" w:rsidRPr="00AE63CE">
        <w:t>%)</w:t>
      </w:r>
      <w:r w:rsidR="00F77DD8">
        <w:t xml:space="preserve"> </w:t>
      </w:r>
      <w:r w:rsidRPr="00AE63CE">
        <w:t>област</w:t>
      </w:r>
      <w:r w:rsidR="007139F6">
        <w:t>ей</w:t>
      </w:r>
      <w:r w:rsidRPr="00AE63CE">
        <w:t>.</w:t>
      </w:r>
    </w:p>
    <w:p w:rsidR="008E7C9A" w:rsidRPr="00AE63CE" w:rsidRDefault="008E7C9A" w:rsidP="00C906A8">
      <w:pPr>
        <w:pStyle w:val="2"/>
        <w:spacing w:before="0" w:after="0" w:line="320" w:lineRule="exact"/>
        <w:ind w:left="0" w:right="0"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C47AB5">
        <w:rPr>
          <w:szCs w:val="26"/>
        </w:rPr>
        <w:t>январе-</w:t>
      </w:r>
      <w:r w:rsidR="008A0437">
        <w:rPr>
          <w:szCs w:val="26"/>
        </w:rPr>
        <w:t>августе</w:t>
      </w:r>
      <w:r w:rsidR="004A4D82">
        <w:t xml:space="preserve">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1D3E9D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9A053A">
        <w:rPr>
          <w:bCs/>
        </w:rPr>
        <w:t xml:space="preserve">4,1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Pr="00AE63CE">
        <w:t xml:space="preserve">что на </w:t>
      </w:r>
      <w:r w:rsidR="009A053A">
        <w:t>42,7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C47AB5">
        <w:rPr>
          <w:szCs w:val="26"/>
        </w:rPr>
        <w:t>январе-</w:t>
      </w:r>
      <w:r w:rsidR="008A0437">
        <w:rPr>
          <w:szCs w:val="26"/>
        </w:rPr>
        <w:t>августе</w:t>
      </w:r>
      <w:r w:rsidR="00210CC4">
        <w:t xml:space="preserve"> </w:t>
      </w:r>
      <w:r w:rsidRPr="00AE63CE">
        <w:t>20</w:t>
      </w:r>
      <w:r w:rsidR="001D3E9D">
        <w:t>21 г</w:t>
      </w:r>
      <w:r w:rsidR="006D73B7">
        <w:t>.</w:t>
      </w:r>
    </w:p>
    <w:p w:rsidR="008E7C9A" w:rsidRDefault="008E7C9A" w:rsidP="00C906A8">
      <w:pPr>
        <w:pStyle w:val="2"/>
        <w:spacing w:before="0" w:after="0" w:line="320" w:lineRule="exact"/>
        <w:ind w:left="0" w:right="0"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70187C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9A053A">
        <w:t>3,5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9A053A">
        <w:t xml:space="preserve">80,3 </w:t>
      </w:r>
      <w:r w:rsidRPr="00AE63CE">
        <w:t>тыс. тонн.</w:t>
      </w:r>
    </w:p>
    <w:p w:rsidR="00574BAE" w:rsidRDefault="00574BAE" w:rsidP="00C906A8">
      <w:pPr>
        <w:pStyle w:val="2"/>
        <w:spacing w:before="0" w:after="0" w:line="320" w:lineRule="exact"/>
        <w:ind w:left="0" w:right="0"/>
      </w:pPr>
      <w:r w:rsidRPr="00AE63CE">
        <w:t xml:space="preserve">На 1 </w:t>
      </w:r>
      <w:r w:rsidR="00AE0F54">
        <w:t>сентября</w:t>
      </w:r>
      <w:r w:rsidRPr="00AE63CE">
        <w:t xml:space="preserve"> 202</w:t>
      </w:r>
      <w:r>
        <w:t>2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E63CE">
        <w:t xml:space="preserve">составила </w:t>
      </w:r>
      <w:r w:rsidR="009A053A">
        <w:t>1,9</w:t>
      </w:r>
      <w:r w:rsidRPr="00AE63CE">
        <w:t xml:space="preserve"> тыс. рублей </w:t>
      </w:r>
      <w:r>
        <w:t>(</w:t>
      </w:r>
      <w:r w:rsidR="009A053A">
        <w:t>0,1</w:t>
      </w:r>
      <w:r>
        <w:t>%</w:t>
      </w:r>
      <w:r w:rsidRPr="00AA4BB1">
        <w:t xml:space="preserve"> </w:t>
      </w:r>
      <w:r w:rsidRPr="00AE63CE">
        <w:t>от суммы, подлежащей выплате в установленные сроки</w:t>
      </w:r>
      <w:r>
        <w:t xml:space="preserve">). Задолженность </w:t>
      </w:r>
      <w:r w:rsidRPr="00AE63CE">
        <w:t xml:space="preserve">отмечалась в организациях </w:t>
      </w:r>
      <w:r w:rsidR="009A053A">
        <w:t>Витеб</w:t>
      </w:r>
      <w:r w:rsidR="009A053A" w:rsidRPr="00AE63CE">
        <w:t>ской</w:t>
      </w:r>
      <w:r w:rsidR="009A053A">
        <w:t xml:space="preserve"> </w:t>
      </w:r>
      <w:r w:rsidR="009A053A" w:rsidRPr="00AE63CE">
        <w:t>(</w:t>
      </w:r>
      <w:r w:rsidR="009A053A">
        <w:t xml:space="preserve">1,1 </w:t>
      </w:r>
      <w:r w:rsidR="009A053A" w:rsidRPr="00AE63CE">
        <w:t xml:space="preserve">тыс. рублей, или </w:t>
      </w:r>
      <w:r w:rsidR="009A053A">
        <w:t>0,3</w:t>
      </w:r>
      <w:r w:rsidR="009A053A" w:rsidRPr="00AE63CE">
        <w:rPr>
          <w:szCs w:val="26"/>
        </w:rPr>
        <w:t>%)</w:t>
      </w:r>
      <w:r w:rsidR="009A053A">
        <w:rPr>
          <w:szCs w:val="26"/>
        </w:rPr>
        <w:t xml:space="preserve"> и </w:t>
      </w:r>
      <w:r>
        <w:t>Гроднен</w:t>
      </w:r>
      <w:r w:rsidRPr="00AE63CE">
        <w:t>ской</w:t>
      </w:r>
      <w:r>
        <w:t xml:space="preserve"> </w:t>
      </w:r>
      <w:r w:rsidRPr="00AE63CE">
        <w:t>(</w:t>
      </w:r>
      <w:r w:rsidR="009A053A">
        <w:t xml:space="preserve">0,8 </w:t>
      </w:r>
      <w:r w:rsidRPr="00AE63CE">
        <w:t xml:space="preserve">тыс. рублей, или </w:t>
      </w:r>
      <w:r w:rsidR="009A053A">
        <w:t>0,2</w:t>
      </w:r>
      <w:r w:rsidRPr="00AE63CE">
        <w:rPr>
          <w:szCs w:val="26"/>
        </w:rPr>
        <w:t>%)</w:t>
      </w:r>
      <w:r w:rsidR="009A053A">
        <w:rPr>
          <w:szCs w:val="26"/>
        </w:rPr>
        <w:t xml:space="preserve"> областей</w:t>
      </w:r>
      <w:r w:rsidRPr="00AE63CE">
        <w:rPr>
          <w:szCs w:val="26"/>
        </w:rPr>
        <w:t>.</w:t>
      </w:r>
    </w:p>
    <w:p w:rsidR="00A47A7B" w:rsidRDefault="00E046F2" w:rsidP="00C906A8">
      <w:pPr>
        <w:pStyle w:val="2"/>
        <w:spacing w:before="0" w:after="0" w:line="320" w:lineRule="exact"/>
        <w:ind w:left="0" w:right="0"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7B6D7C">
        <w:t>сентября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9A053A">
        <w:t xml:space="preserve">379,5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9A053A">
        <w:t>0,7</w:t>
      </w:r>
      <w:r w:rsidR="001A26D1"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>
        <w:t xml:space="preserve">а организации Витебской области </w:t>
      </w:r>
      <w:r>
        <w:br/>
      </w:r>
      <w:r w:rsidRPr="00AE63CE">
        <w:t>(</w:t>
      </w:r>
      <w:r w:rsidR="009A053A">
        <w:t xml:space="preserve">376,2 </w:t>
      </w:r>
      <w:r w:rsidRPr="00AE63CE">
        <w:t xml:space="preserve">тыс. рублей, или </w:t>
      </w:r>
      <w:r w:rsidR="009B7C27">
        <w:t>2,4</w:t>
      </w:r>
      <w:r w:rsidRPr="00AE63CE">
        <w:t>% от суммы, подлежащей выплате в установленные сроки)</w:t>
      </w:r>
      <w:r>
        <w:t>.</w:t>
      </w:r>
    </w:p>
    <w:p w:rsidR="00A82BE1" w:rsidRDefault="00A82BE1" w:rsidP="00C906A8">
      <w:pPr>
        <w:pStyle w:val="2"/>
        <w:tabs>
          <w:tab w:val="left" w:pos="1716"/>
        </w:tabs>
        <w:spacing w:before="240" w:after="120" w:line="260" w:lineRule="exact"/>
        <w:ind w:left="0" w:right="0"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A82BE1" w:rsidRDefault="00A82BE1" w:rsidP="00C906A8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A82BE1" w:rsidTr="00A82BE1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E1" w:rsidRDefault="00A82BE1" w:rsidP="00C906A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E1" w:rsidRDefault="00A82BE1" w:rsidP="00C906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2BE1" w:rsidRDefault="00A82BE1" w:rsidP="00C906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E1" w:rsidRDefault="00A82BE1" w:rsidP="00C906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A82BE1" w:rsidTr="00A82BE1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9 000,3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10 376,6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A82BE1" w:rsidTr="00A82BE1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7 547,9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8 492,3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A82BE1" w:rsidTr="00A82BE1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154,1</w:t>
            </w:r>
          </w:p>
        </w:tc>
      </w:tr>
      <w:tr w:rsidR="00A82BE1" w:rsidTr="00A82BE1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957,2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1 245,7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130,1</w:t>
            </w:r>
          </w:p>
        </w:tc>
      </w:tr>
      <w:tr w:rsidR="00A82BE1" w:rsidTr="00A82BE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1 239,1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</w:tr>
      <w:tr w:rsidR="00A82BE1" w:rsidTr="00C906A8">
        <w:trPr>
          <w:cantSplit/>
          <w:trHeight w:val="183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2BE1" w:rsidTr="00C906A8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2BE1" w:rsidTr="00C906A8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2BE1" w:rsidTr="00C906A8">
        <w:trPr>
          <w:cantSplit/>
          <w:trHeight w:val="80"/>
        </w:trPr>
        <w:tc>
          <w:tcPr>
            <w:tcW w:w="264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2BE1" w:rsidTr="00C906A8">
        <w:trPr>
          <w:cantSplit/>
          <w:trHeight w:val="112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A82BE1" w:rsidTr="00C906A8">
        <w:trPr>
          <w:cantSplit/>
          <w:trHeight w:val="444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2BE1" w:rsidTr="00A82B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127,4</w:t>
            </w:r>
          </w:p>
        </w:tc>
      </w:tr>
      <w:tr w:rsidR="00A82BE1" w:rsidTr="00A82B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1 183,4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1 732,9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146,4</w:t>
            </w:r>
          </w:p>
        </w:tc>
      </w:tr>
      <w:tr w:rsidR="00A82BE1" w:rsidTr="00A82B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639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A82BE1" w:rsidTr="00A82B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2BE1" w:rsidTr="00A82B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421,3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  <w:tr w:rsidR="00A82BE1" w:rsidTr="00A82B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674,0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</w:tbl>
    <w:p w:rsidR="00A82BE1" w:rsidRDefault="00A82BE1" w:rsidP="00A82BE1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A82BE1" w:rsidTr="00A82BE1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BE1" w:rsidRDefault="00A82BE1" w:rsidP="00C906A8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E1" w:rsidRDefault="00A82BE1" w:rsidP="00C906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E1" w:rsidRDefault="00A82BE1" w:rsidP="00C906A8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A82BE1" w:rsidTr="00A82BE1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BE1" w:rsidRDefault="00A82BE1" w:rsidP="00C906A8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BE1" w:rsidRDefault="00A82BE1" w:rsidP="00C906A8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E1" w:rsidRDefault="00A82BE1" w:rsidP="00C906A8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BE1" w:rsidRDefault="00A82BE1" w:rsidP="00C906A8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A82BE1" w:rsidTr="00A82BE1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17 559,6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</w:tr>
      <w:tr w:rsidR="00A82BE1" w:rsidTr="00A82BE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3 079,1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A82BE1" w:rsidTr="00A82BE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82BE1" w:rsidTr="00A82BE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августа 2021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178,2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82BE1" w:rsidTr="00A82BE1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10 766,1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111,0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  <w:tr w:rsidR="00A82BE1" w:rsidTr="00A82BE1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2BE1" w:rsidTr="00A82BE1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2 706,0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A82BE1" w:rsidTr="00C906A8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2BE1" w:rsidTr="00C906A8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A82BE1" w:rsidTr="00C906A8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C906A8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A82BE1" w:rsidTr="00C906A8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C906A8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6E3EB6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6E3EB6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6 793,4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2 252,4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106,9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5,2р.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2BE1" w:rsidTr="00A82B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2BE1" w:rsidRDefault="00A82BE1" w:rsidP="00C906A8">
            <w:pPr>
              <w:spacing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82BE1" w:rsidRDefault="00A82BE1" w:rsidP="006E3EB6">
      <w:pPr>
        <w:spacing w:before="0" w:after="0" w:line="240" w:lineRule="auto"/>
        <w:ind w:left="0"/>
      </w:pPr>
      <w:r>
        <w:rPr>
          <w:spacing w:val="-2"/>
          <w:sz w:val="2"/>
          <w:szCs w:val="2"/>
        </w:rPr>
        <w:tab/>
      </w:r>
    </w:p>
    <w:sectPr w:rsidR="00A82BE1" w:rsidSect="00C906A8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2A99" w:rsidRDefault="00692A99">
      <w:r>
        <w:separator/>
      </w:r>
    </w:p>
  </w:endnote>
  <w:endnote w:type="continuationSeparator" w:id="0">
    <w:p w:rsidR="00692A99" w:rsidRDefault="00692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63" w:rsidRDefault="0059776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597763" w:rsidRDefault="00597763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63" w:rsidRDefault="00597763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906A8">
      <w:rPr>
        <w:rStyle w:val="a4"/>
        <w:noProof/>
      </w:rPr>
      <w:t>17</w:t>
    </w:r>
    <w:r>
      <w:rPr>
        <w:rStyle w:val="a4"/>
      </w:rPr>
      <w:fldChar w:fldCharType="end"/>
    </w:r>
  </w:p>
  <w:p w:rsidR="00597763" w:rsidRDefault="00597763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2A99" w:rsidRDefault="00692A99">
      <w:r>
        <w:separator/>
      </w:r>
    </w:p>
  </w:footnote>
  <w:footnote w:type="continuationSeparator" w:id="0">
    <w:p w:rsidR="00692A99" w:rsidRDefault="00692A99">
      <w:r>
        <w:continuationSeparator/>
      </w:r>
    </w:p>
  </w:footnote>
  <w:footnote w:id="1">
    <w:p w:rsidR="00597763" w:rsidRDefault="00597763" w:rsidP="00A82BE1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597763" w:rsidRDefault="00597763" w:rsidP="00A82BE1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63" w:rsidRDefault="00597763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763" w:rsidRDefault="00597763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597763" w:rsidRDefault="0059776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0CB2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480E"/>
    <w:rsid w:val="00095832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5D2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713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D9F"/>
    <w:rsid w:val="00137013"/>
    <w:rsid w:val="001372B0"/>
    <w:rsid w:val="00137987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331"/>
    <w:rsid w:val="0016288F"/>
    <w:rsid w:val="00162A4A"/>
    <w:rsid w:val="00162E82"/>
    <w:rsid w:val="00163C54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D1F"/>
    <w:rsid w:val="00175EEB"/>
    <w:rsid w:val="00175EEC"/>
    <w:rsid w:val="001760CC"/>
    <w:rsid w:val="001776A1"/>
    <w:rsid w:val="00177AF7"/>
    <w:rsid w:val="00177B08"/>
    <w:rsid w:val="0018074E"/>
    <w:rsid w:val="00180ADA"/>
    <w:rsid w:val="00181BAC"/>
    <w:rsid w:val="00181E29"/>
    <w:rsid w:val="0018215C"/>
    <w:rsid w:val="001828F5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87B27"/>
    <w:rsid w:val="0019095B"/>
    <w:rsid w:val="00190FFB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6AC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A5E"/>
    <w:rsid w:val="001D0C7E"/>
    <w:rsid w:val="001D165F"/>
    <w:rsid w:val="001D1F4C"/>
    <w:rsid w:val="001D1F92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E7C38"/>
    <w:rsid w:val="001F0E5D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2B3"/>
    <w:rsid w:val="001F631C"/>
    <w:rsid w:val="001F6643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E5"/>
    <w:rsid w:val="002107DC"/>
    <w:rsid w:val="00210B71"/>
    <w:rsid w:val="00210CC4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30475"/>
    <w:rsid w:val="0023249B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0869"/>
    <w:rsid w:val="002513BB"/>
    <w:rsid w:val="00251792"/>
    <w:rsid w:val="00251914"/>
    <w:rsid w:val="00251C42"/>
    <w:rsid w:val="00254895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67B0E"/>
    <w:rsid w:val="00267CEB"/>
    <w:rsid w:val="002700A7"/>
    <w:rsid w:val="0027025C"/>
    <w:rsid w:val="00270322"/>
    <w:rsid w:val="00271402"/>
    <w:rsid w:val="0027195D"/>
    <w:rsid w:val="002719AD"/>
    <w:rsid w:val="002719AE"/>
    <w:rsid w:val="00271D6C"/>
    <w:rsid w:val="0027246F"/>
    <w:rsid w:val="00272DDD"/>
    <w:rsid w:val="00273151"/>
    <w:rsid w:val="00274082"/>
    <w:rsid w:val="00274103"/>
    <w:rsid w:val="00274970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8F6"/>
    <w:rsid w:val="00280BD8"/>
    <w:rsid w:val="00280E72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3CC"/>
    <w:rsid w:val="002C044B"/>
    <w:rsid w:val="002C15E0"/>
    <w:rsid w:val="002C1911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2923"/>
    <w:rsid w:val="002D2EDA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5C7"/>
    <w:rsid w:val="00310A42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31A"/>
    <w:rsid w:val="00322859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072"/>
    <w:rsid w:val="0034635C"/>
    <w:rsid w:val="0034693F"/>
    <w:rsid w:val="00346EB8"/>
    <w:rsid w:val="003479CC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3DD6"/>
    <w:rsid w:val="003B466A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40099D"/>
    <w:rsid w:val="00400F7E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19E"/>
    <w:rsid w:val="00427EE2"/>
    <w:rsid w:val="00430B1D"/>
    <w:rsid w:val="00430DC9"/>
    <w:rsid w:val="00432A6C"/>
    <w:rsid w:val="00432B46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130"/>
    <w:rsid w:val="004B225F"/>
    <w:rsid w:val="004B26F5"/>
    <w:rsid w:val="004B2707"/>
    <w:rsid w:val="004B2B00"/>
    <w:rsid w:val="004B35AB"/>
    <w:rsid w:val="004B35A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6CE"/>
    <w:rsid w:val="004D2FB8"/>
    <w:rsid w:val="004D2FC2"/>
    <w:rsid w:val="004D32C7"/>
    <w:rsid w:val="004D37E7"/>
    <w:rsid w:val="004D3B17"/>
    <w:rsid w:val="004D3F61"/>
    <w:rsid w:val="004D5436"/>
    <w:rsid w:val="004D5873"/>
    <w:rsid w:val="004D6DE5"/>
    <w:rsid w:val="004E0707"/>
    <w:rsid w:val="004E14E8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0542"/>
    <w:rsid w:val="00511223"/>
    <w:rsid w:val="00511370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452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0BBC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EA4"/>
    <w:rsid w:val="00581397"/>
    <w:rsid w:val="005824BB"/>
    <w:rsid w:val="005829C8"/>
    <w:rsid w:val="005832AB"/>
    <w:rsid w:val="0058397C"/>
    <w:rsid w:val="005839C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512A"/>
    <w:rsid w:val="005952AC"/>
    <w:rsid w:val="0059533C"/>
    <w:rsid w:val="005957C3"/>
    <w:rsid w:val="00595B5E"/>
    <w:rsid w:val="00595C5D"/>
    <w:rsid w:val="00596CB0"/>
    <w:rsid w:val="005975EA"/>
    <w:rsid w:val="005976BF"/>
    <w:rsid w:val="00597763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71F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6F3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938"/>
    <w:rsid w:val="00672B5F"/>
    <w:rsid w:val="0067328B"/>
    <w:rsid w:val="00674A6F"/>
    <w:rsid w:val="00674D49"/>
    <w:rsid w:val="006752B1"/>
    <w:rsid w:val="00675A33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99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02A5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B1"/>
    <w:rsid w:val="006C07BE"/>
    <w:rsid w:val="006C0C1F"/>
    <w:rsid w:val="006C0CB7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866"/>
    <w:rsid w:val="006D7199"/>
    <w:rsid w:val="006D73B7"/>
    <w:rsid w:val="006D743A"/>
    <w:rsid w:val="006D75A5"/>
    <w:rsid w:val="006E0AF7"/>
    <w:rsid w:val="006E0FF9"/>
    <w:rsid w:val="006E2167"/>
    <w:rsid w:val="006E37DA"/>
    <w:rsid w:val="006E3E0F"/>
    <w:rsid w:val="006E3EB6"/>
    <w:rsid w:val="006E4739"/>
    <w:rsid w:val="006E4799"/>
    <w:rsid w:val="006E49AF"/>
    <w:rsid w:val="006E546A"/>
    <w:rsid w:val="006E76D5"/>
    <w:rsid w:val="006E7E35"/>
    <w:rsid w:val="006E7E45"/>
    <w:rsid w:val="006F015B"/>
    <w:rsid w:val="006F1A5D"/>
    <w:rsid w:val="006F237C"/>
    <w:rsid w:val="006F2AF1"/>
    <w:rsid w:val="006F3350"/>
    <w:rsid w:val="006F3C77"/>
    <w:rsid w:val="006F40B1"/>
    <w:rsid w:val="006F4B63"/>
    <w:rsid w:val="006F5FBE"/>
    <w:rsid w:val="006F7347"/>
    <w:rsid w:val="006F744C"/>
    <w:rsid w:val="007002B7"/>
    <w:rsid w:val="007006A7"/>
    <w:rsid w:val="0070187C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83B"/>
    <w:rsid w:val="00731F80"/>
    <w:rsid w:val="0073254C"/>
    <w:rsid w:val="00732794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7A0"/>
    <w:rsid w:val="00761CB2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F57"/>
    <w:rsid w:val="0078282A"/>
    <w:rsid w:val="00784058"/>
    <w:rsid w:val="00784BE3"/>
    <w:rsid w:val="00784CC0"/>
    <w:rsid w:val="00784FC0"/>
    <w:rsid w:val="00785495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471"/>
    <w:rsid w:val="007A672C"/>
    <w:rsid w:val="007A7575"/>
    <w:rsid w:val="007A772A"/>
    <w:rsid w:val="007B09FE"/>
    <w:rsid w:val="007B18CC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7C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09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8C3"/>
    <w:rsid w:val="00841CBF"/>
    <w:rsid w:val="00841F71"/>
    <w:rsid w:val="0084229B"/>
    <w:rsid w:val="0084270A"/>
    <w:rsid w:val="008453F1"/>
    <w:rsid w:val="0084650A"/>
    <w:rsid w:val="00846AB1"/>
    <w:rsid w:val="00846CD7"/>
    <w:rsid w:val="00847244"/>
    <w:rsid w:val="0085020C"/>
    <w:rsid w:val="0085044B"/>
    <w:rsid w:val="0085101D"/>
    <w:rsid w:val="00851693"/>
    <w:rsid w:val="00851FCD"/>
    <w:rsid w:val="008520DB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78C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7A87"/>
    <w:rsid w:val="00897AAB"/>
    <w:rsid w:val="00897AE6"/>
    <w:rsid w:val="00897D85"/>
    <w:rsid w:val="00897F3A"/>
    <w:rsid w:val="008A0437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3F0B"/>
    <w:rsid w:val="008D497C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32BF"/>
    <w:rsid w:val="008E3A9E"/>
    <w:rsid w:val="008E41E0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855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2BF"/>
    <w:rsid w:val="009474C8"/>
    <w:rsid w:val="00950371"/>
    <w:rsid w:val="009509C1"/>
    <w:rsid w:val="00950FFE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D3E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37C5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53A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B7C27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395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D17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77C"/>
    <w:rsid w:val="00A27D1A"/>
    <w:rsid w:val="00A3024C"/>
    <w:rsid w:val="00A308AD"/>
    <w:rsid w:val="00A30A37"/>
    <w:rsid w:val="00A31228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47A7B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A2D"/>
    <w:rsid w:val="00A66D79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B75"/>
    <w:rsid w:val="00A75C0D"/>
    <w:rsid w:val="00A769CB"/>
    <w:rsid w:val="00A76D46"/>
    <w:rsid w:val="00A76E8B"/>
    <w:rsid w:val="00A771B0"/>
    <w:rsid w:val="00A77EB8"/>
    <w:rsid w:val="00A8267B"/>
    <w:rsid w:val="00A826EB"/>
    <w:rsid w:val="00A82BE1"/>
    <w:rsid w:val="00A82C8F"/>
    <w:rsid w:val="00A833DF"/>
    <w:rsid w:val="00A83809"/>
    <w:rsid w:val="00A838D0"/>
    <w:rsid w:val="00A83A96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D2A"/>
    <w:rsid w:val="00AA3D38"/>
    <w:rsid w:val="00AA430A"/>
    <w:rsid w:val="00AA4BB1"/>
    <w:rsid w:val="00AA5423"/>
    <w:rsid w:val="00AA5C3E"/>
    <w:rsid w:val="00AA669E"/>
    <w:rsid w:val="00AA66B4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C9B"/>
    <w:rsid w:val="00AD0D90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0F54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2010"/>
    <w:rsid w:val="00AF24C8"/>
    <w:rsid w:val="00AF2EC4"/>
    <w:rsid w:val="00AF2FAD"/>
    <w:rsid w:val="00AF321B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B00A87"/>
    <w:rsid w:val="00B0173A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601C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8C3"/>
    <w:rsid w:val="00B31D99"/>
    <w:rsid w:val="00B3329A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1954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35FF"/>
    <w:rsid w:val="00B84438"/>
    <w:rsid w:val="00B84583"/>
    <w:rsid w:val="00B84637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134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968"/>
    <w:rsid w:val="00C07AE5"/>
    <w:rsid w:val="00C07E1A"/>
    <w:rsid w:val="00C10E17"/>
    <w:rsid w:val="00C1176C"/>
    <w:rsid w:val="00C11E23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06A8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D49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B71BE"/>
    <w:rsid w:val="00CC01DF"/>
    <w:rsid w:val="00CC0A62"/>
    <w:rsid w:val="00CC1A0A"/>
    <w:rsid w:val="00CC1E0B"/>
    <w:rsid w:val="00CC2299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9C"/>
    <w:rsid w:val="00D12E3E"/>
    <w:rsid w:val="00D12EDB"/>
    <w:rsid w:val="00D139DA"/>
    <w:rsid w:val="00D14E19"/>
    <w:rsid w:val="00D153E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A19"/>
    <w:rsid w:val="00D27FD9"/>
    <w:rsid w:val="00D3070B"/>
    <w:rsid w:val="00D3076B"/>
    <w:rsid w:val="00D3099C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C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3EBD"/>
    <w:rsid w:val="00D546C9"/>
    <w:rsid w:val="00D558A6"/>
    <w:rsid w:val="00D5596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4D3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6CF4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D6B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305"/>
    <w:rsid w:val="00EB784C"/>
    <w:rsid w:val="00EC0D30"/>
    <w:rsid w:val="00EC0DCE"/>
    <w:rsid w:val="00EC0F2F"/>
    <w:rsid w:val="00EC13E6"/>
    <w:rsid w:val="00EC2822"/>
    <w:rsid w:val="00EC386A"/>
    <w:rsid w:val="00EC3B20"/>
    <w:rsid w:val="00EC40DA"/>
    <w:rsid w:val="00EC496C"/>
    <w:rsid w:val="00EC547D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3BAB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0D1"/>
    <w:rsid w:val="00F0384D"/>
    <w:rsid w:val="00F03BC5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4CFB"/>
    <w:rsid w:val="00F25700"/>
    <w:rsid w:val="00F26482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45F1"/>
    <w:rsid w:val="00F649B9"/>
    <w:rsid w:val="00F65190"/>
    <w:rsid w:val="00F65C11"/>
    <w:rsid w:val="00F65E7C"/>
    <w:rsid w:val="00F66294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048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72"/>
    <w:rsid w:val="00FB3DB6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328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2C1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C2B"/>
    <w:rsid w:val="00FE5D4A"/>
    <w:rsid w:val="00FE7733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4302840755061E-2"/>
          <c:y val="4.7054912397671782E-2"/>
          <c:w val="0.87388421518604231"/>
          <c:h val="0.5652117579945116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1709553503341975E-2"/>
                  <c:y val="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9670715939268653E-2"/>
                  <c:y val="4.8440569928758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31366764995086E-3"/>
                  <c:y val="1.42857142857142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100.2</c:v>
                </c:pt>
                <c:pt idx="1">
                  <c:v>99</c:v>
                </c:pt>
                <c:pt idx="2">
                  <c:v>99.5</c:v>
                </c:pt>
                <c:pt idx="3">
                  <c:v>99.7</c:v>
                </c:pt>
                <c:pt idx="4">
                  <c:v>99.7</c:v>
                </c:pt>
                <c:pt idx="5">
                  <c:v>99.7</c:v>
                </c:pt>
                <c:pt idx="6">
                  <c:v>99.8</c:v>
                </c:pt>
                <c:pt idx="7">
                  <c:v>95.4</c:v>
                </c:pt>
                <c:pt idx="8">
                  <c:v>93.4</c:v>
                </c:pt>
                <c:pt idx="9">
                  <c:v>95.3</c:v>
                </c:pt>
                <c:pt idx="10">
                  <c:v>95.7</c:v>
                </c:pt>
                <c:pt idx="11">
                  <c:v>95.8</c:v>
                </c:pt>
                <c:pt idx="12">
                  <c:v>99.7</c:v>
                </c:pt>
                <c:pt idx="13">
                  <c:v>99.5</c:v>
                </c:pt>
                <c:pt idx="14">
                  <c:v>99.4</c:v>
                </c:pt>
                <c:pt idx="15">
                  <c:v>98.3</c:v>
                </c:pt>
                <c:pt idx="16">
                  <c:v>97.1</c:v>
                </c:pt>
                <c:pt idx="17" formatCode="0.0">
                  <c:v>97</c:v>
                </c:pt>
                <c:pt idx="18">
                  <c:v>89.6</c:v>
                </c:pt>
                <c:pt idx="19">
                  <c:v>101.8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938169233270546E-2"/>
                  <c:y val="-3.4154855643044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3637995841245766E-2"/>
                  <c:y val="-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1.6239054189022831E-2"/>
                  <c:y val="-2.9392950881139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9517816777562342E-2"/>
                  <c:y val="1.3637971589501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9953545629805122E-2"/>
                  <c:y val="-4.844056992875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100.6</c:v>
                </c:pt>
                <c:pt idx="1">
                  <c:v>99.4</c:v>
                </c:pt>
                <c:pt idx="2">
                  <c:v>99.9</c:v>
                </c:pt>
                <c:pt idx="3">
                  <c:v>100.2</c:v>
                </c:pt>
                <c:pt idx="4">
                  <c:v>100.1</c:v>
                </c:pt>
                <c:pt idx="5">
                  <c:v>100.1</c:v>
                </c:pt>
                <c:pt idx="6">
                  <c:v>100.1</c:v>
                </c:pt>
                <c:pt idx="7">
                  <c:v>95.1</c:v>
                </c:pt>
                <c:pt idx="8">
                  <c:v>93.6</c:v>
                </c:pt>
                <c:pt idx="9">
                  <c:v>96.3</c:v>
                </c:pt>
                <c:pt idx="10">
                  <c:v>96.7</c:v>
                </c:pt>
                <c:pt idx="11">
                  <c:v>96.8</c:v>
                </c:pt>
                <c:pt idx="12" formatCode="0.00">
                  <c:v>99.98</c:v>
                </c:pt>
                <c:pt idx="13">
                  <c:v>99.8</c:v>
                </c:pt>
                <c:pt idx="14">
                  <c:v>99.7</c:v>
                </c:pt>
                <c:pt idx="15">
                  <c:v>98.6</c:v>
                </c:pt>
                <c:pt idx="16">
                  <c:v>97.3</c:v>
                </c:pt>
                <c:pt idx="17">
                  <c:v>97.2</c:v>
                </c:pt>
                <c:pt idx="18">
                  <c:v>89.6</c:v>
                </c:pt>
                <c:pt idx="19">
                  <c:v>103.2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046336"/>
        <c:axId val="120047872"/>
      </c:lineChart>
      <c:catAx>
        <c:axId val="12004633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04787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0047872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0046336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938191655409035"/>
          <c:y val="0.80067486204529337"/>
          <c:w val="0.68669963120541444"/>
          <c:h val="0.123378367177786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90478042916391177"/>
          <c:h val="0.63258534430768965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784330853338955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24302351974576E-2"/>
                  <c:y val="-2.2165922312102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540803897685749E-2"/>
                  <c:y val="-2.6575550493545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2180267965895249E-2"/>
                  <c:y val="-1.89825360668184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Sheet1!$C$2:$V$2</c:f>
              <c:numCache>
                <c:formatCode>General</c:formatCode>
                <c:ptCount val="20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  <c:pt idx="15">
                  <c:v>101.2</c:v>
                </c:pt>
                <c:pt idx="16">
                  <c:v>100.4</c:v>
                </c:pt>
                <c:pt idx="17">
                  <c:v>100.1</c:v>
                </c:pt>
                <c:pt idx="18">
                  <c:v>100.4</c:v>
                </c:pt>
                <c:pt idx="19">
                  <c:v>100.5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770953785862288E-2"/>
                  <c:y val="-3.0063839990441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2168854958903585E-2"/>
                  <c:y val="-3.869089256781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450669914738125E-2"/>
                  <c:y val="-3.7965072133637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6.0901339829476245E-3"/>
                  <c:y val="-2.6575550493545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Sheet1!$C$3:$V$3</c:f>
              <c:numCache>
                <c:formatCode>General</c:formatCode>
                <c:ptCount val="20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  <c:pt idx="15">
                  <c:v>102.5</c:v>
                </c:pt>
                <c:pt idx="16">
                  <c:v>101.7</c:v>
                </c:pt>
                <c:pt idx="17">
                  <c:v>101.4</c:v>
                </c:pt>
                <c:pt idx="18">
                  <c:v>101.7</c:v>
                </c:pt>
                <c:pt idx="19">
                  <c:v>101.8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705842439769112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176524371725157E-2"/>
                  <c:y val="2.347885614525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446993212606414E-2"/>
                  <c:y val="3.0376502082538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8267237143302292E-2"/>
                  <c:y val="2.65820191279508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Sheet1!$C$1:$V$1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Sheet1!$C$4:$V$4</c:f>
              <c:numCache>
                <c:formatCode>General</c:formatCode>
                <c:ptCount val="20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  <c:pt idx="15">
                  <c:v>98.7</c:v>
                </c:pt>
                <c:pt idx="16">
                  <c:v>98.6</c:v>
                </c:pt>
                <c:pt idx="17">
                  <c:v>98.6</c:v>
                </c:pt>
                <c:pt idx="18">
                  <c:v>98.6</c:v>
                </c:pt>
                <c:pt idx="19">
                  <c:v>98.8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9948032"/>
        <c:axId val="119949568"/>
      </c:lineChart>
      <c:catAx>
        <c:axId val="1199480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9495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9949568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948032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1138764047188166"/>
          <c:y val="0.8374351264344384"/>
          <c:w val="0.62987545445304916"/>
          <c:h val="0.1600863946264441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A509-E4BC-4CCC-B410-DA2AA5488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3974</TotalTime>
  <Pages>8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875</cp:revision>
  <cp:lastPrinted>2022-08-18T13:35:00Z</cp:lastPrinted>
  <dcterms:created xsi:type="dcterms:W3CDTF">2021-03-15T09:45:00Z</dcterms:created>
  <dcterms:modified xsi:type="dcterms:W3CDTF">2022-09-23T08:35:00Z</dcterms:modified>
</cp:coreProperties>
</file>