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CE" w:rsidRPr="00CD65A1" w:rsidRDefault="000414CE" w:rsidP="000414CE">
      <w:pPr>
        <w:pStyle w:val="a8"/>
        <w:tabs>
          <w:tab w:val="center" w:pos="4535"/>
          <w:tab w:val="left" w:pos="8295"/>
        </w:tabs>
        <w:spacing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12443B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</w:p>
    <w:p w:rsidR="000414CE" w:rsidRPr="00CD65A1" w:rsidRDefault="000414CE" w:rsidP="000414CE">
      <w:pPr>
        <w:pStyle w:val="a8"/>
        <w:spacing w:before="0"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0414CE" w:rsidRPr="00CD65A1" w:rsidRDefault="000414CE" w:rsidP="000414CE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12443B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0414CE" w:rsidRDefault="000414CE" w:rsidP="009D62D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 w:rsidR="001D1EDD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0414CE" w:rsidTr="00D46AD4">
        <w:trPr>
          <w:cantSplit/>
          <w:trHeight w:val="147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Pr="000E1154" w:rsidRDefault="000414CE" w:rsidP="009D62D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0E1154" w:rsidRDefault="00732A7B" w:rsidP="009D62D3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4CE" w:rsidRPr="000E1154" w:rsidRDefault="00732A7B" w:rsidP="009D62D3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Pr="00732A7B" w:rsidRDefault="00732A7B" w:rsidP="009D62D3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32A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2020 г. 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32A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2019 г.</w:t>
            </w:r>
          </w:p>
        </w:tc>
      </w:tr>
      <w:tr w:rsidR="00D46AD4" w:rsidTr="00D46AD4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6AD4" w:rsidRDefault="00D46AD4" w:rsidP="009D62D3">
            <w:pPr>
              <w:spacing w:before="80" w:after="80" w:line="22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1 046,3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1 211,3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44F12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D46AD4" w:rsidTr="00D46AD4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6AD4" w:rsidRDefault="00D46AD4" w:rsidP="009D62D3">
            <w:pPr>
              <w:pStyle w:val="append"/>
              <w:spacing w:before="80" w:after="80" w:line="220" w:lineRule="exact"/>
              <w:ind w:left="57" w:right="79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44F12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D46AD4" w:rsidTr="00D46AD4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6AD4" w:rsidRDefault="00D46AD4" w:rsidP="009D62D3">
            <w:pPr>
              <w:spacing w:before="80" w:after="80" w:line="220" w:lineRule="exact"/>
              <w:ind w:left="57" w:right="81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44F12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D46AD4" w:rsidTr="00D46AD4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6AD4" w:rsidRDefault="00D46AD4" w:rsidP="009D62D3">
            <w:pPr>
              <w:spacing w:before="80" w:after="80" w:line="22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205,6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44F12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D46AD4" w:rsidTr="00D46AD4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6AD4" w:rsidRDefault="00D46AD4" w:rsidP="009D62D3">
            <w:pPr>
              <w:spacing w:before="80" w:after="80" w:line="22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44F12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D46AD4" w:rsidTr="00D46AD4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46AD4" w:rsidRDefault="00D46AD4" w:rsidP="009D62D3">
            <w:pPr>
              <w:spacing w:before="80" w:after="80" w:line="22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6AD4" w:rsidRDefault="00D46AD4" w:rsidP="00944F12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46AD4" w:rsidTr="00D46AD4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6AD4" w:rsidRDefault="00D46AD4" w:rsidP="009D62D3">
            <w:pPr>
              <w:pStyle w:val="2"/>
              <w:spacing w:before="80" w:after="80" w:line="22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46AD4" w:rsidRDefault="00D46AD4" w:rsidP="00944F12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46AD4" w:rsidTr="00D46AD4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46AD4" w:rsidRPr="00BA2AB8" w:rsidRDefault="00D46AD4" w:rsidP="009D62D3">
            <w:pPr>
              <w:pStyle w:val="2"/>
              <w:spacing w:before="80" w:after="80" w:line="220" w:lineRule="exact"/>
              <w:ind w:left="57" w:right="81" w:firstLine="0"/>
              <w:rPr>
                <w:sz w:val="22"/>
                <w:szCs w:val="22"/>
              </w:rPr>
            </w:pPr>
            <w:r w:rsidRPr="00BA2AB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AD4" w:rsidRP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6AD4">
              <w:rPr>
                <w:sz w:val="22"/>
                <w:szCs w:val="22"/>
              </w:rPr>
              <w:t>–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AD4" w:rsidRPr="00D46AD4" w:rsidRDefault="00D46AD4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6AD4"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AD4" w:rsidRPr="00D46AD4" w:rsidRDefault="00D46AD4" w:rsidP="00944F12">
            <w:pPr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 w:rsidRPr="00D46AD4">
              <w:rPr>
                <w:sz w:val="22"/>
                <w:szCs w:val="22"/>
              </w:rPr>
              <w:t>–</w:t>
            </w:r>
          </w:p>
        </w:tc>
      </w:tr>
    </w:tbl>
    <w:p w:rsidR="000414CE" w:rsidRDefault="000414CE" w:rsidP="000414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223" w:type="dxa"/>
        <w:jc w:val="center"/>
        <w:tblLayout w:type="fixed"/>
        <w:tblLook w:val="00A0" w:firstRow="1" w:lastRow="0" w:firstColumn="1" w:lastColumn="0" w:noHBand="0" w:noVBand="0"/>
      </w:tblPr>
      <w:tblGrid>
        <w:gridCol w:w="5120"/>
        <w:gridCol w:w="1429"/>
        <w:gridCol w:w="1340"/>
        <w:gridCol w:w="1334"/>
      </w:tblGrid>
      <w:tr w:rsidR="000414CE" w:rsidTr="00DD67EF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Default="000414CE" w:rsidP="009D62D3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9D62D3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732A7B">
              <w:rPr>
                <w:sz w:val="22"/>
                <w:szCs w:val="22"/>
              </w:rPr>
              <w:t>апреля 2020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9D62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414CE" w:rsidTr="00DD67EF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9D62D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9D62D3">
            <w:pPr>
              <w:spacing w:before="60" w:after="60" w:line="22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732A7B" w:rsidP="009D62D3">
            <w:pPr>
              <w:spacing w:before="60" w:after="60" w:line="22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</w:t>
            </w:r>
            <w:r w:rsidR="000414C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9D62D3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32A7B">
              <w:rPr>
                <w:sz w:val="22"/>
                <w:szCs w:val="22"/>
              </w:rPr>
              <w:t>марта</w:t>
            </w:r>
            <w:r w:rsidR="00732A7B">
              <w:rPr>
                <w:sz w:val="22"/>
                <w:szCs w:val="22"/>
              </w:rPr>
              <w:br/>
              <w:t>2020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DB76D6" w:rsidTr="00DD67EF">
        <w:trPr>
          <w:trHeight w:val="5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2 572,5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DB76D6" w:rsidTr="00DD67EF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B76D6" w:rsidTr="00DD67EF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spacing w:before="80" w:after="8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B76D6" w:rsidTr="00DD67EF">
        <w:trPr>
          <w:cantSplit/>
          <w:trHeight w:val="23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right="-164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DD67EF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апреля 2019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Pr="00DE2C21" w:rsidRDefault="00D646CE" w:rsidP="009D62D3">
            <w:pPr>
              <w:spacing w:before="80" w:after="8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231,7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Pr="00DB76D6" w:rsidRDefault="00DB76D6" w:rsidP="009D62D3">
            <w:pPr>
              <w:spacing w:before="80" w:after="8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DB76D6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Pr="00DB76D6" w:rsidRDefault="00DB76D6" w:rsidP="009D62D3">
            <w:pPr>
              <w:spacing w:before="80" w:after="8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DB76D6">
              <w:rPr>
                <w:i/>
                <w:sz w:val="22"/>
                <w:szCs w:val="22"/>
              </w:rPr>
              <w:t> х</w:t>
            </w:r>
          </w:p>
        </w:tc>
      </w:tr>
      <w:tr w:rsidR="00DB76D6" w:rsidTr="00DD67EF">
        <w:trPr>
          <w:trHeight w:val="138"/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756,0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113,6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107,7</w:t>
            </w:r>
          </w:p>
        </w:tc>
      </w:tr>
      <w:tr w:rsidR="00DB76D6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76D6" w:rsidTr="00DD67EF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DB76D6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9D62D3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DB76D6" w:rsidTr="009D62D3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RPr="00B723EC" w:rsidTr="009D62D3">
        <w:trPr>
          <w:trHeight w:val="81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9D62D3">
            <w:pPr>
              <w:spacing w:before="80" w:after="80" w:line="220" w:lineRule="exact"/>
              <w:ind w:right="170"/>
            </w:pPr>
            <w:r>
              <w:rPr>
                <w:sz w:val="22"/>
                <w:szCs w:val="22"/>
              </w:rPr>
              <w:lastRenderedPageBreak/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EC64FE">
        <w:trPr>
          <w:cantSplit/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Pr="00FD1C76" w:rsidRDefault="00DB76D6" w:rsidP="009D62D3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B76D6" w:rsidTr="00DD67EF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Default="00DB76D6" w:rsidP="00F32168">
            <w:pPr>
              <w:spacing w:before="80" w:after="80" w:line="220" w:lineRule="exact"/>
              <w:ind w:left="340" w:right="170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B6866" w:rsidTr="00DD67EF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6866" w:rsidRDefault="006B6866" w:rsidP="00F32168">
            <w:pPr>
              <w:spacing w:before="80" w:after="80" w:line="220" w:lineRule="exact"/>
              <w:ind w:left="340" w:right="170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86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86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86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B76D6" w:rsidTr="009D62D3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Pr="00A056B0" w:rsidRDefault="00DB76D6" w:rsidP="00944F12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9D62D3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Pr="00A056B0" w:rsidRDefault="00DB76D6" w:rsidP="00944F12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9D62D3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spacing w:before="80" w:after="80" w:line="22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B76D6" w:rsidRPr="00EB34F0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6D6" w:rsidRPr="00EB34F0" w:rsidRDefault="00DB76D6" w:rsidP="009D62D3">
            <w:pPr>
              <w:spacing w:before="80" w:after="80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spacing w:before="80" w:after="8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B76D6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Pr="00A056B0" w:rsidRDefault="00DB76D6" w:rsidP="009D62D3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Pr="00A056B0" w:rsidRDefault="00DB76D6" w:rsidP="00944F12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Pr="00CD65A1" w:rsidRDefault="00DB76D6" w:rsidP="009D62D3">
            <w:pPr>
              <w:spacing w:before="80" w:after="80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1 816,6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DB76D6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spacing w:before="80" w:after="80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B6866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B6866" w:rsidRDefault="006B6866" w:rsidP="009D62D3">
            <w:pPr>
              <w:spacing w:before="80" w:after="8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86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86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6866" w:rsidRDefault="006B686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DB76D6" w:rsidTr="00DD67EF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spacing w:before="80" w:after="8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966,4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DB76D6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spacing w:before="80" w:after="8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B76D6" w:rsidTr="00DD67EF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pStyle w:val="append"/>
              <w:spacing w:before="80" w:after="8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DD67EF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pStyle w:val="append"/>
              <w:spacing w:before="80" w:after="8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DB76D6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spacing w:before="80" w:after="8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76D6" w:rsidRDefault="00DB76D6" w:rsidP="009D62D3">
            <w:pPr>
              <w:pStyle w:val="append"/>
              <w:spacing w:before="80" w:after="80" w:line="22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DB76D6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76D6" w:rsidRPr="00A056B0" w:rsidRDefault="00DB76D6" w:rsidP="009D62D3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76D6" w:rsidTr="00DD67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76D6" w:rsidRPr="00A056B0" w:rsidRDefault="00DB76D6" w:rsidP="00944F12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76D6" w:rsidRDefault="00DB76D6" w:rsidP="009D62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83BD7" w:rsidRPr="00EC64FE" w:rsidRDefault="00283BD7" w:rsidP="009D62D3">
      <w:pPr>
        <w:spacing w:before="120" w:line="34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I квартале 20</w:t>
      </w:r>
      <w:r w:rsidRPr="009F24E7">
        <w:rPr>
          <w:sz w:val="26"/>
        </w:rPr>
        <w:t>20</w:t>
      </w:r>
      <w:r>
        <w:rPr>
          <w:sz w:val="26"/>
        </w:rPr>
        <w:t xml:space="preserve">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871,1 млн. рублей, или в сопоставимых ценах 106,5% к уровню </w:t>
      </w:r>
      <w:r w:rsidRPr="00EC64FE">
        <w:rPr>
          <w:sz w:val="26"/>
        </w:rPr>
        <w:br/>
      </w:r>
      <w:r>
        <w:rPr>
          <w:sz w:val="26"/>
        </w:rPr>
        <w:t>I квартал</w:t>
      </w:r>
      <w:r w:rsidRPr="000D51D1">
        <w:rPr>
          <w:sz w:val="26"/>
        </w:rPr>
        <w:t>а</w:t>
      </w:r>
      <w:r>
        <w:rPr>
          <w:sz w:val="26"/>
        </w:rPr>
        <w:t xml:space="preserve"> 2019 г.</w:t>
      </w:r>
    </w:p>
    <w:p w:rsidR="00283BD7" w:rsidRPr="00EC64FE" w:rsidRDefault="00283BD7" w:rsidP="009D62D3">
      <w:pPr>
        <w:spacing w:after="120" w:line="340" w:lineRule="exact"/>
        <w:ind w:firstLine="709"/>
        <w:jc w:val="both"/>
        <w:rPr>
          <w:sz w:val="26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(50%)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(25,5%). Доходы от услуг передачи данных </w:t>
      </w:r>
      <w:r>
        <w:rPr>
          <w:sz w:val="26"/>
        </w:rPr>
        <w:br/>
        <w:t>в I квартале 2020 г. по сравнению с I кварталом 2019 г. в сопоставимых ценах составили 119,5%, услуг сотовой подвижной электросвязи – 92,9%.</w:t>
      </w:r>
    </w:p>
    <w:p w:rsidR="000414CE" w:rsidRDefault="000414CE" w:rsidP="00EC64FE">
      <w:pPr>
        <w:spacing w:before="36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12443B">
        <w:rPr>
          <w:rFonts w:ascii="Arial" w:hAnsi="Arial" w:cs="Arial"/>
          <w:b/>
          <w:bCs/>
          <w:sz w:val="26"/>
          <w:szCs w:val="26"/>
        </w:rPr>
        <w:t>3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0414CE" w:rsidRDefault="000414CE" w:rsidP="009D62D3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63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36"/>
        <w:gridCol w:w="1240"/>
        <w:gridCol w:w="1240"/>
        <w:gridCol w:w="1926"/>
      </w:tblGrid>
      <w:tr w:rsidR="004262B6" w:rsidTr="00E3303D">
        <w:trPr>
          <w:cantSplit/>
          <w:trHeight w:val="365"/>
          <w:tblHeader/>
          <w:jc w:val="center"/>
        </w:trPr>
        <w:tc>
          <w:tcPr>
            <w:tcW w:w="2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2B6" w:rsidRPr="000E1154" w:rsidRDefault="004262B6" w:rsidP="009D62D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B6" w:rsidRPr="000E1154" w:rsidRDefault="004262B6" w:rsidP="009D62D3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62B6" w:rsidRPr="000E1154" w:rsidRDefault="004262B6" w:rsidP="009D62D3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2B6" w:rsidRPr="00732A7B" w:rsidRDefault="004262B6" w:rsidP="009D62D3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32A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32A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2019 г.</w:t>
            </w:r>
          </w:p>
        </w:tc>
      </w:tr>
      <w:tr w:rsidR="00E3303D" w:rsidTr="00E3303D">
        <w:trPr>
          <w:cantSplit/>
          <w:trHeight w:val="284"/>
          <w:jc w:val="center"/>
        </w:trPr>
        <w:tc>
          <w:tcPr>
            <w:tcW w:w="26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303D" w:rsidRDefault="00E3303D" w:rsidP="009D62D3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E3303D" w:rsidTr="00E3303D">
        <w:trPr>
          <w:cantSplit/>
          <w:trHeight w:val="284"/>
          <w:jc w:val="center"/>
        </w:trPr>
        <w:tc>
          <w:tcPr>
            <w:tcW w:w="26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303D" w:rsidRDefault="00E3303D" w:rsidP="009D62D3">
            <w:pPr>
              <w:pStyle w:val="append"/>
              <w:spacing w:before="100" w:after="10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E3303D" w:rsidTr="009D62D3">
        <w:trPr>
          <w:cantSplit/>
          <w:trHeight w:val="284"/>
          <w:jc w:val="center"/>
        </w:trPr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303D" w:rsidRDefault="00E3303D" w:rsidP="009D62D3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0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E3303D" w:rsidTr="009D62D3">
        <w:trPr>
          <w:cantSplit/>
          <w:trHeight w:val="284"/>
          <w:jc w:val="center"/>
        </w:trPr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303D" w:rsidRDefault="00E3303D" w:rsidP="009D62D3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0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215,1</w:t>
            </w:r>
          </w:p>
        </w:tc>
      </w:tr>
      <w:tr w:rsidR="00E3303D" w:rsidTr="009D62D3">
        <w:trPr>
          <w:cantSplit/>
          <w:trHeight w:val="284"/>
          <w:jc w:val="center"/>
        </w:trPr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303D" w:rsidRDefault="00E3303D" w:rsidP="009D62D3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0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217,9</w:t>
            </w:r>
          </w:p>
        </w:tc>
      </w:tr>
      <w:tr w:rsidR="00E3303D" w:rsidTr="00E3303D">
        <w:trPr>
          <w:cantSplit/>
          <w:trHeight w:val="284"/>
          <w:jc w:val="center"/>
        </w:trPr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303D" w:rsidRDefault="00E3303D" w:rsidP="009D62D3">
            <w:pPr>
              <w:spacing w:before="100" w:after="10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0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303D" w:rsidTr="00E3303D">
        <w:trPr>
          <w:cantSplit/>
          <w:trHeight w:val="284"/>
          <w:jc w:val="center"/>
        </w:trPr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3303D" w:rsidRPr="0097014B" w:rsidRDefault="00E3303D" w:rsidP="009D62D3">
            <w:pPr>
              <w:pStyle w:val="2"/>
              <w:spacing w:before="100" w:after="10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0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303D" w:rsidTr="00E3303D">
        <w:trPr>
          <w:cantSplit/>
          <w:trHeight w:val="168"/>
          <w:jc w:val="center"/>
        </w:trPr>
        <w:tc>
          <w:tcPr>
            <w:tcW w:w="2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303D" w:rsidRPr="0097014B" w:rsidRDefault="00E3303D" w:rsidP="009D62D3">
            <w:pPr>
              <w:pStyle w:val="2"/>
              <w:spacing w:before="100" w:after="10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303D" w:rsidRDefault="00E3303D" w:rsidP="009D62D3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414CE" w:rsidRDefault="000414CE" w:rsidP="000414C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0414CE" w:rsidTr="00DD67EF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CE" w:rsidRDefault="000414CE" w:rsidP="009D62D3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9D62D3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866D0D">
              <w:rPr>
                <w:sz w:val="22"/>
                <w:szCs w:val="22"/>
              </w:rPr>
              <w:t>апреля</w:t>
            </w:r>
            <w:r w:rsidR="00866D0D">
              <w:rPr>
                <w:sz w:val="22"/>
                <w:szCs w:val="22"/>
              </w:rPr>
              <w:br/>
              <w:t>2020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0414CE" w:rsidP="009D62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414CE" w:rsidTr="00DD67EF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9D62D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4CE" w:rsidRDefault="000414CE" w:rsidP="009D62D3">
            <w:pPr>
              <w:spacing w:before="60" w:after="60" w:line="22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866D0D" w:rsidP="009D62D3">
            <w:pPr>
              <w:spacing w:before="60" w:after="60" w:line="22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</w:t>
            </w:r>
            <w:r w:rsidR="000414C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4CE" w:rsidRDefault="00866D0D" w:rsidP="009D62D3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 2020</w:t>
            </w:r>
            <w:r w:rsidR="000414CE">
              <w:rPr>
                <w:sz w:val="22"/>
                <w:szCs w:val="22"/>
              </w:rPr>
              <w:t xml:space="preserve"> г.</w:t>
            </w:r>
          </w:p>
        </w:tc>
      </w:tr>
      <w:tr w:rsidR="00BC7D93" w:rsidTr="00DD67EF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7D93" w:rsidRPr="00B723EC" w:rsidRDefault="00BC7D93" w:rsidP="009D62D3">
            <w:pPr>
              <w:spacing w:before="100" w:after="90" w:line="220" w:lineRule="exact"/>
              <w:ind w:right="3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0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0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50,7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0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</w:tr>
      <w:tr w:rsidR="00BC7D93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00" w:after="90" w:line="220" w:lineRule="exact"/>
              <w:ind w:left="357" w:right="32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Pr="00F13AC9" w:rsidRDefault="00F13AC9" w:rsidP="009D62D3">
            <w:pPr>
              <w:spacing w:before="10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Pr="00F13AC9" w:rsidRDefault="00F13AC9" w:rsidP="009D62D3">
            <w:pPr>
              <w:spacing w:before="10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Pr="00F13AC9" w:rsidRDefault="00F13AC9" w:rsidP="009D62D3">
            <w:pPr>
              <w:spacing w:before="10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</w:tr>
      <w:tr w:rsidR="00BC7D93" w:rsidTr="009D62D3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00" w:after="90" w:line="22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0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0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0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7D93" w:rsidTr="009D62D3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00" w:after="9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715254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 xml:space="preserve"> апреля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D93" w:rsidRPr="00AC6D97" w:rsidRDefault="00D646CE" w:rsidP="009D62D3">
            <w:pPr>
              <w:spacing w:before="100" w:after="9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74,7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0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0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7D93" w:rsidTr="009D62D3">
        <w:trPr>
          <w:cantSplit/>
          <w:trHeight w:val="58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94,5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43,7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107,6</w:t>
            </w:r>
          </w:p>
        </w:tc>
      </w:tr>
      <w:tr w:rsidR="00BC7D93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C7D93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BC7D93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AC9" w:rsidTr="00F13AC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13AC9" w:rsidRDefault="00F13AC9" w:rsidP="009D62D3">
            <w:pPr>
              <w:spacing w:before="120" w:after="120" w:line="24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</w:tr>
      <w:tr w:rsidR="00BC7D93" w:rsidTr="00EC64FE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AC9" w:rsidTr="00EC64FE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3AC9" w:rsidRDefault="00F13AC9" w:rsidP="009D62D3">
            <w:pPr>
              <w:spacing w:before="120" w:after="120" w:line="24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</w:tr>
      <w:tr w:rsidR="00BC7D93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</w:tr>
      <w:tr w:rsidR="00BC7D93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AC9" w:rsidRPr="00E10F1A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Default="00F13AC9" w:rsidP="009D62D3">
            <w:pPr>
              <w:spacing w:before="120" w:after="120" w:line="24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</w:tr>
      <w:tr w:rsidR="00BC7D93" w:rsidTr="00DD67EF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Pr="00CD65A1" w:rsidRDefault="00BC7D93" w:rsidP="009D62D3">
            <w:pPr>
              <w:spacing w:before="120" w:after="120" w:line="24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</w:tr>
      <w:tr w:rsidR="00BC7D93" w:rsidTr="00DD67EF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AC9" w:rsidTr="00DD67EF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3AC9" w:rsidRDefault="00F13AC9" w:rsidP="009D62D3">
            <w:pPr>
              <w:spacing w:before="120" w:after="120" w:line="24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</w:tr>
      <w:tr w:rsidR="00BC7D93" w:rsidTr="00DD67EF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25,8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77,6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74,4</w:t>
            </w:r>
          </w:p>
        </w:tc>
      </w:tr>
      <w:tr w:rsidR="00BC7D93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left="360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C7D93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pStyle w:val="append"/>
              <w:spacing w:before="120" w:after="120" w:line="24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7D93" w:rsidTr="00DD67EF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pStyle w:val="append"/>
              <w:spacing w:before="120" w:after="120" w:line="24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</w:t>
            </w:r>
            <w:r w:rsidR="00BC7D9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</w:tr>
      <w:tr w:rsidR="00BC7D93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7D93" w:rsidRDefault="00BC7D93" w:rsidP="009D62D3">
            <w:pPr>
              <w:spacing w:before="120" w:after="120" w:line="240" w:lineRule="exact"/>
              <w:ind w:left="340" w:right="3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7D93" w:rsidRDefault="00BC7D93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13AC9" w:rsidTr="00DD67EF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13AC9" w:rsidRDefault="00F13AC9" w:rsidP="009D62D3">
            <w:pPr>
              <w:spacing w:before="120" w:after="120" w:line="24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3AC9" w:rsidRPr="00F13AC9" w:rsidRDefault="00F13AC9" w:rsidP="009D62D3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F13AC9">
              <w:rPr>
                <w:sz w:val="22"/>
                <w:szCs w:val="22"/>
              </w:rPr>
              <w:t>–</w:t>
            </w:r>
          </w:p>
        </w:tc>
      </w:tr>
    </w:tbl>
    <w:p w:rsidR="00DD18BF" w:rsidRPr="00866D0D" w:rsidRDefault="00283BD7" w:rsidP="009D62D3">
      <w:pPr>
        <w:spacing w:before="120" w:line="340" w:lineRule="exact"/>
        <w:ind w:firstLine="709"/>
        <w:jc w:val="both"/>
        <w:rPr>
          <w:color w:val="A6A6A6" w:themeColor="background1" w:themeShade="A6"/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>
        <w:rPr>
          <w:sz w:val="26"/>
        </w:rPr>
        <w:br/>
        <w:t>в I квартале 2020 г.</w:t>
      </w:r>
      <w:r w:rsidRPr="00070F80">
        <w:rPr>
          <w:sz w:val="26"/>
        </w:rPr>
        <w:t xml:space="preserve"> </w:t>
      </w:r>
      <w:r>
        <w:rPr>
          <w:sz w:val="26"/>
        </w:rPr>
        <w:t>составили 108,6 млн. рублей, или в сопоставимых ценах 102,4% к уровню I квартал</w:t>
      </w:r>
      <w:r w:rsidRPr="000D51D1">
        <w:rPr>
          <w:sz w:val="26"/>
        </w:rPr>
        <w:t>а</w:t>
      </w:r>
      <w:r>
        <w:rPr>
          <w:sz w:val="26"/>
        </w:rPr>
        <w:t xml:space="preserve"> 2019 г.</w:t>
      </w:r>
      <w:bookmarkStart w:id="0" w:name="_GoBack"/>
      <w:bookmarkEnd w:id="0"/>
    </w:p>
    <w:sectPr w:rsidR="00DD18BF" w:rsidRPr="00866D0D" w:rsidSect="00060410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EF1" w:rsidRDefault="00D74EF1">
      <w:r>
        <w:separator/>
      </w:r>
    </w:p>
  </w:endnote>
  <w:endnote w:type="continuationSeparator" w:id="0">
    <w:p w:rsidR="00D74EF1" w:rsidRDefault="00D7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06" w:rsidRDefault="00042C9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45380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2443B">
      <w:rPr>
        <w:rStyle w:val="a3"/>
        <w:noProof/>
      </w:rPr>
      <w:t>4</w:t>
    </w:r>
    <w:r>
      <w:rPr>
        <w:rStyle w:val="a3"/>
      </w:rPr>
      <w:fldChar w:fldCharType="end"/>
    </w:r>
  </w:p>
  <w:p w:rsidR="00453806" w:rsidRDefault="00453806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EF1" w:rsidRDefault="00D74EF1">
      <w:r>
        <w:separator/>
      </w:r>
    </w:p>
  </w:footnote>
  <w:footnote w:type="continuationSeparator" w:id="0">
    <w:p w:rsidR="00D74EF1" w:rsidRDefault="00D74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806" w:rsidRDefault="00453806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1462"/>
    <w:rsid w:val="00031B06"/>
    <w:rsid w:val="000414CE"/>
    <w:rsid w:val="00042C97"/>
    <w:rsid w:val="00042FFD"/>
    <w:rsid w:val="00043BC8"/>
    <w:rsid w:val="00044747"/>
    <w:rsid w:val="00055FE8"/>
    <w:rsid w:val="00060410"/>
    <w:rsid w:val="00061359"/>
    <w:rsid w:val="000617F7"/>
    <w:rsid w:val="000670C4"/>
    <w:rsid w:val="00070F80"/>
    <w:rsid w:val="000725E8"/>
    <w:rsid w:val="00072892"/>
    <w:rsid w:val="00075E16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C7EB5"/>
    <w:rsid w:val="000D0411"/>
    <w:rsid w:val="000D2FFE"/>
    <w:rsid w:val="000D42B3"/>
    <w:rsid w:val="000D51D1"/>
    <w:rsid w:val="000D6C4D"/>
    <w:rsid w:val="000E0624"/>
    <w:rsid w:val="000E27AA"/>
    <w:rsid w:val="000E2974"/>
    <w:rsid w:val="000F3B62"/>
    <w:rsid w:val="00103F7C"/>
    <w:rsid w:val="001068CC"/>
    <w:rsid w:val="001109F0"/>
    <w:rsid w:val="00113AF1"/>
    <w:rsid w:val="00115DB6"/>
    <w:rsid w:val="00120E60"/>
    <w:rsid w:val="0012443B"/>
    <w:rsid w:val="00126E1A"/>
    <w:rsid w:val="00127A9E"/>
    <w:rsid w:val="00130FA7"/>
    <w:rsid w:val="00131276"/>
    <w:rsid w:val="00132B8F"/>
    <w:rsid w:val="00133653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3977"/>
    <w:rsid w:val="00174602"/>
    <w:rsid w:val="00175FE8"/>
    <w:rsid w:val="00186AED"/>
    <w:rsid w:val="00187666"/>
    <w:rsid w:val="00187CAE"/>
    <w:rsid w:val="00187D9B"/>
    <w:rsid w:val="00193608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1EDD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277A"/>
    <w:rsid w:val="00254A6D"/>
    <w:rsid w:val="0025593B"/>
    <w:rsid w:val="00257773"/>
    <w:rsid w:val="00262FB3"/>
    <w:rsid w:val="00267148"/>
    <w:rsid w:val="002820AB"/>
    <w:rsid w:val="00283BD7"/>
    <w:rsid w:val="00284A9E"/>
    <w:rsid w:val="00285C9C"/>
    <w:rsid w:val="00287D63"/>
    <w:rsid w:val="002902B5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3B3F"/>
    <w:rsid w:val="003655BB"/>
    <w:rsid w:val="00365E09"/>
    <w:rsid w:val="00370510"/>
    <w:rsid w:val="003734AA"/>
    <w:rsid w:val="00373E06"/>
    <w:rsid w:val="00377A23"/>
    <w:rsid w:val="003970D7"/>
    <w:rsid w:val="003A084F"/>
    <w:rsid w:val="003A094A"/>
    <w:rsid w:val="003A20D4"/>
    <w:rsid w:val="003A5EBE"/>
    <w:rsid w:val="003B2557"/>
    <w:rsid w:val="003B33D7"/>
    <w:rsid w:val="003B7B55"/>
    <w:rsid w:val="003C077D"/>
    <w:rsid w:val="003C1B1E"/>
    <w:rsid w:val="003C5824"/>
    <w:rsid w:val="003D4854"/>
    <w:rsid w:val="003E3E74"/>
    <w:rsid w:val="003E4A7C"/>
    <w:rsid w:val="003E7488"/>
    <w:rsid w:val="003F6144"/>
    <w:rsid w:val="0040315F"/>
    <w:rsid w:val="004052E0"/>
    <w:rsid w:val="00406683"/>
    <w:rsid w:val="0040698B"/>
    <w:rsid w:val="00407012"/>
    <w:rsid w:val="00415407"/>
    <w:rsid w:val="00426137"/>
    <w:rsid w:val="004262B6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1D"/>
    <w:rsid w:val="004C7CAC"/>
    <w:rsid w:val="004D091D"/>
    <w:rsid w:val="004E59CE"/>
    <w:rsid w:val="004F10E4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3B8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87AF5"/>
    <w:rsid w:val="00587EAD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C7E0A"/>
    <w:rsid w:val="005D027E"/>
    <w:rsid w:val="005D3B6F"/>
    <w:rsid w:val="005D3F0E"/>
    <w:rsid w:val="005D4DB4"/>
    <w:rsid w:val="005F089D"/>
    <w:rsid w:val="005F0B16"/>
    <w:rsid w:val="005F5646"/>
    <w:rsid w:val="005F5DD6"/>
    <w:rsid w:val="00607D6C"/>
    <w:rsid w:val="00611F35"/>
    <w:rsid w:val="00613850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0BF9"/>
    <w:rsid w:val="006A72FA"/>
    <w:rsid w:val="006B1EF4"/>
    <w:rsid w:val="006B2422"/>
    <w:rsid w:val="006B3EF2"/>
    <w:rsid w:val="006B4E64"/>
    <w:rsid w:val="006B6397"/>
    <w:rsid w:val="006B6866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2A7B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14FBC"/>
    <w:rsid w:val="00820413"/>
    <w:rsid w:val="00821000"/>
    <w:rsid w:val="008215C6"/>
    <w:rsid w:val="008216B9"/>
    <w:rsid w:val="00826036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66D0D"/>
    <w:rsid w:val="00871A4B"/>
    <w:rsid w:val="008736B7"/>
    <w:rsid w:val="00873FCE"/>
    <w:rsid w:val="00875FBB"/>
    <w:rsid w:val="00876482"/>
    <w:rsid w:val="00883658"/>
    <w:rsid w:val="0088542A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ECC"/>
    <w:rsid w:val="008B7F00"/>
    <w:rsid w:val="008C1407"/>
    <w:rsid w:val="008C665C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11375"/>
    <w:rsid w:val="00914DE7"/>
    <w:rsid w:val="00916186"/>
    <w:rsid w:val="0092357D"/>
    <w:rsid w:val="00923AB8"/>
    <w:rsid w:val="0092688E"/>
    <w:rsid w:val="00932EDE"/>
    <w:rsid w:val="0093423D"/>
    <w:rsid w:val="0094026F"/>
    <w:rsid w:val="00942184"/>
    <w:rsid w:val="0094349F"/>
    <w:rsid w:val="00944F12"/>
    <w:rsid w:val="00945ED1"/>
    <w:rsid w:val="00953D12"/>
    <w:rsid w:val="009677F8"/>
    <w:rsid w:val="00976173"/>
    <w:rsid w:val="00981E0A"/>
    <w:rsid w:val="009840B6"/>
    <w:rsid w:val="009920F4"/>
    <w:rsid w:val="009A507B"/>
    <w:rsid w:val="009B3D7B"/>
    <w:rsid w:val="009B4256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D62D3"/>
    <w:rsid w:val="009E083C"/>
    <w:rsid w:val="009E1209"/>
    <w:rsid w:val="009E7187"/>
    <w:rsid w:val="009E7822"/>
    <w:rsid w:val="009E7CFE"/>
    <w:rsid w:val="009F2FE3"/>
    <w:rsid w:val="009F7CF2"/>
    <w:rsid w:val="00A061AE"/>
    <w:rsid w:val="00A06D07"/>
    <w:rsid w:val="00A13F2D"/>
    <w:rsid w:val="00A15D9A"/>
    <w:rsid w:val="00A16F90"/>
    <w:rsid w:val="00A1709A"/>
    <w:rsid w:val="00A178EA"/>
    <w:rsid w:val="00A226BE"/>
    <w:rsid w:val="00A2709B"/>
    <w:rsid w:val="00A27758"/>
    <w:rsid w:val="00A30BB2"/>
    <w:rsid w:val="00A433C9"/>
    <w:rsid w:val="00A47EF0"/>
    <w:rsid w:val="00A51FCA"/>
    <w:rsid w:val="00A5492D"/>
    <w:rsid w:val="00A57FE9"/>
    <w:rsid w:val="00A602A4"/>
    <w:rsid w:val="00A60B4F"/>
    <w:rsid w:val="00A61F85"/>
    <w:rsid w:val="00A71B64"/>
    <w:rsid w:val="00A75811"/>
    <w:rsid w:val="00A7660A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31BCF"/>
    <w:rsid w:val="00B43358"/>
    <w:rsid w:val="00B468E8"/>
    <w:rsid w:val="00B5586F"/>
    <w:rsid w:val="00B60C29"/>
    <w:rsid w:val="00B632EB"/>
    <w:rsid w:val="00B661C3"/>
    <w:rsid w:val="00B707ED"/>
    <w:rsid w:val="00B71999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C7D9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09C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567E"/>
    <w:rsid w:val="00C941A6"/>
    <w:rsid w:val="00CA10A2"/>
    <w:rsid w:val="00CB62B8"/>
    <w:rsid w:val="00CB6A68"/>
    <w:rsid w:val="00CC10ED"/>
    <w:rsid w:val="00CC53C7"/>
    <w:rsid w:val="00CD1D06"/>
    <w:rsid w:val="00CD225D"/>
    <w:rsid w:val="00CD2647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6AD4"/>
    <w:rsid w:val="00D47106"/>
    <w:rsid w:val="00D61D0A"/>
    <w:rsid w:val="00D62A2D"/>
    <w:rsid w:val="00D6411A"/>
    <w:rsid w:val="00D646CE"/>
    <w:rsid w:val="00D67B4F"/>
    <w:rsid w:val="00D72C4C"/>
    <w:rsid w:val="00D73069"/>
    <w:rsid w:val="00D73188"/>
    <w:rsid w:val="00D74EF1"/>
    <w:rsid w:val="00D825E8"/>
    <w:rsid w:val="00D855FF"/>
    <w:rsid w:val="00D87ADA"/>
    <w:rsid w:val="00D93C2F"/>
    <w:rsid w:val="00D978FD"/>
    <w:rsid w:val="00DA2C07"/>
    <w:rsid w:val="00DA3544"/>
    <w:rsid w:val="00DB17A3"/>
    <w:rsid w:val="00DB43DF"/>
    <w:rsid w:val="00DB47F5"/>
    <w:rsid w:val="00DB4A2A"/>
    <w:rsid w:val="00DB76D6"/>
    <w:rsid w:val="00DC0E5D"/>
    <w:rsid w:val="00DC27F8"/>
    <w:rsid w:val="00DC687D"/>
    <w:rsid w:val="00DD18BF"/>
    <w:rsid w:val="00DD7BEA"/>
    <w:rsid w:val="00DE1FF8"/>
    <w:rsid w:val="00DE25B1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3303D"/>
    <w:rsid w:val="00E37CF2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C64FE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3AA6"/>
    <w:rsid w:val="00F13AC9"/>
    <w:rsid w:val="00F14EBC"/>
    <w:rsid w:val="00F21B40"/>
    <w:rsid w:val="00F305FD"/>
    <w:rsid w:val="00F31782"/>
    <w:rsid w:val="00F32168"/>
    <w:rsid w:val="00F34012"/>
    <w:rsid w:val="00F3409E"/>
    <w:rsid w:val="00F34233"/>
    <w:rsid w:val="00F34350"/>
    <w:rsid w:val="00F34E6A"/>
    <w:rsid w:val="00F508A5"/>
    <w:rsid w:val="00F50B93"/>
    <w:rsid w:val="00F565C8"/>
    <w:rsid w:val="00F61FAC"/>
    <w:rsid w:val="00F62CAD"/>
    <w:rsid w:val="00F6606F"/>
    <w:rsid w:val="00F75663"/>
    <w:rsid w:val="00F77D9A"/>
    <w:rsid w:val="00F85CF5"/>
    <w:rsid w:val="00F86A97"/>
    <w:rsid w:val="00F921A5"/>
    <w:rsid w:val="00F961E2"/>
    <w:rsid w:val="00F97E2F"/>
    <w:rsid w:val="00FA07A4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62083-E592-4F88-BD73-174C5100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68</cp:revision>
  <cp:lastPrinted>2020-05-12T11:43:00Z</cp:lastPrinted>
  <dcterms:created xsi:type="dcterms:W3CDTF">2018-01-23T14:34:00Z</dcterms:created>
  <dcterms:modified xsi:type="dcterms:W3CDTF">2020-05-22T11:58:00Z</dcterms:modified>
</cp:coreProperties>
</file>