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4FCE" w:rsidRPr="001B505F" w:rsidRDefault="00205D1E" w:rsidP="00D5652A">
      <w:pPr>
        <w:pStyle w:val="aa"/>
        <w:spacing w:before="120" w:after="120" w:line="260" w:lineRule="exact"/>
        <w:rPr>
          <w:sz w:val="26"/>
          <w:szCs w:val="26"/>
        </w:rPr>
      </w:pPr>
      <w:bookmarkStart w:id="0" w:name="_GoBack"/>
      <w:bookmarkEnd w:id="0"/>
      <w:r>
        <w:rPr>
          <w:sz w:val="26"/>
          <w:szCs w:val="26"/>
        </w:rPr>
        <w:t>9</w:t>
      </w:r>
      <w:r w:rsidR="00DC4FCE" w:rsidRPr="007D6256">
        <w:rPr>
          <w:sz w:val="26"/>
          <w:szCs w:val="26"/>
        </w:rPr>
        <w:t>. ПЛАТНЫЕ</w:t>
      </w:r>
      <w:r w:rsidR="00DC4FCE" w:rsidRPr="001B505F">
        <w:rPr>
          <w:sz w:val="26"/>
          <w:szCs w:val="26"/>
        </w:rPr>
        <w:t xml:space="preserve"> УСЛУГИ НАСЕЛЕНИЮ</w:t>
      </w:r>
    </w:p>
    <w:p w:rsidR="00DC4FCE" w:rsidRPr="00F65242" w:rsidRDefault="00DC4FCE" w:rsidP="00FB5A1E">
      <w:pPr>
        <w:pStyle w:val="aa"/>
        <w:rPr>
          <w:rFonts w:ascii="Times New Roman" w:hAnsi="Times New Roman"/>
          <w:sz w:val="8"/>
          <w:szCs w:val="8"/>
        </w:rPr>
      </w:pPr>
    </w:p>
    <w:p w:rsidR="00220761" w:rsidRPr="005A4191" w:rsidRDefault="00220761" w:rsidP="00D5652A">
      <w:pPr>
        <w:spacing w:line="340" w:lineRule="exact"/>
        <w:ind w:firstLine="709"/>
        <w:jc w:val="both"/>
        <w:rPr>
          <w:sz w:val="26"/>
        </w:rPr>
      </w:pPr>
      <w:r w:rsidRPr="005A4191">
        <w:rPr>
          <w:b/>
          <w:sz w:val="26"/>
        </w:rPr>
        <w:t>Объем платных услуг населению</w:t>
      </w:r>
      <w:r w:rsidRPr="005A4191">
        <w:rPr>
          <w:sz w:val="26"/>
        </w:rPr>
        <w:t xml:space="preserve"> в </w:t>
      </w:r>
      <w:r w:rsidR="000437AB">
        <w:rPr>
          <w:sz w:val="26"/>
        </w:rPr>
        <w:t>январе-сентябре</w:t>
      </w:r>
      <w:r w:rsidR="004C7F6D" w:rsidRPr="004C7F6D">
        <w:rPr>
          <w:sz w:val="26"/>
        </w:rPr>
        <w:t xml:space="preserve"> </w:t>
      </w:r>
      <w:r w:rsidRPr="005A4191">
        <w:rPr>
          <w:sz w:val="26"/>
        </w:rPr>
        <w:t>20</w:t>
      </w:r>
      <w:r w:rsidR="00CA13F3" w:rsidRPr="005A4191">
        <w:rPr>
          <w:sz w:val="26"/>
        </w:rPr>
        <w:t>2</w:t>
      </w:r>
      <w:r w:rsidR="00E507C8" w:rsidRPr="005A4191">
        <w:rPr>
          <w:sz w:val="26"/>
        </w:rPr>
        <w:t>2</w:t>
      </w:r>
      <w:r w:rsidRPr="005A4191">
        <w:rPr>
          <w:sz w:val="26"/>
        </w:rPr>
        <w:t xml:space="preserve"> г</w:t>
      </w:r>
      <w:r w:rsidR="00B00BA4" w:rsidRPr="005A4191">
        <w:rPr>
          <w:sz w:val="26"/>
        </w:rPr>
        <w:t>.</w:t>
      </w:r>
      <w:r w:rsidRPr="005A4191">
        <w:rPr>
          <w:sz w:val="26"/>
        </w:rPr>
        <w:t xml:space="preserve"> составил </w:t>
      </w:r>
      <w:r w:rsidR="000437AB">
        <w:rPr>
          <w:sz w:val="26"/>
        </w:rPr>
        <w:t>12,4</w:t>
      </w:r>
      <w:r w:rsidRPr="005A4191">
        <w:rPr>
          <w:sz w:val="26"/>
        </w:rPr>
        <w:t xml:space="preserve"> </w:t>
      </w:r>
      <w:r w:rsidRPr="005A4191">
        <w:rPr>
          <w:bCs/>
          <w:sz w:val="26"/>
          <w:szCs w:val="26"/>
        </w:rPr>
        <w:t>млрд.</w:t>
      </w:r>
      <w:r w:rsidRPr="005A4191">
        <w:rPr>
          <w:bCs/>
          <w:color w:val="FF0000"/>
          <w:sz w:val="26"/>
          <w:szCs w:val="26"/>
        </w:rPr>
        <w:t xml:space="preserve"> </w:t>
      </w:r>
      <w:r w:rsidRPr="005A4191">
        <w:rPr>
          <w:sz w:val="26"/>
        </w:rPr>
        <w:t xml:space="preserve">рублей, или в сопоставимых ценах </w:t>
      </w:r>
      <w:r w:rsidR="00421C3E" w:rsidRPr="005A4191">
        <w:rPr>
          <w:sz w:val="26"/>
        </w:rPr>
        <w:t>1</w:t>
      </w:r>
      <w:r w:rsidR="00E507C8" w:rsidRPr="005A4191">
        <w:rPr>
          <w:sz w:val="26"/>
        </w:rPr>
        <w:t>0</w:t>
      </w:r>
      <w:r w:rsidR="000437AB">
        <w:rPr>
          <w:sz w:val="26"/>
        </w:rPr>
        <w:t>1,5</w:t>
      </w:r>
      <w:r w:rsidRPr="005A4191">
        <w:rPr>
          <w:sz w:val="26"/>
        </w:rPr>
        <w:t xml:space="preserve">% к </w:t>
      </w:r>
      <w:r w:rsidRPr="000437AB">
        <w:rPr>
          <w:sz w:val="26"/>
        </w:rPr>
        <w:t xml:space="preserve">уровню </w:t>
      </w:r>
      <w:r w:rsidR="000437AB">
        <w:rPr>
          <w:sz w:val="26"/>
        </w:rPr>
        <w:br/>
      </w:r>
      <w:r w:rsidR="000437AB" w:rsidRPr="000437AB">
        <w:rPr>
          <w:sz w:val="26"/>
          <w:szCs w:val="26"/>
        </w:rPr>
        <w:t>января-сентября</w:t>
      </w:r>
      <w:r w:rsidR="000437AB">
        <w:rPr>
          <w:spacing w:val="-6"/>
          <w:sz w:val="26"/>
          <w:szCs w:val="26"/>
        </w:rPr>
        <w:t xml:space="preserve"> </w:t>
      </w:r>
      <w:r w:rsidR="00E507C8" w:rsidRPr="005A4191">
        <w:rPr>
          <w:sz w:val="26"/>
        </w:rPr>
        <w:t>2021</w:t>
      </w:r>
      <w:r w:rsidR="00B00BA4" w:rsidRPr="005A4191">
        <w:rPr>
          <w:sz w:val="26"/>
        </w:rPr>
        <w:t> </w:t>
      </w:r>
      <w:r w:rsidRPr="005A4191">
        <w:rPr>
          <w:sz w:val="26"/>
        </w:rPr>
        <w:t>г.</w:t>
      </w:r>
    </w:p>
    <w:p w:rsidR="008042AA" w:rsidRPr="00F0491C" w:rsidRDefault="008042AA" w:rsidP="00D5652A">
      <w:pPr>
        <w:pStyle w:val="a3"/>
        <w:tabs>
          <w:tab w:val="left" w:pos="708"/>
        </w:tabs>
        <w:spacing w:before="240" w:after="60" w:line="260" w:lineRule="exact"/>
        <w:jc w:val="center"/>
        <w:rPr>
          <w:rFonts w:ascii="Arial" w:hAnsi="Arial" w:cs="Arial"/>
          <w:b/>
          <w:sz w:val="22"/>
          <w:szCs w:val="22"/>
        </w:rPr>
      </w:pPr>
      <w:r>
        <w:rPr>
          <w:rFonts w:ascii="Arial" w:hAnsi="Arial" w:cs="Arial"/>
          <w:b/>
          <w:sz w:val="22"/>
          <w:szCs w:val="22"/>
        </w:rPr>
        <w:t>Платные услуги населению</w:t>
      </w:r>
    </w:p>
    <w:p w:rsidR="008042AA" w:rsidRDefault="008042AA" w:rsidP="008042AA">
      <w:pPr>
        <w:pStyle w:val="a3"/>
        <w:tabs>
          <w:tab w:val="left" w:pos="708"/>
        </w:tabs>
        <w:spacing w:before="40" w:after="40" w:line="220" w:lineRule="exact"/>
        <w:jc w:val="center"/>
        <w:rPr>
          <w:rFonts w:ascii="Arial" w:hAnsi="Arial" w:cs="Arial"/>
          <w:i/>
          <w:iCs/>
        </w:rPr>
      </w:pPr>
      <w:proofErr w:type="gramStart"/>
      <w:r w:rsidRPr="00F0491C">
        <w:rPr>
          <w:rFonts w:ascii="Arial" w:hAnsi="Arial" w:cs="Arial"/>
          <w:bCs/>
          <w:i/>
          <w:iCs/>
        </w:rPr>
        <w:t>(в % к соответствующему периоду предыдущего года</w:t>
      </w:r>
      <w:r w:rsidRPr="00F0491C">
        <w:rPr>
          <w:rFonts w:ascii="Arial" w:hAnsi="Arial" w:cs="Arial"/>
          <w:i/>
          <w:iCs/>
        </w:rPr>
        <w:t>;</w:t>
      </w:r>
      <w:r>
        <w:rPr>
          <w:rFonts w:ascii="Arial" w:hAnsi="Arial" w:cs="Arial"/>
          <w:i/>
          <w:iCs/>
        </w:rPr>
        <w:t xml:space="preserve"> </w:t>
      </w:r>
      <w:r w:rsidRPr="00F0491C">
        <w:rPr>
          <w:rFonts w:ascii="Arial" w:hAnsi="Arial" w:cs="Arial"/>
          <w:i/>
          <w:iCs/>
        </w:rPr>
        <w:t>в сопоставимых ценах)</w:t>
      </w:r>
      <w:proofErr w:type="gramEnd"/>
    </w:p>
    <w:p w:rsidR="008042AA" w:rsidRDefault="008042AA" w:rsidP="008042AA">
      <w:pPr>
        <w:rPr>
          <w:sz w:val="2"/>
          <w:szCs w:val="2"/>
        </w:rPr>
      </w:pPr>
    </w:p>
    <w:p w:rsidR="008042AA" w:rsidRDefault="00D5652A" w:rsidP="00D5652A">
      <w:pPr>
        <w:pStyle w:val="a3"/>
        <w:tabs>
          <w:tab w:val="left" w:pos="708"/>
        </w:tabs>
        <w:spacing w:before="40" w:after="40"/>
        <w:ind w:left="-284"/>
        <w:rPr>
          <w:rFonts w:ascii="Arial" w:hAnsi="Arial" w:cs="Arial"/>
          <w:bCs/>
          <w:i/>
          <w:iCs/>
        </w:rPr>
      </w:pPr>
      <w:r>
        <w:rPr>
          <w:noProof/>
        </w:rPr>
        <mc:AlternateContent>
          <mc:Choice Requires="wpg">
            <w:drawing>
              <wp:anchor distT="0" distB="0" distL="114300" distR="114300" simplePos="0" relativeHeight="251659264" behindDoc="0" locked="0" layoutInCell="1" allowOverlap="1" wp14:anchorId="154AA028" wp14:editId="6AEECD36">
                <wp:simplePos x="0" y="0"/>
                <wp:positionH relativeFrom="column">
                  <wp:posOffset>1081405</wp:posOffset>
                </wp:positionH>
                <wp:positionV relativeFrom="paragraph">
                  <wp:posOffset>1954124</wp:posOffset>
                </wp:positionV>
                <wp:extent cx="4790339" cy="222885"/>
                <wp:effectExtent l="0" t="0" r="0" b="5715"/>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90339" cy="222885"/>
                          <a:chOff x="5145" y="5033"/>
                          <a:chExt cx="4205" cy="493"/>
                        </a:xfrm>
                      </wpg:grpSpPr>
                      <wps:wsp>
                        <wps:cNvPr id="3" name="Rectangle 3"/>
                        <wps:cNvSpPr>
                          <a:spLocks noChangeArrowheads="1"/>
                        </wps:cNvSpPr>
                        <wps:spPr bwMode="auto">
                          <a:xfrm flipH="1">
                            <a:off x="5145" y="5039"/>
                            <a:ext cx="1345" cy="4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FFFFFF"/>
                                </a:solidFill>
                                <a:miter lim="800000"/>
                                <a:headEnd/>
                                <a:tailEnd/>
                              </a14:hiddenLine>
                            </a:ext>
                          </a:extLst>
                        </wps:spPr>
                        <wps:txbx>
                          <w:txbxContent>
                            <w:p w:rsidR="008042AA" w:rsidRDefault="008042AA" w:rsidP="008042AA">
                              <w:pPr>
                                <w:autoSpaceDE w:val="0"/>
                                <w:autoSpaceDN w:val="0"/>
                                <w:adjustRightInd w:val="0"/>
                                <w:jc w:val="center"/>
                                <w:rPr>
                                  <w:rFonts w:ascii="Arial" w:hAnsi="Arial" w:cs="Arial"/>
                                  <w:b/>
                                  <w:color w:val="008000"/>
                                  <w:sz w:val="18"/>
                                  <w:szCs w:val="18"/>
                                </w:rPr>
                              </w:pPr>
                              <w:r>
                                <w:rPr>
                                  <w:rFonts w:ascii="Arial" w:hAnsi="Arial" w:cs="Arial"/>
                                  <w:b/>
                                  <w:color w:val="008000"/>
                                  <w:sz w:val="18"/>
                                  <w:szCs w:val="18"/>
                                </w:rPr>
                                <w:t>2021 г.</w:t>
                              </w:r>
                            </w:p>
                          </w:txbxContent>
                        </wps:txbx>
                        <wps:bodyPr rot="0" vert="horz" wrap="square" lIns="91440" tIns="45720" rIns="91440" bIns="45720" anchor="t" anchorCtr="0" upright="1">
                          <a:noAutofit/>
                        </wps:bodyPr>
                      </wps:wsp>
                      <wps:wsp>
                        <wps:cNvPr id="4" name="Rectangle 4"/>
                        <wps:cNvSpPr>
                          <a:spLocks noChangeArrowheads="1"/>
                        </wps:cNvSpPr>
                        <wps:spPr bwMode="auto">
                          <a:xfrm flipH="1">
                            <a:off x="8547" y="5033"/>
                            <a:ext cx="803" cy="4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FFFFFF"/>
                                </a:solidFill>
                                <a:miter lim="800000"/>
                                <a:headEnd/>
                                <a:tailEnd/>
                              </a14:hiddenLine>
                            </a:ext>
                          </a:extLst>
                        </wps:spPr>
                        <wps:txbx>
                          <w:txbxContent>
                            <w:p w:rsidR="008042AA" w:rsidRDefault="008042AA" w:rsidP="008042AA">
                              <w:pPr>
                                <w:autoSpaceDE w:val="0"/>
                                <w:autoSpaceDN w:val="0"/>
                                <w:adjustRightInd w:val="0"/>
                                <w:rPr>
                                  <w:rFonts w:ascii="Arial" w:hAnsi="Arial" w:cs="Arial"/>
                                  <w:b/>
                                  <w:color w:val="FF6600"/>
                                  <w:sz w:val="18"/>
                                  <w:szCs w:val="18"/>
                                </w:rPr>
                              </w:pPr>
                              <w:r>
                                <w:rPr>
                                  <w:rFonts w:ascii="Arial" w:hAnsi="Arial" w:cs="Arial"/>
                                  <w:b/>
                                  <w:color w:val="FF6600"/>
                                  <w:sz w:val="18"/>
                                  <w:szCs w:val="18"/>
                                </w:rPr>
                                <w:t>2022</w:t>
                              </w:r>
                              <w:r>
                                <w:rPr>
                                  <w:rFonts w:ascii="Arial" w:hAnsi="Arial" w:cs="Arial"/>
                                  <w:b/>
                                  <w:color w:val="FF6600"/>
                                  <w:sz w:val="18"/>
                                  <w:szCs w:val="18"/>
                                  <w:lang w:val="en-US"/>
                                </w:rPr>
                                <w:t xml:space="preserve"> г.</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85.15pt;margin-top:153.85pt;width:377.2pt;height:17.55pt;z-index:251659264" coordorigin="5145,5033" coordsize="4205,4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">
                <v:rect id="Rectangle 3" o:spid="_x0000_s1027" style="position:absolute;left:5145;top:5039;width:1345;height:487;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7HBcUA&#10;AADaAAAADwAAAGRycy9kb3ducmV2LnhtbESP0WrCQBRE3wv9h+UKfSm6SQui0VWKWEgLlhr9gEv2&#10;mg1m78bsVmO/3hUKfRxm5gwzX/a2EWfqfO1YQTpKQBCXTtdcKdjv3ocTED4ga2wck4IreVguHh/m&#10;mGl34S2di1CJCGGfoQITQptJ6UtDFv3ItcTRO7jOYoiyq6Tu8BLhtpEvSTKWFmuOCwZbWhkqj8WP&#10;VfC8PhWbafPx9ZtP08/UfK+vaX5U6mnQv81ABOrDf/ivnWsFr3C/Em+AXN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HscFxQAAANoAAAAPAAAAAAAAAAAAAAAAAJgCAABkcnMv&#10;ZG93bnJldi54bWxQSwUGAAAAAAQABAD1AAAAigMAAAAA&#10;" filled="f" stroked="f" strokecolor="white" strokeweight=".25pt">
                  <v:textbox>
                    <w:txbxContent>
                      <w:p w:rsidR="008042AA" w:rsidRDefault="008042AA" w:rsidP="008042AA">
                        <w:pPr>
                          <w:autoSpaceDE w:val="0"/>
                          <w:autoSpaceDN w:val="0"/>
                          <w:adjustRightInd w:val="0"/>
                          <w:jc w:val="center"/>
                          <w:rPr>
                            <w:rFonts w:ascii="Arial" w:hAnsi="Arial" w:cs="Arial"/>
                            <w:b/>
                            <w:color w:val="008000"/>
                            <w:sz w:val="18"/>
                            <w:szCs w:val="18"/>
                          </w:rPr>
                        </w:pPr>
                        <w:r>
                          <w:rPr>
                            <w:rFonts w:ascii="Arial" w:hAnsi="Arial" w:cs="Arial"/>
                            <w:b/>
                            <w:color w:val="008000"/>
                            <w:sz w:val="18"/>
                            <w:szCs w:val="18"/>
                          </w:rPr>
                          <w:t>2021 г.</w:t>
                        </w:r>
                      </w:p>
                    </w:txbxContent>
                  </v:textbox>
                </v:rect>
                <v:rect id="Rectangle 4" o:spid="_x0000_s1028" style="position:absolute;left:8547;top:5033;width:803;height:487;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fccUA&#10;AADaAAAADwAAAGRycy9kb3ducmV2LnhtbESP0WrCQBRE3wv9h+UKfSm6SSmi0VWKWEgLlhr9gEv2&#10;mg1m78bsVmO/3hUKfRxm5gwzX/a2EWfqfO1YQTpKQBCXTtdcKdjv3ocTED4ga2wck4IreVguHh/m&#10;mGl34S2di1CJCGGfoQITQptJ6UtDFv3ItcTRO7jOYoiyq6Tu8BLhtpEvSTKWFmuOCwZbWhkqj8WP&#10;VfC8PhWbafPx9ZtP08/UfK+vaX5U6mnQv81ABOrDf/ivnWsFr3C/Em+AXN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919xxQAAANoAAAAPAAAAAAAAAAAAAAAAAJgCAABkcnMv&#10;ZG93bnJldi54bWxQSwUGAAAAAAQABAD1AAAAigMAAAAA&#10;" filled="f" stroked="f" strokecolor="white" strokeweight=".25pt">
                  <v:textbox>
                    <w:txbxContent>
                      <w:p w:rsidR="008042AA" w:rsidRDefault="008042AA" w:rsidP="008042AA">
                        <w:pPr>
                          <w:autoSpaceDE w:val="0"/>
                          <w:autoSpaceDN w:val="0"/>
                          <w:adjustRightInd w:val="0"/>
                          <w:rPr>
                            <w:rFonts w:ascii="Arial" w:hAnsi="Arial" w:cs="Arial"/>
                            <w:b/>
                            <w:color w:val="FF6600"/>
                            <w:sz w:val="18"/>
                            <w:szCs w:val="18"/>
                          </w:rPr>
                        </w:pPr>
                        <w:r>
                          <w:rPr>
                            <w:rFonts w:ascii="Arial" w:hAnsi="Arial" w:cs="Arial"/>
                            <w:b/>
                            <w:color w:val="FF6600"/>
                            <w:sz w:val="18"/>
                            <w:szCs w:val="18"/>
                          </w:rPr>
                          <w:t>2022</w:t>
                        </w:r>
                        <w:r>
                          <w:rPr>
                            <w:rFonts w:ascii="Arial" w:hAnsi="Arial" w:cs="Arial"/>
                            <w:b/>
                            <w:color w:val="FF6600"/>
                            <w:sz w:val="18"/>
                            <w:szCs w:val="18"/>
                            <w:lang w:val="en-US"/>
                          </w:rPr>
                          <w:t xml:space="preserve"> г.</w:t>
                        </w:r>
                      </w:p>
                    </w:txbxContent>
                  </v:textbox>
                </v:rect>
              </v:group>
            </w:pict>
          </mc:Fallback>
        </mc:AlternateContent>
      </w:r>
      <w:r>
        <w:rPr>
          <w:i/>
          <w:noProof/>
        </w:rPr>
        <w:drawing>
          <wp:inline distT="0" distB="0" distL="0" distR="0" wp14:anchorId="2A2DD997" wp14:editId="3C013492">
            <wp:extent cx="6210604" cy="2201876"/>
            <wp:effectExtent l="0" t="0" r="0" b="0"/>
            <wp:docPr id="1"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220761" w:rsidRDefault="00220761" w:rsidP="00D5652A">
      <w:pPr>
        <w:pStyle w:val="20"/>
        <w:spacing w:before="240" w:after="120" w:line="260" w:lineRule="exact"/>
        <w:ind w:firstLine="0"/>
        <w:jc w:val="center"/>
        <w:rPr>
          <w:rFonts w:ascii="Arial" w:hAnsi="Arial" w:cs="Arial"/>
          <w:b/>
          <w:sz w:val="22"/>
          <w:szCs w:val="22"/>
        </w:rPr>
      </w:pPr>
      <w:r>
        <w:rPr>
          <w:rFonts w:ascii="Arial" w:hAnsi="Arial" w:cs="Arial"/>
          <w:b/>
          <w:sz w:val="22"/>
          <w:szCs w:val="22"/>
        </w:rPr>
        <w:t xml:space="preserve">Объем платных услуг населению </w:t>
      </w:r>
      <w:r>
        <w:rPr>
          <w:rFonts w:ascii="Arial" w:hAnsi="Arial" w:cs="Arial"/>
          <w:b/>
          <w:sz w:val="22"/>
          <w:szCs w:val="22"/>
        </w:rPr>
        <w:br/>
        <w:t xml:space="preserve">по </w:t>
      </w:r>
      <w:r w:rsidRPr="00506304">
        <w:rPr>
          <w:rFonts w:ascii="Arial" w:hAnsi="Arial" w:cs="Arial"/>
          <w:b/>
          <w:sz w:val="22"/>
          <w:szCs w:val="22"/>
        </w:rPr>
        <w:t>област</w:t>
      </w:r>
      <w:r>
        <w:rPr>
          <w:rFonts w:ascii="Arial" w:hAnsi="Arial" w:cs="Arial"/>
          <w:b/>
          <w:sz w:val="22"/>
          <w:szCs w:val="22"/>
        </w:rPr>
        <w:t>ям</w:t>
      </w:r>
      <w:r w:rsidRPr="00506304">
        <w:rPr>
          <w:rFonts w:ascii="Arial" w:hAnsi="Arial" w:cs="Arial"/>
          <w:b/>
          <w:sz w:val="22"/>
          <w:szCs w:val="22"/>
        </w:rPr>
        <w:t xml:space="preserve"> и </w:t>
      </w:r>
      <w:proofErr w:type="spellStart"/>
      <w:r w:rsidRPr="00506304">
        <w:rPr>
          <w:rFonts w:ascii="Arial" w:hAnsi="Arial" w:cs="Arial"/>
          <w:b/>
          <w:sz w:val="22"/>
          <w:szCs w:val="22"/>
        </w:rPr>
        <w:t>г</w:t>
      </w:r>
      <w:proofErr w:type="gramStart"/>
      <w:r w:rsidRPr="00506304">
        <w:rPr>
          <w:rFonts w:ascii="Arial" w:hAnsi="Arial" w:cs="Arial"/>
          <w:b/>
          <w:sz w:val="22"/>
          <w:szCs w:val="22"/>
        </w:rPr>
        <w:t>.М</w:t>
      </w:r>
      <w:proofErr w:type="gramEnd"/>
      <w:r w:rsidRPr="00506304">
        <w:rPr>
          <w:rFonts w:ascii="Arial" w:hAnsi="Arial" w:cs="Arial"/>
          <w:b/>
          <w:sz w:val="22"/>
          <w:szCs w:val="22"/>
        </w:rPr>
        <w:t>инск</w:t>
      </w:r>
      <w:r>
        <w:rPr>
          <w:rFonts w:ascii="Arial" w:hAnsi="Arial" w:cs="Arial"/>
          <w:b/>
          <w:sz w:val="22"/>
          <w:szCs w:val="22"/>
        </w:rPr>
        <w:t>у</w:t>
      </w:r>
      <w:proofErr w:type="spellEnd"/>
    </w:p>
    <w:tbl>
      <w:tblPr>
        <w:tblW w:w="9091" w:type="dxa"/>
        <w:jc w:val="center"/>
        <w:tblInd w:w="61" w:type="dxa"/>
        <w:tblLayout w:type="fixed"/>
        <w:tblCellMar>
          <w:left w:w="70" w:type="dxa"/>
          <w:right w:w="70" w:type="dxa"/>
        </w:tblCellMar>
        <w:tblLook w:val="0000" w:firstRow="0" w:lastRow="0" w:firstColumn="0" w:lastColumn="0" w:noHBand="0" w:noVBand="0"/>
      </w:tblPr>
      <w:tblGrid>
        <w:gridCol w:w="2376"/>
        <w:gridCol w:w="2140"/>
        <w:gridCol w:w="2287"/>
        <w:gridCol w:w="2288"/>
      </w:tblGrid>
      <w:tr w:rsidR="000437AB" w:rsidRPr="00113BDF" w:rsidTr="00C85780">
        <w:trPr>
          <w:cantSplit/>
          <w:trHeight w:val="278"/>
          <w:tblHeader/>
          <w:jc w:val="center"/>
        </w:trPr>
        <w:tc>
          <w:tcPr>
            <w:tcW w:w="2376" w:type="dxa"/>
            <w:vMerge w:val="restart"/>
            <w:tcBorders>
              <w:top w:val="single" w:sz="4" w:space="0" w:color="auto"/>
              <w:left w:val="single" w:sz="4" w:space="0" w:color="auto"/>
              <w:bottom w:val="single" w:sz="4" w:space="0" w:color="auto"/>
              <w:right w:val="single" w:sz="4" w:space="0" w:color="auto"/>
            </w:tcBorders>
          </w:tcPr>
          <w:p w:rsidR="000437AB" w:rsidRPr="00113BDF" w:rsidRDefault="000437AB" w:rsidP="008569E1">
            <w:pPr>
              <w:spacing w:before="20" w:after="20" w:line="200" w:lineRule="exact"/>
              <w:jc w:val="center"/>
              <w:rPr>
                <w:sz w:val="22"/>
                <w:szCs w:val="22"/>
              </w:rPr>
            </w:pPr>
            <w:r w:rsidRPr="00113BDF">
              <w:rPr>
                <w:sz w:val="22"/>
                <w:szCs w:val="22"/>
              </w:rPr>
              <w:br w:type="page"/>
            </w:r>
            <w:r w:rsidRPr="00113BDF">
              <w:rPr>
                <w:sz w:val="22"/>
                <w:szCs w:val="22"/>
              </w:rPr>
              <w:br w:type="page"/>
            </w:r>
          </w:p>
        </w:tc>
        <w:tc>
          <w:tcPr>
            <w:tcW w:w="2140" w:type="dxa"/>
            <w:vMerge w:val="restart"/>
            <w:tcBorders>
              <w:top w:val="single" w:sz="4" w:space="0" w:color="auto"/>
              <w:left w:val="single" w:sz="4" w:space="0" w:color="auto"/>
              <w:bottom w:val="single" w:sz="4" w:space="0" w:color="auto"/>
              <w:right w:val="single" w:sz="4" w:space="0" w:color="auto"/>
            </w:tcBorders>
          </w:tcPr>
          <w:p w:rsidR="000437AB" w:rsidRPr="00113BDF" w:rsidRDefault="000437AB" w:rsidP="000437AB">
            <w:pPr>
              <w:tabs>
                <w:tab w:val="left" w:pos="1157"/>
              </w:tabs>
              <w:spacing w:before="60" w:after="60" w:line="200" w:lineRule="exact"/>
              <w:jc w:val="center"/>
              <w:rPr>
                <w:b/>
                <w:sz w:val="22"/>
                <w:szCs w:val="22"/>
              </w:rPr>
            </w:pPr>
            <w:r>
              <w:rPr>
                <w:sz w:val="22"/>
                <w:szCs w:val="22"/>
              </w:rPr>
              <w:t>Январь-сентябрь</w:t>
            </w:r>
            <w:r w:rsidRPr="00B35459">
              <w:rPr>
                <w:sz w:val="22"/>
                <w:szCs w:val="22"/>
              </w:rPr>
              <w:br/>
              <w:t>20</w:t>
            </w:r>
            <w:r>
              <w:rPr>
                <w:sz w:val="22"/>
                <w:szCs w:val="22"/>
              </w:rPr>
              <w:t>22</w:t>
            </w:r>
            <w:r w:rsidRPr="00B35459">
              <w:rPr>
                <w:sz w:val="22"/>
                <w:szCs w:val="22"/>
              </w:rPr>
              <w:t xml:space="preserve"> г., </w:t>
            </w:r>
            <w:r w:rsidRPr="00B35459">
              <w:rPr>
                <w:sz w:val="22"/>
                <w:szCs w:val="22"/>
              </w:rPr>
              <w:br/>
              <w:t>млн. руб.</w:t>
            </w:r>
            <w:r w:rsidRPr="00B35459">
              <w:rPr>
                <w:sz w:val="22"/>
                <w:szCs w:val="22"/>
              </w:rPr>
              <w:br/>
              <w:t xml:space="preserve">(в текущих </w:t>
            </w:r>
            <w:r w:rsidRPr="00B35459">
              <w:rPr>
                <w:sz w:val="22"/>
                <w:szCs w:val="22"/>
              </w:rPr>
              <w:br/>
              <w:t>ценах)</w:t>
            </w:r>
          </w:p>
        </w:tc>
        <w:tc>
          <w:tcPr>
            <w:tcW w:w="4575" w:type="dxa"/>
            <w:gridSpan w:val="2"/>
            <w:tcBorders>
              <w:top w:val="single" w:sz="4" w:space="0" w:color="auto"/>
              <w:left w:val="single" w:sz="4" w:space="0" w:color="auto"/>
              <w:bottom w:val="single" w:sz="4" w:space="0" w:color="auto"/>
              <w:right w:val="single" w:sz="4" w:space="0" w:color="auto"/>
            </w:tcBorders>
          </w:tcPr>
          <w:p w:rsidR="000437AB" w:rsidRPr="00113BDF" w:rsidRDefault="000437AB" w:rsidP="00395F9B">
            <w:pPr>
              <w:tabs>
                <w:tab w:val="left" w:pos="1157"/>
              </w:tabs>
              <w:spacing w:before="60" w:after="60" w:line="200" w:lineRule="exact"/>
              <w:jc w:val="center"/>
              <w:rPr>
                <w:b/>
                <w:sz w:val="22"/>
                <w:szCs w:val="22"/>
              </w:rPr>
            </w:pPr>
            <w:r w:rsidRPr="00B35459">
              <w:rPr>
                <w:sz w:val="22"/>
                <w:szCs w:val="22"/>
              </w:rPr>
              <w:t>В сопоставимых ценах</w:t>
            </w:r>
          </w:p>
        </w:tc>
      </w:tr>
      <w:tr w:rsidR="000437AB" w:rsidRPr="00113BDF" w:rsidTr="00C85780">
        <w:trPr>
          <w:cantSplit/>
          <w:trHeight w:val="838"/>
          <w:tblHeader/>
          <w:jc w:val="center"/>
        </w:trPr>
        <w:tc>
          <w:tcPr>
            <w:tcW w:w="2376" w:type="dxa"/>
            <w:vMerge/>
            <w:tcBorders>
              <w:top w:val="single" w:sz="4" w:space="0" w:color="auto"/>
              <w:left w:val="single" w:sz="4" w:space="0" w:color="auto"/>
              <w:right w:val="single" w:sz="4" w:space="0" w:color="auto"/>
            </w:tcBorders>
          </w:tcPr>
          <w:p w:rsidR="000437AB" w:rsidRPr="00113BDF" w:rsidRDefault="000437AB" w:rsidP="00C85780">
            <w:pPr>
              <w:spacing w:before="40" w:after="40" w:line="200" w:lineRule="exact"/>
              <w:jc w:val="center"/>
              <w:rPr>
                <w:sz w:val="22"/>
                <w:szCs w:val="22"/>
              </w:rPr>
            </w:pPr>
          </w:p>
        </w:tc>
        <w:tc>
          <w:tcPr>
            <w:tcW w:w="2140" w:type="dxa"/>
            <w:vMerge/>
            <w:tcBorders>
              <w:top w:val="single" w:sz="4" w:space="0" w:color="auto"/>
              <w:left w:val="single" w:sz="4" w:space="0" w:color="auto"/>
              <w:right w:val="single" w:sz="4" w:space="0" w:color="auto"/>
            </w:tcBorders>
          </w:tcPr>
          <w:p w:rsidR="000437AB" w:rsidRPr="00113BDF" w:rsidRDefault="000437AB" w:rsidP="00C85780">
            <w:pPr>
              <w:tabs>
                <w:tab w:val="left" w:pos="1157"/>
              </w:tabs>
              <w:spacing w:before="40" w:after="40" w:line="200" w:lineRule="exact"/>
              <w:jc w:val="center"/>
              <w:rPr>
                <w:sz w:val="22"/>
                <w:szCs w:val="22"/>
              </w:rPr>
            </w:pPr>
          </w:p>
        </w:tc>
        <w:tc>
          <w:tcPr>
            <w:tcW w:w="2287" w:type="dxa"/>
            <w:tcBorders>
              <w:top w:val="single" w:sz="4" w:space="0" w:color="auto"/>
              <w:left w:val="single" w:sz="4" w:space="0" w:color="auto"/>
              <w:bottom w:val="single" w:sz="4" w:space="0" w:color="auto"/>
              <w:right w:val="single" w:sz="4" w:space="0" w:color="auto"/>
            </w:tcBorders>
          </w:tcPr>
          <w:p w:rsidR="000437AB" w:rsidRPr="00113BDF" w:rsidRDefault="000437AB" w:rsidP="000437AB">
            <w:pPr>
              <w:tabs>
                <w:tab w:val="left" w:pos="1157"/>
              </w:tabs>
              <w:spacing w:before="60" w:after="60" w:line="200" w:lineRule="exact"/>
              <w:jc w:val="center"/>
              <w:rPr>
                <w:b/>
                <w:sz w:val="22"/>
                <w:szCs w:val="22"/>
              </w:rPr>
            </w:pPr>
            <w:r>
              <w:rPr>
                <w:sz w:val="22"/>
                <w:szCs w:val="22"/>
              </w:rPr>
              <w:t>январь-сентябрь</w:t>
            </w:r>
            <w:r w:rsidRPr="00B35459">
              <w:rPr>
                <w:sz w:val="22"/>
                <w:szCs w:val="22"/>
              </w:rPr>
              <w:br/>
              <w:t>20</w:t>
            </w:r>
            <w:r>
              <w:rPr>
                <w:sz w:val="22"/>
                <w:szCs w:val="22"/>
              </w:rPr>
              <w:t>22</w:t>
            </w:r>
            <w:r w:rsidRPr="00B35459">
              <w:rPr>
                <w:sz w:val="22"/>
                <w:szCs w:val="22"/>
              </w:rPr>
              <w:t xml:space="preserve"> г.</w:t>
            </w:r>
            <w:r w:rsidRPr="00B35459">
              <w:rPr>
                <w:sz w:val="22"/>
                <w:szCs w:val="22"/>
              </w:rPr>
              <w:br/>
            </w:r>
            <w:proofErr w:type="gramStart"/>
            <w:r w:rsidRPr="00B35459">
              <w:rPr>
                <w:sz w:val="22"/>
                <w:szCs w:val="22"/>
              </w:rPr>
              <w:t>в</w:t>
            </w:r>
            <w:proofErr w:type="gramEnd"/>
            <w:r w:rsidRPr="00B35459">
              <w:rPr>
                <w:sz w:val="22"/>
                <w:szCs w:val="22"/>
              </w:rPr>
              <w:t xml:space="preserve"> % </w:t>
            </w:r>
            <w:proofErr w:type="gramStart"/>
            <w:r w:rsidRPr="00B35459">
              <w:rPr>
                <w:sz w:val="22"/>
                <w:szCs w:val="22"/>
              </w:rPr>
              <w:t>к</w:t>
            </w:r>
            <w:proofErr w:type="gramEnd"/>
            <w:r w:rsidRPr="00B35459">
              <w:rPr>
                <w:sz w:val="22"/>
                <w:szCs w:val="22"/>
              </w:rPr>
              <w:br/>
            </w:r>
            <w:r>
              <w:rPr>
                <w:sz w:val="22"/>
                <w:szCs w:val="22"/>
              </w:rPr>
              <w:t>январю-сентябрю</w:t>
            </w:r>
            <w:r w:rsidRPr="00B35459">
              <w:rPr>
                <w:sz w:val="22"/>
                <w:szCs w:val="22"/>
              </w:rPr>
              <w:br/>
              <w:t>20</w:t>
            </w:r>
            <w:r>
              <w:rPr>
                <w:sz w:val="22"/>
                <w:szCs w:val="22"/>
              </w:rPr>
              <w:t>21</w:t>
            </w:r>
            <w:r w:rsidRPr="00B35459">
              <w:rPr>
                <w:sz w:val="22"/>
                <w:szCs w:val="22"/>
              </w:rPr>
              <w:t xml:space="preserve"> г. </w:t>
            </w:r>
            <w:r w:rsidRPr="00B35459">
              <w:rPr>
                <w:sz w:val="22"/>
                <w:szCs w:val="22"/>
              </w:rPr>
              <w:br/>
            </w:r>
          </w:p>
        </w:tc>
        <w:tc>
          <w:tcPr>
            <w:tcW w:w="2288" w:type="dxa"/>
            <w:tcBorders>
              <w:top w:val="single" w:sz="4" w:space="0" w:color="auto"/>
              <w:left w:val="single" w:sz="4" w:space="0" w:color="auto"/>
              <w:bottom w:val="single" w:sz="4" w:space="0" w:color="auto"/>
              <w:right w:val="single" w:sz="4" w:space="0" w:color="auto"/>
            </w:tcBorders>
          </w:tcPr>
          <w:p w:rsidR="000437AB" w:rsidRPr="00B35459" w:rsidRDefault="000437AB" w:rsidP="00395F9B">
            <w:pPr>
              <w:tabs>
                <w:tab w:val="left" w:pos="1157"/>
              </w:tabs>
              <w:spacing w:before="60" w:after="60" w:line="200" w:lineRule="exact"/>
              <w:jc w:val="center"/>
              <w:rPr>
                <w:sz w:val="22"/>
                <w:szCs w:val="22"/>
                <w:u w:val="single"/>
              </w:rPr>
            </w:pPr>
            <w:r w:rsidRPr="00B35459">
              <w:rPr>
                <w:sz w:val="22"/>
                <w:szCs w:val="22"/>
                <w:u w:val="single"/>
              </w:rPr>
              <w:t>справочно</w:t>
            </w:r>
          </w:p>
          <w:p w:rsidR="000437AB" w:rsidRPr="00113BDF" w:rsidRDefault="000437AB" w:rsidP="000437AB">
            <w:pPr>
              <w:tabs>
                <w:tab w:val="left" w:pos="891"/>
                <w:tab w:val="left" w:pos="1043"/>
              </w:tabs>
              <w:spacing w:before="60" w:after="60" w:line="200" w:lineRule="exact"/>
              <w:jc w:val="center"/>
              <w:rPr>
                <w:sz w:val="22"/>
                <w:szCs w:val="22"/>
              </w:rPr>
            </w:pPr>
            <w:r>
              <w:rPr>
                <w:sz w:val="22"/>
                <w:szCs w:val="22"/>
              </w:rPr>
              <w:t>январь-сентябрь</w:t>
            </w:r>
            <w:r>
              <w:rPr>
                <w:sz w:val="22"/>
                <w:szCs w:val="22"/>
              </w:rPr>
              <w:br/>
            </w:r>
            <w:r w:rsidRPr="00B35459">
              <w:rPr>
                <w:sz w:val="22"/>
                <w:szCs w:val="22"/>
              </w:rPr>
              <w:t>20</w:t>
            </w:r>
            <w:r>
              <w:rPr>
                <w:sz w:val="22"/>
                <w:szCs w:val="22"/>
              </w:rPr>
              <w:t>21</w:t>
            </w:r>
            <w:r w:rsidRPr="00B35459">
              <w:rPr>
                <w:sz w:val="22"/>
                <w:szCs w:val="22"/>
              </w:rPr>
              <w:t xml:space="preserve"> г.</w:t>
            </w:r>
            <w:r w:rsidRPr="00B35459">
              <w:rPr>
                <w:sz w:val="22"/>
                <w:szCs w:val="22"/>
              </w:rPr>
              <w:br/>
            </w:r>
            <w:proofErr w:type="gramStart"/>
            <w:r w:rsidRPr="00B35459">
              <w:rPr>
                <w:sz w:val="22"/>
                <w:szCs w:val="22"/>
              </w:rPr>
              <w:t>в</w:t>
            </w:r>
            <w:proofErr w:type="gramEnd"/>
            <w:r w:rsidRPr="00B35459">
              <w:rPr>
                <w:sz w:val="22"/>
                <w:szCs w:val="22"/>
              </w:rPr>
              <w:t xml:space="preserve"> % </w:t>
            </w:r>
            <w:proofErr w:type="gramStart"/>
            <w:r w:rsidRPr="00B35459">
              <w:rPr>
                <w:sz w:val="22"/>
                <w:szCs w:val="22"/>
              </w:rPr>
              <w:t>к</w:t>
            </w:r>
            <w:proofErr w:type="gramEnd"/>
            <w:r w:rsidRPr="00B35459">
              <w:rPr>
                <w:sz w:val="22"/>
                <w:szCs w:val="22"/>
              </w:rPr>
              <w:br/>
            </w:r>
            <w:r>
              <w:rPr>
                <w:sz w:val="22"/>
                <w:szCs w:val="22"/>
              </w:rPr>
              <w:t>январю-сентябрю</w:t>
            </w:r>
            <w:r>
              <w:rPr>
                <w:spacing w:val="-6"/>
                <w:sz w:val="22"/>
                <w:szCs w:val="22"/>
              </w:rPr>
              <w:br/>
            </w:r>
            <w:r w:rsidRPr="00B35459">
              <w:rPr>
                <w:sz w:val="22"/>
                <w:szCs w:val="22"/>
              </w:rPr>
              <w:t>20</w:t>
            </w:r>
            <w:r>
              <w:rPr>
                <w:sz w:val="22"/>
                <w:szCs w:val="22"/>
              </w:rPr>
              <w:t>20</w:t>
            </w:r>
            <w:r w:rsidRPr="00B35459">
              <w:rPr>
                <w:sz w:val="22"/>
                <w:szCs w:val="22"/>
              </w:rPr>
              <w:t xml:space="preserve"> г.</w:t>
            </w:r>
          </w:p>
        </w:tc>
      </w:tr>
      <w:tr w:rsidR="000437AB" w:rsidRPr="00113BDF" w:rsidTr="005A5EB6">
        <w:trPr>
          <w:jc w:val="center"/>
        </w:trPr>
        <w:tc>
          <w:tcPr>
            <w:tcW w:w="2376" w:type="dxa"/>
            <w:tcBorders>
              <w:top w:val="single" w:sz="4" w:space="0" w:color="auto"/>
              <w:left w:val="single" w:sz="4" w:space="0" w:color="auto"/>
              <w:right w:val="single" w:sz="4" w:space="0" w:color="auto"/>
            </w:tcBorders>
            <w:vAlign w:val="bottom"/>
          </w:tcPr>
          <w:p w:rsidR="000437AB" w:rsidRPr="00113BDF" w:rsidRDefault="000437AB" w:rsidP="00A37694">
            <w:pPr>
              <w:spacing w:before="60" w:after="60" w:line="220" w:lineRule="exact"/>
              <w:ind w:left="-57" w:right="-70"/>
              <w:rPr>
                <w:b/>
                <w:sz w:val="22"/>
                <w:szCs w:val="22"/>
              </w:rPr>
            </w:pPr>
            <w:r w:rsidRPr="00113BDF">
              <w:rPr>
                <w:b/>
                <w:sz w:val="22"/>
                <w:szCs w:val="22"/>
              </w:rPr>
              <w:t>Республика Беларусь</w:t>
            </w:r>
          </w:p>
        </w:tc>
        <w:tc>
          <w:tcPr>
            <w:tcW w:w="2140" w:type="dxa"/>
            <w:tcBorders>
              <w:top w:val="single" w:sz="4" w:space="0" w:color="auto"/>
              <w:left w:val="single" w:sz="4" w:space="0" w:color="auto"/>
              <w:right w:val="single" w:sz="4" w:space="0" w:color="auto"/>
            </w:tcBorders>
            <w:vAlign w:val="bottom"/>
          </w:tcPr>
          <w:p w:rsidR="000437AB" w:rsidRPr="000437AB" w:rsidRDefault="000437AB" w:rsidP="000437AB">
            <w:pPr>
              <w:widowControl w:val="0"/>
              <w:autoSpaceDE w:val="0"/>
              <w:autoSpaceDN w:val="0"/>
              <w:adjustRightInd w:val="0"/>
              <w:spacing w:before="60" w:after="60" w:line="220" w:lineRule="exact"/>
              <w:ind w:right="794"/>
              <w:jc w:val="right"/>
              <w:rPr>
                <w:b/>
                <w:sz w:val="22"/>
                <w:szCs w:val="22"/>
              </w:rPr>
            </w:pPr>
            <w:r w:rsidRPr="000437AB">
              <w:rPr>
                <w:b/>
                <w:sz w:val="22"/>
                <w:szCs w:val="22"/>
              </w:rPr>
              <w:t>12 424,5</w:t>
            </w:r>
          </w:p>
        </w:tc>
        <w:tc>
          <w:tcPr>
            <w:tcW w:w="2287" w:type="dxa"/>
            <w:tcBorders>
              <w:top w:val="single" w:sz="4" w:space="0" w:color="auto"/>
              <w:left w:val="single" w:sz="4" w:space="0" w:color="auto"/>
              <w:right w:val="single" w:sz="4" w:space="0" w:color="auto"/>
            </w:tcBorders>
            <w:vAlign w:val="bottom"/>
          </w:tcPr>
          <w:p w:rsidR="000437AB" w:rsidRPr="000437AB" w:rsidRDefault="000437AB" w:rsidP="000437AB">
            <w:pPr>
              <w:widowControl w:val="0"/>
              <w:autoSpaceDE w:val="0"/>
              <w:autoSpaceDN w:val="0"/>
              <w:adjustRightInd w:val="0"/>
              <w:spacing w:before="60" w:after="60" w:line="220" w:lineRule="exact"/>
              <w:ind w:right="794"/>
              <w:jc w:val="right"/>
              <w:rPr>
                <w:b/>
                <w:sz w:val="22"/>
                <w:szCs w:val="22"/>
              </w:rPr>
            </w:pPr>
            <w:r w:rsidRPr="000437AB">
              <w:rPr>
                <w:b/>
                <w:sz w:val="22"/>
                <w:szCs w:val="22"/>
              </w:rPr>
              <w:t>101,5</w:t>
            </w:r>
          </w:p>
        </w:tc>
        <w:tc>
          <w:tcPr>
            <w:tcW w:w="2288" w:type="dxa"/>
            <w:tcBorders>
              <w:top w:val="single" w:sz="4" w:space="0" w:color="auto"/>
              <w:left w:val="single" w:sz="4" w:space="0" w:color="auto"/>
              <w:right w:val="single" w:sz="4" w:space="0" w:color="auto"/>
            </w:tcBorders>
            <w:vAlign w:val="bottom"/>
          </w:tcPr>
          <w:p w:rsidR="000437AB" w:rsidRPr="00E508DB" w:rsidRDefault="000437AB" w:rsidP="000437AB">
            <w:pPr>
              <w:widowControl w:val="0"/>
              <w:autoSpaceDE w:val="0"/>
              <w:autoSpaceDN w:val="0"/>
              <w:adjustRightInd w:val="0"/>
              <w:spacing w:before="60" w:after="60" w:line="220" w:lineRule="exact"/>
              <w:ind w:right="794"/>
              <w:jc w:val="right"/>
              <w:rPr>
                <w:b/>
                <w:sz w:val="22"/>
                <w:szCs w:val="22"/>
              </w:rPr>
            </w:pPr>
            <w:r w:rsidRPr="00E508DB">
              <w:rPr>
                <w:b/>
                <w:sz w:val="22"/>
                <w:szCs w:val="22"/>
              </w:rPr>
              <w:t>111,1</w:t>
            </w:r>
          </w:p>
        </w:tc>
      </w:tr>
      <w:tr w:rsidR="000437AB" w:rsidRPr="00113BDF" w:rsidTr="005A5EB6">
        <w:trPr>
          <w:jc w:val="center"/>
        </w:trPr>
        <w:tc>
          <w:tcPr>
            <w:tcW w:w="2376" w:type="dxa"/>
            <w:tcBorders>
              <w:left w:val="single" w:sz="4" w:space="0" w:color="auto"/>
              <w:right w:val="single" w:sz="4" w:space="0" w:color="auto"/>
            </w:tcBorders>
            <w:vAlign w:val="bottom"/>
          </w:tcPr>
          <w:p w:rsidR="000437AB" w:rsidRPr="00113BDF" w:rsidRDefault="000437AB" w:rsidP="00A37694">
            <w:pPr>
              <w:spacing w:before="60" w:after="60" w:line="220" w:lineRule="exact"/>
              <w:ind w:left="425" w:right="57"/>
              <w:rPr>
                <w:spacing w:val="-6"/>
                <w:sz w:val="22"/>
                <w:szCs w:val="22"/>
              </w:rPr>
            </w:pPr>
            <w:r>
              <w:rPr>
                <w:spacing w:val="-6"/>
                <w:sz w:val="22"/>
                <w:szCs w:val="22"/>
              </w:rPr>
              <w:t>О</w:t>
            </w:r>
            <w:r w:rsidRPr="00113BDF">
              <w:rPr>
                <w:spacing w:val="-6"/>
                <w:sz w:val="22"/>
                <w:szCs w:val="22"/>
              </w:rPr>
              <w:t xml:space="preserve">бласти и </w:t>
            </w:r>
            <w:proofErr w:type="spellStart"/>
            <w:r w:rsidRPr="00113BDF">
              <w:rPr>
                <w:spacing w:val="-6"/>
                <w:sz w:val="22"/>
                <w:szCs w:val="22"/>
              </w:rPr>
              <w:t>г</w:t>
            </w:r>
            <w:proofErr w:type="gramStart"/>
            <w:r w:rsidRPr="00113BDF">
              <w:rPr>
                <w:spacing w:val="-6"/>
                <w:sz w:val="22"/>
                <w:szCs w:val="22"/>
              </w:rPr>
              <w:t>.М</w:t>
            </w:r>
            <w:proofErr w:type="gramEnd"/>
            <w:r w:rsidRPr="00113BDF">
              <w:rPr>
                <w:spacing w:val="-6"/>
                <w:sz w:val="22"/>
                <w:szCs w:val="22"/>
              </w:rPr>
              <w:t>инск</w:t>
            </w:r>
            <w:proofErr w:type="spellEnd"/>
            <w:r w:rsidRPr="00113BDF">
              <w:rPr>
                <w:spacing w:val="-6"/>
                <w:sz w:val="22"/>
                <w:szCs w:val="22"/>
              </w:rPr>
              <w:t>:</w:t>
            </w:r>
          </w:p>
        </w:tc>
        <w:tc>
          <w:tcPr>
            <w:tcW w:w="2140" w:type="dxa"/>
            <w:tcBorders>
              <w:left w:val="single" w:sz="4" w:space="0" w:color="auto"/>
              <w:right w:val="single" w:sz="4" w:space="0" w:color="auto"/>
            </w:tcBorders>
            <w:vAlign w:val="bottom"/>
          </w:tcPr>
          <w:p w:rsidR="000437AB" w:rsidRPr="005A47BE" w:rsidRDefault="000437AB" w:rsidP="00395F9B">
            <w:pPr>
              <w:widowControl w:val="0"/>
              <w:autoSpaceDE w:val="0"/>
              <w:autoSpaceDN w:val="0"/>
              <w:adjustRightInd w:val="0"/>
              <w:spacing w:line="200" w:lineRule="exact"/>
              <w:ind w:left="-57" w:right="-57"/>
              <w:jc w:val="right"/>
              <w:rPr>
                <w:sz w:val="18"/>
                <w:szCs w:val="18"/>
              </w:rPr>
            </w:pPr>
          </w:p>
        </w:tc>
        <w:tc>
          <w:tcPr>
            <w:tcW w:w="2287" w:type="dxa"/>
            <w:tcBorders>
              <w:left w:val="single" w:sz="4" w:space="0" w:color="auto"/>
              <w:right w:val="single" w:sz="4" w:space="0" w:color="auto"/>
            </w:tcBorders>
            <w:vAlign w:val="bottom"/>
          </w:tcPr>
          <w:p w:rsidR="000437AB" w:rsidRDefault="000437AB" w:rsidP="00395F9B">
            <w:pPr>
              <w:widowControl w:val="0"/>
              <w:autoSpaceDE w:val="0"/>
              <w:autoSpaceDN w:val="0"/>
              <w:adjustRightInd w:val="0"/>
              <w:spacing w:line="200" w:lineRule="exact"/>
              <w:ind w:right="57"/>
              <w:jc w:val="right"/>
            </w:pPr>
          </w:p>
        </w:tc>
        <w:tc>
          <w:tcPr>
            <w:tcW w:w="2288" w:type="dxa"/>
            <w:tcBorders>
              <w:left w:val="single" w:sz="4" w:space="0" w:color="auto"/>
              <w:right w:val="single" w:sz="4" w:space="0" w:color="auto"/>
            </w:tcBorders>
            <w:vAlign w:val="bottom"/>
          </w:tcPr>
          <w:p w:rsidR="000437AB" w:rsidRPr="00E508DB" w:rsidRDefault="000437AB" w:rsidP="00395F9B">
            <w:pPr>
              <w:tabs>
                <w:tab w:val="left" w:pos="1251"/>
              </w:tabs>
              <w:spacing w:before="120" w:after="120" w:line="200" w:lineRule="exact"/>
              <w:ind w:right="737"/>
              <w:jc w:val="right"/>
              <w:rPr>
                <w:sz w:val="22"/>
                <w:szCs w:val="22"/>
              </w:rPr>
            </w:pPr>
          </w:p>
        </w:tc>
      </w:tr>
      <w:tr w:rsidR="000437AB" w:rsidRPr="00113BDF" w:rsidTr="005A5EB6">
        <w:trPr>
          <w:jc w:val="center"/>
        </w:trPr>
        <w:tc>
          <w:tcPr>
            <w:tcW w:w="2376" w:type="dxa"/>
            <w:tcBorders>
              <w:left w:val="single" w:sz="4" w:space="0" w:color="auto"/>
              <w:right w:val="single" w:sz="4" w:space="0" w:color="auto"/>
            </w:tcBorders>
            <w:vAlign w:val="bottom"/>
          </w:tcPr>
          <w:p w:rsidR="000437AB" w:rsidRPr="00113BDF" w:rsidRDefault="000437AB" w:rsidP="00A37694">
            <w:pPr>
              <w:spacing w:before="60" w:after="60" w:line="220" w:lineRule="exact"/>
              <w:ind w:left="284" w:right="57"/>
              <w:rPr>
                <w:sz w:val="22"/>
                <w:szCs w:val="22"/>
              </w:rPr>
            </w:pPr>
            <w:r w:rsidRPr="00113BDF">
              <w:rPr>
                <w:sz w:val="22"/>
                <w:szCs w:val="22"/>
              </w:rPr>
              <w:t>Брестская</w:t>
            </w:r>
          </w:p>
        </w:tc>
        <w:tc>
          <w:tcPr>
            <w:tcW w:w="2140" w:type="dxa"/>
            <w:tcBorders>
              <w:left w:val="single" w:sz="4" w:space="0" w:color="auto"/>
              <w:right w:val="single" w:sz="4" w:space="0" w:color="auto"/>
            </w:tcBorders>
            <w:vAlign w:val="bottom"/>
          </w:tcPr>
          <w:p w:rsidR="000437AB" w:rsidRPr="000437AB" w:rsidRDefault="000437AB" w:rsidP="000437AB">
            <w:pPr>
              <w:widowControl w:val="0"/>
              <w:autoSpaceDE w:val="0"/>
              <w:autoSpaceDN w:val="0"/>
              <w:adjustRightInd w:val="0"/>
              <w:spacing w:before="60" w:after="60" w:line="220" w:lineRule="exact"/>
              <w:ind w:right="794"/>
              <w:jc w:val="right"/>
              <w:rPr>
                <w:sz w:val="22"/>
                <w:szCs w:val="22"/>
              </w:rPr>
            </w:pPr>
            <w:r w:rsidRPr="000437AB">
              <w:rPr>
                <w:sz w:val="22"/>
                <w:szCs w:val="22"/>
              </w:rPr>
              <w:t>1 121,3</w:t>
            </w:r>
          </w:p>
        </w:tc>
        <w:tc>
          <w:tcPr>
            <w:tcW w:w="2287" w:type="dxa"/>
            <w:tcBorders>
              <w:left w:val="single" w:sz="4" w:space="0" w:color="auto"/>
              <w:right w:val="single" w:sz="4" w:space="0" w:color="auto"/>
            </w:tcBorders>
            <w:vAlign w:val="bottom"/>
          </w:tcPr>
          <w:p w:rsidR="000437AB" w:rsidRPr="000437AB" w:rsidRDefault="000437AB" w:rsidP="000437AB">
            <w:pPr>
              <w:widowControl w:val="0"/>
              <w:autoSpaceDE w:val="0"/>
              <w:autoSpaceDN w:val="0"/>
              <w:adjustRightInd w:val="0"/>
              <w:spacing w:before="60" w:after="60" w:line="220" w:lineRule="exact"/>
              <w:ind w:right="794"/>
              <w:jc w:val="right"/>
              <w:rPr>
                <w:sz w:val="22"/>
                <w:szCs w:val="22"/>
              </w:rPr>
            </w:pPr>
            <w:r w:rsidRPr="000437AB">
              <w:rPr>
                <w:sz w:val="22"/>
                <w:szCs w:val="22"/>
              </w:rPr>
              <w:t>102,2</w:t>
            </w:r>
          </w:p>
        </w:tc>
        <w:tc>
          <w:tcPr>
            <w:tcW w:w="2288" w:type="dxa"/>
            <w:tcBorders>
              <w:left w:val="single" w:sz="4" w:space="0" w:color="auto"/>
              <w:right w:val="single" w:sz="4" w:space="0" w:color="auto"/>
            </w:tcBorders>
            <w:vAlign w:val="bottom"/>
          </w:tcPr>
          <w:p w:rsidR="000437AB" w:rsidRPr="00E508DB" w:rsidRDefault="000437AB" w:rsidP="000437AB">
            <w:pPr>
              <w:widowControl w:val="0"/>
              <w:autoSpaceDE w:val="0"/>
              <w:autoSpaceDN w:val="0"/>
              <w:adjustRightInd w:val="0"/>
              <w:spacing w:before="60" w:after="60" w:line="220" w:lineRule="exact"/>
              <w:ind w:right="794"/>
              <w:jc w:val="right"/>
              <w:rPr>
                <w:sz w:val="22"/>
                <w:szCs w:val="22"/>
              </w:rPr>
            </w:pPr>
            <w:r w:rsidRPr="00E508DB">
              <w:rPr>
                <w:sz w:val="22"/>
                <w:szCs w:val="22"/>
              </w:rPr>
              <w:t>108,0</w:t>
            </w:r>
          </w:p>
        </w:tc>
      </w:tr>
      <w:tr w:rsidR="000437AB" w:rsidRPr="00113BDF" w:rsidTr="005A5EB6">
        <w:trPr>
          <w:jc w:val="center"/>
        </w:trPr>
        <w:tc>
          <w:tcPr>
            <w:tcW w:w="2376" w:type="dxa"/>
            <w:tcBorders>
              <w:left w:val="single" w:sz="4" w:space="0" w:color="auto"/>
              <w:right w:val="single" w:sz="4" w:space="0" w:color="auto"/>
            </w:tcBorders>
            <w:vAlign w:val="bottom"/>
          </w:tcPr>
          <w:p w:rsidR="000437AB" w:rsidRPr="00113BDF" w:rsidRDefault="000437AB" w:rsidP="00A37694">
            <w:pPr>
              <w:spacing w:before="60" w:after="60" w:line="220" w:lineRule="exact"/>
              <w:ind w:left="284" w:right="57"/>
              <w:rPr>
                <w:sz w:val="22"/>
                <w:szCs w:val="22"/>
              </w:rPr>
            </w:pPr>
            <w:r w:rsidRPr="00113BDF">
              <w:rPr>
                <w:sz w:val="22"/>
                <w:szCs w:val="22"/>
              </w:rPr>
              <w:t>Витебская</w:t>
            </w:r>
          </w:p>
        </w:tc>
        <w:tc>
          <w:tcPr>
            <w:tcW w:w="2140" w:type="dxa"/>
            <w:tcBorders>
              <w:left w:val="single" w:sz="4" w:space="0" w:color="auto"/>
              <w:right w:val="single" w:sz="4" w:space="0" w:color="auto"/>
            </w:tcBorders>
            <w:vAlign w:val="bottom"/>
          </w:tcPr>
          <w:p w:rsidR="000437AB" w:rsidRPr="000437AB" w:rsidRDefault="000437AB" w:rsidP="000437AB">
            <w:pPr>
              <w:widowControl w:val="0"/>
              <w:autoSpaceDE w:val="0"/>
              <w:autoSpaceDN w:val="0"/>
              <w:adjustRightInd w:val="0"/>
              <w:spacing w:before="60" w:after="60" w:line="220" w:lineRule="exact"/>
              <w:ind w:right="794"/>
              <w:jc w:val="right"/>
              <w:rPr>
                <w:sz w:val="22"/>
                <w:szCs w:val="22"/>
              </w:rPr>
            </w:pPr>
            <w:r w:rsidRPr="000437AB">
              <w:rPr>
                <w:sz w:val="22"/>
                <w:szCs w:val="22"/>
              </w:rPr>
              <w:t>1 015,2</w:t>
            </w:r>
          </w:p>
        </w:tc>
        <w:tc>
          <w:tcPr>
            <w:tcW w:w="2287" w:type="dxa"/>
            <w:tcBorders>
              <w:left w:val="single" w:sz="4" w:space="0" w:color="auto"/>
              <w:right w:val="single" w:sz="4" w:space="0" w:color="auto"/>
            </w:tcBorders>
            <w:vAlign w:val="bottom"/>
          </w:tcPr>
          <w:p w:rsidR="000437AB" w:rsidRPr="000437AB" w:rsidRDefault="000437AB" w:rsidP="000437AB">
            <w:pPr>
              <w:widowControl w:val="0"/>
              <w:autoSpaceDE w:val="0"/>
              <w:autoSpaceDN w:val="0"/>
              <w:adjustRightInd w:val="0"/>
              <w:spacing w:before="60" w:after="60" w:line="220" w:lineRule="exact"/>
              <w:ind w:right="794"/>
              <w:jc w:val="right"/>
              <w:rPr>
                <w:sz w:val="22"/>
                <w:szCs w:val="22"/>
              </w:rPr>
            </w:pPr>
            <w:r w:rsidRPr="000437AB">
              <w:rPr>
                <w:sz w:val="22"/>
                <w:szCs w:val="22"/>
              </w:rPr>
              <w:t>101,0</w:t>
            </w:r>
          </w:p>
        </w:tc>
        <w:tc>
          <w:tcPr>
            <w:tcW w:w="2288" w:type="dxa"/>
            <w:tcBorders>
              <w:left w:val="single" w:sz="4" w:space="0" w:color="auto"/>
              <w:right w:val="single" w:sz="4" w:space="0" w:color="auto"/>
            </w:tcBorders>
            <w:vAlign w:val="bottom"/>
          </w:tcPr>
          <w:p w:rsidR="000437AB" w:rsidRPr="00E508DB" w:rsidRDefault="000437AB" w:rsidP="000437AB">
            <w:pPr>
              <w:widowControl w:val="0"/>
              <w:autoSpaceDE w:val="0"/>
              <w:autoSpaceDN w:val="0"/>
              <w:adjustRightInd w:val="0"/>
              <w:spacing w:before="60" w:after="60" w:line="220" w:lineRule="exact"/>
              <w:ind w:right="794"/>
              <w:jc w:val="right"/>
              <w:rPr>
                <w:sz w:val="22"/>
                <w:szCs w:val="22"/>
              </w:rPr>
            </w:pPr>
            <w:r w:rsidRPr="00E508DB">
              <w:rPr>
                <w:sz w:val="22"/>
                <w:szCs w:val="22"/>
              </w:rPr>
              <w:t>110,7</w:t>
            </w:r>
          </w:p>
        </w:tc>
      </w:tr>
      <w:tr w:rsidR="000437AB" w:rsidRPr="00113BDF" w:rsidTr="005A5EB6">
        <w:trPr>
          <w:jc w:val="center"/>
        </w:trPr>
        <w:tc>
          <w:tcPr>
            <w:tcW w:w="2376" w:type="dxa"/>
            <w:tcBorders>
              <w:left w:val="single" w:sz="4" w:space="0" w:color="auto"/>
              <w:right w:val="single" w:sz="4" w:space="0" w:color="auto"/>
            </w:tcBorders>
            <w:vAlign w:val="bottom"/>
          </w:tcPr>
          <w:p w:rsidR="000437AB" w:rsidRPr="00113BDF" w:rsidRDefault="000437AB" w:rsidP="00A37694">
            <w:pPr>
              <w:spacing w:before="60" w:after="60" w:line="220" w:lineRule="exact"/>
              <w:ind w:left="284" w:right="57"/>
              <w:rPr>
                <w:sz w:val="22"/>
                <w:szCs w:val="22"/>
              </w:rPr>
            </w:pPr>
            <w:r w:rsidRPr="00113BDF">
              <w:rPr>
                <w:sz w:val="22"/>
                <w:szCs w:val="22"/>
              </w:rPr>
              <w:t>Гомельская</w:t>
            </w:r>
          </w:p>
        </w:tc>
        <w:tc>
          <w:tcPr>
            <w:tcW w:w="2140" w:type="dxa"/>
            <w:tcBorders>
              <w:left w:val="single" w:sz="4" w:space="0" w:color="auto"/>
              <w:right w:val="single" w:sz="4" w:space="0" w:color="auto"/>
            </w:tcBorders>
            <w:vAlign w:val="bottom"/>
          </w:tcPr>
          <w:p w:rsidR="000437AB" w:rsidRPr="000437AB" w:rsidRDefault="000437AB" w:rsidP="000437AB">
            <w:pPr>
              <w:widowControl w:val="0"/>
              <w:autoSpaceDE w:val="0"/>
              <w:autoSpaceDN w:val="0"/>
              <w:adjustRightInd w:val="0"/>
              <w:spacing w:before="60" w:after="60" w:line="220" w:lineRule="exact"/>
              <w:ind w:right="794"/>
              <w:jc w:val="right"/>
              <w:rPr>
                <w:sz w:val="22"/>
                <w:szCs w:val="22"/>
              </w:rPr>
            </w:pPr>
            <w:r w:rsidRPr="000437AB">
              <w:rPr>
                <w:sz w:val="22"/>
                <w:szCs w:val="22"/>
              </w:rPr>
              <w:t>1 107,9</w:t>
            </w:r>
          </w:p>
        </w:tc>
        <w:tc>
          <w:tcPr>
            <w:tcW w:w="2287" w:type="dxa"/>
            <w:tcBorders>
              <w:left w:val="single" w:sz="4" w:space="0" w:color="auto"/>
              <w:right w:val="single" w:sz="4" w:space="0" w:color="auto"/>
            </w:tcBorders>
            <w:vAlign w:val="bottom"/>
          </w:tcPr>
          <w:p w:rsidR="000437AB" w:rsidRPr="000437AB" w:rsidRDefault="000437AB" w:rsidP="000437AB">
            <w:pPr>
              <w:widowControl w:val="0"/>
              <w:autoSpaceDE w:val="0"/>
              <w:autoSpaceDN w:val="0"/>
              <w:adjustRightInd w:val="0"/>
              <w:spacing w:before="60" w:after="60" w:line="220" w:lineRule="exact"/>
              <w:ind w:right="794"/>
              <w:jc w:val="right"/>
              <w:rPr>
                <w:sz w:val="22"/>
                <w:szCs w:val="22"/>
              </w:rPr>
            </w:pPr>
            <w:r w:rsidRPr="000437AB">
              <w:rPr>
                <w:sz w:val="22"/>
                <w:szCs w:val="22"/>
              </w:rPr>
              <w:t>100,5</w:t>
            </w:r>
          </w:p>
        </w:tc>
        <w:tc>
          <w:tcPr>
            <w:tcW w:w="2288" w:type="dxa"/>
            <w:tcBorders>
              <w:left w:val="single" w:sz="4" w:space="0" w:color="auto"/>
              <w:right w:val="single" w:sz="4" w:space="0" w:color="auto"/>
            </w:tcBorders>
            <w:vAlign w:val="bottom"/>
          </w:tcPr>
          <w:p w:rsidR="000437AB" w:rsidRPr="00E508DB" w:rsidRDefault="000437AB" w:rsidP="000437AB">
            <w:pPr>
              <w:widowControl w:val="0"/>
              <w:autoSpaceDE w:val="0"/>
              <w:autoSpaceDN w:val="0"/>
              <w:adjustRightInd w:val="0"/>
              <w:spacing w:before="60" w:after="60" w:line="220" w:lineRule="exact"/>
              <w:ind w:right="794"/>
              <w:jc w:val="right"/>
              <w:rPr>
                <w:sz w:val="22"/>
                <w:szCs w:val="22"/>
              </w:rPr>
            </w:pPr>
            <w:r w:rsidRPr="00E508DB">
              <w:rPr>
                <w:sz w:val="22"/>
                <w:szCs w:val="22"/>
              </w:rPr>
              <w:t>107,6</w:t>
            </w:r>
          </w:p>
        </w:tc>
      </w:tr>
      <w:tr w:rsidR="000437AB" w:rsidRPr="00113BDF" w:rsidTr="005A5EB6">
        <w:trPr>
          <w:jc w:val="center"/>
        </w:trPr>
        <w:tc>
          <w:tcPr>
            <w:tcW w:w="2376" w:type="dxa"/>
            <w:tcBorders>
              <w:left w:val="single" w:sz="4" w:space="0" w:color="auto"/>
              <w:right w:val="single" w:sz="4" w:space="0" w:color="auto"/>
            </w:tcBorders>
            <w:vAlign w:val="bottom"/>
          </w:tcPr>
          <w:p w:rsidR="000437AB" w:rsidRPr="00113BDF" w:rsidRDefault="000437AB" w:rsidP="00A37694">
            <w:pPr>
              <w:spacing w:before="60" w:after="60" w:line="220" w:lineRule="exact"/>
              <w:ind w:left="284" w:right="57"/>
              <w:rPr>
                <w:sz w:val="22"/>
                <w:szCs w:val="22"/>
              </w:rPr>
            </w:pPr>
            <w:r w:rsidRPr="00113BDF">
              <w:rPr>
                <w:sz w:val="22"/>
                <w:szCs w:val="22"/>
              </w:rPr>
              <w:t>Гродненская</w:t>
            </w:r>
          </w:p>
        </w:tc>
        <w:tc>
          <w:tcPr>
            <w:tcW w:w="2140" w:type="dxa"/>
            <w:tcBorders>
              <w:left w:val="single" w:sz="4" w:space="0" w:color="auto"/>
              <w:right w:val="single" w:sz="4" w:space="0" w:color="auto"/>
            </w:tcBorders>
            <w:vAlign w:val="bottom"/>
          </w:tcPr>
          <w:p w:rsidR="000437AB" w:rsidRPr="000437AB" w:rsidRDefault="000437AB" w:rsidP="000437AB">
            <w:pPr>
              <w:widowControl w:val="0"/>
              <w:autoSpaceDE w:val="0"/>
              <w:autoSpaceDN w:val="0"/>
              <w:adjustRightInd w:val="0"/>
              <w:spacing w:before="60" w:after="60" w:line="220" w:lineRule="exact"/>
              <w:ind w:right="794"/>
              <w:jc w:val="right"/>
              <w:rPr>
                <w:sz w:val="22"/>
                <w:szCs w:val="22"/>
              </w:rPr>
            </w:pPr>
            <w:r w:rsidRPr="000437AB">
              <w:rPr>
                <w:sz w:val="22"/>
                <w:szCs w:val="22"/>
              </w:rPr>
              <w:t>890,5</w:t>
            </w:r>
          </w:p>
        </w:tc>
        <w:tc>
          <w:tcPr>
            <w:tcW w:w="2287" w:type="dxa"/>
            <w:tcBorders>
              <w:left w:val="single" w:sz="4" w:space="0" w:color="auto"/>
              <w:right w:val="single" w:sz="4" w:space="0" w:color="auto"/>
            </w:tcBorders>
            <w:vAlign w:val="bottom"/>
          </w:tcPr>
          <w:p w:rsidR="000437AB" w:rsidRPr="000437AB" w:rsidRDefault="000437AB" w:rsidP="000437AB">
            <w:pPr>
              <w:widowControl w:val="0"/>
              <w:autoSpaceDE w:val="0"/>
              <w:autoSpaceDN w:val="0"/>
              <w:adjustRightInd w:val="0"/>
              <w:spacing w:before="60" w:after="60" w:line="220" w:lineRule="exact"/>
              <w:ind w:right="794"/>
              <w:jc w:val="right"/>
              <w:rPr>
                <w:sz w:val="22"/>
                <w:szCs w:val="22"/>
              </w:rPr>
            </w:pPr>
            <w:r w:rsidRPr="000437AB">
              <w:rPr>
                <w:sz w:val="22"/>
                <w:szCs w:val="22"/>
              </w:rPr>
              <w:t>103,2</w:t>
            </w:r>
          </w:p>
        </w:tc>
        <w:tc>
          <w:tcPr>
            <w:tcW w:w="2288" w:type="dxa"/>
            <w:tcBorders>
              <w:left w:val="single" w:sz="4" w:space="0" w:color="auto"/>
              <w:right w:val="single" w:sz="4" w:space="0" w:color="auto"/>
            </w:tcBorders>
            <w:vAlign w:val="bottom"/>
          </w:tcPr>
          <w:p w:rsidR="000437AB" w:rsidRPr="00E508DB" w:rsidRDefault="000437AB" w:rsidP="000437AB">
            <w:pPr>
              <w:widowControl w:val="0"/>
              <w:autoSpaceDE w:val="0"/>
              <w:autoSpaceDN w:val="0"/>
              <w:adjustRightInd w:val="0"/>
              <w:spacing w:before="60" w:after="60" w:line="220" w:lineRule="exact"/>
              <w:ind w:right="794"/>
              <w:jc w:val="right"/>
              <w:rPr>
                <w:sz w:val="22"/>
                <w:szCs w:val="22"/>
              </w:rPr>
            </w:pPr>
            <w:r w:rsidRPr="00E508DB">
              <w:rPr>
                <w:sz w:val="22"/>
                <w:szCs w:val="22"/>
              </w:rPr>
              <w:t>109,5</w:t>
            </w:r>
          </w:p>
        </w:tc>
      </w:tr>
      <w:tr w:rsidR="000437AB" w:rsidRPr="00113BDF" w:rsidTr="005A5EB6">
        <w:trPr>
          <w:jc w:val="center"/>
        </w:trPr>
        <w:tc>
          <w:tcPr>
            <w:tcW w:w="2376" w:type="dxa"/>
            <w:tcBorders>
              <w:left w:val="single" w:sz="4" w:space="0" w:color="auto"/>
              <w:right w:val="single" w:sz="4" w:space="0" w:color="auto"/>
            </w:tcBorders>
            <w:vAlign w:val="bottom"/>
          </w:tcPr>
          <w:p w:rsidR="000437AB" w:rsidRPr="00113BDF" w:rsidRDefault="000437AB" w:rsidP="00A37694">
            <w:pPr>
              <w:spacing w:before="60" w:after="60" w:line="220" w:lineRule="exact"/>
              <w:ind w:left="284" w:right="57"/>
              <w:rPr>
                <w:sz w:val="22"/>
                <w:szCs w:val="22"/>
              </w:rPr>
            </w:pPr>
            <w:proofErr w:type="spellStart"/>
            <w:r w:rsidRPr="00113BDF">
              <w:rPr>
                <w:sz w:val="22"/>
                <w:szCs w:val="22"/>
              </w:rPr>
              <w:t>г</w:t>
            </w:r>
            <w:proofErr w:type="gramStart"/>
            <w:r w:rsidRPr="00113BDF">
              <w:rPr>
                <w:sz w:val="22"/>
                <w:szCs w:val="22"/>
              </w:rPr>
              <w:t>.М</w:t>
            </w:r>
            <w:proofErr w:type="gramEnd"/>
            <w:r w:rsidRPr="00113BDF">
              <w:rPr>
                <w:sz w:val="22"/>
                <w:szCs w:val="22"/>
              </w:rPr>
              <w:t>инск</w:t>
            </w:r>
            <w:proofErr w:type="spellEnd"/>
          </w:p>
        </w:tc>
        <w:tc>
          <w:tcPr>
            <w:tcW w:w="2140" w:type="dxa"/>
            <w:tcBorders>
              <w:left w:val="single" w:sz="4" w:space="0" w:color="auto"/>
              <w:right w:val="single" w:sz="4" w:space="0" w:color="auto"/>
            </w:tcBorders>
            <w:vAlign w:val="bottom"/>
          </w:tcPr>
          <w:p w:rsidR="000437AB" w:rsidRPr="000437AB" w:rsidRDefault="000437AB" w:rsidP="000437AB">
            <w:pPr>
              <w:widowControl w:val="0"/>
              <w:autoSpaceDE w:val="0"/>
              <w:autoSpaceDN w:val="0"/>
              <w:adjustRightInd w:val="0"/>
              <w:spacing w:before="60" w:after="60" w:line="220" w:lineRule="exact"/>
              <w:ind w:right="794"/>
              <w:jc w:val="right"/>
              <w:rPr>
                <w:sz w:val="22"/>
                <w:szCs w:val="22"/>
              </w:rPr>
            </w:pPr>
            <w:r w:rsidRPr="000437AB">
              <w:rPr>
                <w:sz w:val="22"/>
                <w:szCs w:val="22"/>
              </w:rPr>
              <w:t>6 588,2</w:t>
            </w:r>
          </w:p>
        </w:tc>
        <w:tc>
          <w:tcPr>
            <w:tcW w:w="2287" w:type="dxa"/>
            <w:tcBorders>
              <w:left w:val="single" w:sz="4" w:space="0" w:color="auto"/>
              <w:right w:val="single" w:sz="4" w:space="0" w:color="auto"/>
            </w:tcBorders>
            <w:vAlign w:val="bottom"/>
          </w:tcPr>
          <w:p w:rsidR="000437AB" w:rsidRPr="000437AB" w:rsidRDefault="000437AB" w:rsidP="000437AB">
            <w:pPr>
              <w:widowControl w:val="0"/>
              <w:autoSpaceDE w:val="0"/>
              <w:autoSpaceDN w:val="0"/>
              <w:adjustRightInd w:val="0"/>
              <w:spacing w:before="60" w:after="60" w:line="220" w:lineRule="exact"/>
              <w:ind w:right="794"/>
              <w:jc w:val="right"/>
              <w:rPr>
                <w:sz w:val="22"/>
                <w:szCs w:val="22"/>
              </w:rPr>
            </w:pPr>
            <w:r w:rsidRPr="000437AB">
              <w:rPr>
                <w:sz w:val="22"/>
                <w:szCs w:val="22"/>
              </w:rPr>
              <w:t>101,1</w:t>
            </w:r>
          </w:p>
        </w:tc>
        <w:tc>
          <w:tcPr>
            <w:tcW w:w="2288" w:type="dxa"/>
            <w:tcBorders>
              <w:left w:val="single" w:sz="4" w:space="0" w:color="auto"/>
              <w:right w:val="single" w:sz="4" w:space="0" w:color="auto"/>
            </w:tcBorders>
            <w:vAlign w:val="bottom"/>
          </w:tcPr>
          <w:p w:rsidR="000437AB" w:rsidRPr="00E508DB" w:rsidRDefault="000437AB" w:rsidP="000437AB">
            <w:pPr>
              <w:widowControl w:val="0"/>
              <w:autoSpaceDE w:val="0"/>
              <w:autoSpaceDN w:val="0"/>
              <w:adjustRightInd w:val="0"/>
              <w:spacing w:before="60" w:after="60" w:line="220" w:lineRule="exact"/>
              <w:ind w:right="794"/>
              <w:jc w:val="right"/>
              <w:rPr>
                <w:sz w:val="22"/>
                <w:szCs w:val="22"/>
              </w:rPr>
            </w:pPr>
            <w:r w:rsidRPr="00E508DB">
              <w:rPr>
                <w:sz w:val="22"/>
                <w:szCs w:val="22"/>
              </w:rPr>
              <w:t>113,0</w:t>
            </w:r>
          </w:p>
        </w:tc>
      </w:tr>
      <w:tr w:rsidR="000437AB" w:rsidRPr="00113BDF" w:rsidTr="005A5EB6">
        <w:trPr>
          <w:jc w:val="center"/>
        </w:trPr>
        <w:tc>
          <w:tcPr>
            <w:tcW w:w="2376" w:type="dxa"/>
            <w:tcBorders>
              <w:left w:val="single" w:sz="4" w:space="0" w:color="auto"/>
              <w:right w:val="single" w:sz="4" w:space="0" w:color="auto"/>
            </w:tcBorders>
            <w:vAlign w:val="bottom"/>
          </w:tcPr>
          <w:p w:rsidR="000437AB" w:rsidRPr="00113BDF" w:rsidRDefault="000437AB" w:rsidP="00A37694">
            <w:pPr>
              <w:spacing w:before="60" w:after="60" w:line="220" w:lineRule="exact"/>
              <w:ind w:left="284" w:right="57"/>
              <w:rPr>
                <w:sz w:val="22"/>
                <w:szCs w:val="22"/>
              </w:rPr>
            </w:pPr>
            <w:r w:rsidRPr="00113BDF">
              <w:rPr>
                <w:sz w:val="22"/>
                <w:szCs w:val="22"/>
              </w:rPr>
              <w:t>Минская</w:t>
            </w:r>
          </w:p>
        </w:tc>
        <w:tc>
          <w:tcPr>
            <w:tcW w:w="2140" w:type="dxa"/>
            <w:tcBorders>
              <w:left w:val="single" w:sz="4" w:space="0" w:color="auto"/>
              <w:right w:val="single" w:sz="4" w:space="0" w:color="auto"/>
            </w:tcBorders>
            <w:vAlign w:val="bottom"/>
          </w:tcPr>
          <w:p w:rsidR="000437AB" w:rsidRPr="000437AB" w:rsidRDefault="000437AB" w:rsidP="000437AB">
            <w:pPr>
              <w:widowControl w:val="0"/>
              <w:autoSpaceDE w:val="0"/>
              <w:autoSpaceDN w:val="0"/>
              <w:adjustRightInd w:val="0"/>
              <w:spacing w:before="60" w:after="60" w:line="220" w:lineRule="exact"/>
              <w:ind w:right="794"/>
              <w:jc w:val="right"/>
              <w:rPr>
                <w:sz w:val="22"/>
                <w:szCs w:val="22"/>
              </w:rPr>
            </w:pPr>
            <w:r w:rsidRPr="000437AB">
              <w:rPr>
                <w:sz w:val="22"/>
                <w:szCs w:val="22"/>
              </w:rPr>
              <w:t>893,6</w:t>
            </w:r>
          </w:p>
        </w:tc>
        <w:tc>
          <w:tcPr>
            <w:tcW w:w="2287" w:type="dxa"/>
            <w:tcBorders>
              <w:left w:val="single" w:sz="4" w:space="0" w:color="auto"/>
              <w:right w:val="single" w:sz="4" w:space="0" w:color="auto"/>
            </w:tcBorders>
            <w:vAlign w:val="bottom"/>
          </w:tcPr>
          <w:p w:rsidR="000437AB" w:rsidRPr="000437AB" w:rsidRDefault="000437AB" w:rsidP="000437AB">
            <w:pPr>
              <w:widowControl w:val="0"/>
              <w:autoSpaceDE w:val="0"/>
              <w:autoSpaceDN w:val="0"/>
              <w:adjustRightInd w:val="0"/>
              <w:spacing w:before="60" w:after="60" w:line="220" w:lineRule="exact"/>
              <w:ind w:right="794"/>
              <w:jc w:val="right"/>
              <w:rPr>
                <w:sz w:val="22"/>
                <w:szCs w:val="22"/>
              </w:rPr>
            </w:pPr>
            <w:r w:rsidRPr="000437AB">
              <w:rPr>
                <w:sz w:val="22"/>
                <w:szCs w:val="22"/>
              </w:rPr>
              <w:t>104,3</w:t>
            </w:r>
          </w:p>
        </w:tc>
        <w:tc>
          <w:tcPr>
            <w:tcW w:w="2288" w:type="dxa"/>
            <w:tcBorders>
              <w:left w:val="single" w:sz="4" w:space="0" w:color="auto"/>
              <w:right w:val="single" w:sz="4" w:space="0" w:color="auto"/>
            </w:tcBorders>
            <w:vAlign w:val="bottom"/>
          </w:tcPr>
          <w:p w:rsidR="000437AB" w:rsidRPr="00E508DB" w:rsidRDefault="000437AB" w:rsidP="000437AB">
            <w:pPr>
              <w:widowControl w:val="0"/>
              <w:autoSpaceDE w:val="0"/>
              <w:autoSpaceDN w:val="0"/>
              <w:adjustRightInd w:val="0"/>
              <w:spacing w:before="60" w:after="60" w:line="220" w:lineRule="exact"/>
              <w:ind w:right="794"/>
              <w:jc w:val="right"/>
              <w:rPr>
                <w:sz w:val="22"/>
                <w:szCs w:val="22"/>
              </w:rPr>
            </w:pPr>
            <w:r w:rsidRPr="00E508DB">
              <w:rPr>
                <w:sz w:val="22"/>
                <w:szCs w:val="22"/>
              </w:rPr>
              <w:t>112,4</w:t>
            </w:r>
          </w:p>
        </w:tc>
      </w:tr>
      <w:tr w:rsidR="000437AB" w:rsidRPr="00113BDF" w:rsidTr="005A5EB6">
        <w:trPr>
          <w:jc w:val="center"/>
        </w:trPr>
        <w:tc>
          <w:tcPr>
            <w:tcW w:w="2376" w:type="dxa"/>
            <w:tcBorders>
              <w:left w:val="single" w:sz="4" w:space="0" w:color="auto"/>
              <w:bottom w:val="double" w:sz="4" w:space="0" w:color="auto"/>
              <w:right w:val="single" w:sz="4" w:space="0" w:color="auto"/>
            </w:tcBorders>
            <w:vAlign w:val="bottom"/>
          </w:tcPr>
          <w:p w:rsidR="000437AB" w:rsidRPr="00113BDF" w:rsidRDefault="000437AB" w:rsidP="00A37694">
            <w:pPr>
              <w:spacing w:before="60" w:after="60" w:line="220" w:lineRule="exact"/>
              <w:ind w:left="284" w:right="57"/>
              <w:rPr>
                <w:sz w:val="22"/>
                <w:szCs w:val="22"/>
              </w:rPr>
            </w:pPr>
            <w:r w:rsidRPr="00113BDF">
              <w:rPr>
                <w:sz w:val="22"/>
                <w:szCs w:val="22"/>
              </w:rPr>
              <w:t>Могилевская</w:t>
            </w:r>
          </w:p>
        </w:tc>
        <w:tc>
          <w:tcPr>
            <w:tcW w:w="2140" w:type="dxa"/>
            <w:tcBorders>
              <w:left w:val="single" w:sz="4" w:space="0" w:color="auto"/>
              <w:bottom w:val="double" w:sz="4" w:space="0" w:color="auto"/>
              <w:right w:val="single" w:sz="4" w:space="0" w:color="auto"/>
            </w:tcBorders>
            <w:vAlign w:val="bottom"/>
          </w:tcPr>
          <w:p w:rsidR="000437AB" w:rsidRPr="000437AB" w:rsidRDefault="000437AB" w:rsidP="000437AB">
            <w:pPr>
              <w:widowControl w:val="0"/>
              <w:autoSpaceDE w:val="0"/>
              <w:autoSpaceDN w:val="0"/>
              <w:adjustRightInd w:val="0"/>
              <w:spacing w:before="60" w:after="60" w:line="220" w:lineRule="exact"/>
              <w:ind w:right="794"/>
              <w:jc w:val="right"/>
              <w:rPr>
                <w:sz w:val="22"/>
                <w:szCs w:val="22"/>
              </w:rPr>
            </w:pPr>
            <w:r w:rsidRPr="000437AB">
              <w:rPr>
                <w:sz w:val="22"/>
                <w:szCs w:val="22"/>
              </w:rPr>
              <w:t>807,8</w:t>
            </w:r>
          </w:p>
        </w:tc>
        <w:tc>
          <w:tcPr>
            <w:tcW w:w="2287" w:type="dxa"/>
            <w:tcBorders>
              <w:left w:val="single" w:sz="4" w:space="0" w:color="auto"/>
              <w:bottom w:val="double" w:sz="4" w:space="0" w:color="auto"/>
              <w:right w:val="single" w:sz="4" w:space="0" w:color="auto"/>
            </w:tcBorders>
            <w:vAlign w:val="bottom"/>
          </w:tcPr>
          <w:p w:rsidR="000437AB" w:rsidRPr="000437AB" w:rsidRDefault="000437AB" w:rsidP="000437AB">
            <w:pPr>
              <w:widowControl w:val="0"/>
              <w:autoSpaceDE w:val="0"/>
              <w:autoSpaceDN w:val="0"/>
              <w:adjustRightInd w:val="0"/>
              <w:spacing w:before="60" w:after="60" w:line="220" w:lineRule="exact"/>
              <w:ind w:right="794"/>
              <w:jc w:val="right"/>
              <w:rPr>
                <w:sz w:val="22"/>
                <w:szCs w:val="22"/>
              </w:rPr>
            </w:pPr>
            <w:r w:rsidRPr="000437AB">
              <w:rPr>
                <w:sz w:val="22"/>
                <w:szCs w:val="22"/>
              </w:rPr>
              <w:t>100,9</w:t>
            </w:r>
          </w:p>
        </w:tc>
        <w:tc>
          <w:tcPr>
            <w:tcW w:w="2288" w:type="dxa"/>
            <w:tcBorders>
              <w:left w:val="single" w:sz="4" w:space="0" w:color="auto"/>
              <w:bottom w:val="double" w:sz="4" w:space="0" w:color="auto"/>
              <w:right w:val="single" w:sz="4" w:space="0" w:color="auto"/>
            </w:tcBorders>
            <w:vAlign w:val="bottom"/>
          </w:tcPr>
          <w:p w:rsidR="000437AB" w:rsidRPr="00E508DB" w:rsidRDefault="000437AB" w:rsidP="000437AB">
            <w:pPr>
              <w:widowControl w:val="0"/>
              <w:autoSpaceDE w:val="0"/>
              <w:autoSpaceDN w:val="0"/>
              <w:adjustRightInd w:val="0"/>
              <w:spacing w:before="60" w:after="60" w:line="220" w:lineRule="exact"/>
              <w:ind w:right="794"/>
              <w:jc w:val="right"/>
              <w:rPr>
                <w:sz w:val="22"/>
                <w:szCs w:val="22"/>
              </w:rPr>
            </w:pPr>
            <w:r w:rsidRPr="00E508DB">
              <w:rPr>
                <w:sz w:val="22"/>
                <w:szCs w:val="22"/>
              </w:rPr>
              <w:t>106,5</w:t>
            </w:r>
          </w:p>
        </w:tc>
      </w:tr>
    </w:tbl>
    <w:p w:rsidR="00831D22" w:rsidRPr="00D5652A" w:rsidRDefault="008042AA" w:rsidP="00D5652A">
      <w:pPr>
        <w:tabs>
          <w:tab w:val="left" w:pos="708"/>
          <w:tab w:val="center" w:pos="4153"/>
          <w:tab w:val="right" w:pos="8306"/>
        </w:tabs>
        <w:spacing w:before="120" w:after="120" w:line="340" w:lineRule="exact"/>
        <w:ind w:firstLine="709"/>
        <w:jc w:val="both"/>
        <w:rPr>
          <w:rFonts w:ascii="Arial" w:hAnsi="Arial" w:cs="Arial"/>
          <w:sz w:val="2"/>
          <w:szCs w:val="2"/>
        </w:rPr>
      </w:pPr>
      <w:r w:rsidRPr="005A1143">
        <w:rPr>
          <w:sz w:val="26"/>
          <w:szCs w:val="26"/>
        </w:rPr>
        <w:t xml:space="preserve">В </w:t>
      </w:r>
      <w:r w:rsidR="000437AB">
        <w:rPr>
          <w:sz w:val="26"/>
          <w:szCs w:val="26"/>
        </w:rPr>
        <w:t>январе-сентябре</w:t>
      </w:r>
      <w:r w:rsidR="004C7F6D" w:rsidRPr="004C7F6D">
        <w:rPr>
          <w:sz w:val="26"/>
        </w:rPr>
        <w:t xml:space="preserve"> </w:t>
      </w:r>
      <w:r w:rsidRPr="005A1143">
        <w:rPr>
          <w:spacing w:val="-6"/>
          <w:sz w:val="26"/>
          <w:szCs w:val="26"/>
        </w:rPr>
        <w:t>202</w:t>
      </w:r>
      <w:r>
        <w:rPr>
          <w:spacing w:val="-6"/>
          <w:sz w:val="26"/>
          <w:szCs w:val="26"/>
        </w:rPr>
        <w:t>2</w:t>
      </w:r>
      <w:r w:rsidRPr="005A1143">
        <w:rPr>
          <w:spacing w:val="-6"/>
          <w:sz w:val="26"/>
          <w:szCs w:val="26"/>
          <w:lang w:val="en-US"/>
        </w:rPr>
        <w:t> </w:t>
      </w:r>
      <w:r w:rsidRPr="005A1143">
        <w:rPr>
          <w:spacing w:val="-6"/>
          <w:sz w:val="26"/>
          <w:szCs w:val="26"/>
        </w:rPr>
        <w:t xml:space="preserve">г. </w:t>
      </w:r>
      <w:r w:rsidRPr="005A1143">
        <w:rPr>
          <w:sz w:val="26"/>
          <w:szCs w:val="26"/>
        </w:rPr>
        <w:t xml:space="preserve">в структуре платных услуг населению на долю </w:t>
      </w:r>
      <w:r w:rsidR="00FD6F9A" w:rsidRPr="005A1143">
        <w:rPr>
          <w:sz w:val="26"/>
          <w:szCs w:val="26"/>
        </w:rPr>
        <w:t xml:space="preserve">бытовых услуг </w:t>
      </w:r>
      <w:r w:rsidRPr="005A1143">
        <w:rPr>
          <w:sz w:val="26"/>
          <w:szCs w:val="26"/>
        </w:rPr>
        <w:t xml:space="preserve">приходилось </w:t>
      </w:r>
      <w:r w:rsidR="00FD6F9A">
        <w:rPr>
          <w:sz w:val="26"/>
          <w:szCs w:val="26"/>
        </w:rPr>
        <w:t>8,9</w:t>
      </w:r>
      <w:r w:rsidR="00FD6F9A" w:rsidRPr="005A1143">
        <w:rPr>
          <w:sz w:val="26"/>
          <w:szCs w:val="26"/>
        </w:rPr>
        <w:t xml:space="preserve">% </w:t>
      </w:r>
      <w:r w:rsidRPr="005A1143">
        <w:rPr>
          <w:sz w:val="26"/>
          <w:szCs w:val="26"/>
        </w:rPr>
        <w:t xml:space="preserve">(в сопоставимых ценах </w:t>
      </w:r>
      <w:r w:rsidR="00FD6F9A">
        <w:rPr>
          <w:sz w:val="26"/>
          <w:szCs w:val="26"/>
        </w:rPr>
        <w:t>98,6</w:t>
      </w:r>
      <w:r w:rsidRPr="005A1143">
        <w:rPr>
          <w:sz w:val="26"/>
          <w:szCs w:val="26"/>
        </w:rPr>
        <w:t>%</w:t>
      </w:r>
      <w:r w:rsidRPr="005A1143">
        <w:rPr>
          <w:sz w:val="26"/>
          <w:szCs w:val="26"/>
        </w:rPr>
        <w:br/>
        <w:t xml:space="preserve">к уровню </w:t>
      </w:r>
      <w:r w:rsidR="000437AB">
        <w:rPr>
          <w:sz w:val="26"/>
          <w:szCs w:val="26"/>
        </w:rPr>
        <w:t>января-сентября</w:t>
      </w:r>
      <w:r w:rsidR="004C7F6D" w:rsidRPr="004C7F6D">
        <w:rPr>
          <w:sz w:val="26"/>
        </w:rPr>
        <w:t xml:space="preserve"> </w:t>
      </w:r>
      <w:r w:rsidRPr="005A1143">
        <w:rPr>
          <w:sz w:val="26"/>
          <w:szCs w:val="26"/>
        </w:rPr>
        <w:t>202</w:t>
      </w:r>
      <w:r w:rsidR="00C31BC9">
        <w:rPr>
          <w:sz w:val="26"/>
          <w:szCs w:val="26"/>
        </w:rPr>
        <w:t>1</w:t>
      </w:r>
      <w:r w:rsidR="00FD6F9A">
        <w:rPr>
          <w:sz w:val="26"/>
          <w:szCs w:val="26"/>
        </w:rPr>
        <w:t> г.)</w:t>
      </w:r>
      <w:r w:rsidRPr="005A1143">
        <w:rPr>
          <w:sz w:val="26"/>
          <w:szCs w:val="26"/>
        </w:rPr>
        <w:t xml:space="preserve">, </w:t>
      </w:r>
      <w:r w:rsidR="00E66BD7" w:rsidRPr="005A1143">
        <w:rPr>
          <w:sz w:val="26"/>
          <w:szCs w:val="26"/>
        </w:rPr>
        <w:t xml:space="preserve">медицинских услуг – </w:t>
      </w:r>
      <w:r w:rsidR="00E66BD7">
        <w:rPr>
          <w:sz w:val="26"/>
          <w:szCs w:val="26"/>
        </w:rPr>
        <w:t>8,</w:t>
      </w:r>
      <w:r w:rsidR="0073210F">
        <w:rPr>
          <w:sz w:val="26"/>
          <w:szCs w:val="26"/>
        </w:rPr>
        <w:t>1</w:t>
      </w:r>
      <w:r w:rsidR="00E66BD7" w:rsidRPr="005A1143">
        <w:rPr>
          <w:sz w:val="26"/>
          <w:szCs w:val="26"/>
        </w:rPr>
        <w:t>% (1</w:t>
      </w:r>
      <w:r w:rsidR="00E66BD7">
        <w:rPr>
          <w:sz w:val="26"/>
          <w:szCs w:val="26"/>
        </w:rPr>
        <w:t>0</w:t>
      </w:r>
      <w:r w:rsidR="0073210F">
        <w:rPr>
          <w:sz w:val="26"/>
          <w:szCs w:val="26"/>
        </w:rPr>
        <w:t>3,8</w:t>
      </w:r>
      <w:r w:rsidR="00E66BD7" w:rsidRPr="005A1143">
        <w:rPr>
          <w:sz w:val="26"/>
          <w:szCs w:val="26"/>
        </w:rPr>
        <w:t>%)</w:t>
      </w:r>
      <w:r w:rsidR="00E66BD7">
        <w:rPr>
          <w:sz w:val="26"/>
          <w:szCs w:val="26"/>
        </w:rPr>
        <w:t xml:space="preserve">, </w:t>
      </w:r>
      <w:r w:rsidR="00451731">
        <w:rPr>
          <w:sz w:val="26"/>
          <w:szCs w:val="26"/>
        </w:rPr>
        <w:br/>
      </w:r>
      <w:r w:rsidRPr="005A1143">
        <w:rPr>
          <w:sz w:val="26"/>
          <w:szCs w:val="26"/>
        </w:rPr>
        <w:t xml:space="preserve">услуг в области образования – </w:t>
      </w:r>
      <w:r w:rsidR="00CA4D4A">
        <w:rPr>
          <w:sz w:val="26"/>
          <w:szCs w:val="26"/>
        </w:rPr>
        <w:t>6</w:t>
      </w:r>
      <w:r w:rsidRPr="005A1143">
        <w:rPr>
          <w:sz w:val="26"/>
          <w:szCs w:val="26"/>
        </w:rPr>
        <w:t>% (9</w:t>
      </w:r>
      <w:r w:rsidR="0073210F">
        <w:rPr>
          <w:sz w:val="26"/>
          <w:szCs w:val="26"/>
        </w:rPr>
        <w:t>5,4</w:t>
      </w:r>
      <w:r w:rsidR="00CA4D4A">
        <w:rPr>
          <w:sz w:val="26"/>
          <w:szCs w:val="26"/>
        </w:rPr>
        <w:t>%</w:t>
      </w:r>
      <w:r w:rsidRPr="005A1143">
        <w:rPr>
          <w:sz w:val="26"/>
          <w:szCs w:val="26"/>
        </w:rPr>
        <w:t>)</w:t>
      </w:r>
      <w:r>
        <w:rPr>
          <w:sz w:val="26"/>
          <w:szCs w:val="26"/>
        </w:rPr>
        <w:t>.</w:t>
      </w:r>
    </w:p>
    <w:sectPr w:rsidR="00831D22" w:rsidRPr="00D5652A" w:rsidSect="00127774">
      <w:headerReference w:type="default" r:id="rId10"/>
      <w:footerReference w:type="even" r:id="rId11"/>
      <w:footerReference w:type="default" r:id="rId12"/>
      <w:pgSz w:w="11907" w:h="16840" w:code="9"/>
      <w:pgMar w:top="1588" w:right="1418" w:bottom="1418" w:left="1418" w:header="1247" w:footer="1134" w:gutter="0"/>
      <w:pgNumType w:start="54"/>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527E" w:rsidRDefault="0029527E">
      <w:r>
        <w:separator/>
      </w:r>
    </w:p>
  </w:endnote>
  <w:endnote w:type="continuationSeparator" w:id="0">
    <w:p w:rsidR="0029527E" w:rsidRDefault="002952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FCE" w:rsidRDefault="00695639">
    <w:pPr>
      <w:pStyle w:val="a5"/>
      <w:framePr w:wrap="auto" w:vAnchor="text" w:hAnchor="margin" w:xAlign="outside" w:y="1"/>
      <w:rPr>
        <w:rStyle w:val="a6"/>
      </w:rPr>
    </w:pPr>
    <w:r>
      <w:rPr>
        <w:rStyle w:val="a6"/>
      </w:rPr>
      <w:fldChar w:fldCharType="begin"/>
    </w:r>
    <w:r w:rsidR="00DC4FCE">
      <w:rPr>
        <w:rStyle w:val="a6"/>
      </w:rPr>
      <w:instrText xml:space="preserve">PAGE  </w:instrText>
    </w:r>
    <w:r>
      <w:rPr>
        <w:rStyle w:val="a6"/>
      </w:rPr>
      <w:fldChar w:fldCharType="end"/>
    </w:r>
  </w:p>
  <w:p w:rsidR="00DC4FCE" w:rsidRDefault="00DC4FCE">
    <w:pPr>
      <w:pStyle w:val="a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FCE" w:rsidRDefault="00695639">
    <w:pPr>
      <w:pStyle w:val="a5"/>
      <w:framePr w:wrap="auto" w:vAnchor="text" w:hAnchor="margin" w:xAlign="outside" w:y="1"/>
      <w:rPr>
        <w:rStyle w:val="a6"/>
      </w:rPr>
    </w:pPr>
    <w:r>
      <w:rPr>
        <w:rStyle w:val="a6"/>
      </w:rPr>
      <w:fldChar w:fldCharType="begin"/>
    </w:r>
    <w:r w:rsidR="00DC4FCE">
      <w:rPr>
        <w:rStyle w:val="a6"/>
      </w:rPr>
      <w:instrText xml:space="preserve">PAGE  </w:instrText>
    </w:r>
    <w:r>
      <w:rPr>
        <w:rStyle w:val="a6"/>
      </w:rPr>
      <w:fldChar w:fldCharType="separate"/>
    </w:r>
    <w:r w:rsidR="00127774">
      <w:rPr>
        <w:rStyle w:val="a6"/>
        <w:noProof/>
      </w:rPr>
      <w:t>54</w:t>
    </w:r>
    <w:r>
      <w:rPr>
        <w:rStyle w:val="a6"/>
      </w:rPr>
      <w:fldChar w:fldCharType="end"/>
    </w:r>
  </w:p>
  <w:p w:rsidR="00DC4FCE" w:rsidRDefault="00DC4FCE">
    <w:pPr>
      <w:pStyle w:val="a5"/>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527E" w:rsidRDefault="0029527E">
      <w:r>
        <w:separator/>
      </w:r>
    </w:p>
  </w:footnote>
  <w:footnote w:type="continuationSeparator" w:id="0">
    <w:p w:rsidR="0029527E" w:rsidRDefault="002952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4806" w:rsidRDefault="00144806" w:rsidP="00144806">
    <w:pPr>
      <w:pStyle w:val="a3"/>
      <w:pBdr>
        <w:bottom w:val="double" w:sz="6" w:space="1" w:color="auto"/>
      </w:pBdr>
      <w:tabs>
        <w:tab w:val="center" w:pos="4536"/>
      </w:tabs>
      <w:spacing w:after="240"/>
      <w:jc w:val="center"/>
      <w:rPr>
        <w:rFonts w:ascii="Arial" w:hAnsi="Arial"/>
        <w:sz w:val="16"/>
      </w:rPr>
    </w:pPr>
    <w:r>
      <w:rPr>
        <w:rFonts w:ascii="Arial" w:hAnsi="Arial"/>
        <w:sz w:val="16"/>
      </w:rPr>
      <w:t>ПЛАТНЫЕ УСЛУГИ НАСЕЛЕНИЮ</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E2A22"/>
    <w:multiLevelType w:val="hybridMultilevel"/>
    <w:tmpl w:val="7D8601D4"/>
    <w:lvl w:ilvl="0" w:tplc="E07441F4">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1">
    <w:nsid w:val="073C3FED"/>
    <w:multiLevelType w:val="hybridMultilevel"/>
    <w:tmpl w:val="7F542286"/>
    <w:lvl w:ilvl="0" w:tplc="01BCF452">
      <w:start w:val="1"/>
      <w:numFmt w:val="decimal"/>
      <w:lvlText w:val="%1)"/>
      <w:lvlJc w:val="left"/>
      <w:pPr>
        <w:tabs>
          <w:tab w:val="num" w:pos="927"/>
        </w:tabs>
        <w:ind w:left="927" w:hanging="360"/>
      </w:pPr>
      <w:rPr>
        <w:rFonts w:cs="Times New Roman" w:hint="default"/>
      </w:rPr>
    </w:lvl>
    <w:lvl w:ilvl="1" w:tplc="04190019">
      <w:start w:val="1"/>
      <w:numFmt w:val="lowerLetter"/>
      <w:lvlText w:val="%2."/>
      <w:lvlJc w:val="left"/>
      <w:pPr>
        <w:tabs>
          <w:tab w:val="num" w:pos="1647"/>
        </w:tabs>
        <w:ind w:left="1647" w:hanging="360"/>
      </w:pPr>
      <w:rPr>
        <w:rFonts w:cs="Times New Roman"/>
      </w:rPr>
    </w:lvl>
    <w:lvl w:ilvl="2" w:tplc="0419001B">
      <w:start w:val="1"/>
      <w:numFmt w:val="lowerRoman"/>
      <w:lvlText w:val="%3."/>
      <w:lvlJc w:val="right"/>
      <w:pPr>
        <w:tabs>
          <w:tab w:val="num" w:pos="2367"/>
        </w:tabs>
        <w:ind w:left="2367" w:hanging="180"/>
      </w:pPr>
      <w:rPr>
        <w:rFonts w:cs="Times New Roman"/>
      </w:rPr>
    </w:lvl>
    <w:lvl w:ilvl="3" w:tplc="0419000F">
      <w:start w:val="1"/>
      <w:numFmt w:val="decimal"/>
      <w:lvlText w:val="%4."/>
      <w:lvlJc w:val="left"/>
      <w:pPr>
        <w:tabs>
          <w:tab w:val="num" w:pos="3087"/>
        </w:tabs>
        <w:ind w:left="3087" w:hanging="360"/>
      </w:pPr>
      <w:rPr>
        <w:rFonts w:cs="Times New Roman"/>
      </w:rPr>
    </w:lvl>
    <w:lvl w:ilvl="4" w:tplc="04190019">
      <w:start w:val="1"/>
      <w:numFmt w:val="lowerLetter"/>
      <w:lvlText w:val="%5."/>
      <w:lvlJc w:val="left"/>
      <w:pPr>
        <w:tabs>
          <w:tab w:val="num" w:pos="3807"/>
        </w:tabs>
        <w:ind w:left="3807" w:hanging="360"/>
      </w:pPr>
      <w:rPr>
        <w:rFonts w:cs="Times New Roman"/>
      </w:rPr>
    </w:lvl>
    <w:lvl w:ilvl="5" w:tplc="0419001B">
      <w:start w:val="1"/>
      <w:numFmt w:val="lowerRoman"/>
      <w:lvlText w:val="%6."/>
      <w:lvlJc w:val="right"/>
      <w:pPr>
        <w:tabs>
          <w:tab w:val="num" w:pos="4527"/>
        </w:tabs>
        <w:ind w:left="4527" w:hanging="18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lowerLetter"/>
      <w:lvlText w:val="%8."/>
      <w:lvlJc w:val="left"/>
      <w:pPr>
        <w:tabs>
          <w:tab w:val="num" w:pos="5967"/>
        </w:tabs>
        <w:ind w:left="5967" w:hanging="360"/>
      </w:pPr>
      <w:rPr>
        <w:rFonts w:cs="Times New Roman"/>
      </w:rPr>
    </w:lvl>
    <w:lvl w:ilvl="8" w:tplc="0419001B">
      <w:start w:val="1"/>
      <w:numFmt w:val="lowerRoman"/>
      <w:lvlText w:val="%9."/>
      <w:lvlJc w:val="right"/>
      <w:pPr>
        <w:tabs>
          <w:tab w:val="num" w:pos="6687"/>
        </w:tabs>
        <w:ind w:left="6687" w:hanging="180"/>
      </w:pPr>
      <w:rPr>
        <w:rFonts w:cs="Times New Roman"/>
      </w:rPr>
    </w:lvl>
  </w:abstractNum>
  <w:abstractNum w:abstractNumId="2">
    <w:nsid w:val="2E3C6252"/>
    <w:multiLevelType w:val="hybridMultilevel"/>
    <w:tmpl w:val="EF3089B0"/>
    <w:lvl w:ilvl="0" w:tplc="64C8CDC0">
      <w:start w:val="1"/>
      <w:numFmt w:val="decimal"/>
      <w:lvlText w:val="%1)"/>
      <w:lvlJc w:val="left"/>
      <w:pPr>
        <w:tabs>
          <w:tab w:val="num" w:pos="927"/>
        </w:tabs>
        <w:ind w:left="927" w:hanging="360"/>
      </w:pPr>
      <w:rPr>
        <w:rFonts w:cs="Times New Roman" w:hint="default"/>
      </w:rPr>
    </w:lvl>
    <w:lvl w:ilvl="1" w:tplc="04190019">
      <w:start w:val="1"/>
      <w:numFmt w:val="lowerLetter"/>
      <w:lvlText w:val="%2."/>
      <w:lvlJc w:val="left"/>
      <w:pPr>
        <w:tabs>
          <w:tab w:val="num" w:pos="1647"/>
        </w:tabs>
        <w:ind w:left="1647" w:hanging="360"/>
      </w:pPr>
      <w:rPr>
        <w:rFonts w:cs="Times New Roman"/>
      </w:rPr>
    </w:lvl>
    <w:lvl w:ilvl="2" w:tplc="0419001B">
      <w:start w:val="1"/>
      <w:numFmt w:val="lowerRoman"/>
      <w:lvlText w:val="%3."/>
      <w:lvlJc w:val="right"/>
      <w:pPr>
        <w:tabs>
          <w:tab w:val="num" w:pos="2367"/>
        </w:tabs>
        <w:ind w:left="2367" w:hanging="180"/>
      </w:pPr>
      <w:rPr>
        <w:rFonts w:cs="Times New Roman"/>
      </w:rPr>
    </w:lvl>
    <w:lvl w:ilvl="3" w:tplc="0419000F">
      <w:start w:val="1"/>
      <w:numFmt w:val="decimal"/>
      <w:lvlText w:val="%4."/>
      <w:lvlJc w:val="left"/>
      <w:pPr>
        <w:tabs>
          <w:tab w:val="num" w:pos="3087"/>
        </w:tabs>
        <w:ind w:left="3087" w:hanging="360"/>
      </w:pPr>
      <w:rPr>
        <w:rFonts w:cs="Times New Roman"/>
      </w:rPr>
    </w:lvl>
    <w:lvl w:ilvl="4" w:tplc="04190019">
      <w:start w:val="1"/>
      <w:numFmt w:val="lowerLetter"/>
      <w:lvlText w:val="%5."/>
      <w:lvlJc w:val="left"/>
      <w:pPr>
        <w:tabs>
          <w:tab w:val="num" w:pos="3807"/>
        </w:tabs>
        <w:ind w:left="3807" w:hanging="360"/>
      </w:pPr>
      <w:rPr>
        <w:rFonts w:cs="Times New Roman"/>
      </w:rPr>
    </w:lvl>
    <w:lvl w:ilvl="5" w:tplc="0419001B">
      <w:start w:val="1"/>
      <w:numFmt w:val="lowerRoman"/>
      <w:lvlText w:val="%6."/>
      <w:lvlJc w:val="right"/>
      <w:pPr>
        <w:tabs>
          <w:tab w:val="num" w:pos="4527"/>
        </w:tabs>
        <w:ind w:left="4527" w:hanging="18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lowerLetter"/>
      <w:lvlText w:val="%8."/>
      <w:lvlJc w:val="left"/>
      <w:pPr>
        <w:tabs>
          <w:tab w:val="num" w:pos="5967"/>
        </w:tabs>
        <w:ind w:left="5967" w:hanging="360"/>
      </w:pPr>
      <w:rPr>
        <w:rFonts w:cs="Times New Roman"/>
      </w:rPr>
    </w:lvl>
    <w:lvl w:ilvl="8" w:tplc="0419001B">
      <w:start w:val="1"/>
      <w:numFmt w:val="lowerRoman"/>
      <w:lvlText w:val="%9."/>
      <w:lvlJc w:val="right"/>
      <w:pPr>
        <w:tabs>
          <w:tab w:val="num" w:pos="6687"/>
        </w:tabs>
        <w:ind w:left="6687" w:hanging="180"/>
      </w:pPr>
      <w:rPr>
        <w:rFonts w:cs="Times New Roman"/>
      </w:rPr>
    </w:lvl>
  </w:abstractNum>
  <w:abstractNum w:abstractNumId="3">
    <w:nsid w:val="403164A5"/>
    <w:multiLevelType w:val="hybridMultilevel"/>
    <w:tmpl w:val="E030409E"/>
    <w:lvl w:ilvl="0" w:tplc="04190001">
      <w:start w:val="1"/>
      <w:numFmt w:val="bullet"/>
      <w:lvlText w:val=""/>
      <w:lvlJc w:val="left"/>
      <w:pPr>
        <w:tabs>
          <w:tab w:val="num" w:pos="1069"/>
        </w:tabs>
        <w:ind w:left="1069" w:hanging="360"/>
      </w:pPr>
      <w:rPr>
        <w:rFonts w:ascii="Symbol" w:hAnsi="Symbol"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4">
    <w:nsid w:val="55EB6C00"/>
    <w:multiLevelType w:val="hybridMultilevel"/>
    <w:tmpl w:val="E030409E"/>
    <w:lvl w:ilvl="0" w:tplc="A04634B8">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5">
    <w:nsid w:val="65B10E8B"/>
    <w:multiLevelType w:val="hybridMultilevel"/>
    <w:tmpl w:val="7BB2F464"/>
    <w:lvl w:ilvl="0" w:tplc="0652BFE6">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6">
    <w:nsid w:val="78A52C62"/>
    <w:multiLevelType w:val="hybridMultilevel"/>
    <w:tmpl w:val="E7DEF2BE"/>
    <w:lvl w:ilvl="0" w:tplc="0C6CCFD6">
      <w:start w:val="1"/>
      <w:numFmt w:val="decimal"/>
      <w:lvlText w:val="%1)"/>
      <w:lvlJc w:val="left"/>
      <w:pPr>
        <w:tabs>
          <w:tab w:val="num" w:pos="927"/>
        </w:tabs>
        <w:ind w:left="927" w:hanging="360"/>
      </w:pPr>
      <w:rPr>
        <w:rFonts w:cs="Times New Roman" w:hint="default"/>
      </w:rPr>
    </w:lvl>
    <w:lvl w:ilvl="1" w:tplc="04190019">
      <w:start w:val="1"/>
      <w:numFmt w:val="lowerLetter"/>
      <w:lvlText w:val="%2."/>
      <w:lvlJc w:val="left"/>
      <w:pPr>
        <w:tabs>
          <w:tab w:val="num" w:pos="1647"/>
        </w:tabs>
        <w:ind w:left="1647" w:hanging="360"/>
      </w:pPr>
      <w:rPr>
        <w:rFonts w:cs="Times New Roman"/>
      </w:rPr>
    </w:lvl>
    <w:lvl w:ilvl="2" w:tplc="0419001B">
      <w:start w:val="1"/>
      <w:numFmt w:val="lowerRoman"/>
      <w:lvlText w:val="%3."/>
      <w:lvlJc w:val="right"/>
      <w:pPr>
        <w:tabs>
          <w:tab w:val="num" w:pos="2367"/>
        </w:tabs>
        <w:ind w:left="2367" w:hanging="180"/>
      </w:pPr>
      <w:rPr>
        <w:rFonts w:cs="Times New Roman"/>
      </w:rPr>
    </w:lvl>
    <w:lvl w:ilvl="3" w:tplc="0419000F">
      <w:start w:val="1"/>
      <w:numFmt w:val="decimal"/>
      <w:lvlText w:val="%4."/>
      <w:lvlJc w:val="left"/>
      <w:pPr>
        <w:tabs>
          <w:tab w:val="num" w:pos="3087"/>
        </w:tabs>
        <w:ind w:left="3087" w:hanging="360"/>
      </w:pPr>
      <w:rPr>
        <w:rFonts w:cs="Times New Roman"/>
      </w:rPr>
    </w:lvl>
    <w:lvl w:ilvl="4" w:tplc="04190019">
      <w:start w:val="1"/>
      <w:numFmt w:val="lowerLetter"/>
      <w:lvlText w:val="%5."/>
      <w:lvlJc w:val="left"/>
      <w:pPr>
        <w:tabs>
          <w:tab w:val="num" w:pos="3807"/>
        </w:tabs>
        <w:ind w:left="3807" w:hanging="360"/>
      </w:pPr>
      <w:rPr>
        <w:rFonts w:cs="Times New Roman"/>
      </w:rPr>
    </w:lvl>
    <w:lvl w:ilvl="5" w:tplc="0419001B">
      <w:start w:val="1"/>
      <w:numFmt w:val="lowerRoman"/>
      <w:lvlText w:val="%6."/>
      <w:lvlJc w:val="right"/>
      <w:pPr>
        <w:tabs>
          <w:tab w:val="num" w:pos="4527"/>
        </w:tabs>
        <w:ind w:left="4527" w:hanging="18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lowerLetter"/>
      <w:lvlText w:val="%8."/>
      <w:lvlJc w:val="left"/>
      <w:pPr>
        <w:tabs>
          <w:tab w:val="num" w:pos="5967"/>
        </w:tabs>
        <w:ind w:left="5967" w:hanging="360"/>
      </w:pPr>
      <w:rPr>
        <w:rFonts w:cs="Times New Roman"/>
      </w:rPr>
    </w:lvl>
    <w:lvl w:ilvl="8" w:tplc="0419001B">
      <w:start w:val="1"/>
      <w:numFmt w:val="lowerRoman"/>
      <w:lvlText w:val="%9."/>
      <w:lvlJc w:val="right"/>
      <w:pPr>
        <w:tabs>
          <w:tab w:val="num" w:pos="6687"/>
        </w:tabs>
        <w:ind w:left="6687" w:hanging="180"/>
      </w:pPr>
      <w:rPr>
        <w:rFonts w:cs="Times New Roman"/>
      </w:rPr>
    </w:lvl>
  </w:abstractNum>
  <w:num w:numId="1">
    <w:abstractNumId w:val="6"/>
  </w:num>
  <w:num w:numId="2">
    <w:abstractNumId w:val="5"/>
  </w:num>
  <w:num w:numId="3">
    <w:abstractNumId w:val="2"/>
  </w:num>
  <w:num w:numId="4">
    <w:abstractNumId w:val="4"/>
  </w:num>
  <w:num w:numId="5">
    <w:abstractNumId w:val="3"/>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6"/>
  <w:drawingGridVerticalSpacing w:val="6"/>
  <w:displayHorizontalDrawingGridEvery w:val="0"/>
  <w:displayVerticalDrawingGridEvery w:val="0"/>
  <w:doNotUseMarginsForDrawingGridOrigin/>
  <w:drawingGridVerticalOrigin w:val="1985"/>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4DE8"/>
    <w:rsid w:val="0000037A"/>
    <w:rsid w:val="00000805"/>
    <w:rsid w:val="0000131F"/>
    <w:rsid w:val="0000154E"/>
    <w:rsid w:val="00002C43"/>
    <w:rsid w:val="000037FA"/>
    <w:rsid w:val="00003BB2"/>
    <w:rsid w:val="00004721"/>
    <w:rsid w:val="00005230"/>
    <w:rsid w:val="00005F3B"/>
    <w:rsid w:val="00005FB1"/>
    <w:rsid w:val="00006398"/>
    <w:rsid w:val="000064EC"/>
    <w:rsid w:val="00007BF5"/>
    <w:rsid w:val="00010926"/>
    <w:rsid w:val="00011A56"/>
    <w:rsid w:val="00012F31"/>
    <w:rsid w:val="0001418E"/>
    <w:rsid w:val="00014934"/>
    <w:rsid w:val="000158A7"/>
    <w:rsid w:val="00016218"/>
    <w:rsid w:val="000176A5"/>
    <w:rsid w:val="00017B9D"/>
    <w:rsid w:val="00017E4D"/>
    <w:rsid w:val="00017E97"/>
    <w:rsid w:val="0002085B"/>
    <w:rsid w:val="00020D36"/>
    <w:rsid w:val="00022437"/>
    <w:rsid w:val="000230AF"/>
    <w:rsid w:val="000233D7"/>
    <w:rsid w:val="00023D03"/>
    <w:rsid w:val="00023E89"/>
    <w:rsid w:val="0002535B"/>
    <w:rsid w:val="00025407"/>
    <w:rsid w:val="0002794D"/>
    <w:rsid w:val="00030573"/>
    <w:rsid w:val="000305B7"/>
    <w:rsid w:val="00030A7C"/>
    <w:rsid w:val="00031538"/>
    <w:rsid w:val="000315D0"/>
    <w:rsid w:val="0003206C"/>
    <w:rsid w:val="00032591"/>
    <w:rsid w:val="00032ED5"/>
    <w:rsid w:val="00033070"/>
    <w:rsid w:val="000340AF"/>
    <w:rsid w:val="00034D66"/>
    <w:rsid w:val="00035542"/>
    <w:rsid w:val="00035BE7"/>
    <w:rsid w:val="000367D3"/>
    <w:rsid w:val="000375F3"/>
    <w:rsid w:val="00037DC4"/>
    <w:rsid w:val="000401A5"/>
    <w:rsid w:val="000408C5"/>
    <w:rsid w:val="00040975"/>
    <w:rsid w:val="00040D05"/>
    <w:rsid w:val="0004182F"/>
    <w:rsid w:val="00041D6C"/>
    <w:rsid w:val="00041F1C"/>
    <w:rsid w:val="000436A3"/>
    <w:rsid w:val="000437AB"/>
    <w:rsid w:val="00047194"/>
    <w:rsid w:val="00047340"/>
    <w:rsid w:val="000518BA"/>
    <w:rsid w:val="00052F56"/>
    <w:rsid w:val="00053564"/>
    <w:rsid w:val="000536DD"/>
    <w:rsid w:val="00053723"/>
    <w:rsid w:val="0005425A"/>
    <w:rsid w:val="0005445B"/>
    <w:rsid w:val="00054924"/>
    <w:rsid w:val="00055C3B"/>
    <w:rsid w:val="00056C2E"/>
    <w:rsid w:val="00057625"/>
    <w:rsid w:val="00060226"/>
    <w:rsid w:val="000602B0"/>
    <w:rsid w:val="000602E3"/>
    <w:rsid w:val="000625EB"/>
    <w:rsid w:val="0006284D"/>
    <w:rsid w:val="00063601"/>
    <w:rsid w:val="000644B2"/>
    <w:rsid w:val="000645CF"/>
    <w:rsid w:val="0006476F"/>
    <w:rsid w:val="00064AD6"/>
    <w:rsid w:val="00065DD1"/>
    <w:rsid w:val="000667C0"/>
    <w:rsid w:val="0007030A"/>
    <w:rsid w:val="000706A2"/>
    <w:rsid w:val="0007359E"/>
    <w:rsid w:val="00073C10"/>
    <w:rsid w:val="0007470E"/>
    <w:rsid w:val="00077C74"/>
    <w:rsid w:val="00077EB4"/>
    <w:rsid w:val="00077FBB"/>
    <w:rsid w:val="000801BB"/>
    <w:rsid w:val="00080B6B"/>
    <w:rsid w:val="00081DDC"/>
    <w:rsid w:val="00081F75"/>
    <w:rsid w:val="0008222E"/>
    <w:rsid w:val="00082D47"/>
    <w:rsid w:val="00083C00"/>
    <w:rsid w:val="00083F2B"/>
    <w:rsid w:val="00083F50"/>
    <w:rsid w:val="00084513"/>
    <w:rsid w:val="00085226"/>
    <w:rsid w:val="0008545C"/>
    <w:rsid w:val="000860ED"/>
    <w:rsid w:val="00086693"/>
    <w:rsid w:val="000923BE"/>
    <w:rsid w:val="000928DA"/>
    <w:rsid w:val="00092E34"/>
    <w:rsid w:val="00093193"/>
    <w:rsid w:val="000932F9"/>
    <w:rsid w:val="00096AF9"/>
    <w:rsid w:val="00096CBB"/>
    <w:rsid w:val="00097420"/>
    <w:rsid w:val="00097560"/>
    <w:rsid w:val="000978F8"/>
    <w:rsid w:val="00097D55"/>
    <w:rsid w:val="000A0246"/>
    <w:rsid w:val="000A065B"/>
    <w:rsid w:val="000A0978"/>
    <w:rsid w:val="000A0DE7"/>
    <w:rsid w:val="000A103E"/>
    <w:rsid w:val="000A10D5"/>
    <w:rsid w:val="000A260F"/>
    <w:rsid w:val="000A26D4"/>
    <w:rsid w:val="000A2C12"/>
    <w:rsid w:val="000A300D"/>
    <w:rsid w:val="000A3ABD"/>
    <w:rsid w:val="000A4A66"/>
    <w:rsid w:val="000A4B46"/>
    <w:rsid w:val="000A4E80"/>
    <w:rsid w:val="000A55DD"/>
    <w:rsid w:val="000A56E9"/>
    <w:rsid w:val="000A798C"/>
    <w:rsid w:val="000A7A0F"/>
    <w:rsid w:val="000A7D61"/>
    <w:rsid w:val="000B0695"/>
    <w:rsid w:val="000B1497"/>
    <w:rsid w:val="000B177B"/>
    <w:rsid w:val="000B1A6B"/>
    <w:rsid w:val="000B1CA0"/>
    <w:rsid w:val="000B1FBD"/>
    <w:rsid w:val="000B25DF"/>
    <w:rsid w:val="000B2808"/>
    <w:rsid w:val="000B366D"/>
    <w:rsid w:val="000B3682"/>
    <w:rsid w:val="000B4F16"/>
    <w:rsid w:val="000B5C38"/>
    <w:rsid w:val="000B681F"/>
    <w:rsid w:val="000B6B9B"/>
    <w:rsid w:val="000B6E4C"/>
    <w:rsid w:val="000C0066"/>
    <w:rsid w:val="000C0726"/>
    <w:rsid w:val="000C0A72"/>
    <w:rsid w:val="000C10AE"/>
    <w:rsid w:val="000C127E"/>
    <w:rsid w:val="000C1D06"/>
    <w:rsid w:val="000C1E15"/>
    <w:rsid w:val="000C1FFB"/>
    <w:rsid w:val="000C20CC"/>
    <w:rsid w:val="000C35C8"/>
    <w:rsid w:val="000C5293"/>
    <w:rsid w:val="000C5323"/>
    <w:rsid w:val="000C5C3E"/>
    <w:rsid w:val="000C621D"/>
    <w:rsid w:val="000C696E"/>
    <w:rsid w:val="000C6C6E"/>
    <w:rsid w:val="000C7A0E"/>
    <w:rsid w:val="000C7C89"/>
    <w:rsid w:val="000D0208"/>
    <w:rsid w:val="000D0415"/>
    <w:rsid w:val="000D158E"/>
    <w:rsid w:val="000D398A"/>
    <w:rsid w:val="000D39C4"/>
    <w:rsid w:val="000D4433"/>
    <w:rsid w:val="000D4C5A"/>
    <w:rsid w:val="000D4D3B"/>
    <w:rsid w:val="000D5152"/>
    <w:rsid w:val="000D78D7"/>
    <w:rsid w:val="000E1493"/>
    <w:rsid w:val="000E1574"/>
    <w:rsid w:val="000E1F88"/>
    <w:rsid w:val="000E204C"/>
    <w:rsid w:val="000E26AB"/>
    <w:rsid w:val="000E2945"/>
    <w:rsid w:val="000E2E54"/>
    <w:rsid w:val="000E35EC"/>
    <w:rsid w:val="000E48DB"/>
    <w:rsid w:val="000E4A02"/>
    <w:rsid w:val="000E620F"/>
    <w:rsid w:val="000E6F1E"/>
    <w:rsid w:val="000E6FF1"/>
    <w:rsid w:val="000E719E"/>
    <w:rsid w:val="000E7A79"/>
    <w:rsid w:val="000F01A4"/>
    <w:rsid w:val="000F0211"/>
    <w:rsid w:val="000F0CF2"/>
    <w:rsid w:val="000F135D"/>
    <w:rsid w:val="000F1C41"/>
    <w:rsid w:val="000F1D19"/>
    <w:rsid w:val="000F2043"/>
    <w:rsid w:val="000F22F8"/>
    <w:rsid w:val="000F2E41"/>
    <w:rsid w:val="000F32AF"/>
    <w:rsid w:val="000F343C"/>
    <w:rsid w:val="000F3D4E"/>
    <w:rsid w:val="000F45E5"/>
    <w:rsid w:val="000F46DB"/>
    <w:rsid w:val="000F4B5C"/>
    <w:rsid w:val="000F4D65"/>
    <w:rsid w:val="000F5E24"/>
    <w:rsid w:val="000F612A"/>
    <w:rsid w:val="000F69CF"/>
    <w:rsid w:val="000F78DE"/>
    <w:rsid w:val="000F7BAB"/>
    <w:rsid w:val="000F7F0C"/>
    <w:rsid w:val="00100CA1"/>
    <w:rsid w:val="00101338"/>
    <w:rsid w:val="00102476"/>
    <w:rsid w:val="00105558"/>
    <w:rsid w:val="001055EA"/>
    <w:rsid w:val="00106415"/>
    <w:rsid w:val="001074AF"/>
    <w:rsid w:val="001076E7"/>
    <w:rsid w:val="00110054"/>
    <w:rsid w:val="0011072E"/>
    <w:rsid w:val="001110DC"/>
    <w:rsid w:val="001124CB"/>
    <w:rsid w:val="00112CE8"/>
    <w:rsid w:val="00113BDF"/>
    <w:rsid w:val="001164DF"/>
    <w:rsid w:val="00116D79"/>
    <w:rsid w:val="00117403"/>
    <w:rsid w:val="00120022"/>
    <w:rsid w:val="00120F21"/>
    <w:rsid w:val="0012182B"/>
    <w:rsid w:val="00121DA5"/>
    <w:rsid w:val="00122370"/>
    <w:rsid w:val="00122461"/>
    <w:rsid w:val="00123E31"/>
    <w:rsid w:val="00124453"/>
    <w:rsid w:val="0012449E"/>
    <w:rsid w:val="00124E01"/>
    <w:rsid w:val="00125818"/>
    <w:rsid w:val="0012614E"/>
    <w:rsid w:val="00126906"/>
    <w:rsid w:val="00126D96"/>
    <w:rsid w:val="001275BC"/>
    <w:rsid w:val="00127774"/>
    <w:rsid w:val="00127D92"/>
    <w:rsid w:val="00130177"/>
    <w:rsid w:val="00130727"/>
    <w:rsid w:val="00130B23"/>
    <w:rsid w:val="00130BD6"/>
    <w:rsid w:val="00131787"/>
    <w:rsid w:val="00131882"/>
    <w:rsid w:val="00131CAF"/>
    <w:rsid w:val="00132E74"/>
    <w:rsid w:val="001347B3"/>
    <w:rsid w:val="00134E0D"/>
    <w:rsid w:val="00135375"/>
    <w:rsid w:val="00136ADF"/>
    <w:rsid w:val="00140C0B"/>
    <w:rsid w:val="00141BB4"/>
    <w:rsid w:val="00142E89"/>
    <w:rsid w:val="0014407D"/>
    <w:rsid w:val="001443C5"/>
    <w:rsid w:val="00144806"/>
    <w:rsid w:val="00144C3B"/>
    <w:rsid w:val="00145100"/>
    <w:rsid w:val="001457A0"/>
    <w:rsid w:val="0014680C"/>
    <w:rsid w:val="00147192"/>
    <w:rsid w:val="00147986"/>
    <w:rsid w:val="001501F2"/>
    <w:rsid w:val="00150994"/>
    <w:rsid w:val="001521D5"/>
    <w:rsid w:val="00152410"/>
    <w:rsid w:val="001526BF"/>
    <w:rsid w:val="00152FDC"/>
    <w:rsid w:val="0015332F"/>
    <w:rsid w:val="00153662"/>
    <w:rsid w:val="00153E9F"/>
    <w:rsid w:val="00154157"/>
    <w:rsid w:val="00154B3D"/>
    <w:rsid w:val="00154DFA"/>
    <w:rsid w:val="00155679"/>
    <w:rsid w:val="001566A4"/>
    <w:rsid w:val="00156712"/>
    <w:rsid w:val="00156D81"/>
    <w:rsid w:val="00157A04"/>
    <w:rsid w:val="00160680"/>
    <w:rsid w:val="001621E3"/>
    <w:rsid w:val="0016240C"/>
    <w:rsid w:val="00164671"/>
    <w:rsid w:val="00164673"/>
    <w:rsid w:val="00164A68"/>
    <w:rsid w:val="00164C8D"/>
    <w:rsid w:val="00165E75"/>
    <w:rsid w:val="001663F0"/>
    <w:rsid w:val="00166596"/>
    <w:rsid w:val="001671B2"/>
    <w:rsid w:val="00170369"/>
    <w:rsid w:val="00177252"/>
    <w:rsid w:val="00177852"/>
    <w:rsid w:val="00177B48"/>
    <w:rsid w:val="00180216"/>
    <w:rsid w:val="00180B32"/>
    <w:rsid w:val="0018108D"/>
    <w:rsid w:val="00182621"/>
    <w:rsid w:val="00185F1A"/>
    <w:rsid w:val="001867C0"/>
    <w:rsid w:val="001870F0"/>
    <w:rsid w:val="0019045F"/>
    <w:rsid w:val="00190E0B"/>
    <w:rsid w:val="00191FB7"/>
    <w:rsid w:val="001928C2"/>
    <w:rsid w:val="00192AF2"/>
    <w:rsid w:val="00193F8A"/>
    <w:rsid w:val="00194E14"/>
    <w:rsid w:val="001974FB"/>
    <w:rsid w:val="00197F52"/>
    <w:rsid w:val="001A066B"/>
    <w:rsid w:val="001A12F5"/>
    <w:rsid w:val="001A1AB7"/>
    <w:rsid w:val="001A3988"/>
    <w:rsid w:val="001A3D06"/>
    <w:rsid w:val="001A525A"/>
    <w:rsid w:val="001A537B"/>
    <w:rsid w:val="001A62AA"/>
    <w:rsid w:val="001A6314"/>
    <w:rsid w:val="001A6757"/>
    <w:rsid w:val="001A6DF5"/>
    <w:rsid w:val="001A6EB2"/>
    <w:rsid w:val="001A7262"/>
    <w:rsid w:val="001A758A"/>
    <w:rsid w:val="001A7E26"/>
    <w:rsid w:val="001B035F"/>
    <w:rsid w:val="001B09B9"/>
    <w:rsid w:val="001B0A5B"/>
    <w:rsid w:val="001B0DBD"/>
    <w:rsid w:val="001B169C"/>
    <w:rsid w:val="001B16DE"/>
    <w:rsid w:val="001B18B1"/>
    <w:rsid w:val="001B21C4"/>
    <w:rsid w:val="001B2394"/>
    <w:rsid w:val="001B23BC"/>
    <w:rsid w:val="001B3150"/>
    <w:rsid w:val="001B3E4D"/>
    <w:rsid w:val="001B484B"/>
    <w:rsid w:val="001B505F"/>
    <w:rsid w:val="001B621B"/>
    <w:rsid w:val="001B6309"/>
    <w:rsid w:val="001B661B"/>
    <w:rsid w:val="001B794A"/>
    <w:rsid w:val="001C0D1A"/>
    <w:rsid w:val="001C1100"/>
    <w:rsid w:val="001C169F"/>
    <w:rsid w:val="001C17A1"/>
    <w:rsid w:val="001C1B80"/>
    <w:rsid w:val="001C2491"/>
    <w:rsid w:val="001C2817"/>
    <w:rsid w:val="001C29DA"/>
    <w:rsid w:val="001C3990"/>
    <w:rsid w:val="001C481C"/>
    <w:rsid w:val="001C4CBF"/>
    <w:rsid w:val="001C4F3A"/>
    <w:rsid w:val="001C5A3E"/>
    <w:rsid w:val="001C5C80"/>
    <w:rsid w:val="001C60C4"/>
    <w:rsid w:val="001C6B6F"/>
    <w:rsid w:val="001C7DCE"/>
    <w:rsid w:val="001D0892"/>
    <w:rsid w:val="001D16BE"/>
    <w:rsid w:val="001D18B5"/>
    <w:rsid w:val="001D18C8"/>
    <w:rsid w:val="001D1E91"/>
    <w:rsid w:val="001D1F79"/>
    <w:rsid w:val="001D2318"/>
    <w:rsid w:val="001D247D"/>
    <w:rsid w:val="001D6AFA"/>
    <w:rsid w:val="001D72A8"/>
    <w:rsid w:val="001E003A"/>
    <w:rsid w:val="001E0704"/>
    <w:rsid w:val="001E0F75"/>
    <w:rsid w:val="001E11B0"/>
    <w:rsid w:val="001E16F8"/>
    <w:rsid w:val="001E1B99"/>
    <w:rsid w:val="001E2856"/>
    <w:rsid w:val="001E3227"/>
    <w:rsid w:val="001E3314"/>
    <w:rsid w:val="001E3B8D"/>
    <w:rsid w:val="001E560D"/>
    <w:rsid w:val="001E5868"/>
    <w:rsid w:val="001E67D2"/>
    <w:rsid w:val="001E6FBD"/>
    <w:rsid w:val="001E74E1"/>
    <w:rsid w:val="001E75EC"/>
    <w:rsid w:val="001F0386"/>
    <w:rsid w:val="001F0D0F"/>
    <w:rsid w:val="001F1252"/>
    <w:rsid w:val="001F21DB"/>
    <w:rsid w:val="001F26F1"/>
    <w:rsid w:val="001F4161"/>
    <w:rsid w:val="001F497C"/>
    <w:rsid w:val="001F4D5D"/>
    <w:rsid w:val="001F7187"/>
    <w:rsid w:val="001F71FA"/>
    <w:rsid w:val="00201308"/>
    <w:rsid w:val="00201B09"/>
    <w:rsid w:val="00202617"/>
    <w:rsid w:val="002034EA"/>
    <w:rsid w:val="00203EA3"/>
    <w:rsid w:val="0020476F"/>
    <w:rsid w:val="00204E93"/>
    <w:rsid w:val="00205D1E"/>
    <w:rsid w:val="00205E05"/>
    <w:rsid w:val="00206570"/>
    <w:rsid w:val="00206674"/>
    <w:rsid w:val="002069AE"/>
    <w:rsid w:val="00207059"/>
    <w:rsid w:val="00207D80"/>
    <w:rsid w:val="00207EA6"/>
    <w:rsid w:val="00207F09"/>
    <w:rsid w:val="002114E9"/>
    <w:rsid w:val="002118D3"/>
    <w:rsid w:val="00212034"/>
    <w:rsid w:val="002120E8"/>
    <w:rsid w:val="00213E38"/>
    <w:rsid w:val="00214377"/>
    <w:rsid w:val="002144F7"/>
    <w:rsid w:val="00215A10"/>
    <w:rsid w:val="002161B0"/>
    <w:rsid w:val="002171A6"/>
    <w:rsid w:val="00217D27"/>
    <w:rsid w:val="002206A6"/>
    <w:rsid w:val="00220761"/>
    <w:rsid w:val="0022089E"/>
    <w:rsid w:val="00220F2D"/>
    <w:rsid w:val="00221D5C"/>
    <w:rsid w:val="002222DF"/>
    <w:rsid w:val="00222840"/>
    <w:rsid w:val="00223339"/>
    <w:rsid w:val="00223F4D"/>
    <w:rsid w:val="00224142"/>
    <w:rsid w:val="0022523B"/>
    <w:rsid w:val="002275B3"/>
    <w:rsid w:val="00227C02"/>
    <w:rsid w:val="002302FA"/>
    <w:rsid w:val="00230F49"/>
    <w:rsid w:val="002324C9"/>
    <w:rsid w:val="00233EB5"/>
    <w:rsid w:val="00234064"/>
    <w:rsid w:val="00234182"/>
    <w:rsid w:val="002359CF"/>
    <w:rsid w:val="00235A1E"/>
    <w:rsid w:val="00235C35"/>
    <w:rsid w:val="00235C7B"/>
    <w:rsid w:val="00236B2B"/>
    <w:rsid w:val="00236C6D"/>
    <w:rsid w:val="00236DFC"/>
    <w:rsid w:val="00236ED5"/>
    <w:rsid w:val="00237EFB"/>
    <w:rsid w:val="00241F77"/>
    <w:rsid w:val="00243019"/>
    <w:rsid w:val="00243107"/>
    <w:rsid w:val="002434A9"/>
    <w:rsid w:val="00243825"/>
    <w:rsid w:val="00243E07"/>
    <w:rsid w:val="00244BEA"/>
    <w:rsid w:val="00246C60"/>
    <w:rsid w:val="002472FD"/>
    <w:rsid w:val="002478DE"/>
    <w:rsid w:val="00250633"/>
    <w:rsid w:val="00250FD1"/>
    <w:rsid w:val="002511E7"/>
    <w:rsid w:val="002516CC"/>
    <w:rsid w:val="00252019"/>
    <w:rsid w:val="00252384"/>
    <w:rsid w:val="00252779"/>
    <w:rsid w:val="00252C48"/>
    <w:rsid w:val="0025439C"/>
    <w:rsid w:val="00255ECA"/>
    <w:rsid w:val="002561F7"/>
    <w:rsid w:val="002571FC"/>
    <w:rsid w:val="00257B96"/>
    <w:rsid w:val="00260515"/>
    <w:rsid w:val="00260BC6"/>
    <w:rsid w:val="0026113E"/>
    <w:rsid w:val="00261B69"/>
    <w:rsid w:val="002632F5"/>
    <w:rsid w:val="00263A94"/>
    <w:rsid w:val="00263B53"/>
    <w:rsid w:val="0026488B"/>
    <w:rsid w:val="00264964"/>
    <w:rsid w:val="00266A32"/>
    <w:rsid w:val="0026785A"/>
    <w:rsid w:val="00270578"/>
    <w:rsid w:val="00270B92"/>
    <w:rsid w:val="0027145E"/>
    <w:rsid w:val="00271DCB"/>
    <w:rsid w:val="00271FB1"/>
    <w:rsid w:val="00272726"/>
    <w:rsid w:val="002736FB"/>
    <w:rsid w:val="00273705"/>
    <w:rsid w:val="00273EFC"/>
    <w:rsid w:val="00274465"/>
    <w:rsid w:val="00274762"/>
    <w:rsid w:val="0027717E"/>
    <w:rsid w:val="0027723A"/>
    <w:rsid w:val="00277877"/>
    <w:rsid w:val="00277BA7"/>
    <w:rsid w:val="00277C09"/>
    <w:rsid w:val="002802AD"/>
    <w:rsid w:val="00280386"/>
    <w:rsid w:val="002813E0"/>
    <w:rsid w:val="00281E8A"/>
    <w:rsid w:val="00282722"/>
    <w:rsid w:val="00282D65"/>
    <w:rsid w:val="0028361C"/>
    <w:rsid w:val="00284201"/>
    <w:rsid w:val="00286C2C"/>
    <w:rsid w:val="002879F1"/>
    <w:rsid w:val="00287F0A"/>
    <w:rsid w:val="002927F5"/>
    <w:rsid w:val="00292D7B"/>
    <w:rsid w:val="00293058"/>
    <w:rsid w:val="002937F5"/>
    <w:rsid w:val="002938EE"/>
    <w:rsid w:val="00293B7C"/>
    <w:rsid w:val="00294626"/>
    <w:rsid w:val="00294B0F"/>
    <w:rsid w:val="0029527E"/>
    <w:rsid w:val="00296626"/>
    <w:rsid w:val="00296BAF"/>
    <w:rsid w:val="00297D15"/>
    <w:rsid w:val="002A2069"/>
    <w:rsid w:val="002A2B6B"/>
    <w:rsid w:val="002A2C8E"/>
    <w:rsid w:val="002A36BB"/>
    <w:rsid w:val="002A3799"/>
    <w:rsid w:val="002A45DF"/>
    <w:rsid w:val="002A48B8"/>
    <w:rsid w:val="002A4F9F"/>
    <w:rsid w:val="002A57BB"/>
    <w:rsid w:val="002A5CC0"/>
    <w:rsid w:val="002A5ED8"/>
    <w:rsid w:val="002A5F6C"/>
    <w:rsid w:val="002A6587"/>
    <w:rsid w:val="002A6D1C"/>
    <w:rsid w:val="002A7FCC"/>
    <w:rsid w:val="002B09E5"/>
    <w:rsid w:val="002B1069"/>
    <w:rsid w:val="002B19F1"/>
    <w:rsid w:val="002B1A3B"/>
    <w:rsid w:val="002B2B55"/>
    <w:rsid w:val="002B372F"/>
    <w:rsid w:val="002B39E9"/>
    <w:rsid w:val="002B4134"/>
    <w:rsid w:val="002B440A"/>
    <w:rsid w:val="002B4B74"/>
    <w:rsid w:val="002B4E09"/>
    <w:rsid w:val="002B4FFB"/>
    <w:rsid w:val="002B5534"/>
    <w:rsid w:val="002B569D"/>
    <w:rsid w:val="002B5DC9"/>
    <w:rsid w:val="002B63D2"/>
    <w:rsid w:val="002B6F4E"/>
    <w:rsid w:val="002B7021"/>
    <w:rsid w:val="002B714D"/>
    <w:rsid w:val="002C02A9"/>
    <w:rsid w:val="002C033A"/>
    <w:rsid w:val="002C0A14"/>
    <w:rsid w:val="002C0A47"/>
    <w:rsid w:val="002C0AD9"/>
    <w:rsid w:val="002C1215"/>
    <w:rsid w:val="002C1D98"/>
    <w:rsid w:val="002C24F0"/>
    <w:rsid w:val="002C32CB"/>
    <w:rsid w:val="002C3705"/>
    <w:rsid w:val="002C37C3"/>
    <w:rsid w:val="002C4A9A"/>
    <w:rsid w:val="002C58A8"/>
    <w:rsid w:val="002C72FB"/>
    <w:rsid w:val="002C73D4"/>
    <w:rsid w:val="002C78B7"/>
    <w:rsid w:val="002C7AEB"/>
    <w:rsid w:val="002D0943"/>
    <w:rsid w:val="002D09FD"/>
    <w:rsid w:val="002D0B41"/>
    <w:rsid w:val="002D141E"/>
    <w:rsid w:val="002D1E8C"/>
    <w:rsid w:val="002D24C2"/>
    <w:rsid w:val="002D28BB"/>
    <w:rsid w:val="002D2932"/>
    <w:rsid w:val="002D2CF6"/>
    <w:rsid w:val="002D2E22"/>
    <w:rsid w:val="002D46E9"/>
    <w:rsid w:val="002D5072"/>
    <w:rsid w:val="002D5221"/>
    <w:rsid w:val="002D795C"/>
    <w:rsid w:val="002D7BDA"/>
    <w:rsid w:val="002E0591"/>
    <w:rsid w:val="002E0CD8"/>
    <w:rsid w:val="002E11AE"/>
    <w:rsid w:val="002E150B"/>
    <w:rsid w:val="002E1622"/>
    <w:rsid w:val="002E2B91"/>
    <w:rsid w:val="002E3099"/>
    <w:rsid w:val="002E385E"/>
    <w:rsid w:val="002E5D95"/>
    <w:rsid w:val="002F01D2"/>
    <w:rsid w:val="002F0FB1"/>
    <w:rsid w:val="002F110F"/>
    <w:rsid w:val="002F1C29"/>
    <w:rsid w:val="002F1DDE"/>
    <w:rsid w:val="002F2832"/>
    <w:rsid w:val="002F2CA6"/>
    <w:rsid w:val="002F338D"/>
    <w:rsid w:val="002F36E9"/>
    <w:rsid w:val="002F4867"/>
    <w:rsid w:val="002F6119"/>
    <w:rsid w:val="002F6D38"/>
    <w:rsid w:val="002F6DBD"/>
    <w:rsid w:val="002F71AE"/>
    <w:rsid w:val="002F77FC"/>
    <w:rsid w:val="002F787A"/>
    <w:rsid w:val="003002C7"/>
    <w:rsid w:val="003004CF"/>
    <w:rsid w:val="00302317"/>
    <w:rsid w:val="00302B9A"/>
    <w:rsid w:val="00303A57"/>
    <w:rsid w:val="00303B38"/>
    <w:rsid w:val="00303C52"/>
    <w:rsid w:val="003048AE"/>
    <w:rsid w:val="0030645B"/>
    <w:rsid w:val="003064DD"/>
    <w:rsid w:val="00307849"/>
    <w:rsid w:val="0031110C"/>
    <w:rsid w:val="00311C1E"/>
    <w:rsid w:val="003131B0"/>
    <w:rsid w:val="00313703"/>
    <w:rsid w:val="003152A8"/>
    <w:rsid w:val="00315C19"/>
    <w:rsid w:val="0031648C"/>
    <w:rsid w:val="003170AB"/>
    <w:rsid w:val="00317308"/>
    <w:rsid w:val="0031765C"/>
    <w:rsid w:val="0032047F"/>
    <w:rsid w:val="00321A31"/>
    <w:rsid w:val="00321A5B"/>
    <w:rsid w:val="00322249"/>
    <w:rsid w:val="00322A0E"/>
    <w:rsid w:val="00323DB3"/>
    <w:rsid w:val="00324E4C"/>
    <w:rsid w:val="003269D3"/>
    <w:rsid w:val="00326DF2"/>
    <w:rsid w:val="00326F11"/>
    <w:rsid w:val="00326FF1"/>
    <w:rsid w:val="00327488"/>
    <w:rsid w:val="00327715"/>
    <w:rsid w:val="00327D11"/>
    <w:rsid w:val="00327FCF"/>
    <w:rsid w:val="00330400"/>
    <w:rsid w:val="0033190F"/>
    <w:rsid w:val="0033203B"/>
    <w:rsid w:val="00332FE7"/>
    <w:rsid w:val="003335FE"/>
    <w:rsid w:val="00333C93"/>
    <w:rsid w:val="00333F94"/>
    <w:rsid w:val="00334585"/>
    <w:rsid w:val="003345C7"/>
    <w:rsid w:val="00334BF2"/>
    <w:rsid w:val="00335301"/>
    <w:rsid w:val="00335895"/>
    <w:rsid w:val="00335C88"/>
    <w:rsid w:val="003361F7"/>
    <w:rsid w:val="00336C18"/>
    <w:rsid w:val="003379B7"/>
    <w:rsid w:val="00340866"/>
    <w:rsid w:val="00341196"/>
    <w:rsid w:val="00341774"/>
    <w:rsid w:val="00341D15"/>
    <w:rsid w:val="00342347"/>
    <w:rsid w:val="00342394"/>
    <w:rsid w:val="00342BFC"/>
    <w:rsid w:val="00342CB7"/>
    <w:rsid w:val="00342E9F"/>
    <w:rsid w:val="00343B4B"/>
    <w:rsid w:val="00343F63"/>
    <w:rsid w:val="0034506D"/>
    <w:rsid w:val="00345395"/>
    <w:rsid w:val="00346693"/>
    <w:rsid w:val="00347D97"/>
    <w:rsid w:val="00350135"/>
    <w:rsid w:val="0035092C"/>
    <w:rsid w:val="00350AB8"/>
    <w:rsid w:val="003515B8"/>
    <w:rsid w:val="00351F72"/>
    <w:rsid w:val="00353461"/>
    <w:rsid w:val="00353755"/>
    <w:rsid w:val="0035580D"/>
    <w:rsid w:val="003559B4"/>
    <w:rsid w:val="0035661B"/>
    <w:rsid w:val="00356A09"/>
    <w:rsid w:val="00356D5C"/>
    <w:rsid w:val="00360A7D"/>
    <w:rsid w:val="00360EF9"/>
    <w:rsid w:val="003610D8"/>
    <w:rsid w:val="003621FE"/>
    <w:rsid w:val="00362637"/>
    <w:rsid w:val="00362B7A"/>
    <w:rsid w:val="00364496"/>
    <w:rsid w:val="003646AD"/>
    <w:rsid w:val="003654F3"/>
    <w:rsid w:val="00366733"/>
    <w:rsid w:val="00367A27"/>
    <w:rsid w:val="00367C70"/>
    <w:rsid w:val="0037194F"/>
    <w:rsid w:val="00371F6F"/>
    <w:rsid w:val="00373560"/>
    <w:rsid w:val="00373BE5"/>
    <w:rsid w:val="00375584"/>
    <w:rsid w:val="00375F2D"/>
    <w:rsid w:val="003773CB"/>
    <w:rsid w:val="00377C2C"/>
    <w:rsid w:val="00377D44"/>
    <w:rsid w:val="00380027"/>
    <w:rsid w:val="003828B4"/>
    <w:rsid w:val="00382FBA"/>
    <w:rsid w:val="0038340D"/>
    <w:rsid w:val="00383CA1"/>
    <w:rsid w:val="003859C4"/>
    <w:rsid w:val="0038677A"/>
    <w:rsid w:val="0038765F"/>
    <w:rsid w:val="003877C1"/>
    <w:rsid w:val="003916ED"/>
    <w:rsid w:val="00392F7F"/>
    <w:rsid w:val="00394850"/>
    <w:rsid w:val="00394A14"/>
    <w:rsid w:val="00394B73"/>
    <w:rsid w:val="0039591D"/>
    <w:rsid w:val="00395C45"/>
    <w:rsid w:val="00396485"/>
    <w:rsid w:val="00397D02"/>
    <w:rsid w:val="003A07B4"/>
    <w:rsid w:val="003A09D9"/>
    <w:rsid w:val="003A1325"/>
    <w:rsid w:val="003A1341"/>
    <w:rsid w:val="003A13F9"/>
    <w:rsid w:val="003A15DD"/>
    <w:rsid w:val="003A16F8"/>
    <w:rsid w:val="003A2189"/>
    <w:rsid w:val="003A2799"/>
    <w:rsid w:val="003A3736"/>
    <w:rsid w:val="003A4631"/>
    <w:rsid w:val="003A4EF8"/>
    <w:rsid w:val="003A5A89"/>
    <w:rsid w:val="003A715C"/>
    <w:rsid w:val="003A7639"/>
    <w:rsid w:val="003B25DB"/>
    <w:rsid w:val="003B2CF3"/>
    <w:rsid w:val="003B315C"/>
    <w:rsid w:val="003B3535"/>
    <w:rsid w:val="003B3B78"/>
    <w:rsid w:val="003B3BDA"/>
    <w:rsid w:val="003B5005"/>
    <w:rsid w:val="003B55B5"/>
    <w:rsid w:val="003B58B2"/>
    <w:rsid w:val="003B5CC0"/>
    <w:rsid w:val="003B7D74"/>
    <w:rsid w:val="003B7EE3"/>
    <w:rsid w:val="003C00D4"/>
    <w:rsid w:val="003C0374"/>
    <w:rsid w:val="003C04D5"/>
    <w:rsid w:val="003C0704"/>
    <w:rsid w:val="003C0BA4"/>
    <w:rsid w:val="003C10BC"/>
    <w:rsid w:val="003C1370"/>
    <w:rsid w:val="003C15D7"/>
    <w:rsid w:val="003C1E10"/>
    <w:rsid w:val="003C1F1F"/>
    <w:rsid w:val="003C384B"/>
    <w:rsid w:val="003C3B54"/>
    <w:rsid w:val="003C413E"/>
    <w:rsid w:val="003C4736"/>
    <w:rsid w:val="003C4E12"/>
    <w:rsid w:val="003C5455"/>
    <w:rsid w:val="003C5629"/>
    <w:rsid w:val="003C5961"/>
    <w:rsid w:val="003C617E"/>
    <w:rsid w:val="003C62A0"/>
    <w:rsid w:val="003C725C"/>
    <w:rsid w:val="003D192D"/>
    <w:rsid w:val="003D1CFE"/>
    <w:rsid w:val="003D212C"/>
    <w:rsid w:val="003D26A1"/>
    <w:rsid w:val="003D2CED"/>
    <w:rsid w:val="003D32D2"/>
    <w:rsid w:val="003D4B86"/>
    <w:rsid w:val="003D4DEC"/>
    <w:rsid w:val="003D4F20"/>
    <w:rsid w:val="003D4FAF"/>
    <w:rsid w:val="003D58DB"/>
    <w:rsid w:val="003D5FB5"/>
    <w:rsid w:val="003D6A35"/>
    <w:rsid w:val="003D73AD"/>
    <w:rsid w:val="003D747F"/>
    <w:rsid w:val="003E07EE"/>
    <w:rsid w:val="003E1CB4"/>
    <w:rsid w:val="003E20AA"/>
    <w:rsid w:val="003E25F7"/>
    <w:rsid w:val="003E3835"/>
    <w:rsid w:val="003E3A57"/>
    <w:rsid w:val="003E645D"/>
    <w:rsid w:val="003F0A42"/>
    <w:rsid w:val="003F0CE4"/>
    <w:rsid w:val="003F1242"/>
    <w:rsid w:val="003F1CD2"/>
    <w:rsid w:val="003F27BF"/>
    <w:rsid w:val="003F52DC"/>
    <w:rsid w:val="003F52E2"/>
    <w:rsid w:val="003F54E6"/>
    <w:rsid w:val="003F5B1B"/>
    <w:rsid w:val="003F62AF"/>
    <w:rsid w:val="003F64F5"/>
    <w:rsid w:val="003F7490"/>
    <w:rsid w:val="003F77D1"/>
    <w:rsid w:val="003F7B87"/>
    <w:rsid w:val="004001E6"/>
    <w:rsid w:val="004003B5"/>
    <w:rsid w:val="00400518"/>
    <w:rsid w:val="004007A1"/>
    <w:rsid w:val="00400B6C"/>
    <w:rsid w:val="00400BB7"/>
    <w:rsid w:val="00400F07"/>
    <w:rsid w:val="004013B6"/>
    <w:rsid w:val="00401536"/>
    <w:rsid w:val="004018DA"/>
    <w:rsid w:val="004024DA"/>
    <w:rsid w:val="00403866"/>
    <w:rsid w:val="00403878"/>
    <w:rsid w:val="00403B1A"/>
    <w:rsid w:val="00403B43"/>
    <w:rsid w:val="00403E7C"/>
    <w:rsid w:val="0040666F"/>
    <w:rsid w:val="00407D00"/>
    <w:rsid w:val="00410146"/>
    <w:rsid w:val="00410604"/>
    <w:rsid w:val="004111A6"/>
    <w:rsid w:val="004117D2"/>
    <w:rsid w:val="00411AF8"/>
    <w:rsid w:val="00412946"/>
    <w:rsid w:val="00412BFA"/>
    <w:rsid w:val="00413140"/>
    <w:rsid w:val="0041326B"/>
    <w:rsid w:val="004137E4"/>
    <w:rsid w:val="00413A8A"/>
    <w:rsid w:val="00414D1F"/>
    <w:rsid w:val="004151B4"/>
    <w:rsid w:val="0041543F"/>
    <w:rsid w:val="00415894"/>
    <w:rsid w:val="00415AD8"/>
    <w:rsid w:val="004164AE"/>
    <w:rsid w:val="00416665"/>
    <w:rsid w:val="00416CB1"/>
    <w:rsid w:val="004176FC"/>
    <w:rsid w:val="00421047"/>
    <w:rsid w:val="004211C1"/>
    <w:rsid w:val="00421AE1"/>
    <w:rsid w:val="00421C3E"/>
    <w:rsid w:val="004226E8"/>
    <w:rsid w:val="00422824"/>
    <w:rsid w:val="0042290B"/>
    <w:rsid w:val="00424368"/>
    <w:rsid w:val="004262C0"/>
    <w:rsid w:val="00430836"/>
    <w:rsid w:val="00430F48"/>
    <w:rsid w:val="00431177"/>
    <w:rsid w:val="00431871"/>
    <w:rsid w:val="00431E3D"/>
    <w:rsid w:val="00431F64"/>
    <w:rsid w:val="0043306C"/>
    <w:rsid w:val="004339AA"/>
    <w:rsid w:val="00433B82"/>
    <w:rsid w:val="00433C0E"/>
    <w:rsid w:val="00433FFC"/>
    <w:rsid w:val="00435162"/>
    <w:rsid w:val="00435197"/>
    <w:rsid w:val="0043541E"/>
    <w:rsid w:val="00436317"/>
    <w:rsid w:val="00436511"/>
    <w:rsid w:val="004370D7"/>
    <w:rsid w:val="004375EB"/>
    <w:rsid w:val="004409B6"/>
    <w:rsid w:val="00441010"/>
    <w:rsid w:val="00441892"/>
    <w:rsid w:val="004423C3"/>
    <w:rsid w:val="00442C3D"/>
    <w:rsid w:val="00442D7F"/>
    <w:rsid w:val="00442FD2"/>
    <w:rsid w:val="00444383"/>
    <w:rsid w:val="004446C8"/>
    <w:rsid w:val="00444FAE"/>
    <w:rsid w:val="0044593C"/>
    <w:rsid w:val="004465D1"/>
    <w:rsid w:val="0044775C"/>
    <w:rsid w:val="0045007F"/>
    <w:rsid w:val="00451209"/>
    <w:rsid w:val="004512B2"/>
    <w:rsid w:val="0045134E"/>
    <w:rsid w:val="00451731"/>
    <w:rsid w:val="004533B8"/>
    <w:rsid w:val="00453ACB"/>
    <w:rsid w:val="00453E07"/>
    <w:rsid w:val="00454633"/>
    <w:rsid w:val="00455951"/>
    <w:rsid w:val="00455BDE"/>
    <w:rsid w:val="00455C24"/>
    <w:rsid w:val="00456081"/>
    <w:rsid w:val="004569F1"/>
    <w:rsid w:val="00456EA8"/>
    <w:rsid w:val="00456FBB"/>
    <w:rsid w:val="004570EA"/>
    <w:rsid w:val="00457D2D"/>
    <w:rsid w:val="00460461"/>
    <w:rsid w:val="004604CA"/>
    <w:rsid w:val="00460782"/>
    <w:rsid w:val="00461830"/>
    <w:rsid w:val="00461BD9"/>
    <w:rsid w:val="004624CA"/>
    <w:rsid w:val="0046298A"/>
    <w:rsid w:val="00464067"/>
    <w:rsid w:val="004641DE"/>
    <w:rsid w:val="00464445"/>
    <w:rsid w:val="00464C36"/>
    <w:rsid w:val="00466F42"/>
    <w:rsid w:val="004679D6"/>
    <w:rsid w:val="0047134F"/>
    <w:rsid w:val="00471EF7"/>
    <w:rsid w:val="00471F5F"/>
    <w:rsid w:val="00472633"/>
    <w:rsid w:val="00472F5F"/>
    <w:rsid w:val="004739D1"/>
    <w:rsid w:val="00475A7B"/>
    <w:rsid w:val="00475D5B"/>
    <w:rsid w:val="00475EAE"/>
    <w:rsid w:val="004766F8"/>
    <w:rsid w:val="00477354"/>
    <w:rsid w:val="00477A09"/>
    <w:rsid w:val="0048054A"/>
    <w:rsid w:val="00480C81"/>
    <w:rsid w:val="00480E18"/>
    <w:rsid w:val="004816DD"/>
    <w:rsid w:val="00481D1A"/>
    <w:rsid w:val="00481D1D"/>
    <w:rsid w:val="0048267A"/>
    <w:rsid w:val="00482D67"/>
    <w:rsid w:val="00483CDB"/>
    <w:rsid w:val="00484234"/>
    <w:rsid w:val="004843CE"/>
    <w:rsid w:val="0048525E"/>
    <w:rsid w:val="004852BD"/>
    <w:rsid w:val="00485393"/>
    <w:rsid w:val="004857C8"/>
    <w:rsid w:val="004860AA"/>
    <w:rsid w:val="00487C3E"/>
    <w:rsid w:val="00490AA3"/>
    <w:rsid w:val="00491E62"/>
    <w:rsid w:val="00492189"/>
    <w:rsid w:val="00492274"/>
    <w:rsid w:val="00492D94"/>
    <w:rsid w:val="00493CAF"/>
    <w:rsid w:val="00496A63"/>
    <w:rsid w:val="00496C3F"/>
    <w:rsid w:val="004A1099"/>
    <w:rsid w:val="004A13AE"/>
    <w:rsid w:val="004A4903"/>
    <w:rsid w:val="004A49CA"/>
    <w:rsid w:val="004A5010"/>
    <w:rsid w:val="004A6A00"/>
    <w:rsid w:val="004B0558"/>
    <w:rsid w:val="004B1B9A"/>
    <w:rsid w:val="004B1C9D"/>
    <w:rsid w:val="004B210C"/>
    <w:rsid w:val="004B28D4"/>
    <w:rsid w:val="004B2C36"/>
    <w:rsid w:val="004B5BB8"/>
    <w:rsid w:val="004B647C"/>
    <w:rsid w:val="004B66DE"/>
    <w:rsid w:val="004B7F45"/>
    <w:rsid w:val="004C0179"/>
    <w:rsid w:val="004C01BD"/>
    <w:rsid w:val="004C17D6"/>
    <w:rsid w:val="004C2713"/>
    <w:rsid w:val="004C42BD"/>
    <w:rsid w:val="004C478B"/>
    <w:rsid w:val="004C59D3"/>
    <w:rsid w:val="004C5C62"/>
    <w:rsid w:val="004C6077"/>
    <w:rsid w:val="004C6080"/>
    <w:rsid w:val="004C6949"/>
    <w:rsid w:val="004C6BCD"/>
    <w:rsid w:val="004C711D"/>
    <w:rsid w:val="004C793F"/>
    <w:rsid w:val="004C7F6D"/>
    <w:rsid w:val="004D0194"/>
    <w:rsid w:val="004D0B74"/>
    <w:rsid w:val="004D0B8B"/>
    <w:rsid w:val="004D16E7"/>
    <w:rsid w:val="004D2168"/>
    <w:rsid w:val="004D26E4"/>
    <w:rsid w:val="004D2C9F"/>
    <w:rsid w:val="004D3A31"/>
    <w:rsid w:val="004D3F6E"/>
    <w:rsid w:val="004D47FE"/>
    <w:rsid w:val="004D57C5"/>
    <w:rsid w:val="004D5A52"/>
    <w:rsid w:val="004D6A90"/>
    <w:rsid w:val="004D6AB8"/>
    <w:rsid w:val="004D7537"/>
    <w:rsid w:val="004E01FD"/>
    <w:rsid w:val="004E0D23"/>
    <w:rsid w:val="004E1903"/>
    <w:rsid w:val="004E1BC4"/>
    <w:rsid w:val="004E2384"/>
    <w:rsid w:val="004E26A7"/>
    <w:rsid w:val="004E3666"/>
    <w:rsid w:val="004E4948"/>
    <w:rsid w:val="004E4AF1"/>
    <w:rsid w:val="004E65F8"/>
    <w:rsid w:val="004E6F29"/>
    <w:rsid w:val="004E7898"/>
    <w:rsid w:val="004F088B"/>
    <w:rsid w:val="004F0FB3"/>
    <w:rsid w:val="004F1065"/>
    <w:rsid w:val="004F1FA5"/>
    <w:rsid w:val="004F256E"/>
    <w:rsid w:val="004F3718"/>
    <w:rsid w:val="004F386D"/>
    <w:rsid w:val="004F3B84"/>
    <w:rsid w:val="004F3C7F"/>
    <w:rsid w:val="004F5110"/>
    <w:rsid w:val="004F5267"/>
    <w:rsid w:val="004F6E29"/>
    <w:rsid w:val="004F7604"/>
    <w:rsid w:val="004F76D8"/>
    <w:rsid w:val="004F7AEA"/>
    <w:rsid w:val="005016DB"/>
    <w:rsid w:val="00501AD7"/>
    <w:rsid w:val="0050238A"/>
    <w:rsid w:val="005029A0"/>
    <w:rsid w:val="0050497A"/>
    <w:rsid w:val="00504C06"/>
    <w:rsid w:val="00504F12"/>
    <w:rsid w:val="00505AE9"/>
    <w:rsid w:val="00506304"/>
    <w:rsid w:val="00506B08"/>
    <w:rsid w:val="00506E7B"/>
    <w:rsid w:val="00507A38"/>
    <w:rsid w:val="005115C4"/>
    <w:rsid w:val="00511BF2"/>
    <w:rsid w:val="00511EF2"/>
    <w:rsid w:val="005132C6"/>
    <w:rsid w:val="00513623"/>
    <w:rsid w:val="00513B8A"/>
    <w:rsid w:val="00513EC0"/>
    <w:rsid w:val="00516264"/>
    <w:rsid w:val="0051663C"/>
    <w:rsid w:val="00516B26"/>
    <w:rsid w:val="005174FA"/>
    <w:rsid w:val="005177B6"/>
    <w:rsid w:val="00517F20"/>
    <w:rsid w:val="00517FEE"/>
    <w:rsid w:val="0052119C"/>
    <w:rsid w:val="005225B1"/>
    <w:rsid w:val="00523619"/>
    <w:rsid w:val="00523C81"/>
    <w:rsid w:val="00523D68"/>
    <w:rsid w:val="00525435"/>
    <w:rsid w:val="00526B21"/>
    <w:rsid w:val="005270C0"/>
    <w:rsid w:val="005272A2"/>
    <w:rsid w:val="005303A2"/>
    <w:rsid w:val="005303B2"/>
    <w:rsid w:val="0053076D"/>
    <w:rsid w:val="00530E15"/>
    <w:rsid w:val="005313E4"/>
    <w:rsid w:val="00531E12"/>
    <w:rsid w:val="00532735"/>
    <w:rsid w:val="00532CDC"/>
    <w:rsid w:val="0053398C"/>
    <w:rsid w:val="0053408B"/>
    <w:rsid w:val="005344A9"/>
    <w:rsid w:val="005346E7"/>
    <w:rsid w:val="00534794"/>
    <w:rsid w:val="00535516"/>
    <w:rsid w:val="00535E28"/>
    <w:rsid w:val="005371AC"/>
    <w:rsid w:val="00537D64"/>
    <w:rsid w:val="00542507"/>
    <w:rsid w:val="00542A79"/>
    <w:rsid w:val="00542D87"/>
    <w:rsid w:val="00543C05"/>
    <w:rsid w:val="00544137"/>
    <w:rsid w:val="0054501F"/>
    <w:rsid w:val="005455C7"/>
    <w:rsid w:val="00545A59"/>
    <w:rsid w:val="00545B64"/>
    <w:rsid w:val="0054693A"/>
    <w:rsid w:val="00547F96"/>
    <w:rsid w:val="005505D9"/>
    <w:rsid w:val="00550661"/>
    <w:rsid w:val="005506F6"/>
    <w:rsid w:val="00551DD5"/>
    <w:rsid w:val="0055249B"/>
    <w:rsid w:val="00553CBC"/>
    <w:rsid w:val="00554EA1"/>
    <w:rsid w:val="00555604"/>
    <w:rsid w:val="005556C5"/>
    <w:rsid w:val="00555AD3"/>
    <w:rsid w:val="00555B71"/>
    <w:rsid w:val="00556F9D"/>
    <w:rsid w:val="00557271"/>
    <w:rsid w:val="00557479"/>
    <w:rsid w:val="00560317"/>
    <w:rsid w:val="00560466"/>
    <w:rsid w:val="00560995"/>
    <w:rsid w:val="00560FEE"/>
    <w:rsid w:val="00561261"/>
    <w:rsid w:val="00561C44"/>
    <w:rsid w:val="00562CF4"/>
    <w:rsid w:val="005631C0"/>
    <w:rsid w:val="00563A5A"/>
    <w:rsid w:val="00564590"/>
    <w:rsid w:val="005645E0"/>
    <w:rsid w:val="005648F3"/>
    <w:rsid w:val="00564E08"/>
    <w:rsid w:val="005651C3"/>
    <w:rsid w:val="005669C7"/>
    <w:rsid w:val="00567C5B"/>
    <w:rsid w:val="005703CB"/>
    <w:rsid w:val="00570601"/>
    <w:rsid w:val="00570666"/>
    <w:rsid w:val="00570B8B"/>
    <w:rsid w:val="0057178F"/>
    <w:rsid w:val="00572B0A"/>
    <w:rsid w:val="0057309F"/>
    <w:rsid w:val="005731DD"/>
    <w:rsid w:val="00573660"/>
    <w:rsid w:val="00573F11"/>
    <w:rsid w:val="00573F18"/>
    <w:rsid w:val="0057431D"/>
    <w:rsid w:val="00574639"/>
    <w:rsid w:val="00574BF7"/>
    <w:rsid w:val="00574DD7"/>
    <w:rsid w:val="005750AA"/>
    <w:rsid w:val="005758D9"/>
    <w:rsid w:val="00575CFA"/>
    <w:rsid w:val="0057681F"/>
    <w:rsid w:val="00577A9F"/>
    <w:rsid w:val="00577B20"/>
    <w:rsid w:val="00577DF3"/>
    <w:rsid w:val="00581BD1"/>
    <w:rsid w:val="00582395"/>
    <w:rsid w:val="0058256B"/>
    <w:rsid w:val="005856EF"/>
    <w:rsid w:val="0058683A"/>
    <w:rsid w:val="005872FC"/>
    <w:rsid w:val="00590426"/>
    <w:rsid w:val="00590ACD"/>
    <w:rsid w:val="00590B50"/>
    <w:rsid w:val="00590FD8"/>
    <w:rsid w:val="00591869"/>
    <w:rsid w:val="00591BB0"/>
    <w:rsid w:val="005921EA"/>
    <w:rsid w:val="005931A8"/>
    <w:rsid w:val="005931FA"/>
    <w:rsid w:val="0059323B"/>
    <w:rsid w:val="0059368D"/>
    <w:rsid w:val="00593BDA"/>
    <w:rsid w:val="00593F09"/>
    <w:rsid w:val="00594124"/>
    <w:rsid w:val="00594C8C"/>
    <w:rsid w:val="005A10A1"/>
    <w:rsid w:val="005A127F"/>
    <w:rsid w:val="005A1A24"/>
    <w:rsid w:val="005A1B96"/>
    <w:rsid w:val="005A224E"/>
    <w:rsid w:val="005A29B3"/>
    <w:rsid w:val="005A32F4"/>
    <w:rsid w:val="005A4191"/>
    <w:rsid w:val="005A437A"/>
    <w:rsid w:val="005A4B7C"/>
    <w:rsid w:val="005A550A"/>
    <w:rsid w:val="005A5ABC"/>
    <w:rsid w:val="005A75E0"/>
    <w:rsid w:val="005A7668"/>
    <w:rsid w:val="005A7AE0"/>
    <w:rsid w:val="005B0E1D"/>
    <w:rsid w:val="005B0EFB"/>
    <w:rsid w:val="005B1926"/>
    <w:rsid w:val="005B1F9F"/>
    <w:rsid w:val="005B20CA"/>
    <w:rsid w:val="005B29DF"/>
    <w:rsid w:val="005B349E"/>
    <w:rsid w:val="005B3887"/>
    <w:rsid w:val="005B3959"/>
    <w:rsid w:val="005B580B"/>
    <w:rsid w:val="005B62A3"/>
    <w:rsid w:val="005B6B7A"/>
    <w:rsid w:val="005B7731"/>
    <w:rsid w:val="005B7757"/>
    <w:rsid w:val="005C03E5"/>
    <w:rsid w:val="005C0817"/>
    <w:rsid w:val="005C0849"/>
    <w:rsid w:val="005C18F1"/>
    <w:rsid w:val="005C1CE0"/>
    <w:rsid w:val="005C223B"/>
    <w:rsid w:val="005C23DA"/>
    <w:rsid w:val="005C3C74"/>
    <w:rsid w:val="005C4834"/>
    <w:rsid w:val="005C503A"/>
    <w:rsid w:val="005C56F1"/>
    <w:rsid w:val="005C694B"/>
    <w:rsid w:val="005C746A"/>
    <w:rsid w:val="005C780C"/>
    <w:rsid w:val="005C7F4F"/>
    <w:rsid w:val="005D0337"/>
    <w:rsid w:val="005D042D"/>
    <w:rsid w:val="005D0A01"/>
    <w:rsid w:val="005D0D03"/>
    <w:rsid w:val="005D0D0C"/>
    <w:rsid w:val="005D0DB9"/>
    <w:rsid w:val="005D1213"/>
    <w:rsid w:val="005D13F5"/>
    <w:rsid w:val="005D1A1D"/>
    <w:rsid w:val="005D1C25"/>
    <w:rsid w:val="005D2327"/>
    <w:rsid w:val="005D2391"/>
    <w:rsid w:val="005D242D"/>
    <w:rsid w:val="005D2805"/>
    <w:rsid w:val="005D2B2A"/>
    <w:rsid w:val="005D3764"/>
    <w:rsid w:val="005D3AC8"/>
    <w:rsid w:val="005D3DB0"/>
    <w:rsid w:val="005D4A3E"/>
    <w:rsid w:val="005D4C1F"/>
    <w:rsid w:val="005D5FCC"/>
    <w:rsid w:val="005D66FC"/>
    <w:rsid w:val="005D7165"/>
    <w:rsid w:val="005D7ACD"/>
    <w:rsid w:val="005D7F77"/>
    <w:rsid w:val="005E028D"/>
    <w:rsid w:val="005E052D"/>
    <w:rsid w:val="005E142F"/>
    <w:rsid w:val="005E5C97"/>
    <w:rsid w:val="005E6479"/>
    <w:rsid w:val="005E6E39"/>
    <w:rsid w:val="005E70F8"/>
    <w:rsid w:val="005E7979"/>
    <w:rsid w:val="005F08FA"/>
    <w:rsid w:val="005F0D9F"/>
    <w:rsid w:val="005F1F4D"/>
    <w:rsid w:val="005F53B2"/>
    <w:rsid w:val="005F575E"/>
    <w:rsid w:val="005F5DD8"/>
    <w:rsid w:val="005F66F5"/>
    <w:rsid w:val="005F6ADF"/>
    <w:rsid w:val="005F6D90"/>
    <w:rsid w:val="005F735C"/>
    <w:rsid w:val="005F73AE"/>
    <w:rsid w:val="005F7730"/>
    <w:rsid w:val="005F7A2A"/>
    <w:rsid w:val="0060009D"/>
    <w:rsid w:val="00600D4D"/>
    <w:rsid w:val="00602B87"/>
    <w:rsid w:val="0060309A"/>
    <w:rsid w:val="00603CEA"/>
    <w:rsid w:val="00605657"/>
    <w:rsid w:val="00605D98"/>
    <w:rsid w:val="006061AC"/>
    <w:rsid w:val="0060761F"/>
    <w:rsid w:val="00607BEA"/>
    <w:rsid w:val="00607DD4"/>
    <w:rsid w:val="00607F46"/>
    <w:rsid w:val="00610159"/>
    <w:rsid w:val="006122DD"/>
    <w:rsid w:val="0061240F"/>
    <w:rsid w:val="00612873"/>
    <w:rsid w:val="00613510"/>
    <w:rsid w:val="00613C60"/>
    <w:rsid w:val="00615952"/>
    <w:rsid w:val="00616CA4"/>
    <w:rsid w:val="00617D36"/>
    <w:rsid w:val="00622050"/>
    <w:rsid w:val="00622B6D"/>
    <w:rsid w:val="00622BE1"/>
    <w:rsid w:val="00622E1F"/>
    <w:rsid w:val="00623003"/>
    <w:rsid w:val="00623051"/>
    <w:rsid w:val="006243AF"/>
    <w:rsid w:val="00624594"/>
    <w:rsid w:val="006252C6"/>
    <w:rsid w:val="00625384"/>
    <w:rsid w:val="00626724"/>
    <w:rsid w:val="00626CDF"/>
    <w:rsid w:val="00627D18"/>
    <w:rsid w:val="00631F63"/>
    <w:rsid w:val="00633B0A"/>
    <w:rsid w:val="00635DCA"/>
    <w:rsid w:val="00636054"/>
    <w:rsid w:val="00636591"/>
    <w:rsid w:val="006365CE"/>
    <w:rsid w:val="00637158"/>
    <w:rsid w:val="006376DF"/>
    <w:rsid w:val="00637EC1"/>
    <w:rsid w:val="006417DE"/>
    <w:rsid w:val="0064332F"/>
    <w:rsid w:val="00643BAD"/>
    <w:rsid w:val="00644FE5"/>
    <w:rsid w:val="006450F2"/>
    <w:rsid w:val="0064626C"/>
    <w:rsid w:val="0064655E"/>
    <w:rsid w:val="00646815"/>
    <w:rsid w:val="00650178"/>
    <w:rsid w:val="0065039D"/>
    <w:rsid w:val="006503B7"/>
    <w:rsid w:val="00650655"/>
    <w:rsid w:val="006515E4"/>
    <w:rsid w:val="006532B5"/>
    <w:rsid w:val="00653382"/>
    <w:rsid w:val="0065353E"/>
    <w:rsid w:val="00653FBA"/>
    <w:rsid w:val="0065452F"/>
    <w:rsid w:val="00654976"/>
    <w:rsid w:val="006550ED"/>
    <w:rsid w:val="006554FF"/>
    <w:rsid w:val="00655DF4"/>
    <w:rsid w:val="00655F28"/>
    <w:rsid w:val="0065665A"/>
    <w:rsid w:val="00656972"/>
    <w:rsid w:val="00656C04"/>
    <w:rsid w:val="0065722E"/>
    <w:rsid w:val="00657556"/>
    <w:rsid w:val="00657679"/>
    <w:rsid w:val="00657E25"/>
    <w:rsid w:val="00660488"/>
    <w:rsid w:val="00661068"/>
    <w:rsid w:val="00661623"/>
    <w:rsid w:val="006623C5"/>
    <w:rsid w:val="00662C49"/>
    <w:rsid w:val="00662D9C"/>
    <w:rsid w:val="00663164"/>
    <w:rsid w:val="006646B4"/>
    <w:rsid w:val="00664B24"/>
    <w:rsid w:val="00665792"/>
    <w:rsid w:val="00666079"/>
    <w:rsid w:val="0066671D"/>
    <w:rsid w:val="00666CEE"/>
    <w:rsid w:val="006676E5"/>
    <w:rsid w:val="00667AE7"/>
    <w:rsid w:val="0067006D"/>
    <w:rsid w:val="00670E77"/>
    <w:rsid w:val="006713EE"/>
    <w:rsid w:val="0067182F"/>
    <w:rsid w:val="006723A8"/>
    <w:rsid w:val="00674232"/>
    <w:rsid w:val="006763D1"/>
    <w:rsid w:val="00676E72"/>
    <w:rsid w:val="00677FA4"/>
    <w:rsid w:val="00680224"/>
    <w:rsid w:val="006803F2"/>
    <w:rsid w:val="00680F22"/>
    <w:rsid w:val="006812F6"/>
    <w:rsid w:val="006813FC"/>
    <w:rsid w:val="006816E3"/>
    <w:rsid w:val="00681818"/>
    <w:rsid w:val="00681A36"/>
    <w:rsid w:val="00682D69"/>
    <w:rsid w:val="00682E72"/>
    <w:rsid w:val="00682E8D"/>
    <w:rsid w:val="006839AD"/>
    <w:rsid w:val="00683DDF"/>
    <w:rsid w:val="00685E7F"/>
    <w:rsid w:val="0068751C"/>
    <w:rsid w:val="00687944"/>
    <w:rsid w:val="00687BE6"/>
    <w:rsid w:val="006900C0"/>
    <w:rsid w:val="00690135"/>
    <w:rsid w:val="00691120"/>
    <w:rsid w:val="00691498"/>
    <w:rsid w:val="006917E0"/>
    <w:rsid w:val="0069188D"/>
    <w:rsid w:val="00692AB5"/>
    <w:rsid w:val="006939F0"/>
    <w:rsid w:val="00694051"/>
    <w:rsid w:val="00694B93"/>
    <w:rsid w:val="00695639"/>
    <w:rsid w:val="006956E7"/>
    <w:rsid w:val="00696AC2"/>
    <w:rsid w:val="00696C88"/>
    <w:rsid w:val="00697425"/>
    <w:rsid w:val="006A11A7"/>
    <w:rsid w:val="006A1A99"/>
    <w:rsid w:val="006A1C6C"/>
    <w:rsid w:val="006A227D"/>
    <w:rsid w:val="006A3141"/>
    <w:rsid w:val="006A3C81"/>
    <w:rsid w:val="006A3E95"/>
    <w:rsid w:val="006A5B7F"/>
    <w:rsid w:val="006A6F86"/>
    <w:rsid w:val="006B177B"/>
    <w:rsid w:val="006B1A18"/>
    <w:rsid w:val="006B1C36"/>
    <w:rsid w:val="006B2475"/>
    <w:rsid w:val="006B313C"/>
    <w:rsid w:val="006B3B75"/>
    <w:rsid w:val="006B3EEF"/>
    <w:rsid w:val="006B4895"/>
    <w:rsid w:val="006B4BBF"/>
    <w:rsid w:val="006B4BD3"/>
    <w:rsid w:val="006B5158"/>
    <w:rsid w:val="006B52C3"/>
    <w:rsid w:val="006B5FC5"/>
    <w:rsid w:val="006B62EB"/>
    <w:rsid w:val="006B6E0F"/>
    <w:rsid w:val="006B7B9C"/>
    <w:rsid w:val="006B7BB9"/>
    <w:rsid w:val="006C018A"/>
    <w:rsid w:val="006C061A"/>
    <w:rsid w:val="006C0AB3"/>
    <w:rsid w:val="006C26A9"/>
    <w:rsid w:val="006C3522"/>
    <w:rsid w:val="006C38DF"/>
    <w:rsid w:val="006C3F96"/>
    <w:rsid w:val="006C5659"/>
    <w:rsid w:val="006C6B97"/>
    <w:rsid w:val="006C7085"/>
    <w:rsid w:val="006C726E"/>
    <w:rsid w:val="006C7BC3"/>
    <w:rsid w:val="006C7D1A"/>
    <w:rsid w:val="006D1974"/>
    <w:rsid w:val="006D2F99"/>
    <w:rsid w:val="006D322E"/>
    <w:rsid w:val="006D3755"/>
    <w:rsid w:val="006D3807"/>
    <w:rsid w:val="006D3B1E"/>
    <w:rsid w:val="006D4247"/>
    <w:rsid w:val="006D50F5"/>
    <w:rsid w:val="006D5DA0"/>
    <w:rsid w:val="006D5DF2"/>
    <w:rsid w:val="006D7AA1"/>
    <w:rsid w:val="006E03E7"/>
    <w:rsid w:val="006E0482"/>
    <w:rsid w:val="006E2707"/>
    <w:rsid w:val="006E304E"/>
    <w:rsid w:val="006E36C0"/>
    <w:rsid w:val="006E3970"/>
    <w:rsid w:val="006E4180"/>
    <w:rsid w:val="006E5164"/>
    <w:rsid w:val="006E6A0A"/>
    <w:rsid w:val="006E7076"/>
    <w:rsid w:val="006E7C61"/>
    <w:rsid w:val="006F0734"/>
    <w:rsid w:val="006F0C96"/>
    <w:rsid w:val="006F1D75"/>
    <w:rsid w:val="006F2E66"/>
    <w:rsid w:val="006F3867"/>
    <w:rsid w:val="006F3B60"/>
    <w:rsid w:val="006F4579"/>
    <w:rsid w:val="006F47D3"/>
    <w:rsid w:val="006F4D94"/>
    <w:rsid w:val="006F50F1"/>
    <w:rsid w:val="006F52AB"/>
    <w:rsid w:val="006F5D02"/>
    <w:rsid w:val="006F7126"/>
    <w:rsid w:val="006F72C0"/>
    <w:rsid w:val="006F79DB"/>
    <w:rsid w:val="0070068D"/>
    <w:rsid w:val="0070106D"/>
    <w:rsid w:val="007014C2"/>
    <w:rsid w:val="007016E7"/>
    <w:rsid w:val="007019E3"/>
    <w:rsid w:val="00701EC2"/>
    <w:rsid w:val="00702730"/>
    <w:rsid w:val="00703127"/>
    <w:rsid w:val="00706A56"/>
    <w:rsid w:val="00706E29"/>
    <w:rsid w:val="00707FD9"/>
    <w:rsid w:val="007102A7"/>
    <w:rsid w:val="00710E08"/>
    <w:rsid w:val="007129FA"/>
    <w:rsid w:val="00712CCA"/>
    <w:rsid w:val="007147C0"/>
    <w:rsid w:val="00714D68"/>
    <w:rsid w:val="00715A24"/>
    <w:rsid w:val="00715CC6"/>
    <w:rsid w:val="00715CF7"/>
    <w:rsid w:val="0071624E"/>
    <w:rsid w:val="00716295"/>
    <w:rsid w:val="007172B3"/>
    <w:rsid w:val="00717305"/>
    <w:rsid w:val="00717554"/>
    <w:rsid w:val="00717679"/>
    <w:rsid w:val="0072044F"/>
    <w:rsid w:val="007207BD"/>
    <w:rsid w:val="0072100E"/>
    <w:rsid w:val="0072136F"/>
    <w:rsid w:val="0072212B"/>
    <w:rsid w:val="00723729"/>
    <w:rsid w:val="00723C3F"/>
    <w:rsid w:val="00724596"/>
    <w:rsid w:val="00724775"/>
    <w:rsid w:val="0072483B"/>
    <w:rsid w:val="00725AE0"/>
    <w:rsid w:val="0072651A"/>
    <w:rsid w:val="00726D32"/>
    <w:rsid w:val="0072763E"/>
    <w:rsid w:val="00731217"/>
    <w:rsid w:val="0073197F"/>
    <w:rsid w:val="0073210F"/>
    <w:rsid w:val="007330B7"/>
    <w:rsid w:val="0073371A"/>
    <w:rsid w:val="00734581"/>
    <w:rsid w:val="00735B50"/>
    <w:rsid w:val="007363FF"/>
    <w:rsid w:val="00736C4D"/>
    <w:rsid w:val="007376F7"/>
    <w:rsid w:val="007377D5"/>
    <w:rsid w:val="00737F59"/>
    <w:rsid w:val="00740426"/>
    <w:rsid w:val="00740EED"/>
    <w:rsid w:val="00741C65"/>
    <w:rsid w:val="00741FA2"/>
    <w:rsid w:val="007421E6"/>
    <w:rsid w:val="00743561"/>
    <w:rsid w:val="00743D91"/>
    <w:rsid w:val="007448E6"/>
    <w:rsid w:val="00745D31"/>
    <w:rsid w:val="007466CE"/>
    <w:rsid w:val="00747A08"/>
    <w:rsid w:val="00747BE6"/>
    <w:rsid w:val="00751695"/>
    <w:rsid w:val="00751C12"/>
    <w:rsid w:val="00752491"/>
    <w:rsid w:val="00755852"/>
    <w:rsid w:val="0075625D"/>
    <w:rsid w:val="00756513"/>
    <w:rsid w:val="00757827"/>
    <w:rsid w:val="00757C9B"/>
    <w:rsid w:val="00757CD9"/>
    <w:rsid w:val="007608CA"/>
    <w:rsid w:val="00760A4C"/>
    <w:rsid w:val="00760B6E"/>
    <w:rsid w:val="00761773"/>
    <w:rsid w:val="00761B9B"/>
    <w:rsid w:val="00762231"/>
    <w:rsid w:val="007627E9"/>
    <w:rsid w:val="007628C0"/>
    <w:rsid w:val="00762AC7"/>
    <w:rsid w:val="00763DB8"/>
    <w:rsid w:val="007642A2"/>
    <w:rsid w:val="007643FE"/>
    <w:rsid w:val="007644DE"/>
    <w:rsid w:val="0076453D"/>
    <w:rsid w:val="007647A8"/>
    <w:rsid w:val="0076564F"/>
    <w:rsid w:val="00765FBD"/>
    <w:rsid w:val="007661D7"/>
    <w:rsid w:val="007662AE"/>
    <w:rsid w:val="00766894"/>
    <w:rsid w:val="00766CE0"/>
    <w:rsid w:val="00767542"/>
    <w:rsid w:val="00767C7B"/>
    <w:rsid w:val="00770325"/>
    <w:rsid w:val="007706B5"/>
    <w:rsid w:val="007706F9"/>
    <w:rsid w:val="0077088B"/>
    <w:rsid w:val="00770AAC"/>
    <w:rsid w:val="0077166D"/>
    <w:rsid w:val="00771719"/>
    <w:rsid w:val="00771939"/>
    <w:rsid w:val="007723DC"/>
    <w:rsid w:val="0077296D"/>
    <w:rsid w:val="00772B74"/>
    <w:rsid w:val="0077455E"/>
    <w:rsid w:val="007745CE"/>
    <w:rsid w:val="00774EEA"/>
    <w:rsid w:val="0077552A"/>
    <w:rsid w:val="00775905"/>
    <w:rsid w:val="00776E93"/>
    <w:rsid w:val="00776FA0"/>
    <w:rsid w:val="0077713D"/>
    <w:rsid w:val="00777673"/>
    <w:rsid w:val="00777776"/>
    <w:rsid w:val="00780026"/>
    <w:rsid w:val="00782425"/>
    <w:rsid w:val="007828B7"/>
    <w:rsid w:val="00782CD3"/>
    <w:rsid w:val="007838AD"/>
    <w:rsid w:val="007843F9"/>
    <w:rsid w:val="00784DC4"/>
    <w:rsid w:val="0078520F"/>
    <w:rsid w:val="007852D4"/>
    <w:rsid w:val="0078594D"/>
    <w:rsid w:val="00785A44"/>
    <w:rsid w:val="0078617C"/>
    <w:rsid w:val="00786955"/>
    <w:rsid w:val="007869F9"/>
    <w:rsid w:val="007878E0"/>
    <w:rsid w:val="00787F2C"/>
    <w:rsid w:val="0079007F"/>
    <w:rsid w:val="007906DB"/>
    <w:rsid w:val="00790DB1"/>
    <w:rsid w:val="007926AD"/>
    <w:rsid w:val="007926CB"/>
    <w:rsid w:val="00793A78"/>
    <w:rsid w:val="007941E4"/>
    <w:rsid w:val="007950AF"/>
    <w:rsid w:val="00795839"/>
    <w:rsid w:val="00795F71"/>
    <w:rsid w:val="00796509"/>
    <w:rsid w:val="00797856"/>
    <w:rsid w:val="007979D5"/>
    <w:rsid w:val="007A0307"/>
    <w:rsid w:val="007A1039"/>
    <w:rsid w:val="007A2EC1"/>
    <w:rsid w:val="007A3613"/>
    <w:rsid w:val="007A62C3"/>
    <w:rsid w:val="007A68B6"/>
    <w:rsid w:val="007A695A"/>
    <w:rsid w:val="007A6D65"/>
    <w:rsid w:val="007A6DCA"/>
    <w:rsid w:val="007A799F"/>
    <w:rsid w:val="007B0F11"/>
    <w:rsid w:val="007B1995"/>
    <w:rsid w:val="007B1AE2"/>
    <w:rsid w:val="007B2157"/>
    <w:rsid w:val="007B2F86"/>
    <w:rsid w:val="007B3463"/>
    <w:rsid w:val="007B44BA"/>
    <w:rsid w:val="007B4C44"/>
    <w:rsid w:val="007B5C4D"/>
    <w:rsid w:val="007B5C5B"/>
    <w:rsid w:val="007B678C"/>
    <w:rsid w:val="007B7323"/>
    <w:rsid w:val="007B743B"/>
    <w:rsid w:val="007B7976"/>
    <w:rsid w:val="007C0AF4"/>
    <w:rsid w:val="007C1EB9"/>
    <w:rsid w:val="007C2C07"/>
    <w:rsid w:val="007C32E1"/>
    <w:rsid w:val="007C366E"/>
    <w:rsid w:val="007C4290"/>
    <w:rsid w:val="007C4584"/>
    <w:rsid w:val="007C511A"/>
    <w:rsid w:val="007C5505"/>
    <w:rsid w:val="007C654C"/>
    <w:rsid w:val="007C665B"/>
    <w:rsid w:val="007C6899"/>
    <w:rsid w:val="007C6E25"/>
    <w:rsid w:val="007D1900"/>
    <w:rsid w:val="007D1995"/>
    <w:rsid w:val="007D24A5"/>
    <w:rsid w:val="007D29AB"/>
    <w:rsid w:val="007D2F38"/>
    <w:rsid w:val="007D2F51"/>
    <w:rsid w:val="007D2F92"/>
    <w:rsid w:val="007D337B"/>
    <w:rsid w:val="007D3B3C"/>
    <w:rsid w:val="007D421B"/>
    <w:rsid w:val="007D4691"/>
    <w:rsid w:val="007D4949"/>
    <w:rsid w:val="007D4BAA"/>
    <w:rsid w:val="007D58EC"/>
    <w:rsid w:val="007D6256"/>
    <w:rsid w:val="007D63CD"/>
    <w:rsid w:val="007D67DF"/>
    <w:rsid w:val="007D69B5"/>
    <w:rsid w:val="007D6EC9"/>
    <w:rsid w:val="007D77B9"/>
    <w:rsid w:val="007E0868"/>
    <w:rsid w:val="007E0AA0"/>
    <w:rsid w:val="007E19E0"/>
    <w:rsid w:val="007E26A1"/>
    <w:rsid w:val="007E26F0"/>
    <w:rsid w:val="007E360D"/>
    <w:rsid w:val="007E3B9C"/>
    <w:rsid w:val="007E4786"/>
    <w:rsid w:val="007E4B59"/>
    <w:rsid w:val="007E5034"/>
    <w:rsid w:val="007E521D"/>
    <w:rsid w:val="007E6B23"/>
    <w:rsid w:val="007F0392"/>
    <w:rsid w:val="007F18B2"/>
    <w:rsid w:val="007F2E31"/>
    <w:rsid w:val="007F46F5"/>
    <w:rsid w:val="007F52F3"/>
    <w:rsid w:val="007F535F"/>
    <w:rsid w:val="007F548E"/>
    <w:rsid w:val="007F57E9"/>
    <w:rsid w:val="007F6089"/>
    <w:rsid w:val="007F64AA"/>
    <w:rsid w:val="007F6A2E"/>
    <w:rsid w:val="007F6C40"/>
    <w:rsid w:val="007F6E45"/>
    <w:rsid w:val="007F76E8"/>
    <w:rsid w:val="007F7D7E"/>
    <w:rsid w:val="00800729"/>
    <w:rsid w:val="008015F5"/>
    <w:rsid w:val="00802B0A"/>
    <w:rsid w:val="008032B4"/>
    <w:rsid w:val="0080390D"/>
    <w:rsid w:val="008042AA"/>
    <w:rsid w:val="00804BBE"/>
    <w:rsid w:val="00805574"/>
    <w:rsid w:val="008058B8"/>
    <w:rsid w:val="00805BB2"/>
    <w:rsid w:val="00805CC7"/>
    <w:rsid w:val="00806174"/>
    <w:rsid w:val="0080658F"/>
    <w:rsid w:val="00806D4D"/>
    <w:rsid w:val="00807BA1"/>
    <w:rsid w:val="00811946"/>
    <w:rsid w:val="00811B11"/>
    <w:rsid w:val="0081267B"/>
    <w:rsid w:val="00813AE5"/>
    <w:rsid w:val="0081408F"/>
    <w:rsid w:val="00814222"/>
    <w:rsid w:val="00814B7B"/>
    <w:rsid w:val="008152B6"/>
    <w:rsid w:val="00815BDA"/>
    <w:rsid w:val="0081728A"/>
    <w:rsid w:val="008179FB"/>
    <w:rsid w:val="0082187C"/>
    <w:rsid w:val="00822390"/>
    <w:rsid w:val="008226CC"/>
    <w:rsid w:val="00823283"/>
    <w:rsid w:val="00827880"/>
    <w:rsid w:val="00830572"/>
    <w:rsid w:val="0083082E"/>
    <w:rsid w:val="00830CD9"/>
    <w:rsid w:val="00831388"/>
    <w:rsid w:val="00831D22"/>
    <w:rsid w:val="00831F55"/>
    <w:rsid w:val="00832B64"/>
    <w:rsid w:val="00833390"/>
    <w:rsid w:val="008337F5"/>
    <w:rsid w:val="00834210"/>
    <w:rsid w:val="00834DDC"/>
    <w:rsid w:val="0083544D"/>
    <w:rsid w:val="008356CF"/>
    <w:rsid w:val="00835CF4"/>
    <w:rsid w:val="00836D08"/>
    <w:rsid w:val="0083765F"/>
    <w:rsid w:val="00837D76"/>
    <w:rsid w:val="008403F6"/>
    <w:rsid w:val="0084114B"/>
    <w:rsid w:val="00841433"/>
    <w:rsid w:val="008423EF"/>
    <w:rsid w:val="008432DA"/>
    <w:rsid w:val="0084440A"/>
    <w:rsid w:val="00845BFA"/>
    <w:rsid w:val="00846BC0"/>
    <w:rsid w:val="00847E2E"/>
    <w:rsid w:val="00851F46"/>
    <w:rsid w:val="00852919"/>
    <w:rsid w:val="00856656"/>
    <w:rsid w:val="008569E1"/>
    <w:rsid w:val="008577C5"/>
    <w:rsid w:val="00857F1F"/>
    <w:rsid w:val="00860639"/>
    <w:rsid w:val="00861206"/>
    <w:rsid w:val="0086144B"/>
    <w:rsid w:val="0086192E"/>
    <w:rsid w:val="00862528"/>
    <w:rsid w:val="008637DF"/>
    <w:rsid w:val="00864E13"/>
    <w:rsid w:val="00864E81"/>
    <w:rsid w:val="0086558F"/>
    <w:rsid w:val="008670D2"/>
    <w:rsid w:val="00867415"/>
    <w:rsid w:val="00867D2D"/>
    <w:rsid w:val="00870E00"/>
    <w:rsid w:val="008720B6"/>
    <w:rsid w:val="00873892"/>
    <w:rsid w:val="00873898"/>
    <w:rsid w:val="008748A4"/>
    <w:rsid w:val="00874C4D"/>
    <w:rsid w:val="00874F67"/>
    <w:rsid w:val="0087526D"/>
    <w:rsid w:val="008757EF"/>
    <w:rsid w:val="00875D0F"/>
    <w:rsid w:val="00876099"/>
    <w:rsid w:val="00876106"/>
    <w:rsid w:val="00877454"/>
    <w:rsid w:val="008775AF"/>
    <w:rsid w:val="00877B93"/>
    <w:rsid w:val="008800FB"/>
    <w:rsid w:val="0088088C"/>
    <w:rsid w:val="008808ED"/>
    <w:rsid w:val="00880B14"/>
    <w:rsid w:val="00880E33"/>
    <w:rsid w:val="008812C7"/>
    <w:rsid w:val="00881489"/>
    <w:rsid w:val="00881651"/>
    <w:rsid w:val="0088207D"/>
    <w:rsid w:val="00882BDC"/>
    <w:rsid w:val="00883A54"/>
    <w:rsid w:val="00883D3E"/>
    <w:rsid w:val="0088503B"/>
    <w:rsid w:val="008854C0"/>
    <w:rsid w:val="0088633B"/>
    <w:rsid w:val="00887BF9"/>
    <w:rsid w:val="00887DD1"/>
    <w:rsid w:val="00890131"/>
    <w:rsid w:val="00891328"/>
    <w:rsid w:val="008932BF"/>
    <w:rsid w:val="00895487"/>
    <w:rsid w:val="0089596E"/>
    <w:rsid w:val="00895B87"/>
    <w:rsid w:val="00897729"/>
    <w:rsid w:val="00897F71"/>
    <w:rsid w:val="008A1C9A"/>
    <w:rsid w:val="008A1D17"/>
    <w:rsid w:val="008A2430"/>
    <w:rsid w:val="008A363C"/>
    <w:rsid w:val="008A4FF4"/>
    <w:rsid w:val="008A51C0"/>
    <w:rsid w:val="008A6FD4"/>
    <w:rsid w:val="008A79EB"/>
    <w:rsid w:val="008B051A"/>
    <w:rsid w:val="008B096B"/>
    <w:rsid w:val="008B0A0A"/>
    <w:rsid w:val="008B0E2C"/>
    <w:rsid w:val="008B0FF8"/>
    <w:rsid w:val="008B16DA"/>
    <w:rsid w:val="008B183C"/>
    <w:rsid w:val="008B1CA4"/>
    <w:rsid w:val="008B234B"/>
    <w:rsid w:val="008B24CE"/>
    <w:rsid w:val="008B2659"/>
    <w:rsid w:val="008B3C33"/>
    <w:rsid w:val="008B3FEA"/>
    <w:rsid w:val="008B4729"/>
    <w:rsid w:val="008B5D36"/>
    <w:rsid w:val="008B61E4"/>
    <w:rsid w:val="008B6C5C"/>
    <w:rsid w:val="008B7562"/>
    <w:rsid w:val="008B78CB"/>
    <w:rsid w:val="008C04FD"/>
    <w:rsid w:val="008C1627"/>
    <w:rsid w:val="008C186F"/>
    <w:rsid w:val="008C2061"/>
    <w:rsid w:val="008C21B9"/>
    <w:rsid w:val="008C2C4F"/>
    <w:rsid w:val="008C3842"/>
    <w:rsid w:val="008C39E6"/>
    <w:rsid w:val="008C3F21"/>
    <w:rsid w:val="008C4DAA"/>
    <w:rsid w:val="008C5E6E"/>
    <w:rsid w:val="008C6A38"/>
    <w:rsid w:val="008C7523"/>
    <w:rsid w:val="008D0339"/>
    <w:rsid w:val="008D0B16"/>
    <w:rsid w:val="008D24A2"/>
    <w:rsid w:val="008D25B4"/>
    <w:rsid w:val="008D298A"/>
    <w:rsid w:val="008D2BC5"/>
    <w:rsid w:val="008D4642"/>
    <w:rsid w:val="008D5EC6"/>
    <w:rsid w:val="008D7F9E"/>
    <w:rsid w:val="008E0F18"/>
    <w:rsid w:val="008E240B"/>
    <w:rsid w:val="008E27BE"/>
    <w:rsid w:val="008E2AB0"/>
    <w:rsid w:val="008E3014"/>
    <w:rsid w:val="008E3E6B"/>
    <w:rsid w:val="008E4527"/>
    <w:rsid w:val="008E4748"/>
    <w:rsid w:val="008E481A"/>
    <w:rsid w:val="008E4F26"/>
    <w:rsid w:val="008E59D4"/>
    <w:rsid w:val="008E5A74"/>
    <w:rsid w:val="008E62DB"/>
    <w:rsid w:val="008E6779"/>
    <w:rsid w:val="008E6A12"/>
    <w:rsid w:val="008E6DCC"/>
    <w:rsid w:val="008E7487"/>
    <w:rsid w:val="008E779A"/>
    <w:rsid w:val="008F0465"/>
    <w:rsid w:val="008F0589"/>
    <w:rsid w:val="008F093F"/>
    <w:rsid w:val="008F0C41"/>
    <w:rsid w:val="008F24BC"/>
    <w:rsid w:val="008F268A"/>
    <w:rsid w:val="008F2839"/>
    <w:rsid w:val="008F3300"/>
    <w:rsid w:val="008F45AD"/>
    <w:rsid w:val="008F4737"/>
    <w:rsid w:val="008F483D"/>
    <w:rsid w:val="008F4918"/>
    <w:rsid w:val="008F4C43"/>
    <w:rsid w:val="008F5325"/>
    <w:rsid w:val="008F58F8"/>
    <w:rsid w:val="008F5D06"/>
    <w:rsid w:val="008F6AB0"/>
    <w:rsid w:val="008F6E89"/>
    <w:rsid w:val="008F74B0"/>
    <w:rsid w:val="008F7556"/>
    <w:rsid w:val="008F772C"/>
    <w:rsid w:val="00900ABC"/>
    <w:rsid w:val="00900CCD"/>
    <w:rsid w:val="00900DE2"/>
    <w:rsid w:val="009011A5"/>
    <w:rsid w:val="009013AD"/>
    <w:rsid w:val="009022CF"/>
    <w:rsid w:val="00902540"/>
    <w:rsid w:val="00902A02"/>
    <w:rsid w:val="00903024"/>
    <w:rsid w:val="0090325F"/>
    <w:rsid w:val="0090360A"/>
    <w:rsid w:val="00903CDD"/>
    <w:rsid w:val="00904227"/>
    <w:rsid w:val="00905122"/>
    <w:rsid w:val="0090560D"/>
    <w:rsid w:val="0090579A"/>
    <w:rsid w:val="009057F5"/>
    <w:rsid w:val="0090597E"/>
    <w:rsid w:val="00905F1F"/>
    <w:rsid w:val="009070E1"/>
    <w:rsid w:val="00910432"/>
    <w:rsid w:val="00910550"/>
    <w:rsid w:val="009105ED"/>
    <w:rsid w:val="00910882"/>
    <w:rsid w:val="00911760"/>
    <w:rsid w:val="00913E01"/>
    <w:rsid w:val="00914978"/>
    <w:rsid w:val="009168CA"/>
    <w:rsid w:val="00916945"/>
    <w:rsid w:val="00920133"/>
    <w:rsid w:val="009206A9"/>
    <w:rsid w:val="00920A60"/>
    <w:rsid w:val="009218A5"/>
    <w:rsid w:val="00921D4A"/>
    <w:rsid w:val="009224BD"/>
    <w:rsid w:val="009227CB"/>
    <w:rsid w:val="00922AD9"/>
    <w:rsid w:val="00923ED1"/>
    <w:rsid w:val="00924A3C"/>
    <w:rsid w:val="00924CC7"/>
    <w:rsid w:val="00924FCE"/>
    <w:rsid w:val="009250BD"/>
    <w:rsid w:val="00926747"/>
    <w:rsid w:val="00926829"/>
    <w:rsid w:val="00926E16"/>
    <w:rsid w:val="00930522"/>
    <w:rsid w:val="009305FA"/>
    <w:rsid w:val="0093097A"/>
    <w:rsid w:val="00930D9F"/>
    <w:rsid w:val="00932545"/>
    <w:rsid w:val="0093271A"/>
    <w:rsid w:val="0093281E"/>
    <w:rsid w:val="009339AC"/>
    <w:rsid w:val="009349E6"/>
    <w:rsid w:val="00934A5E"/>
    <w:rsid w:val="009360B3"/>
    <w:rsid w:val="00936958"/>
    <w:rsid w:val="00937CEF"/>
    <w:rsid w:val="0094000D"/>
    <w:rsid w:val="009405BD"/>
    <w:rsid w:val="00940E2F"/>
    <w:rsid w:val="0094163B"/>
    <w:rsid w:val="00943406"/>
    <w:rsid w:val="00943478"/>
    <w:rsid w:val="00943960"/>
    <w:rsid w:val="00943D94"/>
    <w:rsid w:val="0094516B"/>
    <w:rsid w:val="0094622B"/>
    <w:rsid w:val="009468DE"/>
    <w:rsid w:val="00946CB1"/>
    <w:rsid w:val="009507A4"/>
    <w:rsid w:val="00950875"/>
    <w:rsid w:val="0095097D"/>
    <w:rsid w:val="0095114B"/>
    <w:rsid w:val="0095157A"/>
    <w:rsid w:val="00952AF1"/>
    <w:rsid w:val="00952D7F"/>
    <w:rsid w:val="00953A9E"/>
    <w:rsid w:val="00954350"/>
    <w:rsid w:val="00954616"/>
    <w:rsid w:val="00955576"/>
    <w:rsid w:val="0095666A"/>
    <w:rsid w:val="009569B3"/>
    <w:rsid w:val="00956C95"/>
    <w:rsid w:val="009605D1"/>
    <w:rsid w:val="00960D6D"/>
    <w:rsid w:val="0096197D"/>
    <w:rsid w:val="00961BB8"/>
    <w:rsid w:val="00961CDF"/>
    <w:rsid w:val="00962396"/>
    <w:rsid w:val="00962706"/>
    <w:rsid w:val="00962BCB"/>
    <w:rsid w:val="00962E04"/>
    <w:rsid w:val="00962E26"/>
    <w:rsid w:val="009649B6"/>
    <w:rsid w:val="0096533F"/>
    <w:rsid w:val="00966298"/>
    <w:rsid w:val="009663B9"/>
    <w:rsid w:val="00966855"/>
    <w:rsid w:val="00966886"/>
    <w:rsid w:val="0096715F"/>
    <w:rsid w:val="00967689"/>
    <w:rsid w:val="009679ED"/>
    <w:rsid w:val="00967F5E"/>
    <w:rsid w:val="009703C8"/>
    <w:rsid w:val="00971499"/>
    <w:rsid w:val="00971598"/>
    <w:rsid w:val="00971AA1"/>
    <w:rsid w:val="0097214C"/>
    <w:rsid w:val="00972842"/>
    <w:rsid w:val="00972FF6"/>
    <w:rsid w:val="009738AD"/>
    <w:rsid w:val="0097430B"/>
    <w:rsid w:val="00976511"/>
    <w:rsid w:val="00976C49"/>
    <w:rsid w:val="00976CC4"/>
    <w:rsid w:val="00977701"/>
    <w:rsid w:val="00980410"/>
    <w:rsid w:val="00980BFA"/>
    <w:rsid w:val="0098318F"/>
    <w:rsid w:val="00984029"/>
    <w:rsid w:val="0098497B"/>
    <w:rsid w:val="00984B8A"/>
    <w:rsid w:val="00985C90"/>
    <w:rsid w:val="00985E7C"/>
    <w:rsid w:val="0098728F"/>
    <w:rsid w:val="0098770A"/>
    <w:rsid w:val="00987BF9"/>
    <w:rsid w:val="00990B97"/>
    <w:rsid w:val="00991220"/>
    <w:rsid w:val="00992298"/>
    <w:rsid w:val="00992411"/>
    <w:rsid w:val="00992704"/>
    <w:rsid w:val="00992713"/>
    <w:rsid w:val="00992BED"/>
    <w:rsid w:val="00993DCE"/>
    <w:rsid w:val="00994F41"/>
    <w:rsid w:val="009956FF"/>
    <w:rsid w:val="00995AF6"/>
    <w:rsid w:val="00996147"/>
    <w:rsid w:val="00996A5A"/>
    <w:rsid w:val="0099719C"/>
    <w:rsid w:val="009977B1"/>
    <w:rsid w:val="009A009C"/>
    <w:rsid w:val="009A08F5"/>
    <w:rsid w:val="009A0E11"/>
    <w:rsid w:val="009A189E"/>
    <w:rsid w:val="009A1F3B"/>
    <w:rsid w:val="009A2F5E"/>
    <w:rsid w:val="009A32FD"/>
    <w:rsid w:val="009A3343"/>
    <w:rsid w:val="009A37C3"/>
    <w:rsid w:val="009A414B"/>
    <w:rsid w:val="009A4595"/>
    <w:rsid w:val="009A4BEA"/>
    <w:rsid w:val="009A5063"/>
    <w:rsid w:val="009A517C"/>
    <w:rsid w:val="009A6A84"/>
    <w:rsid w:val="009A6FFB"/>
    <w:rsid w:val="009A71A0"/>
    <w:rsid w:val="009B0CBD"/>
    <w:rsid w:val="009B1495"/>
    <w:rsid w:val="009B1B20"/>
    <w:rsid w:val="009B2351"/>
    <w:rsid w:val="009B2CD2"/>
    <w:rsid w:val="009B2F98"/>
    <w:rsid w:val="009B308F"/>
    <w:rsid w:val="009B4295"/>
    <w:rsid w:val="009B4EED"/>
    <w:rsid w:val="009B561C"/>
    <w:rsid w:val="009B7207"/>
    <w:rsid w:val="009B789E"/>
    <w:rsid w:val="009C049B"/>
    <w:rsid w:val="009C05C4"/>
    <w:rsid w:val="009C09E1"/>
    <w:rsid w:val="009C0A88"/>
    <w:rsid w:val="009C14A9"/>
    <w:rsid w:val="009C210F"/>
    <w:rsid w:val="009C2769"/>
    <w:rsid w:val="009C2C8E"/>
    <w:rsid w:val="009C3CA8"/>
    <w:rsid w:val="009C4FDD"/>
    <w:rsid w:val="009C607A"/>
    <w:rsid w:val="009C6BDA"/>
    <w:rsid w:val="009C71E9"/>
    <w:rsid w:val="009D034B"/>
    <w:rsid w:val="009D04C4"/>
    <w:rsid w:val="009D0F1C"/>
    <w:rsid w:val="009D0FD1"/>
    <w:rsid w:val="009D22B3"/>
    <w:rsid w:val="009D2377"/>
    <w:rsid w:val="009D3281"/>
    <w:rsid w:val="009D3C2C"/>
    <w:rsid w:val="009D41A3"/>
    <w:rsid w:val="009D4305"/>
    <w:rsid w:val="009D5004"/>
    <w:rsid w:val="009D7593"/>
    <w:rsid w:val="009D77B4"/>
    <w:rsid w:val="009E1640"/>
    <w:rsid w:val="009E19F3"/>
    <w:rsid w:val="009E373D"/>
    <w:rsid w:val="009E596D"/>
    <w:rsid w:val="009E5C17"/>
    <w:rsid w:val="009E6147"/>
    <w:rsid w:val="009E7013"/>
    <w:rsid w:val="009F0A13"/>
    <w:rsid w:val="009F0E0D"/>
    <w:rsid w:val="009F39D5"/>
    <w:rsid w:val="009F44E9"/>
    <w:rsid w:val="009F5264"/>
    <w:rsid w:val="009F69E3"/>
    <w:rsid w:val="009F70EA"/>
    <w:rsid w:val="009F71B6"/>
    <w:rsid w:val="009F7B80"/>
    <w:rsid w:val="009F7BCE"/>
    <w:rsid w:val="009F7F1C"/>
    <w:rsid w:val="00A007BD"/>
    <w:rsid w:val="00A00AF1"/>
    <w:rsid w:val="00A0440B"/>
    <w:rsid w:val="00A04A3D"/>
    <w:rsid w:val="00A05A10"/>
    <w:rsid w:val="00A05E41"/>
    <w:rsid w:val="00A05E93"/>
    <w:rsid w:val="00A065EC"/>
    <w:rsid w:val="00A066DD"/>
    <w:rsid w:val="00A105AF"/>
    <w:rsid w:val="00A10D50"/>
    <w:rsid w:val="00A115F2"/>
    <w:rsid w:val="00A128F4"/>
    <w:rsid w:val="00A12982"/>
    <w:rsid w:val="00A13D37"/>
    <w:rsid w:val="00A14238"/>
    <w:rsid w:val="00A14A40"/>
    <w:rsid w:val="00A152A2"/>
    <w:rsid w:val="00A16566"/>
    <w:rsid w:val="00A17219"/>
    <w:rsid w:val="00A179AC"/>
    <w:rsid w:val="00A17A42"/>
    <w:rsid w:val="00A17FD4"/>
    <w:rsid w:val="00A20CB8"/>
    <w:rsid w:val="00A210E6"/>
    <w:rsid w:val="00A21CAB"/>
    <w:rsid w:val="00A22368"/>
    <w:rsid w:val="00A22AD0"/>
    <w:rsid w:val="00A25AF4"/>
    <w:rsid w:val="00A25CA4"/>
    <w:rsid w:val="00A25D06"/>
    <w:rsid w:val="00A270E7"/>
    <w:rsid w:val="00A30584"/>
    <w:rsid w:val="00A30E8E"/>
    <w:rsid w:val="00A31E24"/>
    <w:rsid w:val="00A32814"/>
    <w:rsid w:val="00A33413"/>
    <w:rsid w:val="00A33566"/>
    <w:rsid w:val="00A33A37"/>
    <w:rsid w:val="00A33C59"/>
    <w:rsid w:val="00A33D52"/>
    <w:rsid w:val="00A342BA"/>
    <w:rsid w:val="00A34965"/>
    <w:rsid w:val="00A3498A"/>
    <w:rsid w:val="00A34B7B"/>
    <w:rsid w:val="00A34BBE"/>
    <w:rsid w:val="00A35E68"/>
    <w:rsid w:val="00A35F59"/>
    <w:rsid w:val="00A36974"/>
    <w:rsid w:val="00A36BD3"/>
    <w:rsid w:val="00A36E70"/>
    <w:rsid w:val="00A3755B"/>
    <w:rsid w:val="00A37694"/>
    <w:rsid w:val="00A40F56"/>
    <w:rsid w:val="00A4106B"/>
    <w:rsid w:val="00A41B80"/>
    <w:rsid w:val="00A42F09"/>
    <w:rsid w:val="00A432BC"/>
    <w:rsid w:val="00A439EE"/>
    <w:rsid w:val="00A44A07"/>
    <w:rsid w:val="00A44E60"/>
    <w:rsid w:val="00A45AC9"/>
    <w:rsid w:val="00A45E7E"/>
    <w:rsid w:val="00A461C1"/>
    <w:rsid w:val="00A46F48"/>
    <w:rsid w:val="00A47DE3"/>
    <w:rsid w:val="00A500E5"/>
    <w:rsid w:val="00A515B9"/>
    <w:rsid w:val="00A51BD4"/>
    <w:rsid w:val="00A52878"/>
    <w:rsid w:val="00A52CE4"/>
    <w:rsid w:val="00A52E2C"/>
    <w:rsid w:val="00A531DB"/>
    <w:rsid w:val="00A54309"/>
    <w:rsid w:val="00A54882"/>
    <w:rsid w:val="00A54B42"/>
    <w:rsid w:val="00A5596F"/>
    <w:rsid w:val="00A56788"/>
    <w:rsid w:val="00A56E96"/>
    <w:rsid w:val="00A570F4"/>
    <w:rsid w:val="00A573DA"/>
    <w:rsid w:val="00A57E08"/>
    <w:rsid w:val="00A60D87"/>
    <w:rsid w:val="00A6128D"/>
    <w:rsid w:val="00A61950"/>
    <w:rsid w:val="00A638A7"/>
    <w:rsid w:val="00A6393B"/>
    <w:rsid w:val="00A639EA"/>
    <w:rsid w:val="00A64018"/>
    <w:rsid w:val="00A6541F"/>
    <w:rsid w:val="00A65B25"/>
    <w:rsid w:val="00A65FD8"/>
    <w:rsid w:val="00A6653B"/>
    <w:rsid w:val="00A668E2"/>
    <w:rsid w:val="00A66958"/>
    <w:rsid w:val="00A66BEA"/>
    <w:rsid w:val="00A6741C"/>
    <w:rsid w:val="00A67A88"/>
    <w:rsid w:val="00A709FA"/>
    <w:rsid w:val="00A70C91"/>
    <w:rsid w:val="00A71859"/>
    <w:rsid w:val="00A7223F"/>
    <w:rsid w:val="00A7267B"/>
    <w:rsid w:val="00A72A17"/>
    <w:rsid w:val="00A7372B"/>
    <w:rsid w:val="00A73B6B"/>
    <w:rsid w:val="00A73FCE"/>
    <w:rsid w:val="00A7403E"/>
    <w:rsid w:val="00A742D6"/>
    <w:rsid w:val="00A742F3"/>
    <w:rsid w:val="00A7519C"/>
    <w:rsid w:val="00A751AC"/>
    <w:rsid w:val="00A75BED"/>
    <w:rsid w:val="00A76043"/>
    <w:rsid w:val="00A77087"/>
    <w:rsid w:val="00A80C04"/>
    <w:rsid w:val="00A816A0"/>
    <w:rsid w:val="00A817B6"/>
    <w:rsid w:val="00A8182B"/>
    <w:rsid w:val="00A820FF"/>
    <w:rsid w:val="00A837C0"/>
    <w:rsid w:val="00A83866"/>
    <w:rsid w:val="00A85A30"/>
    <w:rsid w:val="00A860FC"/>
    <w:rsid w:val="00A86DB1"/>
    <w:rsid w:val="00A8790F"/>
    <w:rsid w:val="00A9118F"/>
    <w:rsid w:val="00A91580"/>
    <w:rsid w:val="00A9233F"/>
    <w:rsid w:val="00A92882"/>
    <w:rsid w:val="00A92D29"/>
    <w:rsid w:val="00A92E55"/>
    <w:rsid w:val="00A9657E"/>
    <w:rsid w:val="00A97774"/>
    <w:rsid w:val="00AA0A7D"/>
    <w:rsid w:val="00AA24AC"/>
    <w:rsid w:val="00AA2DA3"/>
    <w:rsid w:val="00AA4832"/>
    <w:rsid w:val="00AA4A23"/>
    <w:rsid w:val="00AA4D00"/>
    <w:rsid w:val="00AA4ED0"/>
    <w:rsid w:val="00AA57C7"/>
    <w:rsid w:val="00AA69D5"/>
    <w:rsid w:val="00AA6F9A"/>
    <w:rsid w:val="00AA7B10"/>
    <w:rsid w:val="00AB0752"/>
    <w:rsid w:val="00AB0A5E"/>
    <w:rsid w:val="00AB17CB"/>
    <w:rsid w:val="00AB2CF0"/>
    <w:rsid w:val="00AB3015"/>
    <w:rsid w:val="00AB4276"/>
    <w:rsid w:val="00AB4D8D"/>
    <w:rsid w:val="00AB5341"/>
    <w:rsid w:val="00AB550D"/>
    <w:rsid w:val="00AB59EA"/>
    <w:rsid w:val="00AB5AB4"/>
    <w:rsid w:val="00AB72B1"/>
    <w:rsid w:val="00AB7789"/>
    <w:rsid w:val="00AC0D5A"/>
    <w:rsid w:val="00AC3DD3"/>
    <w:rsid w:val="00AC5323"/>
    <w:rsid w:val="00AC5EDC"/>
    <w:rsid w:val="00AC63AC"/>
    <w:rsid w:val="00AC7265"/>
    <w:rsid w:val="00AC7701"/>
    <w:rsid w:val="00AD0280"/>
    <w:rsid w:val="00AD3265"/>
    <w:rsid w:val="00AD4F2A"/>
    <w:rsid w:val="00AD5BD4"/>
    <w:rsid w:val="00AD65D7"/>
    <w:rsid w:val="00AD681B"/>
    <w:rsid w:val="00AD69F6"/>
    <w:rsid w:val="00AD6CC6"/>
    <w:rsid w:val="00AD7467"/>
    <w:rsid w:val="00AE0790"/>
    <w:rsid w:val="00AE230A"/>
    <w:rsid w:val="00AE255F"/>
    <w:rsid w:val="00AE352D"/>
    <w:rsid w:val="00AE55D6"/>
    <w:rsid w:val="00AE56CE"/>
    <w:rsid w:val="00AE6758"/>
    <w:rsid w:val="00AE78D4"/>
    <w:rsid w:val="00AF018D"/>
    <w:rsid w:val="00AF045E"/>
    <w:rsid w:val="00AF10B3"/>
    <w:rsid w:val="00AF1BAF"/>
    <w:rsid w:val="00AF3222"/>
    <w:rsid w:val="00AF387F"/>
    <w:rsid w:val="00AF38DA"/>
    <w:rsid w:val="00AF41BA"/>
    <w:rsid w:val="00AF4503"/>
    <w:rsid w:val="00AF4555"/>
    <w:rsid w:val="00AF45F3"/>
    <w:rsid w:val="00AF4E3D"/>
    <w:rsid w:val="00AF50D2"/>
    <w:rsid w:val="00AF57FA"/>
    <w:rsid w:val="00AF6007"/>
    <w:rsid w:val="00AF71BF"/>
    <w:rsid w:val="00AF7273"/>
    <w:rsid w:val="00B00458"/>
    <w:rsid w:val="00B00464"/>
    <w:rsid w:val="00B00BA4"/>
    <w:rsid w:val="00B00D3B"/>
    <w:rsid w:val="00B0150D"/>
    <w:rsid w:val="00B01D29"/>
    <w:rsid w:val="00B026E3"/>
    <w:rsid w:val="00B02714"/>
    <w:rsid w:val="00B02CAB"/>
    <w:rsid w:val="00B03FC2"/>
    <w:rsid w:val="00B0437D"/>
    <w:rsid w:val="00B04D09"/>
    <w:rsid w:val="00B04EC3"/>
    <w:rsid w:val="00B105E1"/>
    <w:rsid w:val="00B10B5F"/>
    <w:rsid w:val="00B112A7"/>
    <w:rsid w:val="00B114EC"/>
    <w:rsid w:val="00B1162F"/>
    <w:rsid w:val="00B11C94"/>
    <w:rsid w:val="00B11E27"/>
    <w:rsid w:val="00B1301A"/>
    <w:rsid w:val="00B145C3"/>
    <w:rsid w:val="00B155C2"/>
    <w:rsid w:val="00B15965"/>
    <w:rsid w:val="00B15BDB"/>
    <w:rsid w:val="00B171E2"/>
    <w:rsid w:val="00B177DE"/>
    <w:rsid w:val="00B17BE6"/>
    <w:rsid w:val="00B201F2"/>
    <w:rsid w:val="00B20D5F"/>
    <w:rsid w:val="00B22583"/>
    <w:rsid w:val="00B22D86"/>
    <w:rsid w:val="00B232CE"/>
    <w:rsid w:val="00B2336A"/>
    <w:rsid w:val="00B24652"/>
    <w:rsid w:val="00B2497F"/>
    <w:rsid w:val="00B24B6F"/>
    <w:rsid w:val="00B257BA"/>
    <w:rsid w:val="00B30D9E"/>
    <w:rsid w:val="00B3134C"/>
    <w:rsid w:val="00B328A5"/>
    <w:rsid w:val="00B333B2"/>
    <w:rsid w:val="00B333DC"/>
    <w:rsid w:val="00B33B34"/>
    <w:rsid w:val="00B33BDD"/>
    <w:rsid w:val="00B3497A"/>
    <w:rsid w:val="00B34AF2"/>
    <w:rsid w:val="00B34EAD"/>
    <w:rsid w:val="00B35535"/>
    <w:rsid w:val="00B35E00"/>
    <w:rsid w:val="00B35FC3"/>
    <w:rsid w:val="00B36C4D"/>
    <w:rsid w:val="00B371EC"/>
    <w:rsid w:val="00B37A67"/>
    <w:rsid w:val="00B4094F"/>
    <w:rsid w:val="00B4357F"/>
    <w:rsid w:val="00B43DFF"/>
    <w:rsid w:val="00B44077"/>
    <w:rsid w:val="00B447AB"/>
    <w:rsid w:val="00B45407"/>
    <w:rsid w:val="00B457C8"/>
    <w:rsid w:val="00B45ECB"/>
    <w:rsid w:val="00B47920"/>
    <w:rsid w:val="00B47B37"/>
    <w:rsid w:val="00B504E6"/>
    <w:rsid w:val="00B507BB"/>
    <w:rsid w:val="00B50CAB"/>
    <w:rsid w:val="00B51650"/>
    <w:rsid w:val="00B51756"/>
    <w:rsid w:val="00B51E74"/>
    <w:rsid w:val="00B521D2"/>
    <w:rsid w:val="00B52270"/>
    <w:rsid w:val="00B53110"/>
    <w:rsid w:val="00B53B62"/>
    <w:rsid w:val="00B54228"/>
    <w:rsid w:val="00B5511B"/>
    <w:rsid w:val="00B55312"/>
    <w:rsid w:val="00B55C09"/>
    <w:rsid w:val="00B56B6E"/>
    <w:rsid w:val="00B572E9"/>
    <w:rsid w:val="00B577CB"/>
    <w:rsid w:val="00B579C2"/>
    <w:rsid w:val="00B57F84"/>
    <w:rsid w:val="00B6013A"/>
    <w:rsid w:val="00B60C4D"/>
    <w:rsid w:val="00B618FA"/>
    <w:rsid w:val="00B62715"/>
    <w:rsid w:val="00B62D3D"/>
    <w:rsid w:val="00B62DF8"/>
    <w:rsid w:val="00B64E66"/>
    <w:rsid w:val="00B6548B"/>
    <w:rsid w:val="00B65E7A"/>
    <w:rsid w:val="00B65EB1"/>
    <w:rsid w:val="00B66369"/>
    <w:rsid w:val="00B66872"/>
    <w:rsid w:val="00B66DE3"/>
    <w:rsid w:val="00B67E35"/>
    <w:rsid w:val="00B67F8B"/>
    <w:rsid w:val="00B70DDD"/>
    <w:rsid w:val="00B71210"/>
    <w:rsid w:val="00B73315"/>
    <w:rsid w:val="00B73C11"/>
    <w:rsid w:val="00B7455E"/>
    <w:rsid w:val="00B74813"/>
    <w:rsid w:val="00B7540F"/>
    <w:rsid w:val="00B755F4"/>
    <w:rsid w:val="00B760D8"/>
    <w:rsid w:val="00B76936"/>
    <w:rsid w:val="00B76D74"/>
    <w:rsid w:val="00B77098"/>
    <w:rsid w:val="00B77487"/>
    <w:rsid w:val="00B77BE4"/>
    <w:rsid w:val="00B77D68"/>
    <w:rsid w:val="00B80EC8"/>
    <w:rsid w:val="00B812DC"/>
    <w:rsid w:val="00B81B6D"/>
    <w:rsid w:val="00B82C86"/>
    <w:rsid w:val="00B83100"/>
    <w:rsid w:val="00B83C5E"/>
    <w:rsid w:val="00B83EF7"/>
    <w:rsid w:val="00B852E7"/>
    <w:rsid w:val="00B86233"/>
    <w:rsid w:val="00B86C0D"/>
    <w:rsid w:val="00B87146"/>
    <w:rsid w:val="00B91C1F"/>
    <w:rsid w:val="00B92630"/>
    <w:rsid w:val="00B9288B"/>
    <w:rsid w:val="00B92CA3"/>
    <w:rsid w:val="00B93952"/>
    <w:rsid w:val="00B9430D"/>
    <w:rsid w:val="00B94515"/>
    <w:rsid w:val="00B949AA"/>
    <w:rsid w:val="00B95119"/>
    <w:rsid w:val="00B95B3C"/>
    <w:rsid w:val="00B95DDE"/>
    <w:rsid w:val="00BA02AD"/>
    <w:rsid w:val="00BA1273"/>
    <w:rsid w:val="00BA1B48"/>
    <w:rsid w:val="00BA33CD"/>
    <w:rsid w:val="00BA367D"/>
    <w:rsid w:val="00BA4403"/>
    <w:rsid w:val="00BA4968"/>
    <w:rsid w:val="00BA604D"/>
    <w:rsid w:val="00BA69CB"/>
    <w:rsid w:val="00BA7A31"/>
    <w:rsid w:val="00BB001D"/>
    <w:rsid w:val="00BB045E"/>
    <w:rsid w:val="00BB0B71"/>
    <w:rsid w:val="00BB19F5"/>
    <w:rsid w:val="00BB1ABE"/>
    <w:rsid w:val="00BB1B08"/>
    <w:rsid w:val="00BB2F4C"/>
    <w:rsid w:val="00BB2F5F"/>
    <w:rsid w:val="00BB304D"/>
    <w:rsid w:val="00BB3444"/>
    <w:rsid w:val="00BB3979"/>
    <w:rsid w:val="00BB4A7E"/>
    <w:rsid w:val="00BB5586"/>
    <w:rsid w:val="00BB5AEE"/>
    <w:rsid w:val="00BB6039"/>
    <w:rsid w:val="00BB66F6"/>
    <w:rsid w:val="00BB7EB5"/>
    <w:rsid w:val="00BC06F8"/>
    <w:rsid w:val="00BC1493"/>
    <w:rsid w:val="00BC16FB"/>
    <w:rsid w:val="00BC1A0A"/>
    <w:rsid w:val="00BC2391"/>
    <w:rsid w:val="00BC322A"/>
    <w:rsid w:val="00BC3A95"/>
    <w:rsid w:val="00BC4110"/>
    <w:rsid w:val="00BC4A39"/>
    <w:rsid w:val="00BC4F77"/>
    <w:rsid w:val="00BC521A"/>
    <w:rsid w:val="00BC52B5"/>
    <w:rsid w:val="00BC5531"/>
    <w:rsid w:val="00BC597C"/>
    <w:rsid w:val="00BC5E9D"/>
    <w:rsid w:val="00BC5FF4"/>
    <w:rsid w:val="00BC66D9"/>
    <w:rsid w:val="00BC71F7"/>
    <w:rsid w:val="00BC77C6"/>
    <w:rsid w:val="00BC7EBB"/>
    <w:rsid w:val="00BD0D9B"/>
    <w:rsid w:val="00BD0DC3"/>
    <w:rsid w:val="00BD124C"/>
    <w:rsid w:val="00BD184A"/>
    <w:rsid w:val="00BD1CD3"/>
    <w:rsid w:val="00BD23FC"/>
    <w:rsid w:val="00BD24BF"/>
    <w:rsid w:val="00BD27B0"/>
    <w:rsid w:val="00BD2B1E"/>
    <w:rsid w:val="00BD2B81"/>
    <w:rsid w:val="00BD2F4B"/>
    <w:rsid w:val="00BD329B"/>
    <w:rsid w:val="00BD3F28"/>
    <w:rsid w:val="00BD508E"/>
    <w:rsid w:val="00BD5564"/>
    <w:rsid w:val="00BD5E0F"/>
    <w:rsid w:val="00BD62FB"/>
    <w:rsid w:val="00BD6544"/>
    <w:rsid w:val="00BE03C0"/>
    <w:rsid w:val="00BE0EE5"/>
    <w:rsid w:val="00BE1E82"/>
    <w:rsid w:val="00BE250E"/>
    <w:rsid w:val="00BE2A47"/>
    <w:rsid w:val="00BE5073"/>
    <w:rsid w:val="00BE6A93"/>
    <w:rsid w:val="00BE6E8A"/>
    <w:rsid w:val="00BE7838"/>
    <w:rsid w:val="00BE7965"/>
    <w:rsid w:val="00BF2C40"/>
    <w:rsid w:val="00BF3AD5"/>
    <w:rsid w:val="00BF419A"/>
    <w:rsid w:val="00BF4680"/>
    <w:rsid w:val="00BF48AC"/>
    <w:rsid w:val="00BF4CBE"/>
    <w:rsid w:val="00BF705E"/>
    <w:rsid w:val="00BF705F"/>
    <w:rsid w:val="00BF7408"/>
    <w:rsid w:val="00C00082"/>
    <w:rsid w:val="00C00320"/>
    <w:rsid w:val="00C028F2"/>
    <w:rsid w:val="00C02B4C"/>
    <w:rsid w:val="00C02DDE"/>
    <w:rsid w:val="00C02F93"/>
    <w:rsid w:val="00C03166"/>
    <w:rsid w:val="00C033F5"/>
    <w:rsid w:val="00C036EF"/>
    <w:rsid w:val="00C04CF3"/>
    <w:rsid w:val="00C04DC8"/>
    <w:rsid w:val="00C05205"/>
    <w:rsid w:val="00C06FF3"/>
    <w:rsid w:val="00C07081"/>
    <w:rsid w:val="00C07114"/>
    <w:rsid w:val="00C07693"/>
    <w:rsid w:val="00C07A32"/>
    <w:rsid w:val="00C1016B"/>
    <w:rsid w:val="00C10355"/>
    <w:rsid w:val="00C1075F"/>
    <w:rsid w:val="00C10DE5"/>
    <w:rsid w:val="00C111BB"/>
    <w:rsid w:val="00C11439"/>
    <w:rsid w:val="00C118CD"/>
    <w:rsid w:val="00C11E20"/>
    <w:rsid w:val="00C16933"/>
    <w:rsid w:val="00C17594"/>
    <w:rsid w:val="00C207DB"/>
    <w:rsid w:val="00C20CC7"/>
    <w:rsid w:val="00C20DFF"/>
    <w:rsid w:val="00C22389"/>
    <w:rsid w:val="00C23B88"/>
    <w:rsid w:val="00C23F9B"/>
    <w:rsid w:val="00C24B0D"/>
    <w:rsid w:val="00C24EB0"/>
    <w:rsid w:val="00C25440"/>
    <w:rsid w:val="00C2636D"/>
    <w:rsid w:val="00C26EB5"/>
    <w:rsid w:val="00C2724F"/>
    <w:rsid w:val="00C30082"/>
    <w:rsid w:val="00C3093F"/>
    <w:rsid w:val="00C30C9C"/>
    <w:rsid w:val="00C310F9"/>
    <w:rsid w:val="00C3131C"/>
    <w:rsid w:val="00C31828"/>
    <w:rsid w:val="00C31BC9"/>
    <w:rsid w:val="00C3216D"/>
    <w:rsid w:val="00C326AF"/>
    <w:rsid w:val="00C32930"/>
    <w:rsid w:val="00C33361"/>
    <w:rsid w:val="00C33656"/>
    <w:rsid w:val="00C33C6E"/>
    <w:rsid w:val="00C34019"/>
    <w:rsid w:val="00C34963"/>
    <w:rsid w:val="00C34C07"/>
    <w:rsid w:val="00C353C7"/>
    <w:rsid w:val="00C36013"/>
    <w:rsid w:val="00C36298"/>
    <w:rsid w:val="00C3647A"/>
    <w:rsid w:val="00C3657E"/>
    <w:rsid w:val="00C3796D"/>
    <w:rsid w:val="00C4025E"/>
    <w:rsid w:val="00C4083D"/>
    <w:rsid w:val="00C41080"/>
    <w:rsid w:val="00C411BD"/>
    <w:rsid w:val="00C4191A"/>
    <w:rsid w:val="00C419DB"/>
    <w:rsid w:val="00C41B8D"/>
    <w:rsid w:val="00C41D2E"/>
    <w:rsid w:val="00C42943"/>
    <w:rsid w:val="00C43AC3"/>
    <w:rsid w:val="00C465AE"/>
    <w:rsid w:val="00C477A0"/>
    <w:rsid w:val="00C47A48"/>
    <w:rsid w:val="00C500A5"/>
    <w:rsid w:val="00C506BC"/>
    <w:rsid w:val="00C50E28"/>
    <w:rsid w:val="00C51246"/>
    <w:rsid w:val="00C51F72"/>
    <w:rsid w:val="00C520BC"/>
    <w:rsid w:val="00C5235A"/>
    <w:rsid w:val="00C539D6"/>
    <w:rsid w:val="00C54241"/>
    <w:rsid w:val="00C544AD"/>
    <w:rsid w:val="00C5465A"/>
    <w:rsid w:val="00C5604B"/>
    <w:rsid w:val="00C570AC"/>
    <w:rsid w:val="00C600A9"/>
    <w:rsid w:val="00C614E3"/>
    <w:rsid w:val="00C615BD"/>
    <w:rsid w:val="00C62253"/>
    <w:rsid w:val="00C62473"/>
    <w:rsid w:val="00C63965"/>
    <w:rsid w:val="00C6450E"/>
    <w:rsid w:val="00C648E9"/>
    <w:rsid w:val="00C6506F"/>
    <w:rsid w:val="00C65912"/>
    <w:rsid w:val="00C65AB3"/>
    <w:rsid w:val="00C66C82"/>
    <w:rsid w:val="00C66E0C"/>
    <w:rsid w:val="00C67D25"/>
    <w:rsid w:val="00C67EC0"/>
    <w:rsid w:val="00C70520"/>
    <w:rsid w:val="00C70823"/>
    <w:rsid w:val="00C70B1D"/>
    <w:rsid w:val="00C713AA"/>
    <w:rsid w:val="00C716EA"/>
    <w:rsid w:val="00C72534"/>
    <w:rsid w:val="00C7334E"/>
    <w:rsid w:val="00C74401"/>
    <w:rsid w:val="00C746C7"/>
    <w:rsid w:val="00C748C0"/>
    <w:rsid w:val="00C74DFF"/>
    <w:rsid w:val="00C762D3"/>
    <w:rsid w:val="00C76687"/>
    <w:rsid w:val="00C76BBF"/>
    <w:rsid w:val="00C77186"/>
    <w:rsid w:val="00C77443"/>
    <w:rsid w:val="00C81020"/>
    <w:rsid w:val="00C82DA1"/>
    <w:rsid w:val="00C8321E"/>
    <w:rsid w:val="00C85240"/>
    <w:rsid w:val="00C85AF9"/>
    <w:rsid w:val="00C85D32"/>
    <w:rsid w:val="00C86F0A"/>
    <w:rsid w:val="00C87453"/>
    <w:rsid w:val="00C9123C"/>
    <w:rsid w:val="00C91DCD"/>
    <w:rsid w:val="00C91FB4"/>
    <w:rsid w:val="00C929AC"/>
    <w:rsid w:val="00C932A1"/>
    <w:rsid w:val="00C934B4"/>
    <w:rsid w:val="00C9460F"/>
    <w:rsid w:val="00C963A1"/>
    <w:rsid w:val="00C9651A"/>
    <w:rsid w:val="00C966D2"/>
    <w:rsid w:val="00C96EC8"/>
    <w:rsid w:val="00C97002"/>
    <w:rsid w:val="00C97262"/>
    <w:rsid w:val="00C975F7"/>
    <w:rsid w:val="00CA04CA"/>
    <w:rsid w:val="00CA0551"/>
    <w:rsid w:val="00CA0FDC"/>
    <w:rsid w:val="00CA1285"/>
    <w:rsid w:val="00CA134A"/>
    <w:rsid w:val="00CA13F3"/>
    <w:rsid w:val="00CA205A"/>
    <w:rsid w:val="00CA2CA2"/>
    <w:rsid w:val="00CA2FAB"/>
    <w:rsid w:val="00CA3451"/>
    <w:rsid w:val="00CA3691"/>
    <w:rsid w:val="00CA3A8B"/>
    <w:rsid w:val="00CA3B9F"/>
    <w:rsid w:val="00CA4D4A"/>
    <w:rsid w:val="00CA6840"/>
    <w:rsid w:val="00CA6AF9"/>
    <w:rsid w:val="00CA6B98"/>
    <w:rsid w:val="00CA74AE"/>
    <w:rsid w:val="00CB0A6B"/>
    <w:rsid w:val="00CB115B"/>
    <w:rsid w:val="00CB343B"/>
    <w:rsid w:val="00CB482F"/>
    <w:rsid w:val="00CB4FC2"/>
    <w:rsid w:val="00CB5661"/>
    <w:rsid w:val="00CB63EE"/>
    <w:rsid w:val="00CB646F"/>
    <w:rsid w:val="00CB6580"/>
    <w:rsid w:val="00CB7230"/>
    <w:rsid w:val="00CB743D"/>
    <w:rsid w:val="00CB7BD8"/>
    <w:rsid w:val="00CC15D9"/>
    <w:rsid w:val="00CC1B9B"/>
    <w:rsid w:val="00CC3E70"/>
    <w:rsid w:val="00CC4354"/>
    <w:rsid w:val="00CC43B9"/>
    <w:rsid w:val="00CC50E2"/>
    <w:rsid w:val="00CC54E5"/>
    <w:rsid w:val="00CC5E5B"/>
    <w:rsid w:val="00CC6B5A"/>
    <w:rsid w:val="00CC7A93"/>
    <w:rsid w:val="00CD0715"/>
    <w:rsid w:val="00CD0BD5"/>
    <w:rsid w:val="00CD0E0E"/>
    <w:rsid w:val="00CD13FF"/>
    <w:rsid w:val="00CD1CA7"/>
    <w:rsid w:val="00CD1E9F"/>
    <w:rsid w:val="00CD2A2F"/>
    <w:rsid w:val="00CD3DEC"/>
    <w:rsid w:val="00CD404A"/>
    <w:rsid w:val="00CD4239"/>
    <w:rsid w:val="00CD4740"/>
    <w:rsid w:val="00CD57EF"/>
    <w:rsid w:val="00CD6368"/>
    <w:rsid w:val="00CD6AB5"/>
    <w:rsid w:val="00CD6ACF"/>
    <w:rsid w:val="00CD7814"/>
    <w:rsid w:val="00CD79EC"/>
    <w:rsid w:val="00CD7C3F"/>
    <w:rsid w:val="00CE02CA"/>
    <w:rsid w:val="00CE1C19"/>
    <w:rsid w:val="00CE2B03"/>
    <w:rsid w:val="00CE2DF0"/>
    <w:rsid w:val="00CE2F0B"/>
    <w:rsid w:val="00CE3044"/>
    <w:rsid w:val="00CE39A7"/>
    <w:rsid w:val="00CE6530"/>
    <w:rsid w:val="00CE6606"/>
    <w:rsid w:val="00CE6FB8"/>
    <w:rsid w:val="00CE70C2"/>
    <w:rsid w:val="00CE7390"/>
    <w:rsid w:val="00CE7A3C"/>
    <w:rsid w:val="00CF054E"/>
    <w:rsid w:val="00CF0615"/>
    <w:rsid w:val="00CF0A6D"/>
    <w:rsid w:val="00CF0C2C"/>
    <w:rsid w:val="00CF159C"/>
    <w:rsid w:val="00CF1607"/>
    <w:rsid w:val="00CF1B49"/>
    <w:rsid w:val="00CF254F"/>
    <w:rsid w:val="00CF26D2"/>
    <w:rsid w:val="00CF3EB6"/>
    <w:rsid w:val="00CF46D4"/>
    <w:rsid w:val="00CF5228"/>
    <w:rsid w:val="00CF7693"/>
    <w:rsid w:val="00CF76B3"/>
    <w:rsid w:val="00D00064"/>
    <w:rsid w:val="00D00218"/>
    <w:rsid w:val="00D00BA3"/>
    <w:rsid w:val="00D01CAA"/>
    <w:rsid w:val="00D03576"/>
    <w:rsid w:val="00D03DBF"/>
    <w:rsid w:val="00D04206"/>
    <w:rsid w:val="00D04656"/>
    <w:rsid w:val="00D05DA5"/>
    <w:rsid w:val="00D060F4"/>
    <w:rsid w:val="00D07166"/>
    <w:rsid w:val="00D075DD"/>
    <w:rsid w:val="00D0775F"/>
    <w:rsid w:val="00D101DC"/>
    <w:rsid w:val="00D12778"/>
    <w:rsid w:val="00D12A11"/>
    <w:rsid w:val="00D12E4B"/>
    <w:rsid w:val="00D14032"/>
    <w:rsid w:val="00D14DC7"/>
    <w:rsid w:val="00D15377"/>
    <w:rsid w:val="00D15867"/>
    <w:rsid w:val="00D15D25"/>
    <w:rsid w:val="00D16158"/>
    <w:rsid w:val="00D16623"/>
    <w:rsid w:val="00D174A0"/>
    <w:rsid w:val="00D17794"/>
    <w:rsid w:val="00D17A3C"/>
    <w:rsid w:val="00D17C70"/>
    <w:rsid w:val="00D20A56"/>
    <w:rsid w:val="00D20F72"/>
    <w:rsid w:val="00D2141B"/>
    <w:rsid w:val="00D21ACC"/>
    <w:rsid w:val="00D21AFF"/>
    <w:rsid w:val="00D22344"/>
    <w:rsid w:val="00D22664"/>
    <w:rsid w:val="00D227A5"/>
    <w:rsid w:val="00D22C21"/>
    <w:rsid w:val="00D23985"/>
    <w:rsid w:val="00D24837"/>
    <w:rsid w:val="00D24A3D"/>
    <w:rsid w:val="00D24C80"/>
    <w:rsid w:val="00D25CD5"/>
    <w:rsid w:val="00D26FEF"/>
    <w:rsid w:val="00D27AD9"/>
    <w:rsid w:val="00D27C0A"/>
    <w:rsid w:val="00D308CC"/>
    <w:rsid w:val="00D30D27"/>
    <w:rsid w:val="00D32E39"/>
    <w:rsid w:val="00D330C9"/>
    <w:rsid w:val="00D34CD5"/>
    <w:rsid w:val="00D34D1B"/>
    <w:rsid w:val="00D3503C"/>
    <w:rsid w:val="00D3788B"/>
    <w:rsid w:val="00D37DC8"/>
    <w:rsid w:val="00D401AB"/>
    <w:rsid w:val="00D405F5"/>
    <w:rsid w:val="00D4068F"/>
    <w:rsid w:val="00D41A64"/>
    <w:rsid w:val="00D42BAA"/>
    <w:rsid w:val="00D4694B"/>
    <w:rsid w:val="00D469DA"/>
    <w:rsid w:val="00D471BB"/>
    <w:rsid w:val="00D47AC7"/>
    <w:rsid w:val="00D50FF2"/>
    <w:rsid w:val="00D510A0"/>
    <w:rsid w:val="00D53690"/>
    <w:rsid w:val="00D53F3A"/>
    <w:rsid w:val="00D54080"/>
    <w:rsid w:val="00D55DC4"/>
    <w:rsid w:val="00D5652A"/>
    <w:rsid w:val="00D56C5B"/>
    <w:rsid w:val="00D56D68"/>
    <w:rsid w:val="00D57E5E"/>
    <w:rsid w:val="00D618F1"/>
    <w:rsid w:val="00D6282B"/>
    <w:rsid w:val="00D62896"/>
    <w:rsid w:val="00D63067"/>
    <w:rsid w:val="00D63673"/>
    <w:rsid w:val="00D64C51"/>
    <w:rsid w:val="00D654FA"/>
    <w:rsid w:val="00D65DBC"/>
    <w:rsid w:val="00D664B6"/>
    <w:rsid w:val="00D669B1"/>
    <w:rsid w:val="00D67E1A"/>
    <w:rsid w:val="00D705A6"/>
    <w:rsid w:val="00D70980"/>
    <w:rsid w:val="00D711DD"/>
    <w:rsid w:val="00D7218A"/>
    <w:rsid w:val="00D722C1"/>
    <w:rsid w:val="00D72CF5"/>
    <w:rsid w:val="00D73DF9"/>
    <w:rsid w:val="00D74205"/>
    <w:rsid w:val="00D7499C"/>
    <w:rsid w:val="00D74D51"/>
    <w:rsid w:val="00D751C7"/>
    <w:rsid w:val="00D75646"/>
    <w:rsid w:val="00D76AA2"/>
    <w:rsid w:val="00D80189"/>
    <w:rsid w:val="00D8082E"/>
    <w:rsid w:val="00D821E1"/>
    <w:rsid w:val="00D82333"/>
    <w:rsid w:val="00D823FA"/>
    <w:rsid w:val="00D83911"/>
    <w:rsid w:val="00D84C42"/>
    <w:rsid w:val="00D8576F"/>
    <w:rsid w:val="00D862F4"/>
    <w:rsid w:val="00D8633C"/>
    <w:rsid w:val="00D86C25"/>
    <w:rsid w:val="00D8776A"/>
    <w:rsid w:val="00D90E27"/>
    <w:rsid w:val="00D9192C"/>
    <w:rsid w:val="00D91BF2"/>
    <w:rsid w:val="00D92194"/>
    <w:rsid w:val="00D92453"/>
    <w:rsid w:val="00D9265B"/>
    <w:rsid w:val="00D93A79"/>
    <w:rsid w:val="00D945F1"/>
    <w:rsid w:val="00D951B6"/>
    <w:rsid w:val="00D97F07"/>
    <w:rsid w:val="00DA0536"/>
    <w:rsid w:val="00DA0A30"/>
    <w:rsid w:val="00DA0B7C"/>
    <w:rsid w:val="00DA0C13"/>
    <w:rsid w:val="00DA0C38"/>
    <w:rsid w:val="00DA1B53"/>
    <w:rsid w:val="00DA2BCC"/>
    <w:rsid w:val="00DA3649"/>
    <w:rsid w:val="00DA36F1"/>
    <w:rsid w:val="00DA4C92"/>
    <w:rsid w:val="00DA66C5"/>
    <w:rsid w:val="00DA6E21"/>
    <w:rsid w:val="00DA70FE"/>
    <w:rsid w:val="00DA75C8"/>
    <w:rsid w:val="00DB112B"/>
    <w:rsid w:val="00DB1156"/>
    <w:rsid w:val="00DB1E23"/>
    <w:rsid w:val="00DB2183"/>
    <w:rsid w:val="00DB361D"/>
    <w:rsid w:val="00DB3737"/>
    <w:rsid w:val="00DB5F49"/>
    <w:rsid w:val="00DB5FBB"/>
    <w:rsid w:val="00DB632E"/>
    <w:rsid w:val="00DB7626"/>
    <w:rsid w:val="00DB78F2"/>
    <w:rsid w:val="00DB7A56"/>
    <w:rsid w:val="00DC0119"/>
    <w:rsid w:val="00DC01B6"/>
    <w:rsid w:val="00DC1848"/>
    <w:rsid w:val="00DC1875"/>
    <w:rsid w:val="00DC1A75"/>
    <w:rsid w:val="00DC2364"/>
    <w:rsid w:val="00DC2F2E"/>
    <w:rsid w:val="00DC33E7"/>
    <w:rsid w:val="00DC3D45"/>
    <w:rsid w:val="00DC4FCE"/>
    <w:rsid w:val="00DC67F9"/>
    <w:rsid w:val="00DC76FD"/>
    <w:rsid w:val="00DC7D9B"/>
    <w:rsid w:val="00DD2B9A"/>
    <w:rsid w:val="00DD2E1C"/>
    <w:rsid w:val="00DD2F24"/>
    <w:rsid w:val="00DD3133"/>
    <w:rsid w:val="00DD317F"/>
    <w:rsid w:val="00DD3567"/>
    <w:rsid w:val="00DD39F4"/>
    <w:rsid w:val="00DD3D71"/>
    <w:rsid w:val="00DD4EFA"/>
    <w:rsid w:val="00DD567A"/>
    <w:rsid w:val="00DD5CE7"/>
    <w:rsid w:val="00DD5D21"/>
    <w:rsid w:val="00DD6E54"/>
    <w:rsid w:val="00DE0A53"/>
    <w:rsid w:val="00DE1482"/>
    <w:rsid w:val="00DE16D1"/>
    <w:rsid w:val="00DE361A"/>
    <w:rsid w:val="00DE3CBC"/>
    <w:rsid w:val="00DE423C"/>
    <w:rsid w:val="00DE458E"/>
    <w:rsid w:val="00DE56E0"/>
    <w:rsid w:val="00DE57AE"/>
    <w:rsid w:val="00DE6207"/>
    <w:rsid w:val="00DE6B9E"/>
    <w:rsid w:val="00DE6BBD"/>
    <w:rsid w:val="00DE6CC3"/>
    <w:rsid w:val="00DE7648"/>
    <w:rsid w:val="00DF08B8"/>
    <w:rsid w:val="00DF1B54"/>
    <w:rsid w:val="00DF242C"/>
    <w:rsid w:val="00DF3EDC"/>
    <w:rsid w:val="00DF4F05"/>
    <w:rsid w:val="00DF5933"/>
    <w:rsid w:val="00DF6348"/>
    <w:rsid w:val="00DF7BCA"/>
    <w:rsid w:val="00DF7D90"/>
    <w:rsid w:val="00DF7E53"/>
    <w:rsid w:val="00E0064E"/>
    <w:rsid w:val="00E0089A"/>
    <w:rsid w:val="00E00DA5"/>
    <w:rsid w:val="00E01602"/>
    <w:rsid w:val="00E02CB9"/>
    <w:rsid w:val="00E039A7"/>
    <w:rsid w:val="00E03F7D"/>
    <w:rsid w:val="00E04880"/>
    <w:rsid w:val="00E0493F"/>
    <w:rsid w:val="00E04B96"/>
    <w:rsid w:val="00E0539F"/>
    <w:rsid w:val="00E054FA"/>
    <w:rsid w:val="00E057AA"/>
    <w:rsid w:val="00E059DA"/>
    <w:rsid w:val="00E0612C"/>
    <w:rsid w:val="00E078C9"/>
    <w:rsid w:val="00E107E7"/>
    <w:rsid w:val="00E10E45"/>
    <w:rsid w:val="00E11910"/>
    <w:rsid w:val="00E11C32"/>
    <w:rsid w:val="00E11EAF"/>
    <w:rsid w:val="00E1204C"/>
    <w:rsid w:val="00E122CA"/>
    <w:rsid w:val="00E12685"/>
    <w:rsid w:val="00E13BEF"/>
    <w:rsid w:val="00E13D75"/>
    <w:rsid w:val="00E14C75"/>
    <w:rsid w:val="00E15745"/>
    <w:rsid w:val="00E15DAC"/>
    <w:rsid w:val="00E1702B"/>
    <w:rsid w:val="00E17436"/>
    <w:rsid w:val="00E17C0C"/>
    <w:rsid w:val="00E20899"/>
    <w:rsid w:val="00E209FE"/>
    <w:rsid w:val="00E225BB"/>
    <w:rsid w:val="00E22F0B"/>
    <w:rsid w:val="00E22F14"/>
    <w:rsid w:val="00E230B9"/>
    <w:rsid w:val="00E23666"/>
    <w:rsid w:val="00E23FC3"/>
    <w:rsid w:val="00E2501B"/>
    <w:rsid w:val="00E250FE"/>
    <w:rsid w:val="00E253FD"/>
    <w:rsid w:val="00E25DC7"/>
    <w:rsid w:val="00E27433"/>
    <w:rsid w:val="00E279E8"/>
    <w:rsid w:val="00E27F49"/>
    <w:rsid w:val="00E300D9"/>
    <w:rsid w:val="00E31283"/>
    <w:rsid w:val="00E31DD9"/>
    <w:rsid w:val="00E31F8E"/>
    <w:rsid w:val="00E321AE"/>
    <w:rsid w:val="00E32217"/>
    <w:rsid w:val="00E32B3D"/>
    <w:rsid w:val="00E33B45"/>
    <w:rsid w:val="00E360D9"/>
    <w:rsid w:val="00E36844"/>
    <w:rsid w:val="00E36923"/>
    <w:rsid w:val="00E36DC5"/>
    <w:rsid w:val="00E373A0"/>
    <w:rsid w:val="00E376DB"/>
    <w:rsid w:val="00E37BD0"/>
    <w:rsid w:val="00E40278"/>
    <w:rsid w:val="00E40315"/>
    <w:rsid w:val="00E40DEA"/>
    <w:rsid w:val="00E40EE5"/>
    <w:rsid w:val="00E4164C"/>
    <w:rsid w:val="00E41DDD"/>
    <w:rsid w:val="00E43877"/>
    <w:rsid w:val="00E43D1C"/>
    <w:rsid w:val="00E43D76"/>
    <w:rsid w:val="00E44667"/>
    <w:rsid w:val="00E44EEB"/>
    <w:rsid w:val="00E4582B"/>
    <w:rsid w:val="00E4589B"/>
    <w:rsid w:val="00E45B41"/>
    <w:rsid w:val="00E45D32"/>
    <w:rsid w:val="00E5029E"/>
    <w:rsid w:val="00E507C8"/>
    <w:rsid w:val="00E5370E"/>
    <w:rsid w:val="00E53FEF"/>
    <w:rsid w:val="00E54317"/>
    <w:rsid w:val="00E54742"/>
    <w:rsid w:val="00E54F5B"/>
    <w:rsid w:val="00E5501C"/>
    <w:rsid w:val="00E55D0B"/>
    <w:rsid w:val="00E5604A"/>
    <w:rsid w:val="00E56B29"/>
    <w:rsid w:val="00E570A7"/>
    <w:rsid w:val="00E57675"/>
    <w:rsid w:val="00E607F1"/>
    <w:rsid w:val="00E61DA8"/>
    <w:rsid w:val="00E6273E"/>
    <w:rsid w:val="00E627AD"/>
    <w:rsid w:val="00E62CFA"/>
    <w:rsid w:val="00E63001"/>
    <w:rsid w:val="00E63076"/>
    <w:rsid w:val="00E634A9"/>
    <w:rsid w:val="00E63B38"/>
    <w:rsid w:val="00E63F5E"/>
    <w:rsid w:val="00E644B9"/>
    <w:rsid w:val="00E64C3A"/>
    <w:rsid w:val="00E65289"/>
    <w:rsid w:val="00E65793"/>
    <w:rsid w:val="00E65E11"/>
    <w:rsid w:val="00E66BD7"/>
    <w:rsid w:val="00E66F74"/>
    <w:rsid w:val="00E67160"/>
    <w:rsid w:val="00E7112F"/>
    <w:rsid w:val="00E71316"/>
    <w:rsid w:val="00E71603"/>
    <w:rsid w:val="00E72E57"/>
    <w:rsid w:val="00E7344C"/>
    <w:rsid w:val="00E74856"/>
    <w:rsid w:val="00E75BC8"/>
    <w:rsid w:val="00E76F5E"/>
    <w:rsid w:val="00E76F73"/>
    <w:rsid w:val="00E77178"/>
    <w:rsid w:val="00E772A3"/>
    <w:rsid w:val="00E77352"/>
    <w:rsid w:val="00E77995"/>
    <w:rsid w:val="00E81145"/>
    <w:rsid w:val="00E81402"/>
    <w:rsid w:val="00E831B5"/>
    <w:rsid w:val="00E83BCF"/>
    <w:rsid w:val="00E842C7"/>
    <w:rsid w:val="00E849BB"/>
    <w:rsid w:val="00E84A39"/>
    <w:rsid w:val="00E8562F"/>
    <w:rsid w:val="00E85674"/>
    <w:rsid w:val="00E86098"/>
    <w:rsid w:val="00E86190"/>
    <w:rsid w:val="00E86A5D"/>
    <w:rsid w:val="00E86ECF"/>
    <w:rsid w:val="00E86F27"/>
    <w:rsid w:val="00E87669"/>
    <w:rsid w:val="00E90436"/>
    <w:rsid w:val="00E911D0"/>
    <w:rsid w:val="00E91ADE"/>
    <w:rsid w:val="00E928D0"/>
    <w:rsid w:val="00E931CF"/>
    <w:rsid w:val="00E9696F"/>
    <w:rsid w:val="00E96D77"/>
    <w:rsid w:val="00E970FA"/>
    <w:rsid w:val="00E97126"/>
    <w:rsid w:val="00E97998"/>
    <w:rsid w:val="00EA157A"/>
    <w:rsid w:val="00EA23B0"/>
    <w:rsid w:val="00EA2C12"/>
    <w:rsid w:val="00EA2F58"/>
    <w:rsid w:val="00EA32AF"/>
    <w:rsid w:val="00EA3589"/>
    <w:rsid w:val="00EA3606"/>
    <w:rsid w:val="00EA3DA0"/>
    <w:rsid w:val="00EA3F04"/>
    <w:rsid w:val="00EA40C3"/>
    <w:rsid w:val="00EA4765"/>
    <w:rsid w:val="00EA4AFC"/>
    <w:rsid w:val="00EA5D60"/>
    <w:rsid w:val="00EA65D1"/>
    <w:rsid w:val="00EA6738"/>
    <w:rsid w:val="00EA7318"/>
    <w:rsid w:val="00EA736C"/>
    <w:rsid w:val="00EB028E"/>
    <w:rsid w:val="00EB0889"/>
    <w:rsid w:val="00EB0B74"/>
    <w:rsid w:val="00EB1481"/>
    <w:rsid w:val="00EB16A6"/>
    <w:rsid w:val="00EB3A61"/>
    <w:rsid w:val="00EB3A9B"/>
    <w:rsid w:val="00EB4661"/>
    <w:rsid w:val="00EB49E7"/>
    <w:rsid w:val="00EB4FA0"/>
    <w:rsid w:val="00EB53F3"/>
    <w:rsid w:val="00EB542A"/>
    <w:rsid w:val="00EB564A"/>
    <w:rsid w:val="00EB5926"/>
    <w:rsid w:val="00EB5B22"/>
    <w:rsid w:val="00EB693B"/>
    <w:rsid w:val="00EB7A76"/>
    <w:rsid w:val="00EC0C7A"/>
    <w:rsid w:val="00EC12B4"/>
    <w:rsid w:val="00EC1324"/>
    <w:rsid w:val="00EC23BE"/>
    <w:rsid w:val="00EC27A2"/>
    <w:rsid w:val="00EC3A59"/>
    <w:rsid w:val="00EC3FFA"/>
    <w:rsid w:val="00EC40EB"/>
    <w:rsid w:val="00EC4718"/>
    <w:rsid w:val="00EC5011"/>
    <w:rsid w:val="00EC5939"/>
    <w:rsid w:val="00EC65DA"/>
    <w:rsid w:val="00EC69FC"/>
    <w:rsid w:val="00EC7EDB"/>
    <w:rsid w:val="00ED3EAF"/>
    <w:rsid w:val="00ED48CA"/>
    <w:rsid w:val="00ED4D0D"/>
    <w:rsid w:val="00ED6526"/>
    <w:rsid w:val="00ED6544"/>
    <w:rsid w:val="00ED670C"/>
    <w:rsid w:val="00ED6CCE"/>
    <w:rsid w:val="00ED764D"/>
    <w:rsid w:val="00ED7C9D"/>
    <w:rsid w:val="00ED7E2F"/>
    <w:rsid w:val="00EE00EC"/>
    <w:rsid w:val="00EE0D70"/>
    <w:rsid w:val="00EE11D6"/>
    <w:rsid w:val="00EE16FC"/>
    <w:rsid w:val="00EE1B88"/>
    <w:rsid w:val="00EE1C5F"/>
    <w:rsid w:val="00EE22B9"/>
    <w:rsid w:val="00EE274F"/>
    <w:rsid w:val="00EE3001"/>
    <w:rsid w:val="00EE3317"/>
    <w:rsid w:val="00EE40DF"/>
    <w:rsid w:val="00EE4300"/>
    <w:rsid w:val="00EE45BA"/>
    <w:rsid w:val="00EE4616"/>
    <w:rsid w:val="00EE5696"/>
    <w:rsid w:val="00EE6387"/>
    <w:rsid w:val="00EE66C7"/>
    <w:rsid w:val="00EE6A94"/>
    <w:rsid w:val="00EE7532"/>
    <w:rsid w:val="00EE7FE0"/>
    <w:rsid w:val="00EF02FF"/>
    <w:rsid w:val="00EF0379"/>
    <w:rsid w:val="00EF14AB"/>
    <w:rsid w:val="00EF1C89"/>
    <w:rsid w:val="00EF1FF9"/>
    <w:rsid w:val="00EF2403"/>
    <w:rsid w:val="00EF25FA"/>
    <w:rsid w:val="00EF5A23"/>
    <w:rsid w:val="00EF5B95"/>
    <w:rsid w:val="00EF5F58"/>
    <w:rsid w:val="00EF6269"/>
    <w:rsid w:val="00EF6B3F"/>
    <w:rsid w:val="00EF7B7A"/>
    <w:rsid w:val="00F0116D"/>
    <w:rsid w:val="00F01CCF"/>
    <w:rsid w:val="00F02CA5"/>
    <w:rsid w:val="00F0491C"/>
    <w:rsid w:val="00F04A70"/>
    <w:rsid w:val="00F052DE"/>
    <w:rsid w:val="00F05301"/>
    <w:rsid w:val="00F0736C"/>
    <w:rsid w:val="00F07614"/>
    <w:rsid w:val="00F0796A"/>
    <w:rsid w:val="00F07A68"/>
    <w:rsid w:val="00F100FE"/>
    <w:rsid w:val="00F10310"/>
    <w:rsid w:val="00F117E6"/>
    <w:rsid w:val="00F11963"/>
    <w:rsid w:val="00F13157"/>
    <w:rsid w:val="00F132F6"/>
    <w:rsid w:val="00F137C4"/>
    <w:rsid w:val="00F13B64"/>
    <w:rsid w:val="00F14C59"/>
    <w:rsid w:val="00F15843"/>
    <w:rsid w:val="00F15885"/>
    <w:rsid w:val="00F15C31"/>
    <w:rsid w:val="00F16203"/>
    <w:rsid w:val="00F16236"/>
    <w:rsid w:val="00F16E05"/>
    <w:rsid w:val="00F1719B"/>
    <w:rsid w:val="00F1794E"/>
    <w:rsid w:val="00F20212"/>
    <w:rsid w:val="00F22050"/>
    <w:rsid w:val="00F221EA"/>
    <w:rsid w:val="00F22719"/>
    <w:rsid w:val="00F2274A"/>
    <w:rsid w:val="00F2440F"/>
    <w:rsid w:val="00F244F1"/>
    <w:rsid w:val="00F2453B"/>
    <w:rsid w:val="00F25F30"/>
    <w:rsid w:val="00F26117"/>
    <w:rsid w:val="00F26228"/>
    <w:rsid w:val="00F26DD2"/>
    <w:rsid w:val="00F27007"/>
    <w:rsid w:val="00F27CA5"/>
    <w:rsid w:val="00F3015B"/>
    <w:rsid w:val="00F301D6"/>
    <w:rsid w:val="00F302A0"/>
    <w:rsid w:val="00F30AF9"/>
    <w:rsid w:val="00F31046"/>
    <w:rsid w:val="00F3146A"/>
    <w:rsid w:val="00F3186E"/>
    <w:rsid w:val="00F31946"/>
    <w:rsid w:val="00F31E40"/>
    <w:rsid w:val="00F32BF5"/>
    <w:rsid w:val="00F334C1"/>
    <w:rsid w:val="00F343ED"/>
    <w:rsid w:val="00F34784"/>
    <w:rsid w:val="00F3576E"/>
    <w:rsid w:val="00F35CBE"/>
    <w:rsid w:val="00F36D5C"/>
    <w:rsid w:val="00F36DD3"/>
    <w:rsid w:val="00F401DA"/>
    <w:rsid w:val="00F40990"/>
    <w:rsid w:val="00F40BBB"/>
    <w:rsid w:val="00F41518"/>
    <w:rsid w:val="00F418BB"/>
    <w:rsid w:val="00F41ABC"/>
    <w:rsid w:val="00F42408"/>
    <w:rsid w:val="00F42936"/>
    <w:rsid w:val="00F42953"/>
    <w:rsid w:val="00F42E3C"/>
    <w:rsid w:val="00F44590"/>
    <w:rsid w:val="00F44A52"/>
    <w:rsid w:val="00F44A78"/>
    <w:rsid w:val="00F44CA5"/>
    <w:rsid w:val="00F4694D"/>
    <w:rsid w:val="00F470D4"/>
    <w:rsid w:val="00F50A84"/>
    <w:rsid w:val="00F511D0"/>
    <w:rsid w:val="00F52567"/>
    <w:rsid w:val="00F52A22"/>
    <w:rsid w:val="00F5387A"/>
    <w:rsid w:val="00F55056"/>
    <w:rsid w:val="00F550FF"/>
    <w:rsid w:val="00F5607F"/>
    <w:rsid w:val="00F56FBA"/>
    <w:rsid w:val="00F570D6"/>
    <w:rsid w:val="00F57242"/>
    <w:rsid w:val="00F60981"/>
    <w:rsid w:val="00F61A36"/>
    <w:rsid w:val="00F61AD9"/>
    <w:rsid w:val="00F62A15"/>
    <w:rsid w:val="00F63289"/>
    <w:rsid w:val="00F63C27"/>
    <w:rsid w:val="00F64523"/>
    <w:rsid w:val="00F64DE8"/>
    <w:rsid w:val="00F65242"/>
    <w:rsid w:val="00F66B08"/>
    <w:rsid w:val="00F67304"/>
    <w:rsid w:val="00F67442"/>
    <w:rsid w:val="00F67AC6"/>
    <w:rsid w:val="00F67BAB"/>
    <w:rsid w:val="00F70BB5"/>
    <w:rsid w:val="00F723AF"/>
    <w:rsid w:val="00F73823"/>
    <w:rsid w:val="00F73CAD"/>
    <w:rsid w:val="00F73F76"/>
    <w:rsid w:val="00F746DB"/>
    <w:rsid w:val="00F74781"/>
    <w:rsid w:val="00F75408"/>
    <w:rsid w:val="00F75D18"/>
    <w:rsid w:val="00F766E4"/>
    <w:rsid w:val="00F76C5B"/>
    <w:rsid w:val="00F776C1"/>
    <w:rsid w:val="00F777AA"/>
    <w:rsid w:val="00F77977"/>
    <w:rsid w:val="00F80F0A"/>
    <w:rsid w:val="00F8132C"/>
    <w:rsid w:val="00F81870"/>
    <w:rsid w:val="00F82211"/>
    <w:rsid w:val="00F8352D"/>
    <w:rsid w:val="00F839E1"/>
    <w:rsid w:val="00F844BD"/>
    <w:rsid w:val="00F84778"/>
    <w:rsid w:val="00F856D5"/>
    <w:rsid w:val="00F85B40"/>
    <w:rsid w:val="00F85F32"/>
    <w:rsid w:val="00F86041"/>
    <w:rsid w:val="00F86AA2"/>
    <w:rsid w:val="00F90B97"/>
    <w:rsid w:val="00F91124"/>
    <w:rsid w:val="00F9235C"/>
    <w:rsid w:val="00F92A45"/>
    <w:rsid w:val="00F95027"/>
    <w:rsid w:val="00F95D37"/>
    <w:rsid w:val="00F96306"/>
    <w:rsid w:val="00F96B60"/>
    <w:rsid w:val="00F96EF7"/>
    <w:rsid w:val="00FA0BCB"/>
    <w:rsid w:val="00FA0C04"/>
    <w:rsid w:val="00FA192F"/>
    <w:rsid w:val="00FA2224"/>
    <w:rsid w:val="00FA23A8"/>
    <w:rsid w:val="00FA2647"/>
    <w:rsid w:val="00FA49A7"/>
    <w:rsid w:val="00FA5724"/>
    <w:rsid w:val="00FA6B0F"/>
    <w:rsid w:val="00FA6C66"/>
    <w:rsid w:val="00FA71AE"/>
    <w:rsid w:val="00FB0771"/>
    <w:rsid w:val="00FB0854"/>
    <w:rsid w:val="00FB0C5C"/>
    <w:rsid w:val="00FB0F76"/>
    <w:rsid w:val="00FB1C22"/>
    <w:rsid w:val="00FB1D45"/>
    <w:rsid w:val="00FB3103"/>
    <w:rsid w:val="00FB3DFD"/>
    <w:rsid w:val="00FB4331"/>
    <w:rsid w:val="00FB488D"/>
    <w:rsid w:val="00FB4AA4"/>
    <w:rsid w:val="00FB4B36"/>
    <w:rsid w:val="00FB4F3A"/>
    <w:rsid w:val="00FB5A1E"/>
    <w:rsid w:val="00FB5A28"/>
    <w:rsid w:val="00FB5C64"/>
    <w:rsid w:val="00FC0236"/>
    <w:rsid w:val="00FC0987"/>
    <w:rsid w:val="00FC371F"/>
    <w:rsid w:val="00FC3880"/>
    <w:rsid w:val="00FC47AA"/>
    <w:rsid w:val="00FC51C8"/>
    <w:rsid w:val="00FC6C38"/>
    <w:rsid w:val="00FC7140"/>
    <w:rsid w:val="00FC7E22"/>
    <w:rsid w:val="00FD0250"/>
    <w:rsid w:val="00FD0A45"/>
    <w:rsid w:val="00FD0AC1"/>
    <w:rsid w:val="00FD0C7A"/>
    <w:rsid w:val="00FD176F"/>
    <w:rsid w:val="00FD186A"/>
    <w:rsid w:val="00FD1E2F"/>
    <w:rsid w:val="00FD2058"/>
    <w:rsid w:val="00FD2148"/>
    <w:rsid w:val="00FD2293"/>
    <w:rsid w:val="00FD292D"/>
    <w:rsid w:val="00FD38A7"/>
    <w:rsid w:val="00FD3AED"/>
    <w:rsid w:val="00FD51A7"/>
    <w:rsid w:val="00FD5F9A"/>
    <w:rsid w:val="00FD67B0"/>
    <w:rsid w:val="00FD69D2"/>
    <w:rsid w:val="00FD6F9A"/>
    <w:rsid w:val="00FD7497"/>
    <w:rsid w:val="00FD7673"/>
    <w:rsid w:val="00FD7BE6"/>
    <w:rsid w:val="00FE1661"/>
    <w:rsid w:val="00FE2AAD"/>
    <w:rsid w:val="00FE407F"/>
    <w:rsid w:val="00FE45C9"/>
    <w:rsid w:val="00FE58E0"/>
    <w:rsid w:val="00FE5C13"/>
    <w:rsid w:val="00FE77A1"/>
    <w:rsid w:val="00FE7BCE"/>
    <w:rsid w:val="00FF00EE"/>
    <w:rsid w:val="00FF0124"/>
    <w:rsid w:val="00FF0964"/>
    <w:rsid w:val="00FF119A"/>
    <w:rsid w:val="00FF195A"/>
    <w:rsid w:val="00FF1A9B"/>
    <w:rsid w:val="00FF1F54"/>
    <w:rsid w:val="00FF24A7"/>
    <w:rsid w:val="00FF472B"/>
    <w:rsid w:val="00FF4959"/>
    <w:rsid w:val="00FF5C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caption" w:locked="1" w:qFormat="1"/>
    <w:lsdException w:name="footnote reference" w:locked="1"/>
    <w:lsdException w:name="Title" w:locked="1" w:qFormat="1"/>
    <w:lsdException w:name="Subtitle" w:locked="1" w:qFormat="1"/>
    <w:lsdException w:name="Strong" w:locked="1" w:qFormat="1"/>
    <w:lsdException w:name="Emphasis" w:locked="1" w:qFormat="1"/>
    <w:lsdException w:name="No List"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E27BE"/>
  </w:style>
  <w:style w:type="paragraph" w:styleId="1">
    <w:name w:val="heading 1"/>
    <w:basedOn w:val="a"/>
    <w:next w:val="a"/>
    <w:qFormat/>
    <w:rsid w:val="008E27BE"/>
    <w:pPr>
      <w:keepNext/>
      <w:spacing w:before="120" w:line="-360" w:lineRule="auto"/>
      <w:ind w:firstLine="709"/>
      <w:jc w:val="center"/>
      <w:outlineLvl w:val="0"/>
    </w:pPr>
    <w:rPr>
      <w:b/>
      <w:sz w:val="26"/>
    </w:rPr>
  </w:style>
  <w:style w:type="paragraph" w:styleId="2">
    <w:name w:val="heading 2"/>
    <w:basedOn w:val="a"/>
    <w:next w:val="a"/>
    <w:qFormat/>
    <w:rsid w:val="008E27BE"/>
    <w:pPr>
      <w:keepNext/>
      <w:spacing w:before="60" w:after="120" w:line="240" w:lineRule="exact"/>
      <w:ind w:left="355"/>
      <w:jc w:val="both"/>
      <w:outlineLvl w:val="1"/>
    </w:pPr>
    <w:rPr>
      <w:b/>
      <w:sz w:val="22"/>
    </w:rPr>
  </w:style>
  <w:style w:type="paragraph" w:styleId="3">
    <w:name w:val="heading 3"/>
    <w:basedOn w:val="a"/>
    <w:next w:val="a"/>
    <w:qFormat/>
    <w:rsid w:val="008E27BE"/>
    <w:pPr>
      <w:keepNext/>
      <w:spacing w:before="120" w:line="200" w:lineRule="exact"/>
      <w:ind w:left="57"/>
      <w:outlineLvl w:val="2"/>
    </w:pPr>
    <w:rPr>
      <w:b/>
      <w:sz w:val="22"/>
      <w:lang w:val="en-US"/>
    </w:rPr>
  </w:style>
  <w:style w:type="paragraph" w:styleId="4">
    <w:name w:val="heading 4"/>
    <w:basedOn w:val="a"/>
    <w:next w:val="a"/>
    <w:qFormat/>
    <w:rsid w:val="008E27BE"/>
    <w:pPr>
      <w:keepNext/>
      <w:spacing w:before="120" w:after="120" w:line="240" w:lineRule="exact"/>
      <w:ind w:left="142"/>
      <w:outlineLvl w:val="3"/>
    </w:pPr>
    <w:rPr>
      <w:b/>
      <w:sz w:val="22"/>
    </w:rPr>
  </w:style>
  <w:style w:type="paragraph" w:styleId="5">
    <w:name w:val="heading 5"/>
    <w:basedOn w:val="a"/>
    <w:next w:val="a"/>
    <w:qFormat/>
    <w:rsid w:val="008E27BE"/>
    <w:pPr>
      <w:keepNext/>
      <w:spacing w:before="60" w:after="120" w:line="240" w:lineRule="exact"/>
      <w:outlineLvl w:val="4"/>
    </w:pPr>
    <w:rPr>
      <w:b/>
      <w:sz w:val="22"/>
      <w:lang w:val="en-US"/>
    </w:rPr>
  </w:style>
  <w:style w:type="paragraph" w:styleId="6">
    <w:name w:val="heading 6"/>
    <w:basedOn w:val="a"/>
    <w:next w:val="a"/>
    <w:qFormat/>
    <w:rsid w:val="008E27BE"/>
    <w:pPr>
      <w:keepNext/>
      <w:spacing w:before="120" w:after="60" w:line="200" w:lineRule="exact"/>
      <w:ind w:left="113"/>
      <w:outlineLvl w:val="5"/>
    </w:pPr>
    <w:rPr>
      <w:b/>
      <w:sz w:val="22"/>
    </w:rPr>
  </w:style>
  <w:style w:type="paragraph" w:styleId="7">
    <w:name w:val="heading 7"/>
    <w:basedOn w:val="a"/>
    <w:next w:val="a"/>
    <w:qFormat/>
    <w:rsid w:val="008E27BE"/>
    <w:pPr>
      <w:keepNext/>
      <w:spacing w:before="60" w:after="40" w:line="200" w:lineRule="exact"/>
      <w:ind w:left="227"/>
      <w:outlineLvl w:val="6"/>
    </w:pPr>
    <w:rPr>
      <w:b/>
      <w:sz w:val="22"/>
      <w:lang w:val="en-US"/>
    </w:rPr>
  </w:style>
  <w:style w:type="paragraph" w:styleId="8">
    <w:name w:val="heading 8"/>
    <w:basedOn w:val="a"/>
    <w:next w:val="a"/>
    <w:qFormat/>
    <w:rsid w:val="008E27BE"/>
    <w:pPr>
      <w:keepNext/>
      <w:spacing w:before="40" w:after="40" w:line="200" w:lineRule="exact"/>
      <w:ind w:left="71"/>
      <w:outlineLvl w:val="7"/>
    </w:pPr>
    <w:rPr>
      <w:b/>
      <w:sz w:val="22"/>
    </w:rPr>
  </w:style>
  <w:style w:type="paragraph" w:styleId="9">
    <w:name w:val="heading 9"/>
    <w:basedOn w:val="a"/>
    <w:next w:val="a"/>
    <w:qFormat/>
    <w:rsid w:val="008E27BE"/>
    <w:pPr>
      <w:keepNext/>
      <w:spacing w:before="80" w:after="40" w:line="220" w:lineRule="exact"/>
      <w:ind w:left="170"/>
      <w:outlineLvl w:val="8"/>
    </w:pPr>
    <w:rPr>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E27BE"/>
    <w:pPr>
      <w:tabs>
        <w:tab w:val="center" w:pos="4153"/>
        <w:tab w:val="right" w:pos="8306"/>
      </w:tabs>
    </w:pPr>
  </w:style>
  <w:style w:type="character" w:customStyle="1" w:styleId="iiianoaieou">
    <w:name w:val="iiia? no?aieou"/>
    <w:rsid w:val="008E27BE"/>
    <w:rPr>
      <w:rFonts w:cs="Times New Roman"/>
    </w:rPr>
  </w:style>
  <w:style w:type="paragraph" w:styleId="a5">
    <w:name w:val="footer"/>
    <w:basedOn w:val="a"/>
    <w:rsid w:val="008E27BE"/>
    <w:pPr>
      <w:tabs>
        <w:tab w:val="center" w:pos="4536"/>
        <w:tab w:val="right" w:pos="9072"/>
      </w:tabs>
    </w:pPr>
  </w:style>
  <w:style w:type="paragraph" w:customStyle="1" w:styleId="21">
    <w:name w:val="Основной текст 21"/>
    <w:basedOn w:val="a"/>
    <w:rsid w:val="008E27BE"/>
    <w:pPr>
      <w:spacing w:before="120" w:line="340" w:lineRule="exact"/>
      <w:ind w:right="-1" w:firstLine="709"/>
      <w:jc w:val="both"/>
    </w:pPr>
    <w:rPr>
      <w:sz w:val="26"/>
    </w:rPr>
  </w:style>
  <w:style w:type="paragraph" w:customStyle="1" w:styleId="Aaoieeeieiioeooe1">
    <w:name w:val="Aa?oiee eieiioeooe1"/>
    <w:basedOn w:val="a"/>
    <w:rsid w:val="008E27BE"/>
    <w:pPr>
      <w:tabs>
        <w:tab w:val="center" w:pos="4153"/>
        <w:tab w:val="right" w:pos="8306"/>
      </w:tabs>
    </w:pPr>
  </w:style>
  <w:style w:type="character" w:customStyle="1" w:styleId="iiianoaieou1">
    <w:name w:val="iiia? no?aieou1"/>
    <w:rsid w:val="008E27BE"/>
    <w:rPr>
      <w:rFonts w:cs="Times New Roman"/>
    </w:rPr>
  </w:style>
  <w:style w:type="paragraph" w:customStyle="1" w:styleId="Ieieeeieiioeooe1">
    <w:name w:val="Ie?iee eieiioeooe1"/>
    <w:basedOn w:val="a"/>
    <w:rsid w:val="008E27BE"/>
    <w:pPr>
      <w:tabs>
        <w:tab w:val="center" w:pos="4536"/>
        <w:tab w:val="right" w:pos="9072"/>
      </w:tabs>
    </w:pPr>
  </w:style>
  <w:style w:type="character" w:styleId="a6">
    <w:name w:val="page number"/>
    <w:rsid w:val="008E27BE"/>
    <w:rPr>
      <w:rFonts w:cs="Times New Roman"/>
    </w:rPr>
  </w:style>
  <w:style w:type="character" w:styleId="a7">
    <w:name w:val="line number"/>
    <w:rsid w:val="008E27BE"/>
    <w:rPr>
      <w:rFonts w:cs="Times New Roman"/>
    </w:rPr>
  </w:style>
  <w:style w:type="paragraph" w:styleId="a8">
    <w:name w:val="Body Text Indent"/>
    <w:basedOn w:val="a"/>
    <w:link w:val="a9"/>
    <w:rsid w:val="008E27BE"/>
    <w:pPr>
      <w:spacing w:before="120" w:line="360" w:lineRule="exact"/>
      <w:ind w:firstLine="709"/>
      <w:jc w:val="both"/>
    </w:pPr>
    <w:rPr>
      <w:sz w:val="26"/>
    </w:rPr>
  </w:style>
  <w:style w:type="paragraph" w:styleId="aa">
    <w:name w:val="Title"/>
    <w:basedOn w:val="a"/>
    <w:link w:val="ab"/>
    <w:qFormat/>
    <w:rsid w:val="008E27BE"/>
    <w:pPr>
      <w:jc w:val="center"/>
    </w:pPr>
    <w:rPr>
      <w:rFonts w:ascii="Arial" w:hAnsi="Arial"/>
      <w:b/>
      <w:sz w:val="28"/>
    </w:rPr>
  </w:style>
  <w:style w:type="character" w:styleId="ac">
    <w:name w:val="footnote reference"/>
    <w:semiHidden/>
    <w:rsid w:val="008E27BE"/>
    <w:rPr>
      <w:rFonts w:cs="Times New Roman"/>
      <w:vertAlign w:val="superscript"/>
    </w:rPr>
  </w:style>
  <w:style w:type="paragraph" w:styleId="ad">
    <w:name w:val="footnote text"/>
    <w:basedOn w:val="a"/>
    <w:semiHidden/>
    <w:rsid w:val="008E27BE"/>
  </w:style>
  <w:style w:type="paragraph" w:styleId="ae">
    <w:name w:val="Body Text"/>
    <w:basedOn w:val="a"/>
    <w:rsid w:val="008E27BE"/>
    <w:rPr>
      <w:b/>
      <w:sz w:val="22"/>
    </w:rPr>
  </w:style>
  <w:style w:type="paragraph" w:styleId="20">
    <w:name w:val="Body Text Indent 2"/>
    <w:basedOn w:val="a"/>
    <w:link w:val="22"/>
    <w:rsid w:val="008E27BE"/>
    <w:pPr>
      <w:spacing w:before="120" w:line="360" w:lineRule="auto"/>
      <w:ind w:firstLine="567"/>
      <w:jc w:val="both"/>
    </w:pPr>
    <w:rPr>
      <w:sz w:val="26"/>
    </w:rPr>
  </w:style>
  <w:style w:type="paragraph" w:styleId="af">
    <w:name w:val="caption"/>
    <w:basedOn w:val="a"/>
    <w:next w:val="a"/>
    <w:qFormat/>
    <w:rsid w:val="008E27BE"/>
    <w:pPr>
      <w:spacing w:before="120" w:line="240" w:lineRule="exact"/>
      <w:jc w:val="center"/>
    </w:pPr>
    <w:rPr>
      <w:b/>
      <w:sz w:val="24"/>
    </w:rPr>
  </w:style>
  <w:style w:type="paragraph" w:styleId="30">
    <w:name w:val="Body Text Indent 3"/>
    <w:basedOn w:val="a"/>
    <w:rsid w:val="008E27BE"/>
    <w:pPr>
      <w:spacing w:before="120" w:line="400" w:lineRule="exact"/>
      <w:ind w:firstLine="709"/>
      <w:jc w:val="both"/>
    </w:pPr>
    <w:rPr>
      <w:sz w:val="26"/>
    </w:rPr>
  </w:style>
  <w:style w:type="paragraph" w:styleId="23">
    <w:name w:val="Body Text 2"/>
    <w:basedOn w:val="a"/>
    <w:rsid w:val="008E27BE"/>
    <w:rPr>
      <w:rFonts w:ascii="Arial" w:hAnsi="Arial" w:cs="Arial"/>
      <w:b/>
      <w:bCs/>
      <w:color w:val="000000"/>
      <w:sz w:val="24"/>
      <w:szCs w:val="24"/>
      <w:lang w:val="en-US"/>
    </w:rPr>
  </w:style>
  <w:style w:type="paragraph" w:customStyle="1" w:styleId="xl35">
    <w:name w:val="xl35"/>
    <w:basedOn w:val="a"/>
    <w:rsid w:val="008E27BE"/>
    <w:pPr>
      <w:spacing w:before="100" w:beforeAutospacing="1" w:after="100" w:afterAutospacing="1"/>
      <w:jc w:val="center"/>
      <w:textAlignment w:val="center"/>
    </w:pPr>
    <w:rPr>
      <w:rFonts w:eastAsia="Arial Unicode MS"/>
      <w:sz w:val="22"/>
      <w:szCs w:val="22"/>
    </w:rPr>
  </w:style>
  <w:style w:type="paragraph" w:styleId="af0">
    <w:name w:val="endnote text"/>
    <w:basedOn w:val="a"/>
    <w:semiHidden/>
    <w:rsid w:val="008E27BE"/>
  </w:style>
  <w:style w:type="character" w:styleId="af1">
    <w:name w:val="endnote reference"/>
    <w:semiHidden/>
    <w:rsid w:val="008E27BE"/>
    <w:rPr>
      <w:rFonts w:cs="Times New Roman"/>
      <w:vertAlign w:val="superscript"/>
    </w:rPr>
  </w:style>
  <w:style w:type="table" w:styleId="af2">
    <w:name w:val="Table Grid"/>
    <w:basedOn w:val="a1"/>
    <w:rsid w:val="00F56F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Balloon Text"/>
    <w:basedOn w:val="a"/>
    <w:semiHidden/>
    <w:rsid w:val="001C169F"/>
    <w:rPr>
      <w:rFonts w:ascii="Tahoma" w:hAnsi="Tahoma" w:cs="Tahoma"/>
      <w:sz w:val="16"/>
      <w:szCs w:val="16"/>
    </w:rPr>
  </w:style>
  <w:style w:type="paragraph" w:customStyle="1" w:styleId="24">
    <w:name w:val="Нормальный.табул 2"/>
    <w:rsid w:val="00DA1B53"/>
    <w:pPr>
      <w:tabs>
        <w:tab w:val="decimal" w:pos="624"/>
      </w:tabs>
    </w:pPr>
  </w:style>
  <w:style w:type="character" w:customStyle="1" w:styleId="a4">
    <w:name w:val="Верхний колонтитул Знак"/>
    <w:link w:val="a3"/>
    <w:locked/>
    <w:rsid w:val="00717305"/>
    <w:rPr>
      <w:rFonts w:cs="Times New Roman"/>
    </w:rPr>
  </w:style>
  <w:style w:type="character" w:customStyle="1" w:styleId="a9">
    <w:name w:val="Основной текст с отступом Знак"/>
    <w:link w:val="a8"/>
    <w:locked/>
    <w:rsid w:val="00FD5F9A"/>
    <w:rPr>
      <w:rFonts w:cs="Times New Roman"/>
      <w:sz w:val="26"/>
    </w:rPr>
  </w:style>
  <w:style w:type="character" w:customStyle="1" w:styleId="ab">
    <w:name w:val="Название Знак"/>
    <w:link w:val="aa"/>
    <w:locked/>
    <w:rsid w:val="00FB5A1E"/>
    <w:rPr>
      <w:rFonts w:ascii="Arial" w:hAnsi="Arial" w:cs="Times New Roman"/>
      <w:b/>
      <w:sz w:val="28"/>
    </w:rPr>
  </w:style>
  <w:style w:type="paragraph" w:customStyle="1" w:styleId="10">
    <w:name w:val="Абзац списка1"/>
    <w:basedOn w:val="a"/>
    <w:rsid w:val="00D22344"/>
    <w:pPr>
      <w:ind w:left="720"/>
    </w:pPr>
  </w:style>
  <w:style w:type="character" w:customStyle="1" w:styleId="22">
    <w:name w:val="Основной текст с отступом 2 Знак"/>
    <w:link w:val="20"/>
    <w:rsid w:val="0081728A"/>
    <w:rPr>
      <w:sz w:val="26"/>
    </w:rPr>
  </w:style>
  <w:style w:type="paragraph" w:customStyle="1" w:styleId="1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70601"/>
    <w:pPr>
      <w:spacing w:after="160" w:line="240" w:lineRule="exact"/>
    </w:pPr>
    <w:rPr>
      <w:sz w:val="28"/>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caption" w:locked="1" w:qFormat="1"/>
    <w:lsdException w:name="footnote reference" w:locked="1"/>
    <w:lsdException w:name="Title" w:locked="1" w:qFormat="1"/>
    <w:lsdException w:name="Subtitle" w:locked="1" w:qFormat="1"/>
    <w:lsdException w:name="Strong" w:locked="1" w:qFormat="1"/>
    <w:lsdException w:name="Emphasis" w:locked="1" w:qFormat="1"/>
    <w:lsdException w:name="No List"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E27BE"/>
  </w:style>
  <w:style w:type="paragraph" w:styleId="1">
    <w:name w:val="heading 1"/>
    <w:basedOn w:val="a"/>
    <w:next w:val="a"/>
    <w:qFormat/>
    <w:rsid w:val="008E27BE"/>
    <w:pPr>
      <w:keepNext/>
      <w:spacing w:before="120" w:line="-360" w:lineRule="auto"/>
      <w:ind w:firstLine="709"/>
      <w:jc w:val="center"/>
      <w:outlineLvl w:val="0"/>
    </w:pPr>
    <w:rPr>
      <w:b/>
      <w:sz w:val="26"/>
    </w:rPr>
  </w:style>
  <w:style w:type="paragraph" w:styleId="2">
    <w:name w:val="heading 2"/>
    <w:basedOn w:val="a"/>
    <w:next w:val="a"/>
    <w:qFormat/>
    <w:rsid w:val="008E27BE"/>
    <w:pPr>
      <w:keepNext/>
      <w:spacing w:before="60" w:after="120" w:line="240" w:lineRule="exact"/>
      <w:ind w:left="355"/>
      <w:jc w:val="both"/>
      <w:outlineLvl w:val="1"/>
    </w:pPr>
    <w:rPr>
      <w:b/>
      <w:sz w:val="22"/>
    </w:rPr>
  </w:style>
  <w:style w:type="paragraph" w:styleId="3">
    <w:name w:val="heading 3"/>
    <w:basedOn w:val="a"/>
    <w:next w:val="a"/>
    <w:qFormat/>
    <w:rsid w:val="008E27BE"/>
    <w:pPr>
      <w:keepNext/>
      <w:spacing w:before="120" w:line="200" w:lineRule="exact"/>
      <w:ind w:left="57"/>
      <w:outlineLvl w:val="2"/>
    </w:pPr>
    <w:rPr>
      <w:b/>
      <w:sz w:val="22"/>
      <w:lang w:val="en-US"/>
    </w:rPr>
  </w:style>
  <w:style w:type="paragraph" w:styleId="4">
    <w:name w:val="heading 4"/>
    <w:basedOn w:val="a"/>
    <w:next w:val="a"/>
    <w:qFormat/>
    <w:rsid w:val="008E27BE"/>
    <w:pPr>
      <w:keepNext/>
      <w:spacing w:before="120" w:after="120" w:line="240" w:lineRule="exact"/>
      <w:ind w:left="142"/>
      <w:outlineLvl w:val="3"/>
    </w:pPr>
    <w:rPr>
      <w:b/>
      <w:sz w:val="22"/>
    </w:rPr>
  </w:style>
  <w:style w:type="paragraph" w:styleId="5">
    <w:name w:val="heading 5"/>
    <w:basedOn w:val="a"/>
    <w:next w:val="a"/>
    <w:qFormat/>
    <w:rsid w:val="008E27BE"/>
    <w:pPr>
      <w:keepNext/>
      <w:spacing w:before="60" w:after="120" w:line="240" w:lineRule="exact"/>
      <w:outlineLvl w:val="4"/>
    </w:pPr>
    <w:rPr>
      <w:b/>
      <w:sz w:val="22"/>
      <w:lang w:val="en-US"/>
    </w:rPr>
  </w:style>
  <w:style w:type="paragraph" w:styleId="6">
    <w:name w:val="heading 6"/>
    <w:basedOn w:val="a"/>
    <w:next w:val="a"/>
    <w:qFormat/>
    <w:rsid w:val="008E27BE"/>
    <w:pPr>
      <w:keepNext/>
      <w:spacing w:before="120" w:after="60" w:line="200" w:lineRule="exact"/>
      <w:ind w:left="113"/>
      <w:outlineLvl w:val="5"/>
    </w:pPr>
    <w:rPr>
      <w:b/>
      <w:sz w:val="22"/>
    </w:rPr>
  </w:style>
  <w:style w:type="paragraph" w:styleId="7">
    <w:name w:val="heading 7"/>
    <w:basedOn w:val="a"/>
    <w:next w:val="a"/>
    <w:qFormat/>
    <w:rsid w:val="008E27BE"/>
    <w:pPr>
      <w:keepNext/>
      <w:spacing w:before="60" w:after="40" w:line="200" w:lineRule="exact"/>
      <w:ind w:left="227"/>
      <w:outlineLvl w:val="6"/>
    </w:pPr>
    <w:rPr>
      <w:b/>
      <w:sz w:val="22"/>
      <w:lang w:val="en-US"/>
    </w:rPr>
  </w:style>
  <w:style w:type="paragraph" w:styleId="8">
    <w:name w:val="heading 8"/>
    <w:basedOn w:val="a"/>
    <w:next w:val="a"/>
    <w:qFormat/>
    <w:rsid w:val="008E27BE"/>
    <w:pPr>
      <w:keepNext/>
      <w:spacing w:before="40" w:after="40" w:line="200" w:lineRule="exact"/>
      <w:ind w:left="71"/>
      <w:outlineLvl w:val="7"/>
    </w:pPr>
    <w:rPr>
      <w:b/>
      <w:sz w:val="22"/>
    </w:rPr>
  </w:style>
  <w:style w:type="paragraph" w:styleId="9">
    <w:name w:val="heading 9"/>
    <w:basedOn w:val="a"/>
    <w:next w:val="a"/>
    <w:qFormat/>
    <w:rsid w:val="008E27BE"/>
    <w:pPr>
      <w:keepNext/>
      <w:spacing w:before="80" w:after="40" w:line="220" w:lineRule="exact"/>
      <w:ind w:left="170"/>
      <w:outlineLvl w:val="8"/>
    </w:pPr>
    <w:rPr>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E27BE"/>
    <w:pPr>
      <w:tabs>
        <w:tab w:val="center" w:pos="4153"/>
        <w:tab w:val="right" w:pos="8306"/>
      </w:tabs>
    </w:pPr>
  </w:style>
  <w:style w:type="character" w:customStyle="1" w:styleId="iiianoaieou">
    <w:name w:val="iiia? no?aieou"/>
    <w:rsid w:val="008E27BE"/>
    <w:rPr>
      <w:rFonts w:cs="Times New Roman"/>
    </w:rPr>
  </w:style>
  <w:style w:type="paragraph" w:styleId="a5">
    <w:name w:val="footer"/>
    <w:basedOn w:val="a"/>
    <w:rsid w:val="008E27BE"/>
    <w:pPr>
      <w:tabs>
        <w:tab w:val="center" w:pos="4536"/>
        <w:tab w:val="right" w:pos="9072"/>
      </w:tabs>
    </w:pPr>
  </w:style>
  <w:style w:type="paragraph" w:customStyle="1" w:styleId="21">
    <w:name w:val="Основной текст 21"/>
    <w:basedOn w:val="a"/>
    <w:rsid w:val="008E27BE"/>
    <w:pPr>
      <w:spacing w:before="120" w:line="340" w:lineRule="exact"/>
      <w:ind w:right="-1" w:firstLine="709"/>
      <w:jc w:val="both"/>
    </w:pPr>
    <w:rPr>
      <w:sz w:val="26"/>
    </w:rPr>
  </w:style>
  <w:style w:type="paragraph" w:customStyle="1" w:styleId="Aaoieeeieiioeooe1">
    <w:name w:val="Aa?oiee eieiioeooe1"/>
    <w:basedOn w:val="a"/>
    <w:rsid w:val="008E27BE"/>
    <w:pPr>
      <w:tabs>
        <w:tab w:val="center" w:pos="4153"/>
        <w:tab w:val="right" w:pos="8306"/>
      </w:tabs>
    </w:pPr>
  </w:style>
  <w:style w:type="character" w:customStyle="1" w:styleId="iiianoaieou1">
    <w:name w:val="iiia? no?aieou1"/>
    <w:rsid w:val="008E27BE"/>
    <w:rPr>
      <w:rFonts w:cs="Times New Roman"/>
    </w:rPr>
  </w:style>
  <w:style w:type="paragraph" w:customStyle="1" w:styleId="Ieieeeieiioeooe1">
    <w:name w:val="Ie?iee eieiioeooe1"/>
    <w:basedOn w:val="a"/>
    <w:rsid w:val="008E27BE"/>
    <w:pPr>
      <w:tabs>
        <w:tab w:val="center" w:pos="4536"/>
        <w:tab w:val="right" w:pos="9072"/>
      </w:tabs>
    </w:pPr>
  </w:style>
  <w:style w:type="character" w:styleId="a6">
    <w:name w:val="page number"/>
    <w:rsid w:val="008E27BE"/>
    <w:rPr>
      <w:rFonts w:cs="Times New Roman"/>
    </w:rPr>
  </w:style>
  <w:style w:type="character" w:styleId="a7">
    <w:name w:val="line number"/>
    <w:rsid w:val="008E27BE"/>
    <w:rPr>
      <w:rFonts w:cs="Times New Roman"/>
    </w:rPr>
  </w:style>
  <w:style w:type="paragraph" w:styleId="a8">
    <w:name w:val="Body Text Indent"/>
    <w:basedOn w:val="a"/>
    <w:link w:val="a9"/>
    <w:rsid w:val="008E27BE"/>
    <w:pPr>
      <w:spacing w:before="120" w:line="360" w:lineRule="exact"/>
      <w:ind w:firstLine="709"/>
      <w:jc w:val="both"/>
    </w:pPr>
    <w:rPr>
      <w:sz w:val="26"/>
    </w:rPr>
  </w:style>
  <w:style w:type="paragraph" w:styleId="aa">
    <w:name w:val="Title"/>
    <w:basedOn w:val="a"/>
    <w:link w:val="ab"/>
    <w:qFormat/>
    <w:rsid w:val="008E27BE"/>
    <w:pPr>
      <w:jc w:val="center"/>
    </w:pPr>
    <w:rPr>
      <w:rFonts w:ascii="Arial" w:hAnsi="Arial"/>
      <w:b/>
      <w:sz w:val="28"/>
    </w:rPr>
  </w:style>
  <w:style w:type="character" w:styleId="ac">
    <w:name w:val="footnote reference"/>
    <w:semiHidden/>
    <w:rsid w:val="008E27BE"/>
    <w:rPr>
      <w:rFonts w:cs="Times New Roman"/>
      <w:vertAlign w:val="superscript"/>
    </w:rPr>
  </w:style>
  <w:style w:type="paragraph" w:styleId="ad">
    <w:name w:val="footnote text"/>
    <w:basedOn w:val="a"/>
    <w:semiHidden/>
    <w:rsid w:val="008E27BE"/>
  </w:style>
  <w:style w:type="paragraph" w:styleId="ae">
    <w:name w:val="Body Text"/>
    <w:basedOn w:val="a"/>
    <w:rsid w:val="008E27BE"/>
    <w:rPr>
      <w:b/>
      <w:sz w:val="22"/>
    </w:rPr>
  </w:style>
  <w:style w:type="paragraph" w:styleId="20">
    <w:name w:val="Body Text Indent 2"/>
    <w:basedOn w:val="a"/>
    <w:link w:val="22"/>
    <w:rsid w:val="008E27BE"/>
    <w:pPr>
      <w:spacing w:before="120" w:line="360" w:lineRule="auto"/>
      <w:ind w:firstLine="567"/>
      <w:jc w:val="both"/>
    </w:pPr>
    <w:rPr>
      <w:sz w:val="26"/>
    </w:rPr>
  </w:style>
  <w:style w:type="paragraph" w:styleId="af">
    <w:name w:val="caption"/>
    <w:basedOn w:val="a"/>
    <w:next w:val="a"/>
    <w:qFormat/>
    <w:rsid w:val="008E27BE"/>
    <w:pPr>
      <w:spacing w:before="120" w:line="240" w:lineRule="exact"/>
      <w:jc w:val="center"/>
    </w:pPr>
    <w:rPr>
      <w:b/>
      <w:sz w:val="24"/>
    </w:rPr>
  </w:style>
  <w:style w:type="paragraph" w:styleId="30">
    <w:name w:val="Body Text Indent 3"/>
    <w:basedOn w:val="a"/>
    <w:rsid w:val="008E27BE"/>
    <w:pPr>
      <w:spacing w:before="120" w:line="400" w:lineRule="exact"/>
      <w:ind w:firstLine="709"/>
      <w:jc w:val="both"/>
    </w:pPr>
    <w:rPr>
      <w:sz w:val="26"/>
    </w:rPr>
  </w:style>
  <w:style w:type="paragraph" w:styleId="23">
    <w:name w:val="Body Text 2"/>
    <w:basedOn w:val="a"/>
    <w:rsid w:val="008E27BE"/>
    <w:rPr>
      <w:rFonts w:ascii="Arial" w:hAnsi="Arial" w:cs="Arial"/>
      <w:b/>
      <w:bCs/>
      <w:color w:val="000000"/>
      <w:sz w:val="24"/>
      <w:szCs w:val="24"/>
      <w:lang w:val="en-US"/>
    </w:rPr>
  </w:style>
  <w:style w:type="paragraph" w:customStyle="1" w:styleId="xl35">
    <w:name w:val="xl35"/>
    <w:basedOn w:val="a"/>
    <w:rsid w:val="008E27BE"/>
    <w:pPr>
      <w:spacing w:before="100" w:beforeAutospacing="1" w:after="100" w:afterAutospacing="1"/>
      <w:jc w:val="center"/>
      <w:textAlignment w:val="center"/>
    </w:pPr>
    <w:rPr>
      <w:rFonts w:eastAsia="Arial Unicode MS"/>
      <w:sz w:val="22"/>
      <w:szCs w:val="22"/>
    </w:rPr>
  </w:style>
  <w:style w:type="paragraph" w:styleId="af0">
    <w:name w:val="endnote text"/>
    <w:basedOn w:val="a"/>
    <w:semiHidden/>
    <w:rsid w:val="008E27BE"/>
  </w:style>
  <w:style w:type="character" w:styleId="af1">
    <w:name w:val="endnote reference"/>
    <w:semiHidden/>
    <w:rsid w:val="008E27BE"/>
    <w:rPr>
      <w:rFonts w:cs="Times New Roman"/>
      <w:vertAlign w:val="superscript"/>
    </w:rPr>
  </w:style>
  <w:style w:type="table" w:styleId="af2">
    <w:name w:val="Table Grid"/>
    <w:basedOn w:val="a1"/>
    <w:rsid w:val="00F56F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Balloon Text"/>
    <w:basedOn w:val="a"/>
    <w:semiHidden/>
    <w:rsid w:val="001C169F"/>
    <w:rPr>
      <w:rFonts w:ascii="Tahoma" w:hAnsi="Tahoma" w:cs="Tahoma"/>
      <w:sz w:val="16"/>
      <w:szCs w:val="16"/>
    </w:rPr>
  </w:style>
  <w:style w:type="paragraph" w:customStyle="1" w:styleId="24">
    <w:name w:val="Нормальный.табул 2"/>
    <w:rsid w:val="00DA1B53"/>
    <w:pPr>
      <w:tabs>
        <w:tab w:val="decimal" w:pos="624"/>
      </w:tabs>
    </w:pPr>
  </w:style>
  <w:style w:type="character" w:customStyle="1" w:styleId="a4">
    <w:name w:val="Верхний колонтитул Знак"/>
    <w:link w:val="a3"/>
    <w:locked/>
    <w:rsid w:val="00717305"/>
    <w:rPr>
      <w:rFonts w:cs="Times New Roman"/>
    </w:rPr>
  </w:style>
  <w:style w:type="character" w:customStyle="1" w:styleId="a9">
    <w:name w:val="Основной текст с отступом Знак"/>
    <w:link w:val="a8"/>
    <w:locked/>
    <w:rsid w:val="00FD5F9A"/>
    <w:rPr>
      <w:rFonts w:cs="Times New Roman"/>
      <w:sz w:val="26"/>
    </w:rPr>
  </w:style>
  <w:style w:type="character" w:customStyle="1" w:styleId="ab">
    <w:name w:val="Название Знак"/>
    <w:link w:val="aa"/>
    <w:locked/>
    <w:rsid w:val="00FB5A1E"/>
    <w:rPr>
      <w:rFonts w:ascii="Arial" w:hAnsi="Arial" w:cs="Times New Roman"/>
      <w:b/>
      <w:sz w:val="28"/>
    </w:rPr>
  </w:style>
  <w:style w:type="paragraph" w:customStyle="1" w:styleId="10">
    <w:name w:val="Абзац списка1"/>
    <w:basedOn w:val="a"/>
    <w:rsid w:val="00D22344"/>
    <w:pPr>
      <w:ind w:left="720"/>
    </w:pPr>
  </w:style>
  <w:style w:type="character" w:customStyle="1" w:styleId="22">
    <w:name w:val="Основной текст с отступом 2 Знак"/>
    <w:link w:val="20"/>
    <w:rsid w:val="0081728A"/>
    <w:rPr>
      <w:sz w:val="26"/>
    </w:rPr>
  </w:style>
  <w:style w:type="paragraph" w:customStyle="1" w:styleId="1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70601"/>
    <w:pPr>
      <w:spacing w:after="160" w:line="240" w:lineRule="exact"/>
    </w:pPr>
    <w:rPr>
      <w:sz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628510092">
      <w:bodyDiv w:val="1"/>
      <w:marLeft w:val="0"/>
      <w:marRight w:val="0"/>
      <w:marTop w:val="0"/>
      <w:marBottom w:val="0"/>
      <w:divBdr>
        <w:top w:val="none" w:sz="0" w:space="0" w:color="auto"/>
        <w:left w:val="none" w:sz="0" w:space="0" w:color="auto"/>
        <w:bottom w:val="none" w:sz="0" w:space="0" w:color="auto"/>
        <w:right w:val="none" w:sz="0" w:space="0" w:color="auto"/>
      </w:divBdr>
    </w:div>
    <w:div w:id="1719741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769538144152773E-2"/>
          <c:y val="2.4233407456012442E-2"/>
          <c:w val="0.89347739122574543"/>
          <c:h val="0.73662683308497878"/>
        </c:manualLayout>
      </c:layout>
      <c:lineChart>
        <c:grouping val="standard"/>
        <c:varyColors val="0"/>
        <c:ser>
          <c:idx val="1"/>
          <c:order val="0"/>
          <c:spPr>
            <a:ln w="11430">
              <a:solidFill>
                <a:srgbClr val="008000"/>
              </a:solidFill>
              <a:prstDash val="solid"/>
            </a:ln>
          </c:spPr>
          <c:marker>
            <c:symbol val="square"/>
            <c:size val="3"/>
            <c:spPr>
              <a:solidFill>
                <a:srgbClr val="008000"/>
              </a:solidFill>
              <a:ln>
                <a:solidFill>
                  <a:srgbClr val="008000"/>
                </a:solidFill>
                <a:prstDash val="solid"/>
              </a:ln>
            </c:spPr>
          </c:marker>
          <c:dPt>
            <c:idx val="4"/>
            <c:marker>
              <c:spPr>
                <a:solidFill>
                  <a:schemeClr val="accent6">
                    <a:lumMod val="75000"/>
                  </a:schemeClr>
                </a:solidFill>
                <a:ln>
                  <a:solidFill>
                    <a:schemeClr val="accent6">
                      <a:lumMod val="75000"/>
                    </a:schemeClr>
                  </a:solidFill>
                  <a:prstDash val="solid"/>
                </a:ln>
              </c:spPr>
            </c:marker>
            <c:bubble3D val="0"/>
            <c:spPr>
              <a:ln w="11430">
                <a:solidFill>
                  <a:schemeClr val="accent6">
                    <a:lumMod val="75000"/>
                  </a:schemeClr>
                </a:solidFill>
                <a:prstDash val="solid"/>
              </a:ln>
            </c:spPr>
          </c:dPt>
          <c:dPt>
            <c:idx val="5"/>
            <c:marker>
              <c:spPr>
                <a:solidFill>
                  <a:schemeClr val="accent6">
                    <a:lumMod val="75000"/>
                  </a:schemeClr>
                </a:solidFill>
                <a:ln>
                  <a:solidFill>
                    <a:schemeClr val="accent6">
                      <a:lumMod val="75000"/>
                    </a:schemeClr>
                  </a:solidFill>
                  <a:prstDash val="solid"/>
                </a:ln>
              </c:spPr>
            </c:marker>
            <c:bubble3D val="0"/>
            <c:spPr>
              <a:ln w="11430">
                <a:solidFill>
                  <a:schemeClr val="accent6">
                    <a:lumMod val="75000"/>
                  </a:schemeClr>
                </a:solidFill>
                <a:prstDash val="solid"/>
              </a:ln>
            </c:spPr>
          </c:dPt>
          <c:dPt>
            <c:idx val="6"/>
            <c:marker>
              <c:spPr>
                <a:solidFill>
                  <a:schemeClr val="accent6">
                    <a:lumMod val="75000"/>
                  </a:schemeClr>
                </a:solidFill>
                <a:ln>
                  <a:solidFill>
                    <a:schemeClr val="accent6">
                      <a:lumMod val="75000"/>
                    </a:schemeClr>
                  </a:solidFill>
                  <a:prstDash val="solid"/>
                </a:ln>
              </c:spPr>
            </c:marker>
            <c:bubble3D val="0"/>
            <c:spPr>
              <a:ln w="11430">
                <a:solidFill>
                  <a:schemeClr val="accent6">
                    <a:lumMod val="75000"/>
                  </a:schemeClr>
                </a:solidFill>
                <a:prstDash val="solid"/>
              </a:ln>
            </c:spPr>
          </c:dPt>
          <c:dLbls>
            <c:dLbl>
              <c:idx val="0"/>
              <c:layout>
                <c:manualLayout>
                  <c:x val="-4.31117488733785E-3"/>
                  <c:y val="3.2913583284728383E-2"/>
                </c:manualLayout>
              </c:layout>
              <c:dLblPos val="r"/>
              <c:showLegendKey val="0"/>
              <c:showVal val="1"/>
              <c:showCatName val="0"/>
              <c:showSerName val="0"/>
              <c:showPercent val="0"/>
              <c:showBubbleSize val="0"/>
            </c:dLbl>
            <c:dLbl>
              <c:idx val="1"/>
              <c:layout>
                <c:manualLayout>
                  <c:x val="-4.3300297362382147E-2"/>
                  <c:y val="-4.5756704457081757E-2"/>
                </c:manualLayout>
              </c:layout>
              <c:dLblPos val="r"/>
              <c:showLegendKey val="0"/>
              <c:showVal val="1"/>
              <c:showCatName val="0"/>
              <c:showSerName val="0"/>
              <c:showPercent val="0"/>
              <c:showBubbleSize val="0"/>
            </c:dLbl>
            <c:dLbl>
              <c:idx val="2"/>
              <c:layout>
                <c:manualLayout>
                  <c:x val="-3.5853678643816285E-2"/>
                  <c:y val="-4.701473947700982E-2"/>
                </c:manualLayout>
              </c:layout>
              <c:dLblPos val="r"/>
              <c:showLegendKey val="0"/>
              <c:showVal val="1"/>
              <c:showCatName val="0"/>
              <c:showSerName val="0"/>
              <c:showPercent val="0"/>
              <c:showBubbleSize val="0"/>
            </c:dLbl>
            <c:dLbl>
              <c:idx val="3"/>
              <c:layout>
                <c:manualLayout>
                  <c:x val="-2.8714437436358847E-2"/>
                  <c:y val="-3.9227681175269757E-2"/>
                </c:manualLayout>
              </c:layout>
              <c:dLblPos val="r"/>
              <c:showLegendKey val="0"/>
              <c:showVal val="1"/>
              <c:showCatName val="0"/>
              <c:showSerName val="0"/>
              <c:showPercent val="0"/>
              <c:showBubbleSize val="0"/>
            </c:dLbl>
            <c:dLbl>
              <c:idx val="4"/>
              <c:layout>
                <c:manualLayout>
                  <c:x val="-1.2714544350275754E-2"/>
                  <c:y val="-4.4446267133275007E-2"/>
                </c:manualLayout>
              </c:layout>
              <c:dLblPos val="r"/>
              <c:showLegendKey val="0"/>
              <c:showVal val="1"/>
              <c:showCatName val="0"/>
              <c:showSerName val="0"/>
              <c:showPercent val="0"/>
              <c:showBubbleSize val="0"/>
            </c:dLbl>
            <c:dLbl>
              <c:idx val="5"/>
              <c:layout>
                <c:manualLayout>
                  <c:x val="-3.7723062040342613E-2"/>
                  <c:y val="-6.0092152109458542E-2"/>
                </c:manualLayout>
              </c:layout>
              <c:showLegendKey val="0"/>
              <c:showVal val="1"/>
              <c:showCatName val="0"/>
              <c:showSerName val="0"/>
              <c:showPercent val="0"/>
              <c:showBubbleSize val="0"/>
            </c:dLbl>
            <c:dLbl>
              <c:idx val="6"/>
              <c:layout>
                <c:manualLayout>
                  <c:x val="-3.8852903839948577E-2"/>
                  <c:y val="-4.3402777777777776E-2"/>
                </c:manualLayout>
              </c:layout>
              <c:showLegendKey val="0"/>
              <c:showVal val="1"/>
              <c:showCatName val="0"/>
              <c:showSerName val="0"/>
              <c:showPercent val="0"/>
              <c:showBubbleSize val="0"/>
            </c:dLbl>
            <c:txPr>
              <a:bodyPr/>
              <a:lstStyle/>
              <a:p>
                <a:pPr>
                  <a:defRPr sz="922" b="0"/>
                </a:pPr>
                <a:endParaRPr lang="ru-RU"/>
              </a:p>
            </c:txPr>
            <c:showLegendKey val="0"/>
            <c:showVal val="1"/>
            <c:showCatName val="0"/>
            <c:showSerName val="0"/>
            <c:showPercent val="0"/>
            <c:showBubbleSize val="0"/>
            <c:showLeaderLines val="0"/>
          </c:dLbls>
          <c:cat>
            <c:strRef>
              <c:f>Sheet1!$N$1:$T$1</c:f>
              <c:strCache>
                <c:ptCount val="7"/>
                <c:pt idx="0">
                  <c:v>I-III</c:v>
                </c:pt>
                <c:pt idx="1">
                  <c:v>I-VI</c:v>
                </c:pt>
                <c:pt idx="2">
                  <c:v>I-IX</c:v>
                </c:pt>
                <c:pt idx="3">
                  <c:v>I-XII</c:v>
                </c:pt>
                <c:pt idx="4">
                  <c:v>I-III</c:v>
                </c:pt>
                <c:pt idx="5">
                  <c:v>I-VI</c:v>
                </c:pt>
                <c:pt idx="6">
                  <c:v>I-IX</c:v>
                </c:pt>
              </c:strCache>
            </c:strRef>
          </c:cat>
          <c:val>
            <c:numRef>
              <c:f>Sheet1!$N$2:$T$2</c:f>
              <c:numCache>
                <c:formatCode>General</c:formatCode>
                <c:ptCount val="7"/>
                <c:pt idx="0">
                  <c:v>99.5</c:v>
                </c:pt>
                <c:pt idx="1">
                  <c:v>110.7</c:v>
                </c:pt>
                <c:pt idx="2">
                  <c:v>111.1</c:v>
                </c:pt>
                <c:pt idx="3">
                  <c:v>113.3</c:v>
                </c:pt>
                <c:pt idx="4">
                  <c:v>104.2</c:v>
                </c:pt>
                <c:pt idx="5">
                  <c:v>102.1</c:v>
                </c:pt>
                <c:pt idx="6">
                  <c:v>101.5</c:v>
                </c:pt>
              </c:numCache>
            </c:numRef>
          </c:val>
          <c:smooth val="1"/>
        </c:ser>
        <c:dLbls>
          <c:showLegendKey val="0"/>
          <c:showVal val="0"/>
          <c:showCatName val="0"/>
          <c:showSerName val="0"/>
          <c:showPercent val="0"/>
          <c:showBubbleSize val="0"/>
        </c:dLbls>
        <c:marker val="1"/>
        <c:smooth val="0"/>
        <c:axId val="110432256"/>
        <c:axId val="110433792"/>
      </c:lineChart>
      <c:catAx>
        <c:axId val="110432256"/>
        <c:scaling>
          <c:orientation val="minMax"/>
        </c:scaling>
        <c:delete val="0"/>
        <c:axPos val="b"/>
        <c:numFmt formatCode="General" sourceLinked="1"/>
        <c:majorTickMark val="out"/>
        <c:minorTickMark val="none"/>
        <c:tickLblPos val="low"/>
        <c:spPr>
          <a:ln w="2927">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10433792"/>
        <c:crossesAt val="100"/>
        <c:auto val="0"/>
        <c:lblAlgn val="ctr"/>
        <c:lblOffset val="100"/>
        <c:tickLblSkip val="1"/>
        <c:tickMarkSkip val="1"/>
        <c:noMultiLvlLbl val="0"/>
      </c:catAx>
      <c:valAx>
        <c:axId val="110433792"/>
        <c:scaling>
          <c:orientation val="minMax"/>
          <c:max val="115"/>
          <c:min val="95"/>
        </c:scaling>
        <c:delete val="0"/>
        <c:axPos val="l"/>
        <c:majorGridlines>
          <c:spPr>
            <a:ln w="11707">
              <a:solidFill>
                <a:srgbClr val="C0C0C0"/>
              </a:solidFill>
              <a:prstDash val="solid"/>
            </a:ln>
          </c:spPr>
        </c:majorGridlines>
        <c:numFmt formatCode="0" sourceLinked="0"/>
        <c:majorTickMark val="cross"/>
        <c:minorTickMark val="cross"/>
        <c:tickLblPos val="low"/>
        <c:spPr>
          <a:ln w="2927">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10432256"/>
        <c:crosses val="autoZero"/>
        <c:crossBetween val="midCat"/>
        <c:majorUnit val="5"/>
        <c:minorUnit val="5"/>
      </c:valAx>
      <c:spPr>
        <a:solidFill>
          <a:srgbClr val="EAEAEA"/>
        </a:solidFill>
        <a:ln w="23416">
          <a:noFill/>
        </a:ln>
      </c:spPr>
    </c:plotArea>
    <c:plotVisOnly val="1"/>
    <c:dispBlanksAs val="gap"/>
    <c:showDLblsOverMax val="0"/>
  </c:chart>
  <c:spPr>
    <a:noFill/>
    <a:ln>
      <a:noFill/>
    </a:ln>
  </c:spPr>
  <c:txPr>
    <a:bodyPr/>
    <a:lstStyle/>
    <a:p>
      <a:pPr>
        <a:defRPr sz="738" b="1" i="0" u="none" strike="noStrike" baseline="0">
          <a:solidFill>
            <a:srgbClr val="000000"/>
          </a:solidFill>
          <a:latin typeface="Arial"/>
          <a:ea typeface="Arial"/>
          <a:cs typeface="Arial"/>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AB52D65D-D5C7-4CAF-AC71-89FB9465BE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157</Words>
  <Characters>899</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ПОТРЕБИТЕЛЬСКИЙ РЫНОК.ДОКЛАД.</vt:lpstr>
    </vt:vector>
  </TitlesOfParts>
  <Company>Информстат</Company>
  <LinksUpToDate>false</LinksUpToDate>
  <CharactersWithSpaces>1054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ПОТРЕБИТЕЛЬСКИЙ РЫНОК.ДОКЛАД.</dc:title>
  <dc:creator>Буцкая</dc:creator>
  <dc:description>A REGIONALIZAЗГO Й UM ERRO COLOSSAL!</dc:description>
  <cp:lastModifiedBy>Климова Екатерина Сергеевна</cp:lastModifiedBy>
  <cp:revision>7</cp:revision>
  <cp:lastPrinted>2022-08-18T06:35:00Z</cp:lastPrinted>
  <dcterms:created xsi:type="dcterms:W3CDTF">2022-11-23T12:06:00Z</dcterms:created>
  <dcterms:modified xsi:type="dcterms:W3CDTF">2022-11-25T06:44:00Z</dcterms:modified>
</cp:coreProperties>
</file>