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918" w:rsidRPr="00384918" w:rsidRDefault="00384918" w:rsidP="00384918">
      <w:pPr>
        <w:tabs>
          <w:tab w:val="left" w:pos="7875"/>
        </w:tabs>
        <w:spacing w:after="240" w:line="300" w:lineRule="exact"/>
        <w:ind w:firstLine="709"/>
        <w:jc w:val="both"/>
        <w:outlineLvl w:val="0"/>
        <w:rPr>
          <w:b/>
          <w:caps/>
          <w:sz w:val="32"/>
          <w:szCs w:val="32"/>
        </w:rPr>
      </w:pPr>
      <w:r w:rsidRPr="00384918">
        <w:rPr>
          <w:b/>
          <w:caps/>
          <w:sz w:val="32"/>
          <w:szCs w:val="32"/>
        </w:rPr>
        <w:t>Методологические пояснения</w:t>
      </w:r>
    </w:p>
    <w:p w:rsidR="00936FE2" w:rsidRPr="00936FE2" w:rsidRDefault="00936FE2" w:rsidP="00384918">
      <w:pPr>
        <w:tabs>
          <w:tab w:val="left" w:pos="7875"/>
        </w:tabs>
        <w:spacing w:after="80" w:line="30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936FE2" w:rsidRPr="00936FE2" w:rsidRDefault="00936FE2" w:rsidP="00384918">
      <w:pPr>
        <w:numPr>
          <w:ilvl w:val="12"/>
          <w:numId w:val="0"/>
        </w:numPr>
        <w:spacing w:before="80" w:after="20" w:line="30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4490D">
      <w:pPr>
        <w:spacing w:before="20" w:after="20" w:line="30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936FE2" w:rsidRPr="00936FE2" w:rsidRDefault="00936FE2" w:rsidP="0014490D">
      <w:pPr>
        <w:spacing w:before="20" w:after="20" w:line="300" w:lineRule="exact"/>
        <w:ind w:firstLine="709"/>
        <w:jc w:val="both"/>
        <w:rPr>
          <w:sz w:val="26"/>
          <w:szCs w:val="26"/>
        </w:rPr>
      </w:pPr>
      <w:r w:rsidRPr="00936FE2">
        <w:rPr>
          <w:sz w:val="26"/>
          <w:szCs w:val="26"/>
        </w:rPr>
        <w:t>ВВП рассчитывается в текущих (номинальный ВВП) и в постоянных ценах (реальный ВВП).</w:t>
      </w:r>
    </w:p>
    <w:p w:rsidR="00936FE2" w:rsidRPr="00936FE2" w:rsidRDefault="00936FE2" w:rsidP="0014490D">
      <w:pPr>
        <w:tabs>
          <w:tab w:val="left" w:pos="1300"/>
        </w:tabs>
        <w:spacing w:before="20" w:after="20" w:line="30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и услуги, стоимость которых входит в объем ВВП страны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936FE2" w:rsidRPr="00936FE2" w:rsidRDefault="00936FE2" w:rsidP="0014490D">
      <w:pPr>
        <w:spacing w:before="20" w:after="20" w:line="30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валовой добавленной стоимости по видам экономической деятельности и чистых налогов на продукты.</w:t>
      </w:r>
    </w:p>
    <w:p w:rsidR="00936FE2" w:rsidRPr="0014490D" w:rsidRDefault="00936FE2" w:rsidP="0014490D">
      <w:pPr>
        <w:numPr>
          <w:ilvl w:val="12"/>
          <w:numId w:val="0"/>
        </w:numPr>
        <w:spacing w:before="20" w:after="20" w:line="300" w:lineRule="exact"/>
        <w:ind w:firstLine="709"/>
        <w:jc w:val="both"/>
        <w:rPr>
          <w:spacing w:val="-6"/>
          <w:sz w:val="26"/>
          <w:szCs w:val="26"/>
        </w:rPr>
      </w:pPr>
      <w:r w:rsidRPr="00936FE2">
        <w:rPr>
          <w:b/>
          <w:sz w:val="26"/>
          <w:szCs w:val="26"/>
        </w:rPr>
        <w:t>Валовая добавленная стоимость</w:t>
      </w:r>
      <w:r w:rsidRPr="00936FE2">
        <w:rPr>
          <w:sz w:val="26"/>
          <w:szCs w:val="26"/>
        </w:rPr>
        <w:t xml:space="preserve"> – разность между выпуском и </w:t>
      </w:r>
      <w:r w:rsidRPr="0014490D">
        <w:rPr>
          <w:spacing w:val="-6"/>
          <w:sz w:val="26"/>
          <w:szCs w:val="26"/>
        </w:rPr>
        <w:t>промежуточным потреблением, исчисляемая по видам экономической деятельности.</w:t>
      </w:r>
    </w:p>
    <w:p w:rsidR="00936FE2" w:rsidRPr="0014490D" w:rsidRDefault="00936FE2" w:rsidP="0014490D">
      <w:pPr>
        <w:spacing w:before="20" w:after="20" w:line="30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наемных работников, налоги на производство и импорт за вычетом субсидий), балансирующей статьей которого является валовая прибыль экономики и валовые смешанные доходы. Данная статья определяется как разница между ВВП, рассчитанным производственным методом, оплатой труда наемных работников и чистыми налогами на производство и импорт.</w:t>
      </w:r>
    </w:p>
    <w:p w:rsidR="00936FE2" w:rsidRPr="00936FE2" w:rsidRDefault="00936FE2" w:rsidP="0014490D">
      <w:pPr>
        <w:numPr>
          <w:ilvl w:val="12"/>
          <w:numId w:val="0"/>
        </w:numPr>
        <w:spacing w:before="20" w:after="20" w:line="30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на государственное социальное страхование. Оплата труда работников учитывается на основе начисленных сумм, то есть без вычета налогов и иных вычетов </w:t>
      </w:r>
      <w:r w:rsidR="0014490D">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936FE2" w:rsidRPr="00936FE2" w:rsidRDefault="00936FE2" w:rsidP="0014490D">
      <w:pPr>
        <w:spacing w:before="20" w:after="20" w:line="300" w:lineRule="exact"/>
        <w:ind w:firstLine="709"/>
        <w:jc w:val="both"/>
        <w:rPr>
          <w:sz w:val="26"/>
          <w:szCs w:val="26"/>
        </w:rPr>
      </w:pPr>
      <w:r w:rsidRPr="00936FE2">
        <w:rPr>
          <w:b/>
          <w:sz w:val="26"/>
          <w:szCs w:val="26"/>
        </w:rPr>
        <w:t xml:space="preserve">Налоги на производство и импорт </w:t>
      </w:r>
      <w:r w:rsidR="00467C50">
        <w:rPr>
          <w:sz w:val="26"/>
          <w:szCs w:val="26"/>
        </w:rPr>
        <w:t>–</w:t>
      </w:r>
      <w:r w:rsidRPr="00936FE2">
        <w:rPr>
          <w:sz w:val="26"/>
          <w:szCs w:val="26"/>
        </w:rPr>
        <w:t xml:space="preserve"> налоги на продукты и другие налоги на производство.</w:t>
      </w:r>
    </w:p>
    <w:p w:rsidR="00936FE2" w:rsidRPr="00936FE2" w:rsidRDefault="00936FE2" w:rsidP="0014490D">
      <w:pPr>
        <w:tabs>
          <w:tab w:val="left" w:pos="2835"/>
        </w:tabs>
        <w:spacing w:before="20" w:after="20" w:line="30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p>
    <w:p w:rsidR="00936FE2" w:rsidRPr="00936FE2" w:rsidRDefault="00936FE2" w:rsidP="0014490D">
      <w:pPr>
        <w:tabs>
          <w:tab w:val="left" w:pos="2835"/>
        </w:tabs>
        <w:spacing w:before="20" w:after="20" w:line="300" w:lineRule="exact"/>
        <w:ind w:firstLine="709"/>
        <w:jc w:val="both"/>
        <w:rPr>
          <w:sz w:val="26"/>
          <w:szCs w:val="26"/>
        </w:rPr>
      </w:pPr>
      <w:r w:rsidRPr="00936FE2">
        <w:rPr>
          <w:b/>
          <w:sz w:val="26"/>
          <w:szCs w:val="26"/>
        </w:rPr>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936FE2" w:rsidRPr="00936FE2" w:rsidRDefault="00936FE2" w:rsidP="0014490D">
      <w:pPr>
        <w:tabs>
          <w:tab w:val="left" w:pos="5580"/>
        </w:tabs>
        <w:spacing w:before="20" w:after="20" w:line="320" w:lineRule="exact"/>
        <w:ind w:firstLine="709"/>
        <w:jc w:val="both"/>
        <w:rPr>
          <w:sz w:val="26"/>
          <w:szCs w:val="26"/>
        </w:rPr>
      </w:pPr>
      <w:r w:rsidRPr="00936FE2">
        <w:rPr>
          <w:b/>
          <w:sz w:val="26"/>
          <w:szCs w:val="26"/>
        </w:rPr>
        <w:lastRenderedPageBreak/>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 на производство и импорт.</w:t>
      </w:r>
    </w:p>
    <w:p w:rsidR="00936FE2" w:rsidRPr="00936FE2" w:rsidRDefault="00936FE2" w:rsidP="0014490D">
      <w:pPr>
        <w:tabs>
          <w:tab w:val="left" w:pos="1134"/>
          <w:tab w:val="left" w:pos="1276"/>
        </w:tabs>
        <w:spacing w:before="20" w:after="20" w:line="32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936FE2" w:rsidRPr="00936FE2" w:rsidRDefault="00936FE2" w:rsidP="0014490D">
      <w:pPr>
        <w:spacing w:before="20" w:after="20" w:line="320" w:lineRule="exact"/>
        <w:ind w:firstLine="709"/>
        <w:jc w:val="both"/>
        <w:rPr>
          <w:sz w:val="26"/>
          <w:szCs w:val="26"/>
        </w:rPr>
      </w:pPr>
      <w:r w:rsidRPr="00936FE2">
        <w:rPr>
          <w:sz w:val="26"/>
          <w:szCs w:val="26"/>
        </w:rPr>
        <w:t xml:space="preserve">ВВП, рассчитанный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и услуги, на коллективные услуги, а также некоммерческих организаций, обслуживающих домашние хозяйства. Такая группировка показывает, кто финансирует расходы на конечное потребление.</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государственных организаций 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 научную деятельность).</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sidR="0014490D">
        <w:rPr>
          <w:sz w:val="26"/>
          <w:szCs w:val="26"/>
        </w:rPr>
        <w:br/>
      </w:r>
      <w:r w:rsidRPr="00936FE2">
        <w:rPr>
          <w:sz w:val="26"/>
          <w:szCs w:val="26"/>
        </w:rPr>
        <w:t>в области здравоохранения, образования, культуры.</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lastRenderedPageBreak/>
        <w:t>Изменение запасов материальных оборотных средств</w:t>
      </w:r>
      <w:r w:rsidRPr="00936FE2">
        <w:rPr>
          <w:sz w:val="26"/>
          <w:szCs w:val="26"/>
        </w:rPr>
        <w:t xml:space="preserve"> – разность между стоимостью запасов на конец и на начало отчетного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и импортом товаров и услуг в стоимостном выражении, учитывает оборот белорусской торговли с зарубежными странами, включая страны СНГ.</w:t>
      </w:r>
    </w:p>
    <w:p w:rsidR="00936FE2" w:rsidRPr="00936FE2" w:rsidRDefault="00936FE2" w:rsidP="0014490D">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и предназначенных для конечного потребления, накопления и чистого экспорта.</w:t>
      </w:r>
    </w:p>
    <w:p w:rsidR="00936FE2" w:rsidRPr="00936FE2" w:rsidRDefault="00936FE2" w:rsidP="0014490D">
      <w:pPr>
        <w:spacing w:before="20" w:after="20" w:line="320" w:lineRule="exact"/>
        <w:ind w:firstLine="709"/>
        <w:jc w:val="both"/>
        <w:rPr>
          <w:sz w:val="26"/>
          <w:szCs w:val="26"/>
        </w:rPr>
      </w:pPr>
      <w:r w:rsidRPr="00936FE2">
        <w:rPr>
          <w:sz w:val="26"/>
          <w:szCs w:val="26"/>
        </w:rPr>
        <w:t>Суммарный ВРП регионов, учитывая отсутствие на региональном уровне информации, имеющейся только на республиканском уровне, отличается от ВВП на нераспределенную по регионам часть (далее – нераспределенная часть).</w:t>
      </w:r>
      <w:r w:rsidRPr="00936FE2">
        <w:rPr>
          <w:b/>
          <w:sz w:val="26"/>
          <w:szCs w:val="26"/>
        </w:rPr>
        <w:t xml:space="preserve"> </w:t>
      </w:r>
      <w:r w:rsidRPr="00936FE2">
        <w:rPr>
          <w:sz w:val="26"/>
          <w:szCs w:val="26"/>
        </w:rPr>
        <w:t>Нераспределенная часть представляет собой валовую добавленную стоимость нерыночных услуг, оказываемых государственными организациями обществу в целом (услуги обороны, государственного управления) и других нерыночных услуг, финансируемых за счет средств республиканского бюджета; налоги на продукты, уплачиваемые плательщиками в республиканский бюджет, и субсидии на продукты, предоставляемые из республиканского бюджета.</w:t>
      </w:r>
    </w:p>
    <w:p w:rsidR="00936FE2" w:rsidRPr="00936FE2" w:rsidRDefault="00936FE2" w:rsidP="0014490D">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показатель эффективности производства, характеризующий выпуск или валовую добавленную стоимость в расчете на единицу используемых трудовых ресурсов. В целом по республике определяется отношением ВВП (ВДС) к численности населения, занятого в экономике. В целях изучения динамики рассчитывается индекс производительности труда, как отношение индекса физического объема ВВП (ВДС) к индексу численности населения, занятого в экономике.</w:t>
      </w:r>
    </w:p>
    <w:p w:rsidR="00E20E46" w:rsidRPr="00FD6A7A" w:rsidRDefault="00E20E46" w:rsidP="0014490D">
      <w:pPr>
        <w:pStyle w:val="1"/>
        <w:keepNext w:val="0"/>
        <w:spacing w:before="160" w:after="80" w:line="320" w:lineRule="exact"/>
        <w:ind w:firstLine="709"/>
        <w:jc w:val="both"/>
        <w:rPr>
          <w:b/>
          <w:sz w:val="30"/>
          <w:szCs w:val="30"/>
        </w:rPr>
      </w:pPr>
      <w:r w:rsidRPr="00FD6A7A">
        <w:rPr>
          <w:b/>
          <w:sz w:val="30"/>
          <w:szCs w:val="30"/>
        </w:rPr>
        <w:t>Институциональные преобразования</w:t>
      </w:r>
    </w:p>
    <w:p w:rsidR="00E20E46" w:rsidRDefault="00E20E46" w:rsidP="0014490D">
      <w:pPr>
        <w:spacing w:before="20" w:after="20"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статистических обследований. </w:t>
      </w:r>
    </w:p>
    <w:p w:rsidR="00E20E46" w:rsidRPr="00F030BA" w:rsidRDefault="00E20E46" w:rsidP="0014490D">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14490D">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14490D">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14490D">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14490D">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14490D">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E20E46" w:rsidRPr="00FD6A7A" w:rsidRDefault="00E20E46" w:rsidP="00E20E46">
      <w:pPr>
        <w:pStyle w:val="a4"/>
        <w:spacing w:after="120" w:line="320" w:lineRule="exact"/>
        <w:ind w:firstLine="709"/>
        <w:jc w:val="both"/>
        <w:outlineLvl w:val="0"/>
        <w:rPr>
          <w:sz w:val="30"/>
          <w:szCs w:val="30"/>
        </w:rPr>
      </w:pPr>
      <w:r w:rsidRPr="00FD6A7A">
        <w:rPr>
          <w:sz w:val="30"/>
          <w:szCs w:val="30"/>
        </w:rPr>
        <w:lastRenderedPageBreak/>
        <w:t>Сельское хозяйство</w:t>
      </w:r>
    </w:p>
    <w:p w:rsidR="00176F98" w:rsidRPr="00F41DC3" w:rsidRDefault="00176F98" w:rsidP="0014490D">
      <w:pPr>
        <w:spacing w:before="20" w:after="20" w:line="31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176F98" w:rsidRPr="00F41DC3" w:rsidRDefault="00176F98" w:rsidP="0014490D">
      <w:pPr>
        <w:spacing w:before="20" w:after="20" w:line="31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176F98" w:rsidRPr="00F41DC3" w:rsidRDefault="00176F98" w:rsidP="0014490D">
      <w:pPr>
        <w:spacing w:before="20" w:after="20" w:line="310" w:lineRule="exact"/>
        <w:ind w:firstLine="709"/>
        <w:jc w:val="both"/>
        <w:rPr>
          <w:sz w:val="26"/>
          <w:szCs w:val="26"/>
        </w:rPr>
      </w:pPr>
      <w:r w:rsidRPr="00F41DC3">
        <w:rPr>
          <w:sz w:val="26"/>
          <w:szCs w:val="26"/>
        </w:rPr>
        <w:t>Данные</w:t>
      </w:r>
      <w:r w:rsidRPr="00F41DC3">
        <w:rPr>
          <w:b/>
          <w:sz w:val="26"/>
          <w:szCs w:val="26"/>
        </w:rPr>
        <w:t xml:space="preserve"> по сельскохозяйственным организациям </w:t>
      </w:r>
      <w:r w:rsidRPr="00F41DC3">
        <w:rPr>
          <w:sz w:val="26"/>
          <w:szCs w:val="26"/>
        </w:rPr>
        <w:t>приводятся:</w:t>
      </w:r>
    </w:p>
    <w:p w:rsidR="00176F98" w:rsidRPr="00F41DC3" w:rsidRDefault="00176F98" w:rsidP="0014490D">
      <w:pPr>
        <w:spacing w:before="20" w:after="20" w:line="310" w:lineRule="exact"/>
        <w:ind w:firstLine="709"/>
        <w:jc w:val="both"/>
        <w:rPr>
          <w:sz w:val="26"/>
          <w:szCs w:val="26"/>
        </w:rPr>
      </w:pPr>
      <w:r w:rsidRPr="00F41DC3">
        <w:rPr>
          <w:sz w:val="26"/>
          <w:szCs w:val="26"/>
        </w:rPr>
        <w:t xml:space="preserve">по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F41DC3">
        <w:rPr>
          <w:i/>
          <w:sz w:val="26"/>
          <w:szCs w:val="26"/>
        </w:rPr>
        <w:t xml:space="preserve">» </w:t>
      </w:r>
      <w:r w:rsidRPr="00F41DC3">
        <w:rPr>
          <w:bCs/>
          <w:sz w:val="26"/>
          <w:szCs w:val="26"/>
        </w:rPr>
        <w:t xml:space="preserve">– 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сельскохозяйственную деятельность;</w:t>
      </w:r>
    </w:p>
    <w:p w:rsidR="00176F98" w:rsidRPr="00806033" w:rsidRDefault="00176F98" w:rsidP="0014490D">
      <w:pPr>
        <w:pStyle w:val="31"/>
        <w:spacing w:before="20" w:after="20" w:line="310" w:lineRule="exact"/>
        <w:rPr>
          <w:szCs w:val="26"/>
        </w:rPr>
      </w:pPr>
      <w:r w:rsidRPr="00F41DC3">
        <w:rPr>
          <w:szCs w:val="26"/>
        </w:rPr>
        <w:t>по показател</w:t>
      </w:r>
      <w:r>
        <w:rPr>
          <w:szCs w:val="26"/>
        </w:rPr>
        <w:t>ям</w:t>
      </w:r>
      <w:r w:rsidRPr="00F41DC3">
        <w:rPr>
          <w:i/>
          <w:szCs w:val="26"/>
        </w:rPr>
        <w:t xml:space="preserve"> «</w:t>
      </w:r>
      <w:r w:rsidRPr="00F41DC3">
        <w:rPr>
          <w:bCs/>
          <w:i/>
          <w:szCs w:val="26"/>
        </w:rPr>
        <w:t>производство и урожайность основных видов продукции растениеводства</w:t>
      </w:r>
      <w:r w:rsidRPr="00F41DC3">
        <w:rPr>
          <w:i/>
          <w:szCs w:val="26"/>
        </w:rPr>
        <w:t xml:space="preserve">» – </w:t>
      </w:r>
      <w:r w:rsidRPr="00806033">
        <w:rPr>
          <w:szCs w:val="26"/>
        </w:rPr>
        <w:t>по юридическим лицам (кроме микроорганизаций)</w:t>
      </w:r>
      <w:r>
        <w:rPr>
          <w:szCs w:val="26"/>
        </w:rPr>
        <w:t xml:space="preserve">, </w:t>
      </w:r>
      <w:r w:rsidR="00DC62CE">
        <w:rPr>
          <w:szCs w:val="26"/>
        </w:rPr>
        <w:br/>
      </w:r>
      <w:r>
        <w:rPr>
          <w:szCs w:val="26"/>
        </w:rPr>
        <w:t xml:space="preserve">их обособленным подразделениям, имеющим отдельный баланс, осуществляющим сельскохозяйственную деятельность и имеющим площадь сельскохозяйственных земель 300 и более гектаров и (или) численность скота </w:t>
      </w:r>
      <w:r w:rsidR="00DC62CE">
        <w:rPr>
          <w:szCs w:val="26"/>
        </w:rPr>
        <w:br/>
      </w:r>
      <w:r>
        <w:rPr>
          <w:szCs w:val="26"/>
        </w:rPr>
        <w:t>и птицы в пересчете на условное поголовье скота 100 и более голов;</w:t>
      </w:r>
    </w:p>
    <w:p w:rsidR="00176F98" w:rsidRPr="00F41DC3" w:rsidRDefault="00176F98" w:rsidP="0014490D">
      <w:pPr>
        <w:pStyle w:val="31"/>
        <w:spacing w:before="20" w:after="20" w:line="310" w:lineRule="exact"/>
        <w:rPr>
          <w:bCs/>
          <w:szCs w:val="26"/>
        </w:rPr>
      </w:pPr>
      <w:r>
        <w:rPr>
          <w:szCs w:val="26"/>
        </w:rPr>
        <w:t>по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 по юридическим лицам (кроме микроорганизаций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w:t>
      </w:r>
      <w:r w:rsidR="00DC62CE">
        <w:rPr>
          <w:bCs/>
          <w:szCs w:val="26"/>
        </w:rPr>
        <w:br/>
      </w:r>
      <w:r w:rsidRPr="00F41DC3">
        <w:rPr>
          <w:bCs/>
          <w:szCs w:val="26"/>
        </w:rPr>
        <w:t>в пересчете на условное поголовье скота 100 и более голов.</w:t>
      </w:r>
    </w:p>
    <w:p w:rsidR="00176F98" w:rsidRPr="00F41DC3" w:rsidRDefault="00176F98" w:rsidP="0014490D">
      <w:pPr>
        <w:spacing w:line="31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w:t>
      </w:r>
      <w:r w:rsidR="00DC62CE">
        <w:rPr>
          <w:bCs/>
          <w:spacing w:val="-4"/>
          <w:sz w:val="26"/>
          <w:szCs w:val="26"/>
        </w:rPr>
        <w:br/>
      </w:r>
      <w:r w:rsidRPr="00F41DC3">
        <w:rPr>
          <w:bCs/>
          <w:spacing w:val="-4"/>
          <w:sz w:val="26"/>
          <w:szCs w:val="26"/>
        </w:rPr>
        <w:t>у физических лиц.</w:t>
      </w:r>
    </w:p>
    <w:p w:rsidR="00176F98" w:rsidRPr="00A93FAF" w:rsidRDefault="00176F98" w:rsidP="0014490D">
      <w:pPr>
        <w:spacing w:before="20" w:after="20" w:line="310" w:lineRule="exact"/>
        <w:ind w:firstLine="709"/>
        <w:jc w:val="both"/>
        <w:rPr>
          <w:bCs/>
          <w:spacing w:val="-4"/>
          <w:sz w:val="26"/>
          <w:szCs w:val="26"/>
        </w:rPr>
      </w:pPr>
      <w:r w:rsidRPr="00F41DC3">
        <w:rPr>
          <w:b/>
          <w:sz w:val="26"/>
          <w:szCs w:val="26"/>
        </w:rPr>
        <w:t xml:space="preserve">Индекс производства продукции сельского хозяйства </w:t>
      </w:r>
      <w:r w:rsidRPr="00F41DC3">
        <w:rPr>
          <w:bCs/>
          <w:sz w:val="26"/>
          <w:szCs w:val="26"/>
        </w:rPr>
        <w:t xml:space="preserve">– относительный статистический показатель, характеризующий изменение объема производства </w:t>
      </w:r>
      <w:r w:rsidRPr="00A93FAF">
        <w:rPr>
          <w:bCs/>
          <w:spacing w:val="-4"/>
          <w:sz w:val="26"/>
          <w:szCs w:val="26"/>
        </w:rPr>
        <w:t>продукции сельского хозяйства в сравниваемых периодах (в сопоставимых ценах).</w:t>
      </w:r>
    </w:p>
    <w:p w:rsidR="00176F98" w:rsidRPr="00F41DC3" w:rsidRDefault="00176F98" w:rsidP="0014490D">
      <w:pPr>
        <w:spacing w:before="20" w:after="20" w:line="310" w:lineRule="exact"/>
        <w:ind w:firstLine="709"/>
        <w:jc w:val="both"/>
        <w:rPr>
          <w:sz w:val="26"/>
          <w:szCs w:val="26"/>
        </w:rPr>
      </w:pPr>
      <w:r w:rsidRPr="00F41DC3">
        <w:rPr>
          <w:b/>
          <w:sz w:val="26"/>
          <w:szCs w:val="26"/>
        </w:rPr>
        <w:t>Посевные площади</w:t>
      </w:r>
      <w:r w:rsidRPr="00F41DC3">
        <w:rPr>
          <w:sz w:val="26"/>
          <w:szCs w:val="26"/>
        </w:rPr>
        <w:t xml:space="preserve"> – часть пахотных земель, занятых посевами сельскохозяйственных культур. </w:t>
      </w:r>
    </w:p>
    <w:p w:rsidR="00176F98" w:rsidRPr="005B400C" w:rsidRDefault="00176F98" w:rsidP="0014490D">
      <w:pPr>
        <w:pStyle w:val="31"/>
        <w:spacing w:before="20" w:after="20" w:line="310" w:lineRule="exact"/>
      </w:pPr>
      <w:r w:rsidRPr="00F41DC3">
        <w:rPr>
          <w:b/>
          <w:bCs/>
        </w:rPr>
        <w:t>Валовой сбор сельскохозяйственных культур</w:t>
      </w:r>
      <w:r w:rsidRPr="00F41DC3">
        <w:t xml:space="preserve"> – объем произведенной (собранной) продукции на всей площади посева сельскохозяйственных культур.</w:t>
      </w:r>
    </w:p>
    <w:p w:rsidR="00176F98" w:rsidRPr="00F41DC3" w:rsidRDefault="00176F98" w:rsidP="0014490D">
      <w:pPr>
        <w:spacing w:before="20" w:after="20" w:line="310" w:lineRule="exact"/>
        <w:ind w:firstLine="709"/>
        <w:jc w:val="both"/>
        <w:rPr>
          <w:szCs w:val="26"/>
        </w:rPr>
      </w:pPr>
      <w:r w:rsidRPr="00454472">
        <w:rPr>
          <w:b/>
          <w:sz w:val="26"/>
          <w:szCs w:val="26"/>
        </w:rPr>
        <w:t>Первоначально оприходованный (физический) вес зерна</w:t>
      </w:r>
      <w:r w:rsidRPr="00454472">
        <w:rPr>
          <w:sz w:val="26"/>
          <w:szCs w:val="26"/>
        </w:rPr>
        <w:t xml:space="preserve"> – вес зерна, поступающего из бункера комбайна до его дополнительной очистки, сортировки и сушки.</w:t>
      </w:r>
    </w:p>
    <w:p w:rsidR="00176F98" w:rsidRPr="00F41DC3" w:rsidRDefault="00176F98" w:rsidP="0014490D">
      <w:pPr>
        <w:spacing w:before="20" w:after="20" w:line="310" w:lineRule="exact"/>
        <w:ind w:firstLine="709"/>
        <w:jc w:val="both"/>
        <w:rPr>
          <w:sz w:val="26"/>
          <w:szCs w:val="26"/>
        </w:rPr>
      </w:pPr>
      <w:r w:rsidRPr="00F41DC3">
        <w:rPr>
          <w:b/>
          <w:bCs/>
          <w:sz w:val="26"/>
          <w:szCs w:val="26"/>
        </w:rPr>
        <w:t>Урожайность</w:t>
      </w:r>
      <w:r w:rsidRPr="00F41DC3">
        <w:rPr>
          <w:sz w:val="26"/>
          <w:szCs w:val="26"/>
        </w:rPr>
        <w:t xml:space="preserve"> </w:t>
      </w:r>
      <w:r w:rsidRPr="00F41DC3">
        <w:rPr>
          <w:b/>
          <w:sz w:val="26"/>
          <w:szCs w:val="26"/>
        </w:rPr>
        <w:t>сельскохозяйственных культур</w:t>
      </w:r>
      <w:r w:rsidRPr="00F41DC3">
        <w:rPr>
          <w:sz w:val="26"/>
          <w:szCs w:val="26"/>
        </w:rPr>
        <w:t xml:space="preserve"> – средний сбор продукции с единицы фактически убранной площади (с одного гектара).</w:t>
      </w:r>
    </w:p>
    <w:p w:rsidR="00176F98" w:rsidRPr="00F41DC3" w:rsidRDefault="00176F98" w:rsidP="00A93FAF">
      <w:pPr>
        <w:spacing w:before="20" w:after="20" w:line="300" w:lineRule="exact"/>
        <w:ind w:firstLine="709"/>
        <w:jc w:val="both"/>
        <w:rPr>
          <w:sz w:val="26"/>
          <w:szCs w:val="26"/>
        </w:rPr>
      </w:pPr>
      <w:r w:rsidRPr="00F41DC3">
        <w:rPr>
          <w:b/>
          <w:bCs/>
          <w:sz w:val="26"/>
          <w:szCs w:val="26"/>
        </w:rPr>
        <w:lastRenderedPageBreak/>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176F98" w:rsidRPr="00176F98" w:rsidRDefault="00176F98" w:rsidP="00A93FAF">
      <w:pPr>
        <w:spacing w:before="20" w:after="20" w:line="30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176F98" w:rsidRPr="00F41DC3" w:rsidRDefault="00176F98" w:rsidP="00A93FAF">
      <w:pPr>
        <w:spacing w:before="20" w:after="20" w:line="30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176F98" w:rsidRPr="00F41DC3" w:rsidRDefault="00176F98" w:rsidP="00A93FAF">
      <w:pPr>
        <w:spacing w:before="20" w:after="20" w:line="30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176F98" w:rsidRPr="00F41DC3" w:rsidRDefault="00176F98" w:rsidP="00A93FAF">
      <w:pPr>
        <w:spacing w:before="20" w:after="20" w:line="300" w:lineRule="exact"/>
        <w:ind w:firstLine="709"/>
        <w:jc w:val="both"/>
        <w:rPr>
          <w:sz w:val="26"/>
          <w:szCs w:val="26"/>
        </w:rPr>
      </w:pPr>
      <w:r w:rsidRPr="00F41DC3">
        <w:rPr>
          <w:b/>
          <w:sz w:val="26"/>
          <w:szCs w:val="26"/>
        </w:rPr>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176F98" w:rsidRPr="00F41DC3" w:rsidRDefault="00176F98" w:rsidP="00A93FAF">
      <w:pPr>
        <w:spacing w:before="20" w:after="20" w:line="30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 независимо от того, доились они в отчетном периоде или нет. </w:t>
      </w:r>
    </w:p>
    <w:p w:rsidR="00176F98" w:rsidRPr="00F41DC3" w:rsidRDefault="00176F98" w:rsidP="00A93FAF">
      <w:pPr>
        <w:spacing w:before="20" w:after="20" w:line="30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176F98" w:rsidRPr="00FD6A7A" w:rsidRDefault="00176F98" w:rsidP="00A93FAF">
      <w:pPr>
        <w:spacing w:before="20" w:after="20" w:line="30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в неденежной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A93FAF">
      <w:pPr>
        <w:pStyle w:val="1"/>
        <w:keepNext w:val="0"/>
        <w:spacing w:before="340" w:after="120" w:line="300" w:lineRule="exact"/>
        <w:ind w:firstLine="709"/>
        <w:jc w:val="both"/>
        <w:rPr>
          <w:b/>
          <w:sz w:val="30"/>
          <w:szCs w:val="30"/>
        </w:rPr>
      </w:pPr>
      <w:r w:rsidRPr="00FD6A7A">
        <w:rPr>
          <w:b/>
          <w:sz w:val="30"/>
          <w:szCs w:val="30"/>
        </w:rPr>
        <w:t>Промышленно</w:t>
      </w:r>
      <w:r w:rsidR="00E20E46">
        <w:rPr>
          <w:b/>
          <w:sz w:val="30"/>
          <w:szCs w:val="30"/>
        </w:rPr>
        <w:t>сть</w:t>
      </w:r>
    </w:p>
    <w:p w:rsidR="00176F98" w:rsidRPr="00163639" w:rsidRDefault="00176F98" w:rsidP="00A93FAF">
      <w:pPr>
        <w:spacing w:before="20" w:after="20" w:line="300" w:lineRule="exact"/>
        <w:ind w:firstLine="709"/>
        <w:jc w:val="both"/>
        <w:rPr>
          <w:sz w:val="26"/>
          <w:szCs w:val="26"/>
        </w:rPr>
      </w:pPr>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
    <w:p w:rsidR="00176F98" w:rsidRPr="00163639" w:rsidRDefault="00176F98" w:rsidP="00C46880">
      <w:pPr>
        <w:widowControl w:val="0"/>
        <w:spacing w:before="20" w:after="20" w:line="340" w:lineRule="exact"/>
        <w:ind w:firstLine="709"/>
        <w:jc w:val="both"/>
        <w:rPr>
          <w:sz w:val="26"/>
          <w:szCs w:val="26"/>
        </w:rPr>
      </w:pPr>
      <w:r w:rsidRPr="00163639">
        <w:rPr>
          <w:sz w:val="26"/>
          <w:szCs w:val="26"/>
        </w:rPr>
        <w:lastRenderedPageBreak/>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176F98" w:rsidRPr="00163639" w:rsidRDefault="00176F98" w:rsidP="00C46880">
      <w:pPr>
        <w:widowControl w:val="0"/>
        <w:spacing w:before="20" w:after="20" w:line="34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176F98" w:rsidRPr="009D773A" w:rsidRDefault="00176F98" w:rsidP="00C46880">
      <w:pPr>
        <w:spacing w:before="20" w:after="20" w:line="340" w:lineRule="exact"/>
        <w:ind w:firstLine="709"/>
        <w:jc w:val="both"/>
        <w:rPr>
          <w:sz w:val="26"/>
          <w:szCs w:val="26"/>
        </w:rPr>
      </w:pPr>
      <w:r w:rsidRPr="009D773A">
        <w:rPr>
          <w:i/>
          <w:sz w:val="26"/>
          <w:szCs w:val="26"/>
        </w:rPr>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микроорганизаций),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176F98" w:rsidRPr="00163639" w:rsidRDefault="00176F98" w:rsidP="00C46880">
      <w:pPr>
        <w:widowControl w:val="0"/>
        <w:spacing w:before="20" w:after="20" w:line="34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176F98" w:rsidRDefault="00176F98" w:rsidP="00C46880">
      <w:pPr>
        <w:spacing w:before="20" w:after="20" w:line="34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микроорганизаций), независимо от формы собственности </w:t>
      </w:r>
      <w:r>
        <w:rPr>
          <w:sz w:val="26"/>
          <w:szCs w:val="26"/>
        </w:rPr>
        <w:br/>
      </w:r>
      <w:r w:rsidRPr="00E40B6F">
        <w:rPr>
          <w:sz w:val="26"/>
          <w:szCs w:val="26"/>
        </w:rPr>
        <w:t>и их основного вида экономической деятельности.</w:t>
      </w:r>
    </w:p>
    <w:p w:rsidR="00176F98" w:rsidRDefault="00176F98" w:rsidP="00C46880">
      <w:pPr>
        <w:widowControl w:val="0"/>
        <w:spacing w:before="20" w:after="20" w:line="340" w:lineRule="exact"/>
        <w:ind w:firstLine="709"/>
        <w:jc w:val="both"/>
        <w:rPr>
          <w:sz w:val="26"/>
          <w:szCs w:val="26"/>
        </w:rPr>
      </w:pPr>
      <w:r>
        <w:rPr>
          <w:b/>
          <w:bCs/>
          <w:sz w:val="26"/>
          <w:szCs w:val="26"/>
        </w:rPr>
        <w:t>П</w:t>
      </w:r>
      <w:r w:rsidRPr="00163639">
        <w:rPr>
          <w:b/>
          <w:bCs/>
          <w:sz w:val="26"/>
          <w:szCs w:val="26"/>
        </w:rPr>
        <w:t>ромышленн</w:t>
      </w:r>
      <w:r>
        <w:rPr>
          <w:b/>
          <w:bCs/>
          <w:sz w:val="26"/>
          <w:szCs w:val="26"/>
        </w:rPr>
        <w:t>ая продукция</w:t>
      </w:r>
      <w:r w:rsidRPr="00163639">
        <w:rPr>
          <w:b/>
          <w:bCs/>
          <w:sz w:val="26"/>
          <w:szCs w:val="26"/>
        </w:rPr>
        <w:t xml:space="preserve"> в натуральном выражении</w:t>
      </w:r>
      <w:r w:rsidRPr="00163639">
        <w:rPr>
          <w:sz w:val="26"/>
          <w:szCs w:val="26"/>
        </w:rPr>
        <w:t xml:space="preserve"> – совокупность видов, типов, марок выпускаемой промышленной продукции. Учитывается </w:t>
      </w:r>
      <w:r>
        <w:rPr>
          <w:sz w:val="26"/>
          <w:szCs w:val="26"/>
        </w:rPr>
        <w:br/>
      </w:r>
      <w:r w:rsidRPr="00163639">
        <w:rPr>
          <w:sz w:val="26"/>
          <w:szCs w:val="26"/>
        </w:rPr>
        <w:t>по установленной номенклатуре и в соответствующих единицах измерения. Данные о производстве промышленной продукции в натуральном выражении приводятся по валовому выпуску продукции, т.е. включая данные о продукции, израсходованной на промышленно-производственные нужды внутри данной организации, а также выработанной из давальческого сырья.</w:t>
      </w:r>
    </w:p>
    <w:p w:rsidR="00176F98" w:rsidRPr="000A5F8E" w:rsidRDefault="00176F98" w:rsidP="00C46880">
      <w:pPr>
        <w:spacing w:line="330" w:lineRule="exact"/>
        <w:ind w:firstLine="709"/>
        <w:jc w:val="both"/>
        <w:rPr>
          <w:sz w:val="28"/>
          <w:szCs w:val="28"/>
        </w:rPr>
      </w:pPr>
      <w:r w:rsidRPr="00FD53DF">
        <w:rPr>
          <w:sz w:val="26"/>
          <w:szCs w:val="26"/>
        </w:rPr>
        <w:lastRenderedPageBreak/>
        <w:t>Данные</w:t>
      </w:r>
      <w:r>
        <w:rPr>
          <w:i/>
          <w:sz w:val="28"/>
          <w:szCs w:val="28"/>
        </w:rPr>
        <w:t xml:space="preserve"> </w:t>
      </w:r>
      <w:r w:rsidRPr="00FD53DF">
        <w:rPr>
          <w:i/>
          <w:sz w:val="26"/>
          <w:szCs w:val="26"/>
        </w:rPr>
        <w:t>о промышленной продукции в натуральном выражении</w:t>
      </w:r>
      <w:r>
        <w:rPr>
          <w:i/>
          <w:sz w:val="28"/>
          <w:szCs w:val="28"/>
        </w:rPr>
        <w:t xml:space="preserve"> </w:t>
      </w:r>
      <w:r w:rsidRPr="00FD53DF">
        <w:rPr>
          <w:sz w:val="26"/>
          <w:szCs w:val="26"/>
        </w:rPr>
        <w:t>приведены по крупным и средним о</w:t>
      </w:r>
      <w:r>
        <w:rPr>
          <w:sz w:val="26"/>
          <w:szCs w:val="26"/>
        </w:rPr>
        <w:t>рганизациям, малым организациям</w:t>
      </w:r>
      <w:r w:rsidRPr="00FD53DF">
        <w:rPr>
          <w:sz w:val="26"/>
          <w:szCs w:val="26"/>
        </w:rPr>
        <w:t xml:space="preserve"> </w:t>
      </w:r>
      <w:r>
        <w:rPr>
          <w:sz w:val="26"/>
          <w:szCs w:val="26"/>
        </w:rPr>
        <w:t xml:space="preserve">ведомственной подчиненности, </w:t>
      </w:r>
      <w:r w:rsidRPr="00FD53DF">
        <w:rPr>
          <w:sz w:val="26"/>
          <w:szCs w:val="26"/>
        </w:rPr>
        <w:t xml:space="preserve">с основным видом экономической деятельности, относящимся к промышленности; а также крупным и средним организациям </w:t>
      </w:r>
      <w:r>
        <w:rPr>
          <w:sz w:val="26"/>
          <w:szCs w:val="26"/>
        </w:rPr>
        <w:br/>
      </w:r>
      <w:r w:rsidRPr="00FD53DF">
        <w:rPr>
          <w:sz w:val="26"/>
          <w:szCs w:val="26"/>
        </w:rPr>
        <w:t xml:space="preserve">с второстепенным видом экономической деятельности, относящимся </w:t>
      </w:r>
      <w:r>
        <w:rPr>
          <w:sz w:val="26"/>
          <w:szCs w:val="26"/>
        </w:rPr>
        <w:br/>
      </w:r>
      <w:r w:rsidRPr="00FD53DF">
        <w:rPr>
          <w:sz w:val="26"/>
          <w:szCs w:val="26"/>
        </w:rPr>
        <w:t>к промышленности, и малым организациям</w:t>
      </w:r>
      <w:r w:rsidRPr="000A5F8E">
        <w:rPr>
          <w:i/>
          <w:sz w:val="28"/>
          <w:szCs w:val="28"/>
        </w:rPr>
        <w:t xml:space="preserve"> </w:t>
      </w:r>
      <w:r w:rsidRPr="00FD53DF">
        <w:rPr>
          <w:i/>
          <w:sz w:val="26"/>
          <w:szCs w:val="26"/>
        </w:rPr>
        <w:t>без ведомственной подчиненности</w:t>
      </w:r>
      <w:r w:rsidRPr="000A5F8E">
        <w:rPr>
          <w:sz w:val="28"/>
          <w:szCs w:val="28"/>
        </w:rPr>
        <w:t xml:space="preserve"> </w:t>
      </w:r>
      <w:r>
        <w:rPr>
          <w:sz w:val="28"/>
          <w:szCs w:val="28"/>
        </w:rPr>
        <w:br/>
      </w:r>
      <w:r w:rsidRPr="00FD53DF">
        <w:rPr>
          <w:sz w:val="26"/>
          <w:szCs w:val="26"/>
        </w:rPr>
        <w:t xml:space="preserve">с основным видом экономической деятельности, относящимся </w:t>
      </w:r>
      <w:r>
        <w:rPr>
          <w:sz w:val="26"/>
          <w:szCs w:val="26"/>
        </w:rPr>
        <w:br/>
      </w:r>
      <w:r w:rsidRPr="00FD53DF">
        <w:rPr>
          <w:sz w:val="26"/>
          <w:szCs w:val="26"/>
        </w:rPr>
        <w:t xml:space="preserve">к промышленности, </w:t>
      </w:r>
      <w:r>
        <w:rPr>
          <w:sz w:val="26"/>
          <w:szCs w:val="26"/>
        </w:rPr>
        <w:t>имеющим значительный удельный вес</w:t>
      </w:r>
      <w:r w:rsidRPr="00FD53DF">
        <w:rPr>
          <w:sz w:val="26"/>
          <w:szCs w:val="26"/>
        </w:rPr>
        <w:t xml:space="preserve"> в конкретн</w:t>
      </w:r>
      <w:r>
        <w:rPr>
          <w:sz w:val="26"/>
          <w:szCs w:val="26"/>
        </w:rPr>
        <w:t>ом</w:t>
      </w:r>
      <w:r w:rsidRPr="00FD53DF">
        <w:rPr>
          <w:sz w:val="26"/>
          <w:szCs w:val="26"/>
        </w:rPr>
        <w:t xml:space="preserve"> вид</w:t>
      </w:r>
      <w:r>
        <w:rPr>
          <w:sz w:val="26"/>
          <w:szCs w:val="26"/>
        </w:rPr>
        <w:t>е</w:t>
      </w:r>
      <w:r w:rsidRPr="00FD53DF">
        <w:rPr>
          <w:sz w:val="26"/>
          <w:szCs w:val="26"/>
        </w:rPr>
        <w:t xml:space="preserve"> экономической деятельности</w:t>
      </w:r>
      <w:r>
        <w:rPr>
          <w:sz w:val="26"/>
          <w:szCs w:val="26"/>
        </w:rPr>
        <w:t>, относящемся к промышленности</w:t>
      </w:r>
      <w:r w:rsidRPr="00FD53DF">
        <w:rPr>
          <w:sz w:val="26"/>
          <w:szCs w:val="26"/>
        </w:rPr>
        <w:t>.</w:t>
      </w:r>
    </w:p>
    <w:p w:rsidR="00176F98" w:rsidRPr="009D773A" w:rsidRDefault="00176F98" w:rsidP="00C46880">
      <w:pPr>
        <w:spacing w:before="20" w:after="20" w:line="330" w:lineRule="exact"/>
        <w:ind w:firstLine="709"/>
        <w:jc w:val="both"/>
        <w:rPr>
          <w:sz w:val="26"/>
          <w:szCs w:val="26"/>
        </w:rPr>
      </w:pPr>
      <w:r w:rsidRPr="00163639">
        <w:rPr>
          <w:sz w:val="26"/>
          <w:szCs w:val="26"/>
        </w:rPr>
        <w:t xml:space="preserve">Для расчета </w:t>
      </w:r>
      <w:r w:rsidRPr="00163639">
        <w:rPr>
          <w:b/>
          <w:sz w:val="26"/>
          <w:szCs w:val="26"/>
        </w:rPr>
        <w:t>соотношения экспорта товаров и объема промышленного производства</w:t>
      </w:r>
      <w:r w:rsidRPr="00163639">
        <w:rPr>
          <w:sz w:val="26"/>
          <w:szCs w:val="26"/>
        </w:rPr>
        <w:t xml:space="preserve"> использованы данные об объеме производства промышленной продукции (работ, услуг) в фактических отпускных ценах (ценах отгрузки) </w:t>
      </w:r>
      <w:r>
        <w:rPr>
          <w:sz w:val="26"/>
          <w:szCs w:val="26"/>
        </w:rPr>
        <w:br/>
      </w:r>
      <w:r w:rsidRPr="00163639">
        <w:rPr>
          <w:sz w:val="26"/>
          <w:szCs w:val="26"/>
        </w:rPr>
        <w:t xml:space="preserve">за вычетом налогов и сборов, исчисляемых из выручки, включая стоимость давальческого сырья (неоплаченного </w:t>
      </w:r>
      <w:r>
        <w:rPr>
          <w:sz w:val="26"/>
          <w:szCs w:val="26"/>
        </w:rPr>
        <w:t>организацией-производителем</w:t>
      </w:r>
      <w:r w:rsidRPr="00163639">
        <w:rPr>
          <w:sz w:val="26"/>
          <w:szCs w:val="26"/>
        </w:rPr>
        <w:t xml:space="preserve"> продукции) (далее – объем промышленного производства). По Республике Беларусь объем промышленного производства включает данные об объеме промышленного производства юридических лиц (крупных, средних, малых организаций, микроорганизаций), индивидуальных предпринимателей и домашних хозяйств, осуществляющих  производство продукции (работ, услуг) в сфере горнодобывающей, обрабатывающей промышленности, </w:t>
      </w:r>
      <w:r w:rsidRPr="009D773A">
        <w:rPr>
          <w:sz w:val="26"/>
          <w:szCs w:val="26"/>
        </w:rPr>
        <w:t xml:space="preserve">снабжения электроэнергией, газом, паром, горячей водой и кондиционируемым воздухом, водоснабжения, сбора, обработки и удаления отходов, деятельности </w:t>
      </w:r>
      <w:r>
        <w:rPr>
          <w:sz w:val="26"/>
          <w:szCs w:val="26"/>
        </w:rPr>
        <w:br/>
      </w:r>
      <w:r w:rsidRPr="009D773A">
        <w:rPr>
          <w:sz w:val="26"/>
          <w:szCs w:val="26"/>
        </w:rPr>
        <w:t>по ликвидации загрязнений.</w:t>
      </w:r>
    </w:p>
    <w:p w:rsidR="00176F98" w:rsidRPr="003D2235" w:rsidRDefault="00176F98" w:rsidP="00C46880">
      <w:pPr>
        <w:widowControl w:val="0"/>
        <w:spacing w:before="20" w:after="20" w:line="33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176F98" w:rsidRPr="00163639" w:rsidRDefault="00176F98" w:rsidP="00C46880">
      <w:pPr>
        <w:pStyle w:val="a3"/>
        <w:widowControl w:val="0"/>
        <w:spacing w:before="20" w:after="20" w:line="330" w:lineRule="exact"/>
        <w:ind w:firstLine="708"/>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176F98" w:rsidRPr="00163639" w:rsidRDefault="00176F98" w:rsidP="00A93FAF">
      <w:pPr>
        <w:widowControl w:val="0"/>
        <w:spacing w:before="20" w:after="20" w:line="300" w:lineRule="exact"/>
        <w:ind w:firstLine="709"/>
        <w:jc w:val="both"/>
        <w:rPr>
          <w:sz w:val="26"/>
          <w:szCs w:val="26"/>
        </w:rPr>
      </w:pPr>
      <w:r w:rsidRPr="00E40B6F">
        <w:rPr>
          <w:bCs/>
          <w:sz w:val="26"/>
          <w:szCs w:val="26"/>
        </w:rPr>
        <w:t xml:space="preserve">Данные </w:t>
      </w:r>
      <w:r w:rsidRPr="00DB506B">
        <w:rPr>
          <w:i/>
          <w:sz w:val="26"/>
          <w:szCs w:val="26"/>
        </w:rPr>
        <w:t>запасах готовой продукции и соотношении запасов готовой продукции и среднемесячного объема производства</w:t>
      </w:r>
      <w:r w:rsidR="00C00934" w:rsidRPr="00C00934">
        <w:rPr>
          <w:i/>
          <w:sz w:val="26"/>
          <w:szCs w:val="26"/>
        </w:rPr>
        <w:t xml:space="preserve"> </w:t>
      </w:r>
      <w:r w:rsidRPr="00DB506B">
        <w:rPr>
          <w:sz w:val="26"/>
          <w:szCs w:val="26"/>
        </w:rPr>
        <w:t>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деятельности относящимся к промышленности.</w:t>
      </w:r>
    </w:p>
    <w:p w:rsidR="00163639" w:rsidRPr="001917CC" w:rsidRDefault="00163639" w:rsidP="00A93FAF">
      <w:pPr>
        <w:spacing w:line="300" w:lineRule="exact"/>
        <w:rPr>
          <w:sz w:val="2"/>
          <w:szCs w:val="2"/>
        </w:rPr>
      </w:pPr>
    </w:p>
    <w:p w:rsidR="003A1106" w:rsidRPr="00FD6A7A" w:rsidRDefault="00E20E46" w:rsidP="00A93FAF">
      <w:pPr>
        <w:pStyle w:val="4"/>
        <w:keepNext w:val="0"/>
        <w:spacing w:after="200" w:line="300" w:lineRule="exact"/>
        <w:rPr>
          <w:rFonts w:ascii="Times New Roman" w:hAnsi="Times New Roman"/>
          <w:szCs w:val="30"/>
        </w:rPr>
      </w:pPr>
      <w:r>
        <w:rPr>
          <w:rFonts w:ascii="Times New Roman" w:hAnsi="Times New Roman"/>
          <w:szCs w:val="30"/>
        </w:rPr>
        <w:lastRenderedPageBreak/>
        <w:t>С</w:t>
      </w:r>
      <w:r w:rsidRPr="00FD6A7A">
        <w:rPr>
          <w:rFonts w:ascii="Times New Roman" w:hAnsi="Times New Roman"/>
          <w:szCs w:val="30"/>
        </w:rPr>
        <w:t xml:space="preserve">троительство </w:t>
      </w:r>
      <w:r>
        <w:rPr>
          <w:rFonts w:ascii="Times New Roman" w:hAnsi="Times New Roman"/>
          <w:szCs w:val="30"/>
        </w:rPr>
        <w:t>и и</w:t>
      </w:r>
      <w:r w:rsidR="003A1106" w:rsidRPr="00FD6A7A">
        <w:rPr>
          <w:rFonts w:ascii="Times New Roman" w:hAnsi="Times New Roman"/>
          <w:szCs w:val="30"/>
        </w:rPr>
        <w:t>нвестиции в основной капитал</w:t>
      </w:r>
    </w:p>
    <w:p w:rsidR="00176F98" w:rsidRPr="00F839D4" w:rsidRDefault="00176F98" w:rsidP="00A93FAF">
      <w:pPr>
        <w:pStyle w:val="a3"/>
        <w:spacing w:before="20" w:after="20" w:line="300" w:lineRule="exact"/>
        <w:rPr>
          <w:sz w:val="26"/>
          <w:szCs w:val="26"/>
        </w:rPr>
      </w:pPr>
      <w:r w:rsidRPr="00F839D4">
        <w:rPr>
          <w:b/>
          <w:sz w:val="26"/>
          <w:szCs w:val="26"/>
        </w:rPr>
        <w:t>Инвестиции в основной капитал</w:t>
      </w:r>
      <w:r w:rsidRPr="00F839D4">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определены с учетом инвестиционной деятельности юридических лиц – субъектов малого предпринимательства. </w:t>
      </w:r>
      <w:r w:rsidRPr="00F839D4">
        <w:rPr>
          <w:i/>
          <w:sz w:val="26"/>
          <w:szCs w:val="26"/>
        </w:rPr>
        <w:t>По технологической структуре</w:t>
      </w:r>
      <w:r w:rsidRPr="00F839D4">
        <w:rPr>
          <w:sz w:val="26"/>
          <w:szCs w:val="26"/>
        </w:rPr>
        <w:t xml:space="preserve"> инвестиции в основной капитал подразделяются на следующие виды работ и затрат: строительно-монтажные работы;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76F98" w:rsidRPr="00F839D4" w:rsidRDefault="00176F98" w:rsidP="00A93FAF">
      <w:pPr>
        <w:widowControl w:val="0"/>
        <w:spacing w:before="20" w:after="20" w:line="300" w:lineRule="exact"/>
        <w:ind w:firstLine="709"/>
        <w:jc w:val="both"/>
        <w:rPr>
          <w:sz w:val="26"/>
          <w:szCs w:val="26"/>
        </w:rPr>
      </w:pPr>
      <w:r w:rsidRPr="00F839D4">
        <w:rPr>
          <w:b/>
          <w:bCs/>
          <w:sz w:val="26"/>
          <w:szCs w:val="26"/>
        </w:rPr>
        <w:t>Инвестиции в жилищное строительство</w:t>
      </w:r>
      <w:r w:rsidRPr="00F839D4">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14490D">
      <w:pPr>
        <w:spacing w:before="20" w:after="20" w:line="320" w:lineRule="exact"/>
        <w:ind w:firstLine="709"/>
        <w:jc w:val="both"/>
        <w:rPr>
          <w:sz w:val="26"/>
          <w:szCs w:val="26"/>
        </w:rPr>
      </w:pPr>
      <w:r w:rsidRPr="00F839D4">
        <w:rPr>
          <w:b/>
          <w:bCs/>
          <w:sz w:val="26"/>
          <w:szCs w:val="26"/>
        </w:rPr>
        <w:t xml:space="preserve">Инвестиции в основной капитал за счет иностранных источников </w:t>
      </w:r>
      <w:r w:rsidRPr="00F839D4">
        <w:rPr>
          <w:sz w:val="26"/>
          <w:szCs w:val="26"/>
        </w:rPr>
        <w:t>–</w:t>
      </w:r>
      <w:r w:rsidRPr="00F839D4">
        <w:rPr>
          <w:bCs/>
          <w:sz w:val="26"/>
          <w:szCs w:val="26"/>
        </w:rPr>
        <w:t xml:space="preserve">иностранные инвестиции в </w:t>
      </w:r>
      <w:r w:rsidRPr="00F839D4">
        <w:rPr>
          <w:sz w:val="26"/>
          <w:szCs w:val="26"/>
        </w:rPr>
        <w:t>основной капитал и инвестиции в основной капитал за счет кредитов по иностранным кредитным линиям.</w:t>
      </w:r>
    </w:p>
    <w:p w:rsidR="00176F98" w:rsidRPr="00F839D4" w:rsidRDefault="00176F98" w:rsidP="0014490D">
      <w:pPr>
        <w:spacing w:before="20" w:after="20" w:line="320" w:lineRule="exact"/>
        <w:ind w:firstLine="709"/>
        <w:jc w:val="both"/>
        <w:rPr>
          <w:sz w:val="26"/>
          <w:szCs w:val="26"/>
        </w:rPr>
      </w:pPr>
      <w:r w:rsidRPr="00F839D4">
        <w:rPr>
          <w:b/>
          <w:sz w:val="26"/>
          <w:szCs w:val="26"/>
        </w:rPr>
        <w:t>Иностранные инвестиции в основной капитал</w:t>
      </w:r>
      <w:r w:rsidRPr="00F839D4">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w:t>
      </w:r>
      <w:r w:rsidR="00CB31A5" w:rsidRPr="00CB31A5">
        <w:rPr>
          <w:sz w:val="26"/>
          <w:szCs w:val="26"/>
        </w:rPr>
        <w:t xml:space="preserve"> </w:t>
      </w:r>
      <w:r>
        <w:rPr>
          <w:sz w:val="26"/>
          <w:szCs w:val="26"/>
        </w:rPr>
        <w:t>машины, оборудование, транспортные средства</w:t>
      </w:r>
      <w:r w:rsidRPr="00F839D4">
        <w:rPr>
          <w:sz w:val="26"/>
          <w:szCs w:val="26"/>
        </w:rPr>
        <w:t>, полученн</w:t>
      </w:r>
      <w:r>
        <w:rPr>
          <w:sz w:val="26"/>
          <w:szCs w:val="26"/>
        </w:rPr>
        <w:t>ые</w:t>
      </w:r>
      <w:r w:rsidRPr="00F839D4">
        <w:rPr>
          <w:sz w:val="26"/>
          <w:szCs w:val="26"/>
        </w:rPr>
        <w:t xml:space="preserve">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sidRPr="00F839D4">
        <w:rPr>
          <w:bCs/>
          <w:sz w:val="26"/>
          <w:szCs w:val="26"/>
        </w:rPr>
        <w:t>кредиты (займы) иностранных банков</w:t>
      </w:r>
      <w:r w:rsidRPr="00F839D4">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w:t>
      </w:r>
      <w:r>
        <w:rPr>
          <w:sz w:val="26"/>
          <w:szCs w:val="26"/>
        </w:rPr>
        <w:t xml:space="preserve">Республики Беларусь </w:t>
      </w:r>
      <w:r w:rsidRPr="00F839D4">
        <w:rPr>
          <w:sz w:val="26"/>
          <w:szCs w:val="26"/>
        </w:rPr>
        <w:t>учитываются на балансе организации).</w:t>
      </w:r>
    </w:p>
    <w:p w:rsidR="00176F98" w:rsidRPr="00F839D4" w:rsidRDefault="00176F98" w:rsidP="0014490D">
      <w:pPr>
        <w:spacing w:before="20" w:after="20" w:line="320" w:lineRule="exact"/>
        <w:ind w:firstLine="709"/>
        <w:jc w:val="both"/>
        <w:rPr>
          <w:sz w:val="26"/>
          <w:szCs w:val="26"/>
        </w:rPr>
      </w:pPr>
      <w:r w:rsidRPr="00F839D4">
        <w:rPr>
          <w:b/>
          <w:bCs/>
          <w:sz w:val="26"/>
          <w:szCs w:val="26"/>
        </w:rPr>
        <w:t>Кредиты по иностранным кредитным линиям</w:t>
      </w:r>
      <w:r w:rsidRPr="00F839D4">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76F98" w:rsidRPr="00F839D4" w:rsidRDefault="00176F98" w:rsidP="0014490D">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sidRPr="00F839D4">
        <w:rPr>
          <w:b/>
          <w:sz w:val="26"/>
          <w:szCs w:val="26"/>
        </w:rPr>
        <w:t>Индекс физического объема инвестиций в основной капитал</w:t>
      </w:r>
      <w:r w:rsidRPr="00F839D4">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76F98" w:rsidRPr="00F839D4" w:rsidRDefault="00176F98" w:rsidP="00C00934">
      <w:pPr>
        <w:spacing w:before="20" w:after="20" w:line="290" w:lineRule="exact"/>
        <w:ind w:firstLine="709"/>
        <w:jc w:val="both"/>
        <w:rPr>
          <w:sz w:val="26"/>
          <w:szCs w:val="26"/>
        </w:rPr>
      </w:pPr>
      <w:r w:rsidRPr="00F839D4">
        <w:rPr>
          <w:b/>
          <w:sz w:val="26"/>
          <w:szCs w:val="26"/>
        </w:rPr>
        <w:lastRenderedPageBreak/>
        <w:t>Ввод в эксплуатацию общей площади жилых домов</w:t>
      </w:r>
      <w:r w:rsidRPr="00F839D4">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w:t>
      </w:r>
    </w:p>
    <w:p w:rsidR="00176F98" w:rsidRPr="00F839D4" w:rsidRDefault="00176F98" w:rsidP="00C00934">
      <w:pPr>
        <w:pStyle w:val="31"/>
        <w:spacing w:before="20" w:after="20" w:line="290" w:lineRule="exact"/>
        <w:rPr>
          <w:szCs w:val="26"/>
        </w:rPr>
      </w:pPr>
      <w:r w:rsidRPr="00F839D4">
        <w:rPr>
          <w:szCs w:val="26"/>
        </w:rPr>
        <w:t xml:space="preserve">Общая площадь квартир жилого дома определяется как сумма общих площадей квартир дома. </w:t>
      </w:r>
      <w:r w:rsidRPr="009259B6">
        <w:rPr>
          <w:szCs w:val="26"/>
        </w:rPr>
        <w:t>Общая площадь квартиры включает в себя сумму площадей жилых комнат, подсобных помещений, антресолей, встроенных шкафов, а также ее летних помещений (лоджий, балконов, веранд, террас), холодных кладовых, погребов, подсчитываемых с соответствующими понижающими коэффициентами.</w:t>
      </w:r>
    </w:p>
    <w:p w:rsidR="00176F98" w:rsidRPr="00190CF6" w:rsidRDefault="00176F98" w:rsidP="00C00934">
      <w:pPr>
        <w:spacing w:before="20" w:after="20" w:line="290" w:lineRule="exact"/>
        <w:ind w:firstLine="709"/>
        <w:jc w:val="both"/>
        <w:rPr>
          <w:sz w:val="26"/>
          <w:szCs w:val="26"/>
        </w:rPr>
      </w:pPr>
      <w:r w:rsidRPr="00F839D4">
        <w:rPr>
          <w:b/>
          <w:sz w:val="26"/>
          <w:szCs w:val="26"/>
        </w:rPr>
        <w:t>Объем подрядных работ,</w:t>
      </w:r>
      <w:r w:rsidR="00CB31A5" w:rsidRPr="00CB31A5">
        <w:rPr>
          <w:b/>
          <w:sz w:val="26"/>
          <w:szCs w:val="26"/>
        </w:rPr>
        <w:t xml:space="preserve"> </w:t>
      </w:r>
      <w:r w:rsidRPr="00F839D4">
        <w:rPr>
          <w:b/>
          <w:sz w:val="26"/>
          <w:szCs w:val="26"/>
        </w:rPr>
        <w:t>выполненных по виду деятельности «Строительство»</w:t>
      </w:r>
      <w:r w:rsidRPr="00F839D4">
        <w:rPr>
          <w:sz w:val="26"/>
          <w:szCs w:val="26"/>
        </w:rPr>
        <w:t xml:space="preserve"> – работы, выполненные собственными силами по</w:t>
      </w:r>
      <w:r w:rsidRPr="00F839D4">
        <w:rPr>
          <w:sz w:val="26"/>
          <w:szCs w:val="26"/>
          <w:shd w:val="clear" w:color="auto" w:fill="FFFFFF"/>
        </w:rPr>
        <w:t xml:space="preserve"> договор</w:t>
      </w:r>
      <w:r w:rsidRPr="00F839D4">
        <w:rPr>
          <w:sz w:val="26"/>
          <w:szCs w:val="26"/>
        </w:rPr>
        <w:t>ам</w:t>
      </w:r>
      <w:r w:rsidR="00CB31A5" w:rsidRPr="00CB31A5">
        <w:rPr>
          <w:sz w:val="26"/>
          <w:szCs w:val="26"/>
        </w:rPr>
        <w:t xml:space="preserve"> </w:t>
      </w:r>
      <w:r w:rsidRPr="00F839D4">
        <w:rPr>
          <w:sz w:val="26"/>
          <w:szCs w:val="26"/>
        </w:rPr>
        <w:t xml:space="preserve">(контрактам) строительного подряда, классифицируемые по видам экономической деятельности в секции </w:t>
      </w:r>
      <w:r w:rsidRPr="00F839D4">
        <w:rPr>
          <w:sz w:val="26"/>
          <w:szCs w:val="26"/>
          <w:lang w:val="en-US"/>
        </w:rPr>
        <w:t>F</w:t>
      </w:r>
      <w:r w:rsidRPr="00F839D4">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w:t>
      </w:r>
      <w:r w:rsidR="00190CF6">
        <w:rPr>
          <w:sz w:val="26"/>
          <w:szCs w:val="26"/>
        </w:rPr>
        <w:br/>
      </w:r>
      <w:r w:rsidRPr="00F839D4">
        <w:rPr>
          <w:sz w:val="26"/>
          <w:szCs w:val="26"/>
        </w:rPr>
        <w:t xml:space="preserve">и других строительных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w:t>
      </w:r>
      <w:r w:rsidRPr="00190CF6">
        <w:rPr>
          <w:spacing w:val="-8"/>
          <w:sz w:val="26"/>
          <w:szCs w:val="26"/>
        </w:rPr>
        <w:t>вибрационной изоляции и тому подобных. Данные приводятся с учетом строительной</w:t>
      </w:r>
      <w:r w:rsidRPr="00190CF6">
        <w:rPr>
          <w:spacing w:val="-10"/>
          <w:sz w:val="26"/>
          <w:szCs w:val="26"/>
        </w:rPr>
        <w:t xml:space="preserve"> </w:t>
      </w:r>
      <w:r w:rsidRPr="00190CF6">
        <w:rPr>
          <w:sz w:val="26"/>
          <w:szCs w:val="26"/>
        </w:rPr>
        <w:t>деятельности юридических лиц – субъектов малого предпринимательства.</w:t>
      </w:r>
    </w:p>
    <w:p w:rsidR="00176F98" w:rsidRPr="00F839D4" w:rsidRDefault="00176F98" w:rsidP="00C00934">
      <w:pPr>
        <w:spacing w:before="20" w:after="20" w:line="290" w:lineRule="exact"/>
        <w:ind w:firstLine="709"/>
        <w:jc w:val="both"/>
        <w:rPr>
          <w:sz w:val="26"/>
          <w:szCs w:val="26"/>
        </w:rPr>
      </w:pPr>
      <w:r w:rsidRPr="00F839D4">
        <w:rPr>
          <w:b/>
          <w:sz w:val="26"/>
          <w:szCs w:val="26"/>
        </w:rPr>
        <w:t>Индекс физического объема подрядных работ</w:t>
      </w:r>
      <w:r w:rsidR="00190CF6">
        <w:rPr>
          <w:b/>
          <w:sz w:val="26"/>
          <w:szCs w:val="26"/>
        </w:rPr>
        <w:t xml:space="preserve"> </w:t>
      </w:r>
      <w:r w:rsidRPr="00F839D4">
        <w:rPr>
          <w:sz w:val="26"/>
          <w:szCs w:val="26"/>
        </w:rPr>
        <w:t xml:space="preserve">– </w:t>
      </w:r>
      <w:r w:rsidRPr="00F839D4">
        <w:rPr>
          <w:color w:val="000000"/>
          <w:spacing w:val="-1"/>
          <w:sz w:val="26"/>
          <w:szCs w:val="26"/>
        </w:rPr>
        <w:t xml:space="preserve">относительный статистический показатель, который определяется отношением объема </w:t>
      </w:r>
      <w:r w:rsidRPr="00F839D4">
        <w:rPr>
          <w:sz w:val="26"/>
          <w:szCs w:val="26"/>
        </w:rPr>
        <w:t xml:space="preserve">подрядных работ </w:t>
      </w:r>
      <w:r w:rsidRPr="00F839D4">
        <w:rPr>
          <w:color w:val="000000"/>
          <w:spacing w:val="-1"/>
          <w:sz w:val="26"/>
          <w:szCs w:val="26"/>
        </w:rPr>
        <w:t xml:space="preserve">отчетного периода к базисному периоду, рассчитанного </w:t>
      </w:r>
      <w:r w:rsidR="00190CF6">
        <w:rPr>
          <w:color w:val="000000"/>
          <w:spacing w:val="-1"/>
          <w:sz w:val="26"/>
          <w:szCs w:val="26"/>
        </w:rPr>
        <w:br/>
      </w:r>
      <w:r w:rsidRPr="00F839D4">
        <w:rPr>
          <w:color w:val="000000"/>
          <w:spacing w:val="-1"/>
          <w:sz w:val="26"/>
          <w:szCs w:val="26"/>
        </w:rPr>
        <w:t>в сопоставимых ценах.</w:t>
      </w:r>
    </w:p>
    <w:p w:rsidR="00145806" w:rsidRDefault="00145806" w:rsidP="00C00934">
      <w:pPr>
        <w:pStyle w:val="4"/>
        <w:keepNext w:val="0"/>
        <w:spacing w:before="400" w:after="200" w:line="290" w:lineRule="exact"/>
        <w:rPr>
          <w:rFonts w:ascii="Times New Roman" w:hAnsi="Times New Roman"/>
          <w:szCs w:val="30"/>
        </w:rPr>
      </w:pPr>
      <w:r>
        <w:rPr>
          <w:rFonts w:ascii="Times New Roman" w:hAnsi="Times New Roman"/>
          <w:szCs w:val="30"/>
        </w:rPr>
        <w:t>Транспорт</w:t>
      </w:r>
    </w:p>
    <w:p w:rsidR="00C419D0" w:rsidRPr="00EF3A2E" w:rsidRDefault="00C419D0" w:rsidP="00C00934">
      <w:pPr>
        <w:spacing w:before="20" w:after="20" w:line="290" w:lineRule="exact"/>
        <w:ind w:firstLine="709"/>
        <w:jc w:val="both"/>
        <w:rPr>
          <w:sz w:val="26"/>
          <w:szCs w:val="26"/>
        </w:rPr>
      </w:pPr>
      <w:r w:rsidRPr="00FD6A7A">
        <w:rPr>
          <w:b/>
          <w:bCs/>
          <w:sz w:val="26"/>
          <w:szCs w:val="26"/>
        </w:rPr>
        <w:t>Перевезено грузов</w:t>
      </w:r>
      <w:r>
        <w:rPr>
          <w:b/>
          <w:bCs/>
          <w:sz w:val="26"/>
          <w:szCs w:val="26"/>
        </w:rPr>
        <w:t xml:space="preserve"> </w:t>
      </w:r>
      <w:r w:rsidRPr="00EF3A2E">
        <w:rPr>
          <w:sz w:val="26"/>
          <w:szCs w:val="26"/>
        </w:rPr>
        <w:t xml:space="preserve">(объем перевозок грузов) – количество грузов </w:t>
      </w:r>
      <w:r w:rsidR="00D65D03">
        <w:rPr>
          <w:sz w:val="26"/>
          <w:szCs w:val="26"/>
        </w:rPr>
        <w:br/>
      </w:r>
      <w:r w:rsidRPr="00EF3A2E">
        <w:rPr>
          <w:sz w:val="26"/>
          <w:szCs w:val="26"/>
        </w:rPr>
        <w:t xml:space="preserve">в тоннах, перевезенных транспортом. </w:t>
      </w:r>
    </w:p>
    <w:p w:rsidR="00C419D0" w:rsidRPr="00EF3A2E" w:rsidRDefault="00C419D0" w:rsidP="00C00934">
      <w:pPr>
        <w:pStyle w:val="31"/>
        <w:spacing w:before="20" w:after="20" w:line="290" w:lineRule="exact"/>
      </w:pPr>
      <w:r w:rsidRPr="00EF3A2E">
        <w:t xml:space="preserve">Перевозки грузов автомобильным транспортом отражают данные </w:t>
      </w:r>
      <w:r w:rsidR="00D65D03">
        <w:br/>
      </w:r>
      <w:r w:rsidRPr="00EF3A2E">
        <w:t>о коммерческих перевозках грузов, выполненных транспортом организаций</w:t>
      </w:r>
      <w:r>
        <w:t xml:space="preserve"> </w:t>
      </w:r>
      <w:r w:rsidR="00D65D03">
        <w:br/>
      </w:r>
      <w:r>
        <w:t>и индивидуальных предпринимателей.</w:t>
      </w:r>
    </w:p>
    <w:p w:rsidR="00C419D0" w:rsidRPr="00FD6A7A" w:rsidRDefault="00C419D0" w:rsidP="00C00934">
      <w:pPr>
        <w:spacing w:before="20" w:after="20" w:line="290" w:lineRule="exact"/>
        <w:ind w:firstLine="709"/>
        <w:jc w:val="both"/>
        <w:rPr>
          <w:caps/>
          <w:sz w:val="26"/>
          <w:szCs w:val="26"/>
        </w:rPr>
      </w:pPr>
      <w:r w:rsidRPr="00FD6A7A">
        <w:rPr>
          <w:sz w:val="26"/>
          <w:szCs w:val="26"/>
        </w:rPr>
        <w:t xml:space="preserve">Перевозки грузов автомобильным транспортом специализированных организаций отражают данные о коммерческих перевозках грузов, выполненных транспортом организаций, основным видом экономической деятельности которых является деятельность </w:t>
      </w:r>
      <w:r>
        <w:rPr>
          <w:sz w:val="26"/>
          <w:szCs w:val="26"/>
        </w:rPr>
        <w:t xml:space="preserve">грузового </w:t>
      </w:r>
      <w:r w:rsidRPr="00FD6A7A">
        <w:rPr>
          <w:sz w:val="26"/>
          <w:szCs w:val="26"/>
        </w:rPr>
        <w:t>автомобильного транспорта</w:t>
      </w:r>
      <w:r>
        <w:rPr>
          <w:sz w:val="26"/>
          <w:szCs w:val="26"/>
        </w:rPr>
        <w:t xml:space="preserve"> </w:t>
      </w:r>
      <w:r w:rsidR="00D65D03">
        <w:rPr>
          <w:sz w:val="26"/>
          <w:szCs w:val="26"/>
        </w:rPr>
        <w:br/>
      </w:r>
      <w:r>
        <w:rPr>
          <w:sz w:val="26"/>
          <w:szCs w:val="26"/>
        </w:rPr>
        <w:t>и предоставление услуг по переезду (перемещению)</w:t>
      </w:r>
      <w:r w:rsidRPr="00FD6A7A">
        <w:rPr>
          <w:sz w:val="26"/>
          <w:szCs w:val="26"/>
        </w:rPr>
        <w:t>.</w:t>
      </w:r>
    </w:p>
    <w:p w:rsidR="00C419D0" w:rsidRPr="00FD6A7A" w:rsidRDefault="00C419D0" w:rsidP="00A93FAF">
      <w:pPr>
        <w:spacing w:before="20" w:after="20" w:line="310" w:lineRule="exact"/>
        <w:ind w:firstLine="709"/>
        <w:jc w:val="both"/>
        <w:rPr>
          <w:spacing w:val="-4"/>
          <w:sz w:val="26"/>
          <w:szCs w:val="26"/>
        </w:rPr>
      </w:pPr>
      <w:r w:rsidRPr="00FD6A7A">
        <w:rPr>
          <w:b/>
          <w:bCs/>
          <w:sz w:val="26"/>
          <w:szCs w:val="26"/>
        </w:rPr>
        <w:lastRenderedPageBreak/>
        <w:t xml:space="preserve">Транспортировка продукции </w:t>
      </w:r>
      <w:r w:rsidRPr="00FD6A7A">
        <w:rPr>
          <w:sz w:val="26"/>
          <w:szCs w:val="26"/>
        </w:rPr>
        <w:t xml:space="preserve">– деятельность по перемещению магистральными трубопроводами продукции от пункта ее приемки </w:t>
      </w:r>
      <w:r w:rsidR="00D65D03">
        <w:rPr>
          <w:sz w:val="26"/>
          <w:szCs w:val="26"/>
        </w:rPr>
        <w:br/>
      </w:r>
      <w:r w:rsidRPr="00FD6A7A">
        <w:rPr>
          <w:sz w:val="26"/>
          <w:szCs w:val="26"/>
        </w:rPr>
        <w:t>от поставщика до пункта сдачи потребителю.</w:t>
      </w:r>
    </w:p>
    <w:p w:rsidR="00C419D0" w:rsidRPr="00FD6A7A"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C419D0" w:rsidRPr="00FD6A7A" w:rsidRDefault="00C419D0" w:rsidP="00A93FAF">
      <w:pPr>
        <w:spacing w:before="20" w:after="20" w:line="310" w:lineRule="exact"/>
        <w:ind w:firstLine="709"/>
        <w:jc w:val="both"/>
        <w:rPr>
          <w:sz w:val="26"/>
          <w:szCs w:val="26"/>
        </w:rPr>
      </w:pPr>
      <w:r w:rsidRPr="00FD6A7A">
        <w:rPr>
          <w:b/>
          <w:bCs/>
          <w:sz w:val="26"/>
          <w:szCs w:val="26"/>
        </w:rPr>
        <w:t>Грузооборот</w:t>
      </w:r>
      <w:r>
        <w:rPr>
          <w:b/>
          <w:bCs/>
          <w:sz w:val="26"/>
          <w:szCs w:val="26"/>
        </w:rPr>
        <w:t xml:space="preserve"> </w:t>
      </w:r>
      <w:r w:rsidRPr="00FD6A7A">
        <w:rPr>
          <w:b/>
          <w:bCs/>
          <w:sz w:val="26"/>
          <w:szCs w:val="26"/>
        </w:rPr>
        <w:t>трубопроводного транспорта</w:t>
      </w:r>
      <w:r w:rsidRPr="00FD6A7A">
        <w:rPr>
          <w:sz w:val="26"/>
          <w:szCs w:val="26"/>
        </w:rPr>
        <w:t xml:space="preserve"> – </w:t>
      </w:r>
      <w:r>
        <w:rPr>
          <w:sz w:val="26"/>
          <w:szCs w:val="26"/>
        </w:rPr>
        <w:t xml:space="preserve">сумма произведений </w:t>
      </w:r>
      <w:r w:rsidRPr="00FD6A7A">
        <w:rPr>
          <w:sz w:val="26"/>
          <w:szCs w:val="26"/>
        </w:rPr>
        <w:t>объем</w:t>
      </w:r>
      <w:r>
        <w:rPr>
          <w:sz w:val="26"/>
          <w:szCs w:val="26"/>
        </w:rPr>
        <w:t>ов</w:t>
      </w:r>
      <w:r w:rsidRPr="00FD6A7A">
        <w:rPr>
          <w:sz w:val="26"/>
          <w:szCs w:val="26"/>
        </w:rPr>
        <w:t xml:space="preserve"> </w:t>
      </w:r>
      <w:r>
        <w:rPr>
          <w:sz w:val="26"/>
          <w:szCs w:val="26"/>
        </w:rPr>
        <w:t>транспортировки</w:t>
      </w:r>
      <w:r w:rsidRPr="00FD6A7A">
        <w:rPr>
          <w:sz w:val="26"/>
          <w:szCs w:val="26"/>
        </w:rPr>
        <w:t xml:space="preserve"> нефти</w:t>
      </w:r>
      <w:r>
        <w:rPr>
          <w:sz w:val="26"/>
          <w:szCs w:val="26"/>
        </w:rPr>
        <w:t xml:space="preserve"> в тоннах брутто</w:t>
      </w:r>
      <w:r w:rsidRPr="00FD6A7A">
        <w:rPr>
          <w:sz w:val="26"/>
          <w:szCs w:val="26"/>
        </w:rPr>
        <w:t>, нефтепродуктов</w:t>
      </w:r>
      <w:r>
        <w:rPr>
          <w:sz w:val="26"/>
          <w:szCs w:val="26"/>
        </w:rPr>
        <w:t xml:space="preserve"> в тоннах,</w:t>
      </w:r>
      <w:r w:rsidRPr="00FD6A7A">
        <w:rPr>
          <w:sz w:val="26"/>
          <w:szCs w:val="26"/>
        </w:rPr>
        <w:t xml:space="preserve"> газа</w:t>
      </w:r>
      <w:r>
        <w:rPr>
          <w:sz w:val="26"/>
          <w:szCs w:val="26"/>
        </w:rPr>
        <w:t xml:space="preserve"> в метрах кубических на расстояние транспортировки продукции </w:t>
      </w:r>
      <w:r w:rsidRPr="00FD6A7A">
        <w:rPr>
          <w:sz w:val="26"/>
          <w:szCs w:val="26"/>
        </w:rPr>
        <w:t>по территории Республики Беларусь до наливного пункта, нефтебазы, нефтеперера</w:t>
      </w:r>
      <w:r w:rsidR="00190CF6">
        <w:rPr>
          <w:sz w:val="26"/>
          <w:szCs w:val="26"/>
        </w:rPr>
        <w:t>-</w:t>
      </w:r>
      <w:r w:rsidRPr="00FD6A7A">
        <w:rPr>
          <w:sz w:val="26"/>
          <w:szCs w:val="26"/>
        </w:rPr>
        <w:t>батывающего завода, газораспределительной системы</w:t>
      </w:r>
      <w:r>
        <w:rPr>
          <w:sz w:val="26"/>
          <w:szCs w:val="26"/>
        </w:rPr>
        <w:t xml:space="preserve"> и других пунктов</w:t>
      </w:r>
      <w:r w:rsidRPr="00FD6A7A">
        <w:rPr>
          <w:sz w:val="26"/>
          <w:szCs w:val="26"/>
        </w:rPr>
        <w:t xml:space="preserve">. </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sidR="00D65D03">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C419D0" w:rsidRPr="00EF3A2E" w:rsidRDefault="00C419D0" w:rsidP="00A93FAF">
      <w:pPr>
        <w:pStyle w:val="31"/>
        <w:spacing w:before="20" w:after="20" w:line="310" w:lineRule="exact"/>
      </w:pPr>
      <w:r w:rsidRPr="00EF3A2E">
        <w:t xml:space="preserve">Перевозки </w:t>
      </w:r>
      <w:r>
        <w:t>пассажиров</w:t>
      </w:r>
      <w:r w:rsidRPr="00EF3A2E">
        <w:t xml:space="preserve"> автомобильным транспортом отражают данные </w:t>
      </w:r>
      <w:r w:rsidR="00D65D03">
        <w:br/>
      </w:r>
      <w:r w:rsidRPr="00EF3A2E">
        <w:t xml:space="preserve">о коммерческих перевозках </w:t>
      </w:r>
      <w:r>
        <w:t>пассажиров</w:t>
      </w:r>
      <w:r w:rsidRPr="00EF3A2E">
        <w:t>, выполненных транспортом организаций</w:t>
      </w:r>
      <w:r>
        <w:t xml:space="preserve"> и индивидуальных предпринимателей.</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пассажиро-километр,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sidR="00D65D03">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C419D0" w:rsidRDefault="00C419D0" w:rsidP="00A93FAF">
      <w:pPr>
        <w:pStyle w:val="3"/>
        <w:keepNext w:val="0"/>
        <w:spacing w:before="20" w:after="20" w:line="31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грузов и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A93FAF">
      <w:pPr>
        <w:pStyle w:val="2"/>
        <w:keepNext w:val="0"/>
        <w:tabs>
          <w:tab w:val="left" w:pos="7929"/>
        </w:tabs>
        <w:spacing w:before="400" w:after="200" w:line="31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A93FAF">
      <w:pPr>
        <w:spacing w:before="20" w:after="20" w:line="31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A93FAF">
      <w:pPr>
        <w:spacing w:before="20" w:after="20" w:line="31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A93FAF">
      <w:pPr>
        <w:spacing w:before="20" w:after="20" w:line="31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A93FAF">
      <w:pPr>
        <w:pStyle w:val="31"/>
        <w:shd w:val="clear" w:color="auto" w:fill="FFFFFF"/>
        <w:spacing w:before="20" w:after="20" w:line="310" w:lineRule="exact"/>
        <w:rPr>
          <w:szCs w:val="26"/>
        </w:rPr>
      </w:pPr>
      <w:r>
        <w:rPr>
          <w:b/>
          <w:szCs w:val="26"/>
        </w:rPr>
        <w:lastRenderedPageBreak/>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
    <w:p w:rsidR="00DA0A5F" w:rsidRDefault="00DA0A5F" w:rsidP="00C46880">
      <w:pPr>
        <w:pStyle w:val="31"/>
        <w:shd w:val="clear" w:color="auto" w:fill="FFFFFF"/>
        <w:spacing w:before="20" w:after="20" w:line="32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C46880">
      <w:pPr>
        <w:shd w:val="clear" w:color="auto" w:fill="FFFFFF"/>
        <w:spacing w:before="20" w:after="20" w:line="32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C46880">
      <w:pPr>
        <w:shd w:val="clear" w:color="auto" w:fill="FFFFFF"/>
        <w:spacing w:before="20" w:after="20" w:line="320" w:lineRule="exact"/>
        <w:ind w:firstLine="709"/>
        <w:jc w:val="both"/>
        <w:rPr>
          <w:bCs/>
          <w:sz w:val="26"/>
          <w:szCs w:val="26"/>
        </w:rPr>
      </w:pPr>
      <w:r w:rsidRPr="004510A6">
        <w:rPr>
          <w:bCs/>
          <w:sz w:val="26"/>
          <w:szCs w:val="26"/>
        </w:rPr>
        <w:t>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г.Минску с учетом соответствующей структуры розничного товарооборота, сложившейся в отчетном периоде.</w:t>
      </w:r>
    </w:p>
    <w:p w:rsidR="00DA0A5F" w:rsidRPr="004510A6" w:rsidRDefault="00DA0A5F" w:rsidP="00C46880">
      <w:pPr>
        <w:shd w:val="clear" w:color="auto" w:fill="FFFFFF"/>
        <w:spacing w:before="20" w:after="20" w:line="320" w:lineRule="exact"/>
        <w:ind w:firstLine="709"/>
        <w:jc w:val="both"/>
        <w:rPr>
          <w:bCs/>
          <w:sz w:val="26"/>
          <w:szCs w:val="26"/>
        </w:rPr>
      </w:pPr>
      <w:r w:rsidRPr="004510A6">
        <w:rPr>
          <w:bCs/>
          <w:sz w:val="26"/>
          <w:szCs w:val="26"/>
        </w:rPr>
        <w:t>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г.Минску.</w:t>
      </w:r>
    </w:p>
    <w:p w:rsidR="00DA0A5F" w:rsidRPr="004510A6" w:rsidRDefault="00DA0A5F" w:rsidP="00C46880">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C46880">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C46880">
      <w:pPr>
        <w:pStyle w:val="2"/>
        <w:keepNext w:val="0"/>
        <w:tabs>
          <w:tab w:val="left" w:pos="7815"/>
        </w:tabs>
        <w:spacing w:before="360" w:after="200" w:line="290" w:lineRule="exact"/>
        <w:ind w:firstLine="709"/>
        <w:rPr>
          <w:rFonts w:ascii="Times New Roman" w:hAnsi="Times New Roman"/>
          <w:szCs w:val="30"/>
        </w:rPr>
      </w:pPr>
      <w:r>
        <w:rPr>
          <w:rFonts w:ascii="Times New Roman" w:hAnsi="Times New Roman"/>
          <w:szCs w:val="30"/>
        </w:rPr>
        <w:t>Платные услуги населению</w:t>
      </w:r>
      <w:r w:rsidR="00C46880">
        <w:rPr>
          <w:rFonts w:ascii="Times New Roman" w:hAnsi="Times New Roman"/>
          <w:szCs w:val="30"/>
        </w:rPr>
        <w:tab/>
      </w:r>
    </w:p>
    <w:p w:rsidR="00DA0A5F" w:rsidRPr="004510A6" w:rsidRDefault="00DA0A5F" w:rsidP="00C46880">
      <w:pPr>
        <w:spacing w:before="20" w:after="20" w:line="33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C46880">
      <w:pPr>
        <w:spacing w:before="20" w:after="20" w:line="330" w:lineRule="exact"/>
        <w:ind w:firstLine="709"/>
        <w:jc w:val="both"/>
        <w:rPr>
          <w:sz w:val="26"/>
          <w:szCs w:val="26"/>
        </w:rPr>
      </w:pPr>
      <w:r w:rsidRPr="004510A6">
        <w:rPr>
          <w:sz w:val="26"/>
          <w:szCs w:val="26"/>
        </w:rPr>
        <w:lastRenderedPageBreak/>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C46880">
      <w:pPr>
        <w:pStyle w:val="20"/>
        <w:spacing w:before="20" w:after="20" w:line="33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DA0A5F" w:rsidRPr="00E749C2" w:rsidRDefault="00DA0A5F" w:rsidP="00A93FAF">
      <w:pPr>
        <w:pStyle w:val="4"/>
        <w:keepNext w:val="0"/>
        <w:spacing w:before="360" w:after="160" w:line="29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DA0A5F" w:rsidRPr="00856C7E" w:rsidRDefault="00DA0A5F" w:rsidP="00A93FAF">
      <w:pPr>
        <w:pStyle w:val="a6"/>
        <w:spacing w:before="20" w:after="20" w:line="29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DA0A5F" w:rsidRPr="00BB51E5" w:rsidRDefault="00DA0A5F" w:rsidP="00A93FAF">
      <w:pPr>
        <w:pStyle w:val="a6"/>
        <w:spacing w:before="20" w:after="20" w:line="290" w:lineRule="exact"/>
        <w:ind w:firstLine="709"/>
        <w:jc w:val="both"/>
        <w:rPr>
          <w:sz w:val="26"/>
          <w:szCs w:val="26"/>
        </w:rPr>
      </w:pPr>
      <w:r>
        <w:rPr>
          <w:b/>
          <w:bCs/>
          <w:sz w:val="26"/>
          <w:szCs w:val="26"/>
        </w:rPr>
        <w:t>К</w:t>
      </w:r>
      <w:r w:rsidRPr="00BB51E5">
        <w:rPr>
          <w:b/>
          <w:bCs/>
          <w:sz w:val="26"/>
          <w:szCs w:val="26"/>
        </w:rPr>
        <w:t>оммерческим организациям</w:t>
      </w:r>
      <w:r w:rsidRPr="00BB51E5">
        <w:rPr>
          <w:sz w:val="26"/>
          <w:szCs w:val="26"/>
        </w:rPr>
        <w:t xml:space="preserve"> (кроме банков и страховых организаций;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
    <w:p w:rsidR="00DA0A5F" w:rsidRPr="00E749C2" w:rsidRDefault="00DA0A5F" w:rsidP="00A93FAF">
      <w:pPr>
        <w:pStyle w:val="a6"/>
        <w:spacing w:before="20" w:after="20" w:line="31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DA0A5F" w:rsidRPr="008334B7" w:rsidRDefault="00DA0A5F" w:rsidP="00A93FAF">
      <w:pPr>
        <w:pStyle w:val="ad"/>
        <w:spacing w:before="20" w:after="20" w:line="310" w:lineRule="exact"/>
        <w:ind w:firstLine="709"/>
        <w:jc w:val="both"/>
        <w:rPr>
          <w:sz w:val="26"/>
          <w:szCs w:val="26"/>
        </w:rPr>
      </w:pPr>
      <w:r w:rsidRPr="00631532">
        <w:rPr>
          <w:b/>
          <w:bCs/>
          <w:sz w:val="26"/>
          <w:szCs w:val="26"/>
        </w:rPr>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
    <w:p w:rsidR="00DA0A5F" w:rsidRPr="00E749C2" w:rsidRDefault="00DA0A5F" w:rsidP="00A93FAF">
      <w:pPr>
        <w:spacing w:before="20" w:after="20" w:line="310" w:lineRule="exact"/>
        <w:ind w:firstLine="709"/>
        <w:jc w:val="both"/>
        <w:rPr>
          <w:sz w:val="26"/>
          <w:szCs w:val="26"/>
        </w:rPr>
      </w:pPr>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DA0A5F" w:rsidRPr="00E749C2" w:rsidRDefault="00DA0A5F" w:rsidP="00A93FAF">
      <w:pPr>
        <w:spacing w:before="20" w:after="20" w:line="310" w:lineRule="exact"/>
        <w:ind w:firstLine="709"/>
        <w:jc w:val="both"/>
        <w:rPr>
          <w:sz w:val="26"/>
          <w:szCs w:val="26"/>
        </w:rPr>
      </w:pPr>
      <w:r w:rsidRPr="00E749C2">
        <w:rPr>
          <w:b/>
          <w:bCs/>
          <w:spacing w:val="-2"/>
          <w:sz w:val="26"/>
          <w:szCs w:val="26"/>
        </w:rPr>
        <w:t xml:space="preserve">Прибыль, убыток (–)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и сборами из выручки.</w:t>
      </w:r>
    </w:p>
    <w:p w:rsidR="00DA0A5F" w:rsidRPr="00E749C2" w:rsidRDefault="00DA0A5F" w:rsidP="00A93FAF">
      <w:pPr>
        <w:pStyle w:val="ad"/>
        <w:spacing w:before="20" w:after="20" w:line="310" w:lineRule="exact"/>
        <w:ind w:firstLine="709"/>
        <w:jc w:val="both"/>
        <w:rPr>
          <w:sz w:val="26"/>
          <w:szCs w:val="26"/>
        </w:rPr>
      </w:pPr>
      <w:r w:rsidRPr="00E749C2">
        <w:rPr>
          <w:b/>
          <w:bCs/>
          <w:sz w:val="26"/>
          <w:szCs w:val="26"/>
        </w:rPr>
        <w:t xml:space="preserve">Прибыль, убыток (–) 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DA0A5F" w:rsidRPr="00833876" w:rsidRDefault="00DA0A5F" w:rsidP="00A93FAF">
      <w:pPr>
        <w:pStyle w:val="ad"/>
        <w:spacing w:before="20" w:after="20" w:line="31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организации за отчетный период,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 с учетом изменения отложенных налоговых активов и обязательств.</w:t>
      </w:r>
    </w:p>
    <w:p w:rsidR="00DA0A5F" w:rsidRPr="00E749C2" w:rsidRDefault="00DA0A5F" w:rsidP="00C00934">
      <w:pPr>
        <w:pStyle w:val="ad"/>
        <w:spacing w:line="350" w:lineRule="exact"/>
        <w:ind w:firstLine="709"/>
        <w:jc w:val="both"/>
        <w:rPr>
          <w:sz w:val="26"/>
          <w:szCs w:val="26"/>
        </w:rPr>
      </w:pPr>
      <w:r w:rsidRPr="00E749C2">
        <w:rPr>
          <w:b/>
          <w:bCs/>
          <w:sz w:val="26"/>
          <w:szCs w:val="26"/>
        </w:rPr>
        <w:lastRenderedPageBreak/>
        <w:t>Рентабельность реализованной продукции, товаров, работ, услуг</w:t>
      </w:r>
      <w:r w:rsidRPr="00E749C2">
        <w:rPr>
          <w:sz w:val="26"/>
          <w:szCs w:val="26"/>
        </w:rPr>
        <w:t xml:space="preserve"> – отношение прибыли от реализации продукции, товаров, работ, услуг к себестоимости реализованной продукции, товаров, работ, услуг.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C00934">
      <w:pPr>
        <w:pStyle w:val="ad"/>
        <w:spacing w:line="35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DA0A5F" w:rsidRPr="00E749C2" w:rsidRDefault="00DA0A5F" w:rsidP="00C00934">
      <w:pPr>
        <w:spacing w:line="35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DA0A5F" w:rsidRPr="00E749C2" w:rsidRDefault="00DA0A5F" w:rsidP="00C00934">
      <w:pPr>
        <w:pStyle w:val="a3"/>
        <w:spacing w:before="0" w:line="35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467C50" w:rsidRPr="00631532" w:rsidRDefault="00467C50" w:rsidP="00C00934">
      <w:pPr>
        <w:spacing w:before="20" w:after="20" w:line="35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капитала и долгосрочных обязательств 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467C50" w:rsidRPr="003F3AF7" w:rsidRDefault="00467C50" w:rsidP="00C00934">
      <w:pPr>
        <w:spacing w:before="20" w:after="20" w:line="350" w:lineRule="exact"/>
        <w:ind w:firstLine="709"/>
        <w:jc w:val="both"/>
        <w:rPr>
          <w:b/>
          <w:bCs/>
          <w:sz w:val="26"/>
          <w:szCs w:val="26"/>
        </w:rPr>
      </w:pPr>
      <w:r w:rsidRPr="00631532">
        <w:rPr>
          <w:b/>
          <w:bCs/>
          <w:sz w:val="26"/>
          <w:szCs w:val="26"/>
        </w:rPr>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DA0A5F" w:rsidRPr="004B5D0F" w:rsidRDefault="00DA0A5F" w:rsidP="00C00934">
      <w:pPr>
        <w:pStyle w:val="a9"/>
        <w:spacing w:line="35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(или) потребленных организацией в процессе производства и реализации продукции, выполнения работ, оказания услуг</w:t>
      </w:r>
      <w:r>
        <w:rPr>
          <w:sz w:val="26"/>
          <w:szCs w:val="26"/>
        </w:rPr>
        <w:t>.</w:t>
      </w:r>
    </w:p>
    <w:p w:rsidR="00DA0A5F" w:rsidRPr="00E749C2" w:rsidRDefault="00DA0A5F" w:rsidP="00C00934">
      <w:pPr>
        <w:pStyle w:val="a9"/>
        <w:spacing w:line="35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 на социальные нужды, амортизация основных средств и нематериальных активов, используемых в предпринимательской деятельности, прочие затраты. </w:t>
      </w:r>
    </w:p>
    <w:p w:rsidR="00DA0A5F" w:rsidRPr="00E749C2" w:rsidRDefault="00DA0A5F" w:rsidP="00C00934">
      <w:pPr>
        <w:pStyle w:val="22"/>
        <w:tabs>
          <w:tab w:val="left" w:pos="1260"/>
        </w:tabs>
        <w:spacing w:line="350" w:lineRule="exact"/>
        <w:ind w:left="0" w:firstLine="709"/>
        <w:jc w:val="both"/>
        <w:rPr>
          <w:sz w:val="26"/>
          <w:szCs w:val="26"/>
        </w:rPr>
      </w:pPr>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DA0A5F" w:rsidRPr="00E749C2" w:rsidRDefault="00DA0A5F" w:rsidP="00C00934">
      <w:pPr>
        <w:pStyle w:val="31"/>
        <w:tabs>
          <w:tab w:val="left" w:pos="1260"/>
        </w:tabs>
        <w:spacing w:before="20" w:after="20"/>
      </w:pPr>
      <w:r w:rsidRPr="00E749C2">
        <w:rPr>
          <w:b/>
          <w:bCs/>
        </w:rPr>
        <w:lastRenderedPageBreak/>
        <w:t>Затраты на оплату труда</w:t>
      </w:r>
      <w:r w:rsidRPr="00E749C2">
        <w:t xml:space="preserve"> – выплаты заработной платы за выполненную работу и отработанное время; выплаты стимулирующего и компенсирующего характера; оплата за неотработанное время; другие выплаты, установленные законодательством Республики Беларусь; оплата за дни отдыха в соответствии с законодательством Республики Беларусь, предоставляемые по окончании государственного учреждения образования выпускникам, которые получили направление на работу; отпусков с сохранением заработной платы, предоставляемых работникам в связи с обучением в вечерней и (или) заочной форме получения образования в учреждениях профессионально-технического, среднего специального и высшего образования; стоимость выдаваемых бесплатно в соответствии с законодательством Республики Беларусь форменной и фирменной одежды и обмундирования, остающихся в постоянном личном пользовании (или разница в стоимости в связи с их продажей работникам по сниженным ценам).</w:t>
      </w:r>
    </w:p>
    <w:p w:rsidR="00DA0A5F" w:rsidRPr="00631532" w:rsidRDefault="00DA0A5F" w:rsidP="00C00934">
      <w:pPr>
        <w:spacing w:before="20" w:after="20" w:line="34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DA0A5F" w:rsidRPr="00E749C2" w:rsidRDefault="00DA0A5F" w:rsidP="00C00934">
      <w:pPr>
        <w:pStyle w:val="a6"/>
        <w:spacing w:before="20" w:after="20" w:line="340" w:lineRule="exact"/>
        <w:ind w:firstLine="709"/>
        <w:jc w:val="both"/>
        <w:rPr>
          <w:sz w:val="26"/>
          <w:szCs w:val="26"/>
        </w:rPr>
      </w:pPr>
      <w:r w:rsidRPr="00E749C2">
        <w:rPr>
          <w:b/>
          <w:bCs/>
          <w:sz w:val="26"/>
          <w:szCs w:val="26"/>
        </w:rPr>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DA0A5F" w:rsidRPr="00E749C2" w:rsidRDefault="00DA0A5F" w:rsidP="00C00934">
      <w:pPr>
        <w:tabs>
          <w:tab w:val="left" w:pos="5387"/>
        </w:tabs>
        <w:spacing w:before="20" w:after="20" w:line="340" w:lineRule="exact"/>
        <w:ind w:firstLine="709"/>
        <w:jc w:val="both"/>
        <w:rPr>
          <w:sz w:val="26"/>
          <w:szCs w:val="26"/>
        </w:rPr>
      </w:pPr>
      <w:r w:rsidRPr="00E749C2">
        <w:rPr>
          <w:b/>
          <w:bCs/>
          <w:sz w:val="26"/>
          <w:szCs w:val="26"/>
        </w:rPr>
        <w:t xml:space="preserve">Кредиторская задолженность </w:t>
      </w:r>
      <w:r w:rsidRPr="00E749C2">
        <w:rPr>
          <w:sz w:val="26"/>
          <w:szCs w:val="26"/>
        </w:rPr>
        <w:t>– задолженность по расчетам 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DA0A5F" w:rsidRPr="006261D4" w:rsidRDefault="00DA0A5F" w:rsidP="00C00934">
      <w:pPr>
        <w:spacing w:before="20" w:after="20" w:line="34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DA0A5F" w:rsidRPr="00E749C2" w:rsidRDefault="00DA0A5F" w:rsidP="00C00934">
      <w:pPr>
        <w:spacing w:before="20" w:after="20" w:line="340" w:lineRule="exact"/>
        <w:ind w:firstLine="709"/>
        <w:jc w:val="both"/>
        <w:rPr>
          <w:b/>
          <w:bCs/>
          <w:sz w:val="26"/>
          <w:szCs w:val="26"/>
        </w:rPr>
      </w:pPr>
      <w:r w:rsidRPr="00E749C2">
        <w:rPr>
          <w:b/>
          <w:bCs/>
          <w:sz w:val="26"/>
          <w:szCs w:val="26"/>
        </w:rPr>
        <w:t>Дебиторская задолженность</w:t>
      </w:r>
      <w:r w:rsidRPr="00E749C2">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DA0A5F" w:rsidRDefault="00DA0A5F" w:rsidP="00C00934">
      <w:pPr>
        <w:pStyle w:val="a6"/>
        <w:spacing w:before="20" w:after="20" w:line="34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законодательными актами.</w:t>
      </w:r>
    </w:p>
    <w:p w:rsidR="00DA0A5F" w:rsidRPr="00DB5A5B" w:rsidRDefault="00DA0A5F" w:rsidP="00C00934">
      <w:pPr>
        <w:spacing w:before="20" w:after="20" w:line="34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 и заказчиков других стран организациям Республики Беларусь.</w:t>
      </w:r>
    </w:p>
    <w:p w:rsidR="00DA0A5F" w:rsidRPr="00DB5A5B" w:rsidRDefault="00DA0A5F" w:rsidP="00C00934">
      <w:pPr>
        <w:spacing w:before="20" w:after="20" w:line="34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9B414E" w:rsidP="009C29CB">
      <w:pPr>
        <w:pStyle w:val="4"/>
        <w:keepNext w:val="0"/>
        <w:spacing w:before="240" w:after="120" w:line="312" w:lineRule="exact"/>
        <w:rPr>
          <w:rFonts w:ascii="Times New Roman" w:hAnsi="Times New Roman"/>
          <w:szCs w:val="30"/>
        </w:rPr>
      </w:pPr>
      <w:r>
        <w:rPr>
          <w:rFonts w:ascii="Times New Roman" w:hAnsi="Times New Roman"/>
          <w:szCs w:val="30"/>
        </w:rPr>
        <w:lastRenderedPageBreak/>
        <w:t>Статистика внешнеэкономической деятельности</w:t>
      </w:r>
    </w:p>
    <w:p w:rsidR="00E92817" w:rsidRPr="00E92817" w:rsidRDefault="00E92817" w:rsidP="00C46880">
      <w:pPr>
        <w:pStyle w:val="a3"/>
        <w:spacing w:before="20" w:after="20" w:line="30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E92817" w:rsidRPr="00E92817" w:rsidRDefault="00E92817" w:rsidP="00C46880">
      <w:pPr>
        <w:pStyle w:val="a3"/>
        <w:spacing w:before="20" w:after="20" w:line="30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E92817" w:rsidRPr="00E92817" w:rsidRDefault="00E92817" w:rsidP="00A93FAF">
      <w:pPr>
        <w:pStyle w:val="a3"/>
        <w:spacing w:before="20" w:after="20" w:line="312" w:lineRule="exact"/>
        <w:rPr>
          <w:sz w:val="26"/>
          <w:szCs w:val="26"/>
        </w:rPr>
      </w:pPr>
      <w:r w:rsidRPr="00E92817">
        <w:rPr>
          <w:b/>
          <w:sz w:val="26"/>
          <w:szCs w:val="26"/>
        </w:rPr>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sidR="001E636E">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E92817" w:rsidRPr="00E92817" w:rsidRDefault="00E92817" w:rsidP="00A93FAF">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 товарами</w:t>
      </w:r>
      <w:r w:rsidRPr="00E92817">
        <w:rPr>
          <w:sz w:val="26"/>
          <w:szCs w:val="26"/>
        </w:rPr>
        <w:t xml:space="preserve"> сформированы </w:t>
      </w:r>
      <w:r w:rsidR="001E636E">
        <w:rPr>
          <w:sz w:val="26"/>
          <w:szCs w:val="26"/>
        </w:rPr>
        <w:br/>
      </w:r>
      <w:r w:rsidRPr="00E92817">
        <w:rPr>
          <w:sz w:val="26"/>
          <w:szCs w:val="26"/>
        </w:rPr>
        <w:t xml:space="preserve">в соответствии с Методикой по формированию статистических показателей по внешней торговле товарами Республики Беларусь, утвержденной постановлением Национального статистического комитета Республики Беларусь от 7 мая </w:t>
      </w:r>
      <w:smartTag w:uri="urn:schemas-microsoft-com:office:smarttags" w:element="metricconverter">
        <w:smartTagPr>
          <w:attr w:name="ProductID" w:val="2013 г"/>
        </w:smartTagPr>
        <w:r w:rsidRPr="00E92817">
          <w:rPr>
            <w:sz w:val="26"/>
            <w:szCs w:val="26"/>
          </w:rPr>
          <w:t>2013 г</w:t>
        </w:r>
      </w:smartTag>
      <w:r w:rsidRPr="00E92817">
        <w:rPr>
          <w:sz w:val="26"/>
          <w:szCs w:val="26"/>
        </w:rPr>
        <w:t xml:space="preserve">. № 27, на основе </w:t>
      </w:r>
      <w:r w:rsidRPr="00E92817">
        <w:rPr>
          <w:bCs/>
          <w:sz w:val="26"/>
          <w:szCs w:val="26"/>
        </w:rPr>
        <w:t xml:space="preserve">данных таможенной статистики внешней торговли </w:t>
      </w:r>
      <w:r w:rsidRPr="00E92817">
        <w:rPr>
          <w:sz w:val="26"/>
          <w:szCs w:val="26"/>
        </w:rPr>
        <w:t xml:space="preserve">Республики Беларусь и статистики взаимной торговли Республики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E92817" w:rsidRPr="00E92817" w:rsidRDefault="00E92817" w:rsidP="00C00934">
      <w:pPr>
        <w:pStyle w:val="a3"/>
        <w:spacing w:before="20" w:after="20" w:line="350" w:lineRule="exact"/>
        <w:rPr>
          <w:sz w:val="26"/>
          <w:szCs w:val="26"/>
        </w:rPr>
      </w:pPr>
      <w:r w:rsidRPr="00E92817">
        <w:rPr>
          <w:sz w:val="26"/>
          <w:szCs w:val="26"/>
        </w:rPr>
        <w:lastRenderedPageBreak/>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E92817" w:rsidRPr="00E92817" w:rsidRDefault="00E92817" w:rsidP="00C00934">
      <w:pPr>
        <w:pStyle w:val="a3"/>
        <w:spacing w:before="20" w:after="20" w:line="35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E92817" w:rsidRPr="00E92817" w:rsidRDefault="00E92817" w:rsidP="00C00934">
      <w:pPr>
        <w:pStyle w:val="a3"/>
        <w:spacing w:before="20" w:after="20" w:line="350" w:lineRule="exact"/>
        <w:rPr>
          <w:sz w:val="26"/>
          <w:szCs w:val="26"/>
        </w:rPr>
      </w:pPr>
      <w:r w:rsidRPr="00E92817">
        <w:rPr>
          <w:b/>
          <w:sz w:val="26"/>
          <w:szCs w:val="26"/>
        </w:rPr>
        <w:t>Индексы средних цен экспорта/импорта товаров</w:t>
      </w:r>
      <w:r w:rsidRPr="00E92817">
        <w:rPr>
          <w:sz w:val="26"/>
          <w:szCs w:val="26"/>
        </w:rPr>
        <w:t xml:space="preserve"> – изменение уровня цен на экспортируемые/импортируемые товары в отчетном периоде по сравнению с базисным.</w:t>
      </w:r>
    </w:p>
    <w:p w:rsidR="00E92817" w:rsidRPr="00E92817" w:rsidRDefault="00E92817" w:rsidP="00C00934">
      <w:pPr>
        <w:pStyle w:val="a3"/>
        <w:spacing w:before="20" w:after="20" w:line="350" w:lineRule="exact"/>
        <w:rPr>
          <w:sz w:val="26"/>
          <w:szCs w:val="26"/>
        </w:rPr>
      </w:pPr>
      <w:r w:rsidRPr="00E92817">
        <w:rPr>
          <w:b/>
          <w:sz w:val="26"/>
          <w:szCs w:val="26"/>
        </w:rPr>
        <w:t>Индексы физического объема экспорта/импорта товаров</w:t>
      </w:r>
      <w:r w:rsidRPr="00E92817">
        <w:rPr>
          <w:sz w:val="26"/>
          <w:szCs w:val="26"/>
        </w:rPr>
        <w:t xml:space="preserve"> – изменение объема экспорта/импорта товаров при условии, что цены в отчетном периоде не менялись по сравнению с базисным.</w:t>
      </w:r>
    </w:p>
    <w:p w:rsidR="00E92817" w:rsidRPr="00E92817" w:rsidRDefault="00E92817" w:rsidP="00C00934">
      <w:pPr>
        <w:pStyle w:val="a3"/>
        <w:spacing w:before="20" w:after="20" w:line="350" w:lineRule="exact"/>
        <w:rPr>
          <w:sz w:val="26"/>
          <w:szCs w:val="26"/>
        </w:rPr>
      </w:pPr>
      <w:r w:rsidRPr="00E92817">
        <w:rPr>
          <w:sz w:val="26"/>
          <w:szCs w:val="26"/>
        </w:rPr>
        <w:t>Для расчета индексов средних цен и физического объема экспорта/импорта товаров применяются формулы Ласпейреса и Пааше, на основе которых рассчитываются индексы по формуле Фишера.</w:t>
      </w:r>
    </w:p>
    <w:p w:rsidR="00E92817" w:rsidRPr="00E92817" w:rsidRDefault="00E92817" w:rsidP="00C00934">
      <w:pPr>
        <w:pStyle w:val="a3"/>
        <w:spacing w:before="20" w:after="20" w:line="350" w:lineRule="exact"/>
        <w:rPr>
          <w:sz w:val="26"/>
          <w:szCs w:val="26"/>
        </w:rPr>
      </w:pPr>
      <w:r w:rsidRPr="00E92817">
        <w:rPr>
          <w:b/>
          <w:sz w:val="26"/>
          <w:szCs w:val="26"/>
        </w:rPr>
        <w:t>Индекс ценовых условий торговли</w:t>
      </w:r>
      <w:r w:rsidRPr="00E92817">
        <w:rPr>
          <w:sz w:val="26"/>
          <w:szCs w:val="26"/>
        </w:rPr>
        <w:t xml:space="preserve"> рассчитывается как отношение индекса средних цен экспорта к индексу средних цен импорта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w:t>
      </w:r>
    </w:p>
    <w:p w:rsidR="00E92817" w:rsidRPr="00E92817" w:rsidRDefault="00E92817" w:rsidP="00C00934">
      <w:pPr>
        <w:pStyle w:val="a3"/>
        <w:spacing w:before="20" w:after="20" w:line="350" w:lineRule="exact"/>
        <w:rPr>
          <w:sz w:val="26"/>
          <w:szCs w:val="26"/>
        </w:rPr>
      </w:pPr>
      <w:r w:rsidRPr="00E92817">
        <w:rPr>
          <w:b/>
          <w:sz w:val="26"/>
          <w:szCs w:val="26"/>
        </w:rPr>
        <w:t>Индекс покупательной способности экспорта</w:t>
      </w:r>
      <w:r w:rsidRPr="00E92817">
        <w:rPr>
          <w:sz w:val="26"/>
          <w:szCs w:val="26"/>
        </w:rPr>
        <w:t xml:space="preserve"> рассчитывается как произведение индекса ценовых условий торговли и индекса физического объема экспорта и характеризует, во сколько раз больше (меньше) товаров можно импортировать на сумму выручки от экспорта в текущем периоде по сравнению с базисным периодом с учетом изменения физических объемов поставок товаров на экспорт.</w:t>
      </w:r>
    </w:p>
    <w:p w:rsidR="002E29D9" w:rsidRPr="00E92817" w:rsidRDefault="002E29D9" w:rsidP="00C00934">
      <w:pPr>
        <w:pStyle w:val="a3"/>
        <w:spacing w:before="20" w:after="20" w:line="35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E92817" w:rsidRDefault="00E92817" w:rsidP="00C00934">
      <w:pPr>
        <w:pStyle w:val="a3"/>
        <w:spacing w:before="20" w:after="20" w:line="35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Херфиндаля-Хиршмана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 степень концентрации считается низкой, от 1000 до 1800 – средней, 1800 и выше – высокой.</w:t>
      </w:r>
    </w:p>
    <w:p w:rsidR="009759D1" w:rsidRDefault="009759D1" w:rsidP="001E636E">
      <w:pPr>
        <w:pStyle w:val="a3"/>
        <w:spacing w:before="20" w:after="20" w:line="32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E92817" w:rsidRPr="00E92817" w:rsidRDefault="00E92817" w:rsidP="001E636E">
      <w:pPr>
        <w:pStyle w:val="a3"/>
        <w:spacing w:before="20" w:after="20" w:line="32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E92817" w:rsidRPr="00E92817" w:rsidRDefault="00E92817" w:rsidP="001E636E">
      <w:pPr>
        <w:pStyle w:val="31"/>
        <w:spacing w:before="20" w:after="20" w:line="32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E92817" w:rsidRPr="00E92817" w:rsidRDefault="00E92817" w:rsidP="001E636E">
      <w:pPr>
        <w:pStyle w:val="31"/>
        <w:spacing w:before="20" w:after="20" w:line="32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E92817" w:rsidRPr="00E92817" w:rsidRDefault="00E92817" w:rsidP="001E636E">
      <w:pPr>
        <w:pStyle w:val="31"/>
        <w:spacing w:before="20" w:after="20" w:line="32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E92817" w:rsidRPr="00E92817" w:rsidRDefault="00E92817" w:rsidP="001E636E">
      <w:pPr>
        <w:pStyle w:val="31"/>
        <w:spacing w:before="20" w:after="20" w:line="32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E92817" w:rsidRPr="00190CF6" w:rsidRDefault="00E92817" w:rsidP="00DB1F58">
      <w:pPr>
        <w:pStyle w:val="31"/>
        <w:spacing w:before="20" w:after="2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sidR="00190CF6">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E92817" w:rsidRDefault="00E92817" w:rsidP="00DB1F58">
      <w:pPr>
        <w:pStyle w:val="31"/>
        <w:spacing w:before="20" w:after="2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B43A41" w:rsidRPr="00FD6A7A" w:rsidRDefault="00B43A41" w:rsidP="001D3F89">
      <w:pPr>
        <w:pStyle w:val="2"/>
        <w:keepNext w:val="0"/>
        <w:spacing w:before="240" w:after="120" w:line="340" w:lineRule="exact"/>
        <w:ind w:firstLine="709"/>
        <w:rPr>
          <w:rFonts w:ascii="Times New Roman" w:hAnsi="Times New Roman"/>
          <w:szCs w:val="30"/>
        </w:rPr>
      </w:pPr>
      <w:r w:rsidRPr="00FD6A7A">
        <w:rPr>
          <w:rFonts w:ascii="Times New Roman" w:hAnsi="Times New Roman"/>
          <w:szCs w:val="30"/>
        </w:rPr>
        <w:t>Иностранные инвестиции</w:t>
      </w:r>
    </w:p>
    <w:p w:rsidR="005C5464" w:rsidRPr="00190CF6" w:rsidRDefault="005C5464" w:rsidP="001D3F89">
      <w:pPr>
        <w:pStyle w:val="ad"/>
        <w:autoSpaceDE w:val="0"/>
        <w:autoSpaceDN w:val="0"/>
        <w:adjustRightInd w:val="0"/>
        <w:spacing w:before="20" w:after="20" w:line="340" w:lineRule="exact"/>
        <w:ind w:firstLine="709"/>
        <w:jc w:val="both"/>
        <w:rPr>
          <w:sz w:val="26"/>
          <w:szCs w:val="26"/>
        </w:rPr>
      </w:pPr>
      <w:r w:rsidRPr="00190CF6">
        <w:rPr>
          <w:b/>
          <w:bCs/>
          <w:sz w:val="26"/>
          <w:szCs w:val="26"/>
        </w:rPr>
        <w:t>Иностранные инвестиции</w:t>
      </w:r>
      <w:r w:rsidRPr="00190CF6">
        <w:rPr>
          <w:bCs/>
          <w:sz w:val="26"/>
          <w:szCs w:val="26"/>
        </w:rPr>
        <w:t xml:space="preserve"> </w:t>
      </w:r>
      <w:r w:rsidRPr="00190CF6">
        <w:rPr>
          <w:sz w:val="26"/>
          <w:szCs w:val="26"/>
        </w:rPr>
        <w:t>– инвестиции, вложенные иностранными инвесторами.</w:t>
      </w:r>
    </w:p>
    <w:p w:rsidR="005C5464" w:rsidRPr="006A0B3F" w:rsidRDefault="005C5464" w:rsidP="001D3F89">
      <w:pPr>
        <w:pStyle w:val="a6"/>
        <w:spacing w:before="20" w:after="20" w:line="340" w:lineRule="exact"/>
        <w:ind w:firstLine="709"/>
        <w:jc w:val="both"/>
        <w:rPr>
          <w:iCs/>
          <w:sz w:val="26"/>
          <w:szCs w:val="26"/>
        </w:rPr>
      </w:pPr>
      <w:r w:rsidRPr="006A0B3F">
        <w:rPr>
          <w:b/>
          <w:iCs/>
          <w:sz w:val="26"/>
          <w:szCs w:val="26"/>
        </w:rPr>
        <w:t>Прямые</w:t>
      </w:r>
      <w:r w:rsidR="00DD3A34">
        <w:rPr>
          <w:b/>
          <w:iCs/>
          <w:sz w:val="26"/>
          <w:szCs w:val="26"/>
        </w:rPr>
        <w:t xml:space="preserve"> </w:t>
      </w:r>
      <w:r w:rsidR="00DD3A34" w:rsidRPr="00DB5A5B">
        <w:rPr>
          <w:b/>
          <w:iCs/>
          <w:sz w:val="26"/>
          <w:szCs w:val="26"/>
        </w:rPr>
        <w:t>иностранные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5C5464" w:rsidRPr="006A0B3F" w:rsidRDefault="005C5464" w:rsidP="001D3F89">
      <w:pPr>
        <w:pStyle w:val="a6"/>
        <w:spacing w:before="20" w:after="20" w:line="34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5C5464" w:rsidRPr="006A0B3F" w:rsidRDefault="005C5464" w:rsidP="00C00934">
      <w:pPr>
        <w:pStyle w:val="a6"/>
        <w:spacing w:before="20" w:after="20" w:line="29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D65D03" w:rsidRDefault="005C5464" w:rsidP="00C00934">
      <w:pPr>
        <w:pStyle w:val="a6"/>
        <w:spacing w:before="20" w:after="20" w:line="29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5C5464" w:rsidRPr="00CB7209" w:rsidRDefault="005C5464" w:rsidP="00C00934">
      <w:pPr>
        <w:pStyle w:val="a6"/>
        <w:spacing w:before="20" w:after="20" w:line="29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Pr="00CB7209">
        <w:rPr>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5C5464" w:rsidRPr="00CB7209" w:rsidRDefault="005C5464" w:rsidP="00C00934">
      <w:pPr>
        <w:pStyle w:val="a6"/>
        <w:spacing w:before="20" w:after="20" w:line="29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5C5464" w:rsidRPr="00CB7209" w:rsidRDefault="005C5464" w:rsidP="00C00934">
      <w:pPr>
        <w:pStyle w:val="a6"/>
        <w:spacing w:before="20" w:after="20" w:line="290" w:lineRule="exact"/>
        <w:ind w:firstLine="709"/>
        <w:jc w:val="both"/>
        <w:rPr>
          <w:iCs/>
          <w:sz w:val="26"/>
          <w:szCs w:val="26"/>
        </w:rPr>
      </w:pPr>
      <w:r w:rsidRPr="00CB7209">
        <w:rPr>
          <w:b/>
          <w:iCs/>
          <w:sz w:val="26"/>
          <w:szCs w:val="26"/>
        </w:rPr>
        <w:t xml:space="preserve">Прочие </w:t>
      </w:r>
      <w:r w:rsidR="00DD3A34" w:rsidRPr="00DB5A5B">
        <w:rPr>
          <w:b/>
          <w:iCs/>
          <w:sz w:val="26"/>
          <w:szCs w:val="26"/>
        </w:rPr>
        <w:t>иностранные</w:t>
      </w:r>
      <w:r w:rsidR="00DD3A34">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5C5464" w:rsidRPr="00CB7209" w:rsidRDefault="00DD3A34" w:rsidP="00C00934">
      <w:pPr>
        <w:spacing w:before="20" w:after="20" w:line="290" w:lineRule="exact"/>
        <w:ind w:firstLine="709"/>
        <w:jc w:val="both"/>
        <w:rPr>
          <w:sz w:val="26"/>
          <w:szCs w:val="26"/>
        </w:rPr>
      </w:pPr>
      <w:r w:rsidRPr="00DB5A5B">
        <w:rPr>
          <w:b/>
          <w:iCs/>
          <w:sz w:val="26"/>
          <w:szCs w:val="26"/>
        </w:rPr>
        <w:t xml:space="preserve">Иностранные </w:t>
      </w:r>
      <w:r>
        <w:rPr>
          <w:b/>
          <w:sz w:val="26"/>
          <w:szCs w:val="26"/>
        </w:rPr>
        <w:t>и</w:t>
      </w:r>
      <w:r w:rsidR="005C5464" w:rsidRPr="00CB7209">
        <w:rPr>
          <w:b/>
          <w:sz w:val="26"/>
          <w:szCs w:val="26"/>
        </w:rPr>
        <w:t>нвестиции в нематериальные активы</w:t>
      </w:r>
      <w:r w:rsidR="005C5464" w:rsidRPr="00CB7209">
        <w:rPr>
          <w:sz w:val="26"/>
          <w:szCs w:val="26"/>
        </w:rPr>
        <w:t xml:space="preserve"> – направление поступивших в отчетном периоде иностранных инвестиций на приобретение нематериальных активов, затраты на научно-исследовательские, опытно-конструкторские и технологические работы, результаты которых признаются нематериальными активами (частью нематериальных активов), включая авансовые платежи (задаток, предоплата), перечисленные поставщику для приобретения таких активов, а также нематериальные активы, внесенные иностранным инвестором в счет вклада в уставный фонд организации.</w:t>
      </w:r>
    </w:p>
    <w:p w:rsidR="002F73ED" w:rsidRPr="00334D87" w:rsidRDefault="002F73ED" w:rsidP="00C00934">
      <w:pPr>
        <w:pStyle w:val="4"/>
        <w:keepNext w:val="0"/>
        <w:spacing w:before="360" w:after="200" w:line="320" w:lineRule="exact"/>
        <w:rPr>
          <w:rFonts w:ascii="Times New Roman" w:hAnsi="Times New Roman"/>
          <w:szCs w:val="30"/>
        </w:rPr>
      </w:pPr>
      <w:r w:rsidRPr="00334D87">
        <w:rPr>
          <w:rFonts w:ascii="Times New Roman" w:hAnsi="Times New Roman"/>
          <w:szCs w:val="30"/>
        </w:rPr>
        <w:lastRenderedPageBreak/>
        <w:t>Цены</w:t>
      </w:r>
    </w:p>
    <w:p w:rsidR="00176F98" w:rsidRPr="00FD6A7A" w:rsidRDefault="00176F98" w:rsidP="00C00934">
      <w:pPr>
        <w:spacing w:before="20" w:after="20" w:line="320" w:lineRule="exact"/>
        <w:ind w:firstLine="709"/>
        <w:jc w:val="both"/>
        <w:rPr>
          <w:sz w:val="26"/>
          <w:szCs w:val="26"/>
        </w:rPr>
      </w:pPr>
      <w:r w:rsidRPr="00FD6A7A">
        <w:rPr>
          <w:b/>
          <w:sz w:val="26"/>
          <w:szCs w:val="26"/>
        </w:rPr>
        <w:t>Индекс потребительских цен</w:t>
      </w:r>
      <w:r w:rsidRPr="00FD6A7A">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определения индекса потребительских цен отобрано более 4</w:t>
      </w:r>
      <w:r w:rsidRPr="00094D17">
        <w:rPr>
          <w:sz w:val="26"/>
          <w:szCs w:val="26"/>
        </w:rPr>
        <w:t>70</w:t>
      </w:r>
      <w:r w:rsidRPr="00FD6A7A">
        <w:rPr>
          <w:sz w:val="26"/>
          <w:szCs w:val="26"/>
        </w:rPr>
        <w:t xml:space="preserve"> наименований товаров, товарных групп и видов услуг, характеризующих фактическую структуру потребительских расходов населения республики.</w:t>
      </w:r>
    </w:p>
    <w:p w:rsidR="00176F98" w:rsidRPr="00FD6A7A" w:rsidRDefault="00176F98" w:rsidP="00C00934">
      <w:pPr>
        <w:pStyle w:val="31"/>
        <w:spacing w:before="20" w:after="20" w:line="320" w:lineRule="exact"/>
        <w:rPr>
          <w:szCs w:val="26"/>
        </w:rPr>
      </w:pPr>
      <w:r w:rsidRPr="00FD6A7A">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176F98" w:rsidRPr="000D4A1E" w:rsidRDefault="00176F98" w:rsidP="00C00934">
      <w:pPr>
        <w:pStyle w:val="31"/>
        <w:spacing w:before="20" w:after="20" w:line="320" w:lineRule="exact"/>
        <w:rPr>
          <w:szCs w:val="26"/>
        </w:rPr>
      </w:pPr>
      <w:r w:rsidRPr="00FD6A7A">
        <w:rPr>
          <w:szCs w:val="26"/>
        </w:rPr>
        <w:t xml:space="preserve">Структура фактических потребительских расходов населения по республике определяется </w:t>
      </w:r>
      <w:r>
        <w:rPr>
          <w:szCs w:val="26"/>
        </w:rPr>
        <w:t xml:space="preserve">по данным выборочного обследования домашних хозяйств по уровню жизни о расходах семей на приобретение товаров и оплату </w:t>
      </w:r>
      <w:r w:rsidRPr="000D4A1E">
        <w:rPr>
          <w:szCs w:val="26"/>
        </w:rPr>
        <w:t>услуг в 201</w:t>
      </w:r>
      <w:r w:rsidRPr="00094D17">
        <w:rPr>
          <w:szCs w:val="26"/>
        </w:rPr>
        <w:t>7</w:t>
      </w:r>
      <w:r w:rsidRPr="000D4A1E">
        <w:rPr>
          <w:szCs w:val="26"/>
        </w:rPr>
        <w:t xml:space="preserve"> году. </w:t>
      </w:r>
    </w:p>
    <w:p w:rsidR="00176F98" w:rsidRPr="000D4A1E" w:rsidRDefault="00176F98" w:rsidP="00C00934">
      <w:pPr>
        <w:tabs>
          <w:tab w:val="left" w:pos="851"/>
        </w:tabs>
        <w:spacing w:before="20" w:after="20" w:line="320" w:lineRule="exact"/>
        <w:ind w:firstLine="709"/>
        <w:jc w:val="both"/>
        <w:rPr>
          <w:bCs/>
          <w:spacing w:val="-2"/>
          <w:sz w:val="26"/>
          <w:szCs w:val="26"/>
        </w:rPr>
      </w:pPr>
      <w:r w:rsidRPr="000D4A1E">
        <w:rPr>
          <w:bCs/>
          <w:spacing w:val="-2"/>
          <w:sz w:val="26"/>
          <w:szCs w:val="26"/>
        </w:rPr>
        <w:t xml:space="preserve">Расчет индекса потребительских цен для </w:t>
      </w:r>
      <w:r w:rsidR="002E29D9">
        <w:rPr>
          <w:bCs/>
          <w:spacing w:val="-2"/>
          <w:sz w:val="26"/>
          <w:szCs w:val="26"/>
        </w:rPr>
        <w:t>10</w:t>
      </w:r>
      <w:r w:rsidRPr="000D4A1E">
        <w:rPr>
          <w:bCs/>
          <w:spacing w:val="-2"/>
          <w:sz w:val="26"/>
          <w:szCs w:val="26"/>
        </w:rPr>
        <w:t xml:space="preserve"> процентов наименее обеспеченных и для </w:t>
      </w:r>
      <w:r w:rsidR="002E29D9">
        <w:rPr>
          <w:bCs/>
          <w:spacing w:val="-2"/>
          <w:sz w:val="26"/>
          <w:szCs w:val="26"/>
        </w:rPr>
        <w:t>10</w:t>
      </w:r>
      <w:r w:rsidRPr="000D4A1E">
        <w:rPr>
          <w:bCs/>
          <w:spacing w:val="-2"/>
          <w:sz w:val="26"/>
          <w:szCs w:val="26"/>
        </w:rPr>
        <w:t xml:space="preserve"> процентов наиболее обеспеченных домашних хозяйств осуществляется на основании информации выборочного обследования </w:t>
      </w:r>
      <w:r w:rsidR="002E29D9">
        <w:rPr>
          <w:bCs/>
          <w:spacing w:val="-2"/>
          <w:sz w:val="26"/>
          <w:szCs w:val="26"/>
        </w:rPr>
        <w:br/>
      </w:r>
      <w:r w:rsidRPr="000D4A1E">
        <w:rPr>
          <w:bCs/>
          <w:spacing w:val="-2"/>
          <w:sz w:val="26"/>
          <w:szCs w:val="26"/>
        </w:rPr>
        <w:t>о потребительских расходах домашних хозяйств с уровнем среднедушевых располагаемых ресурсов</w:t>
      </w:r>
      <w:r w:rsidRPr="000D4A1E">
        <w:rPr>
          <w:rStyle w:val="af"/>
          <w:spacing w:val="-2"/>
          <w:sz w:val="26"/>
          <w:szCs w:val="26"/>
        </w:rPr>
        <w:footnoteReference w:customMarkFollows="1" w:id="2"/>
        <w:t>1</w:t>
      </w:r>
      <w:r w:rsidRPr="000D4A1E">
        <w:rPr>
          <w:rStyle w:val="af"/>
          <w:b/>
          <w:spacing w:val="-2"/>
          <w:sz w:val="26"/>
          <w:szCs w:val="26"/>
        </w:rPr>
        <w:t>)</w:t>
      </w:r>
      <w:r w:rsidRPr="000D4A1E">
        <w:rPr>
          <w:bCs/>
          <w:spacing w:val="-2"/>
          <w:sz w:val="26"/>
          <w:szCs w:val="26"/>
        </w:rPr>
        <w:t xml:space="preserve"> соответственно менее </w:t>
      </w:r>
      <w:r w:rsidRPr="00DE3BC0">
        <w:rPr>
          <w:bCs/>
          <w:spacing w:val="-2"/>
          <w:sz w:val="26"/>
          <w:szCs w:val="26"/>
        </w:rPr>
        <w:t>2,3</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и более </w:t>
      </w:r>
      <w:r w:rsidRPr="00DE3BC0">
        <w:rPr>
          <w:bCs/>
          <w:spacing w:val="-2"/>
          <w:sz w:val="26"/>
          <w:szCs w:val="26"/>
        </w:rPr>
        <w:t>13,6</w:t>
      </w:r>
      <w:r w:rsidRPr="000D4A1E">
        <w:rPr>
          <w:bCs/>
          <w:spacing w:val="-2"/>
          <w:sz w:val="26"/>
          <w:szCs w:val="26"/>
        </w:rPr>
        <w:t xml:space="preserve"> тыс</w:t>
      </w:r>
      <w:r w:rsidR="002E29D9">
        <w:rPr>
          <w:bCs/>
          <w:spacing w:val="-2"/>
          <w:sz w:val="26"/>
          <w:szCs w:val="26"/>
        </w:rPr>
        <w:t>.</w:t>
      </w:r>
      <w:r w:rsidRPr="000D4A1E">
        <w:rPr>
          <w:bCs/>
          <w:spacing w:val="-2"/>
          <w:sz w:val="26"/>
          <w:szCs w:val="26"/>
        </w:rPr>
        <w:t xml:space="preserve"> рублей в год.</w:t>
      </w:r>
    </w:p>
    <w:p w:rsidR="00176F98" w:rsidRPr="006F5BE0" w:rsidRDefault="00176F98" w:rsidP="00C00934">
      <w:pPr>
        <w:spacing w:before="20" w:after="20" w:line="320" w:lineRule="exact"/>
        <w:ind w:firstLine="709"/>
        <w:jc w:val="both"/>
        <w:rPr>
          <w:spacing w:val="-2"/>
          <w:sz w:val="26"/>
          <w:szCs w:val="26"/>
        </w:rPr>
      </w:pPr>
      <w:r w:rsidRPr="000D4A1E">
        <w:rPr>
          <w:b/>
          <w:spacing w:val="-2"/>
          <w:sz w:val="26"/>
          <w:szCs w:val="26"/>
        </w:rPr>
        <w:t>Базовый индекс потребительских цен (базовая инфляция)</w:t>
      </w:r>
      <w:r w:rsidRPr="000D4A1E">
        <w:rPr>
          <w:spacing w:val="-2"/>
          <w:sz w:val="26"/>
          <w:szCs w:val="26"/>
        </w:rPr>
        <w:t xml:space="preserve"> – индекс потребительских цен, отражающий</w:t>
      </w:r>
      <w:r w:rsidRPr="006F5BE0">
        <w:rPr>
          <w:spacing w:val="-2"/>
          <w:sz w:val="26"/>
          <w:szCs w:val="26"/>
        </w:rPr>
        <w:t xml:space="preserve"> долгосрочную динамику изменения цен, не подверженную влиянию факторов административного и сезонного характера.</w:t>
      </w:r>
    </w:p>
    <w:p w:rsidR="00176F98" w:rsidRPr="000D4A1E" w:rsidRDefault="00176F98" w:rsidP="00C00934">
      <w:pPr>
        <w:tabs>
          <w:tab w:val="left" w:pos="851"/>
        </w:tabs>
        <w:spacing w:before="20" w:after="20" w:line="320" w:lineRule="exact"/>
        <w:ind w:firstLine="709"/>
        <w:jc w:val="both"/>
        <w:rPr>
          <w:spacing w:val="-2"/>
          <w:sz w:val="26"/>
          <w:szCs w:val="26"/>
        </w:rPr>
      </w:pPr>
      <w:r w:rsidRPr="006F5BE0">
        <w:rPr>
          <w:b/>
          <w:spacing w:val="-2"/>
          <w:sz w:val="26"/>
          <w:szCs w:val="26"/>
        </w:rPr>
        <w:t xml:space="preserve">Индекс цен производителей промышленной продукции </w:t>
      </w:r>
      <w:r w:rsidRPr="006F5BE0">
        <w:rPr>
          <w:spacing w:val="-2"/>
          <w:sz w:val="26"/>
          <w:szCs w:val="26"/>
        </w:rPr>
        <w:t xml:space="preserve">отражает динамику цен на промышленные товары (услуги), </w:t>
      </w:r>
      <w:r>
        <w:rPr>
          <w:spacing w:val="-2"/>
          <w:sz w:val="26"/>
          <w:szCs w:val="26"/>
        </w:rPr>
        <w:t xml:space="preserve">отгруженные организациями </w:t>
      </w:r>
      <w:r w:rsidRPr="000D4A1E">
        <w:rPr>
          <w:spacing w:val="-2"/>
          <w:sz w:val="26"/>
          <w:szCs w:val="26"/>
        </w:rPr>
        <w:t>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176F98" w:rsidRPr="006F5BE0" w:rsidRDefault="00176F98" w:rsidP="00C00934">
      <w:pPr>
        <w:pStyle w:val="31"/>
        <w:tabs>
          <w:tab w:val="left" w:pos="851"/>
        </w:tabs>
        <w:spacing w:before="20" w:after="20" w:line="320" w:lineRule="exact"/>
        <w:rPr>
          <w:spacing w:val="-2"/>
          <w:szCs w:val="26"/>
        </w:rPr>
      </w:pPr>
      <w:r w:rsidRPr="000D4A1E">
        <w:rPr>
          <w:spacing w:val="-2"/>
          <w:szCs w:val="26"/>
        </w:rPr>
        <w:t>Наблюдение за ценами проводится более чем в 2 </w:t>
      </w:r>
      <w:r>
        <w:rPr>
          <w:spacing w:val="-2"/>
          <w:szCs w:val="26"/>
        </w:rPr>
        <w:t>160</w:t>
      </w:r>
      <w:r w:rsidRPr="000D4A1E">
        <w:rPr>
          <w:spacing w:val="-2"/>
          <w:szCs w:val="26"/>
        </w:rPr>
        <w:t xml:space="preserve"> организациях республики по 1</w:t>
      </w:r>
      <w:r>
        <w:rPr>
          <w:spacing w:val="-2"/>
          <w:szCs w:val="26"/>
        </w:rPr>
        <w:t>2</w:t>
      </w:r>
      <w:r w:rsidRPr="000D4A1E">
        <w:rPr>
          <w:spacing w:val="-2"/>
          <w:szCs w:val="26"/>
        </w:rPr>
        <w:t> </w:t>
      </w:r>
      <w:r>
        <w:rPr>
          <w:spacing w:val="-2"/>
          <w:szCs w:val="26"/>
        </w:rPr>
        <w:t>2</w:t>
      </w:r>
      <w:r w:rsidRPr="000D4A1E">
        <w:rPr>
          <w:spacing w:val="-2"/>
          <w:szCs w:val="26"/>
        </w:rPr>
        <w:t>00 наименованиям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w:t>
      </w:r>
      <w:r w:rsidRPr="006F5BE0">
        <w:rPr>
          <w:spacing w:val="-2"/>
          <w:szCs w:val="26"/>
        </w:rPr>
        <w:t>, погрузке и разгрузке продукции) на продукцию, предназначенную для реализации.</w:t>
      </w:r>
    </w:p>
    <w:p w:rsidR="00176F98" w:rsidRPr="006F5BE0" w:rsidRDefault="00176F98" w:rsidP="00C00934">
      <w:pPr>
        <w:pStyle w:val="31"/>
        <w:spacing w:before="20" w:after="20" w:line="300" w:lineRule="exact"/>
        <w:rPr>
          <w:spacing w:val="-2"/>
          <w:szCs w:val="26"/>
        </w:rPr>
      </w:pPr>
      <w:r w:rsidRPr="006F5BE0">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176F98" w:rsidRPr="006F5BE0" w:rsidRDefault="00176F98" w:rsidP="00C00934">
      <w:pPr>
        <w:pStyle w:val="31"/>
        <w:spacing w:before="20" w:after="20" w:line="300" w:lineRule="exact"/>
        <w:rPr>
          <w:spacing w:val="-2"/>
          <w:szCs w:val="26"/>
        </w:rPr>
      </w:pPr>
      <w:r w:rsidRPr="006F5BE0">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2E29D9" w:rsidRPr="00FD6A7A" w:rsidRDefault="002E29D9" w:rsidP="00C00934">
      <w:pPr>
        <w:pStyle w:val="IUc1uiue1"/>
        <w:widowControl/>
        <w:spacing w:before="20" w:after="20" w:line="300" w:lineRule="exact"/>
        <w:ind w:firstLine="709"/>
        <w:jc w:val="both"/>
        <w:rPr>
          <w:rFonts w:ascii="Times New Roman" w:hAnsi="Times New Roman"/>
          <w:sz w:val="26"/>
          <w:szCs w:val="26"/>
        </w:rPr>
      </w:pPr>
      <w:r w:rsidRPr="00FD6A7A">
        <w:rPr>
          <w:rFonts w:ascii="Times New Roman" w:hAnsi="Times New Roman"/>
          <w:b/>
          <w:sz w:val="26"/>
          <w:szCs w:val="26"/>
        </w:rPr>
        <w:t>Индекс цен производителей сельскохозяйственной продукции</w:t>
      </w:r>
      <w:r w:rsidRPr="00FD6A7A">
        <w:rPr>
          <w:rFonts w:ascii="Times New Roman" w:hAnsi="Times New Roman"/>
          <w:sz w:val="26"/>
          <w:szCs w:val="26"/>
        </w:rPr>
        <w:t xml:space="preserve"> характеризует изменение цен на отобранные виды сельскохозяйственной продукции, реализуем</w:t>
      </w:r>
      <w:r>
        <w:rPr>
          <w:rFonts w:ascii="Times New Roman" w:hAnsi="Times New Roman"/>
          <w:sz w:val="26"/>
          <w:szCs w:val="26"/>
        </w:rPr>
        <w:t>ой</w:t>
      </w:r>
      <w:r w:rsidRPr="00FD6A7A">
        <w:rPr>
          <w:rFonts w:ascii="Times New Roman" w:hAnsi="Times New Roman"/>
          <w:sz w:val="26"/>
          <w:szCs w:val="26"/>
        </w:rPr>
        <w:t xml:space="preserve">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2E29D9" w:rsidRPr="00FD6A7A" w:rsidRDefault="002E29D9" w:rsidP="00C00934">
      <w:pPr>
        <w:spacing w:before="20" w:after="20" w:line="300" w:lineRule="exact"/>
        <w:ind w:firstLine="709"/>
        <w:jc w:val="both"/>
        <w:rPr>
          <w:sz w:val="26"/>
          <w:szCs w:val="26"/>
        </w:rPr>
      </w:pPr>
      <w:r w:rsidRPr="00FD6A7A">
        <w:rPr>
          <w:sz w:val="26"/>
          <w:szCs w:val="26"/>
        </w:rPr>
        <w:t>Государственное статистическое наблюдение за ценами производителей</w:t>
      </w:r>
      <w:r w:rsidRPr="00FD6A7A">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2E29D9" w:rsidRPr="00FD6A7A" w:rsidRDefault="002E29D9" w:rsidP="00C00934">
      <w:pPr>
        <w:spacing w:before="20" w:after="20" w:line="300" w:lineRule="exact"/>
        <w:ind w:firstLine="709"/>
        <w:jc w:val="both"/>
        <w:rPr>
          <w:sz w:val="26"/>
          <w:szCs w:val="26"/>
        </w:rPr>
      </w:pPr>
      <w:r w:rsidRPr="00FD6A7A">
        <w:rPr>
          <w:sz w:val="26"/>
          <w:szCs w:val="26"/>
        </w:rPr>
        <w:t xml:space="preserve">Выборка в настоящее время включает 850 организаций. Выборочное </w:t>
      </w:r>
      <w:r w:rsidRPr="00FD6A7A">
        <w:rPr>
          <w:sz w:val="26"/>
          <w:szCs w:val="26"/>
        </w:rPr>
        <w:br/>
        <w:t xml:space="preserve">государственное статистическое наблюдение за ценами производителей </w:t>
      </w:r>
      <w:r w:rsidRPr="00FD6A7A">
        <w:rPr>
          <w:sz w:val="26"/>
          <w:szCs w:val="26"/>
        </w:rPr>
        <w:br/>
        <w:t xml:space="preserve">сельскохозяйственной продукции установлено по более </w:t>
      </w:r>
      <w:r>
        <w:rPr>
          <w:sz w:val="26"/>
          <w:szCs w:val="26"/>
        </w:rPr>
        <w:t>чем 8 200</w:t>
      </w:r>
      <w:r w:rsidRPr="00FD6A7A">
        <w:rPr>
          <w:sz w:val="26"/>
          <w:szCs w:val="26"/>
        </w:rPr>
        <w:t xml:space="preserve"> наименованиям конкретных видов продукции.</w:t>
      </w:r>
    </w:p>
    <w:p w:rsidR="002E29D9" w:rsidRPr="00190CF6" w:rsidRDefault="002E29D9" w:rsidP="00C00934">
      <w:pPr>
        <w:spacing w:before="20" w:after="20" w:line="300" w:lineRule="exact"/>
        <w:ind w:firstLine="709"/>
        <w:jc w:val="both"/>
        <w:rPr>
          <w:sz w:val="26"/>
          <w:szCs w:val="26"/>
        </w:rPr>
      </w:pPr>
      <w:r w:rsidRPr="00190CF6">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190CF6">
        <w:rPr>
          <w:spacing w:val="-10"/>
          <w:sz w:val="26"/>
          <w:szCs w:val="26"/>
        </w:rPr>
        <w:t xml:space="preserve"> </w:t>
      </w:r>
      <w:r w:rsidRPr="00190CF6">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2E29D9" w:rsidRPr="00190CF6" w:rsidRDefault="002E29D9" w:rsidP="00C00934">
      <w:pPr>
        <w:pStyle w:val="31"/>
        <w:spacing w:before="20" w:after="20" w:line="300" w:lineRule="exact"/>
        <w:rPr>
          <w:spacing w:val="-6"/>
          <w:szCs w:val="26"/>
        </w:rPr>
      </w:pPr>
      <w:r w:rsidRPr="00FD6A7A">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190CF6">
        <w:rPr>
          <w:spacing w:val="-6"/>
          <w:szCs w:val="26"/>
        </w:rPr>
        <w:t>объема реализованной продукции за три года, предшествующих отчетному периоду.</w:t>
      </w:r>
    </w:p>
    <w:p w:rsidR="00176F98" w:rsidRPr="006F5BE0" w:rsidRDefault="00176F98" w:rsidP="00C00934">
      <w:pPr>
        <w:tabs>
          <w:tab w:val="left" w:pos="851"/>
        </w:tabs>
        <w:spacing w:before="20" w:after="20" w:line="300" w:lineRule="exact"/>
        <w:ind w:firstLine="709"/>
        <w:jc w:val="both"/>
        <w:rPr>
          <w:spacing w:val="-2"/>
          <w:sz w:val="26"/>
          <w:szCs w:val="26"/>
        </w:rPr>
      </w:pPr>
      <w:r w:rsidRPr="006F5BE0">
        <w:rPr>
          <w:b/>
          <w:spacing w:val="-2"/>
          <w:sz w:val="26"/>
          <w:szCs w:val="26"/>
        </w:rPr>
        <w:t xml:space="preserve">Индекс цен в строительстве </w:t>
      </w:r>
      <w:r w:rsidRPr="006F5BE0">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176F98" w:rsidRPr="006F5BE0" w:rsidRDefault="00176F98" w:rsidP="00C00934">
      <w:pPr>
        <w:spacing w:before="20" w:after="20" w:line="320" w:lineRule="exact"/>
        <w:ind w:firstLine="709"/>
        <w:jc w:val="both"/>
        <w:rPr>
          <w:spacing w:val="-2"/>
          <w:sz w:val="26"/>
          <w:szCs w:val="26"/>
        </w:rPr>
      </w:pPr>
      <w:r w:rsidRPr="006F5BE0">
        <w:rPr>
          <w:b/>
          <w:spacing w:val="-2"/>
          <w:sz w:val="26"/>
          <w:szCs w:val="26"/>
        </w:rPr>
        <w:lastRenderedPageBreak/>
        <w:t>Индексы тарифов на грузовые перевозки</w:t>
      </w:r>
      <w:r w:rsidRPr="006F5BE0">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w:t>
      </w:r>
      <w:r w:rsidRPr="000D4A1E">
        <w:rPr>
          <w:spacing w:val="-2"/>
          <w:sz w:val="26"/>
          <w:szCs w:val="26"/>
        </w:rPr>
        <w:t>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5</w:t>
      </w:r>
      <w:r w:rsidRPr="000D4A1E">
        <w:rPr>
          <w:spacing w:val="-2"/>
          <w:sz w:val="26"/>
          <w:szCs w:val="26"/>
        </w:rPr>
        <w:t xml:space="preserve"> автотранспортных организациях, </w:t>
      </w:r>
      <w:r w:rsidRPr="000D4A1E">
        <w:rPr>
          <w:spacing w:val="-2"/>
          <w:sz w:val="26"/>
          <w:szCs w:val="26"/>
        </w:rPr>
        <w:br/>
        <w:t>на Белорусской железной дороге, в Белорусском государственном концерне по нефти и химии, открытом акционерном обществе «Газпром трансгаз Беларусь», унитарном производственном предприятии</w:t>
      </w:r>
      <w:r>
        <w:rPr>
          <w:spacing w:val="-2"/>
          <w:sz w:val="26"/>
          <w:szCs w:val="26"/>
        </w:rPr>
        <w:t xml:space="preserve"> «Запад-Транснефтепродукт»,</w:t>
      </w:r>
      <w:r w:rsidRPr="006F5BE0">
        <w:rPr>
          <w:spacing w:val="-2"/>
          <w:sz w:val="26"/>
          <w:szCs w:val="26"/>
        </w:rPr>
        <w:t xml:space="preserve">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«Белавиа». В качестве весов используются доходы данного вида транспорта от перевозок грузов за базисный период.</w:t>
      </w:r>
    </w:p>
    <w:p w:rsidR="00176F98" w:rsidRPr="00FD6A7A" w:rsidRDefault="00176F98" w:rsidP="00C00934">
      <w:pPr>
        <w:spacing w:before="20" w:after="20" w:line="320" w:lineRule="exact"/>
        <w:ind w:firstLine="709"/>
        <w:jc w:val="both"/>
        <w:rPr>
          <w:sz w:val="26"/>
          <w:szCs w:val="26"/>
        </w:rPr>
      </w:pPr>
      <w:r w:rsidRPr="00FD6A7A">
        <w:rPr>
          <w:b/>
          <w:sz w:val="26"/>
          <w:szCs w:val="26"/>
        </w:rPr>
        <w:t xml:space="preserve">Индекс тарифов на услуги связи для юридических лиц и индивидуальных предпринимателей </w:t>
      </w:r>
      <w:r w:rsidRPr="00FD6A7A">
        <w:rPr>
          <w:sz w:val="26"/>
          <w:szCs w:val="26"/>
        </w:rPr>
        <w:t>характеризует общее изменение во времени тарифов на услуги почтов</w:t>
      </w:r>
      <w:r>
        <w:rPr>
          <w:sz w:val="26"/>
          <w:szCs w:val="26"/>
        </w:rPr>
        <w:t>ые</w:t>
      </w:r>
      <w:r w:rsidRPr="00FD6A7A">
        <w:rPr>
          <w:sz w:val="26"/>
          <w:szCs w:val="26"/>
        </w:rPr>
        <w:t xml:space="preserve"> и </w:t>
      </w:r>
      <w:r>
        <w:rPr>
          <w:sz w:val="26"/>
          <w:szCs w:val="26"/>
        </w:rPr>
        <w:t>телекоммуникационные</w:t>
      </w:r>
      <w:r w:rsidRPr="00FD6A7A">
        <w:rPr>
          <w:sz w:val="26"/>
          <w:szCs w:val="26"/>
        </w:rPr>
        <w:t xml:space="preserve"> для различных категорий пользователей. </w:t>
      </w:r>
    </w:p>
    <w:p w:rsidR="00176F98" w:rsidRPr="00B224EF" w:rsidRDefault="00176F98" w:rsidP="00C00934">
      <w:pPr>
        <w:pStyle w:val="a3"/>
        <w:spacing w:before="20" w:after="20" w:line="320" w:lineRule="exact"/>
        <w:rPr>
          <w:sz w:val="26"/>
          <w:szCs w:val="26"/>
        </w:rPr>
      </w:pPr>
      <w:r w:rsidRPr="00B224E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B224EF">
        <w:rPr>
          <w:sz w:val="26"/>
          <w:szCs w:val="26"/>
        </w:rPr>
        <w:t>для юридических лиц и индивидуальных предпринимателей в республике.</w:t>
      </w:r>
    </w:p>
    <w:p w:rsidR="00176F98" w:rsidRPr="00B75BB9" w:rsidRDefault="00176F98" w:rsidP="00C00934">
      <w:pPr>
        <w:tabs>
          <w:tab w:val="left" w:pos="851"/>
        </w:tabs>
        <w:spacing w:before="20" w:after="20" w:line="320" w:lineRule="exact"/>
        <w:ind w:firstLine="709"/>
        <w:jc w:val="both"/>
        <w:rPr>
          <w:sz w:val="26"/>
          <w:szCs w:val="26"/>
        </w:rPr>
      </w:pPr>
      <w:r w:rsidRPr="00FD6A7A">
        <w:rPr>
          <w:b/>
          <w:sz w:val="26"/>
          <w:szCs w:val="26"/>
        </w:rPr>
        <w:t xml:space="preserve">Индекс цен </w:t>
      </w:r>
      <w:r>
        <w:rPr>
          <w:b/>
          <w:sz w:val="26"/>
          <w:szCs w:val="26"/>
        </w:rPr>
        <w:t>оптовых продаж товаров (продукции)</w:t>
      </w:r>
      <w:r w:rsidRPr="00FD6A7A">
        <w:rPr>
          <w:b/>
          <w:sz w:val="26"/>
          <w:szCs w:val="26"/>
        </w:rPr>
        <w:t xml:space="preserve"> </w:t>
      </w:r>
      <w:r w:rsidRPr="005A541A">
        <w:rPr>
          <w:sz w:val="26"/>
          <w:szCs w:val="26"/>
        </w:rPr>
        <w:t xml:space="preserve">отражает динамику цен </w:t>
      </w:r>
      <w:r w:rsidRPr="00B75BB9">
        <w:rPr>
          <w:sz w:val="26"/>
          <w:szCs w:val="26"/>
        </w:rPr>
        <w:t xml:space="preserve">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w:t>
      </w:r>
      <w:r w:rsidRPr="00B75BB9">
        <w:rPr>
          <w:color w:val="000000"/>
          <w:sz w:val="26"/>
          <w:szCs w:val="26"/>
        </w:rPr>
        <w:t>осуществляющи</w:t>
      </w:r>
      <w:r>
        <w:rPr>
          <w:color w:val="000000"/>
          <w:sz w:val="26"/>
          <w:szCs w:val="26"/>
        </w:rPr>
        <w:t>х</w:t>
      </w:r>
      <w:r w:rsidRPr="00B75BB9">
        <w:rPr>
          <w:color w:val="000000"/>
          <w:sz w:val="26"/>
          <w:szCs w:val="26"/>
        </w:rPr>
        <w:t xml:space="preserve"> оптовую торговлю</w:t>
      </w:r>
      <w:r w:rsidRPr="00B75BB9">
        <w:rPr>
          <w:sz w:val="26"/>
          <w:szCs w:val="26"/>
        </w:rPr>
        <w:t xml:space="preserve"> и которые вносят наибольший вклад </w:t>
      </w:r>
      <w:r w:rsidR="00B224EF">
        <w:rPr>
          <w:sz w:val="26"/>
          <w:szCs w:val="26"/>
        </w:rPr>
        <w:br/>
      </w:r>
      <w:r w:rsidRPr="00B75BB9">
        <w:rPr>
          <w:sz w:val="26"/>
          <w:szCs w:val="26"/>
        </w:rPr>
        <w:t>в формирование оптового товарооборота республики.</w:t>
      </w:r>
    </w:p>
    <w:p w:rsidR="00176F98" w:rsidRPr="00B75BB9" w:rsidRDefault="00176F98" w:rsidP="00C00934">
      <w:pPr>
        <w:pStyle w:val="31"/>
        <w:tabs>
          <w:tab w:val="left" w:pos="851"/>
        </w:tabs>
        <w:spacing w:before="20" w:after="20" w:line="320" w:lineRule="exact"/>
        <w:rPr>
          <w:szCs w:val="26"/>
        </w:rPr>
      </w:pPr>
      <w:r w:rsidRPr="000D4A1E">
        <w:rPr>
          <w:szCs w:val="26"/>
        </w:rPr>
        <w:t>Наблюдение за ценами проводится в около </w:t>
      </w:r>
      <w:r>
        <w:rPr>
          <w:szCs w:val="26"/>
        </w:rPr>
        <w:t>8</w:t>
      </w:r>
      <w:r w:rsidRPr="000D4A1E">
        <w:rPr>
          <w:szCs w:val="26"/>
        </w:rPr>
        <w:t>00 организациях республики по 8 </w:t>
      </w:r>
      <w:r>
        <w:rPr>
          <w:szCs w:val="26"/>
        </w:rPr>
        <w:t>0</w:t>
      </w:r>
      <w:r w:rsidRPr="000D4A1E">
        <w:rPr>
          <w:szCs w:val="26"/>
        </w:rPr>
        <w:t>00 наименованиям</w:t>
      </w:r>
      <w:r w:rsidRPr="00B75BB9">
        <w:rPr>
          <w:szCs w:val="26"/>
        </w:rPr>
        <w:t xml:space="preserve"> конкретных товаров. </w:t>
      </w:r>
      <w:r w:rsidRPr="00B75BB9">
        <w:rPr>
          <w:color w:val="000000"/>
          <w:szCs w:val="26"/>
        </w:rPr>
        <w:t>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w:t>
      </w:r>
      <w:r w:rsidRPr="00B75BB9">
        <w:rPr>
          <w:szCs w:val="26"/>
        </w:rPr>
        <w:t xml:space="preserve"> </w:t>
      </w:r>
    </w:p>
    <w:p w:rsidR="00176F98" w:rsidRPr="00B75BB9" w:rsidRDefault="00176F98" w:rsidP="00C00934">
      <w:pPr>
        <w:pStyle w:val="31"/>
        <w:spacing w:before="20" w:after="20" w:line="320" w:lineRule="exact"/>
        <w:rPr>
          <w:szCs w:val="26"/>
        </w:rPr>
      </w:pPr>
      <w:r w:rsidRPr="00B75BB9">
        <w:rPr>
          <w:szCs w:val="26"/>
        </w:rPr>
        <w:t xml:space="preserve">В качестве товаров-представителей отобраны товары, </w:t>
      </w:r>
      <w:r w:rsidRPr="00B75BB9">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B75BB9">
        <w:rPr>
          <w:szCs w:val="26"/>
        </w:rPr>
        <w:t xml:space="preserve"> </w:t>
      </w:r>
    </w:p>
    <w:p w:rsidR="00176F98" w:rsidRPr="00B75BB9" w:rsidRDefault="00176F98" w:rsidP="00C00934">
      <w:pPr>
        <w:pStyle w:val="31"/>
        <w:spacing w:before="20" w:after="20" w:line="320" w:lineRule="exact"/>
        <w:rPr>
          <w:szCs w:val="26"/>
        </w:rPr>
      </w:pPr>
      <w:r w:rsidRPr="00B75BB9">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00A05DFD">
        <w:rPr>
          <w:szCs w:val="26"/>
        </w:rPr>
        <w:br/>
      </w:r>
      <w:r w:rsidRPr="00B75BB9">
        <w:rPr>
          <w:szCs w:val="26"/>
        </w:rP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9B414E" w:rsidRPr="00FD6A7A" w:rsidRDefault="009B414E" w:rsidP="00DB1F58">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lastRenderedPageBreak/>
        <w:t>Стоимость рабочей силы</w:t>
      </w:r>
    </w:p>
    <w:p w:rsidR="007400FA" w:rsidRPr="00F954D5" w:rsidRDefault="007400FA" w:rsidP="00DB1F58">
      <w:pPr>
        <w:pStyle w:val="ad"/>
        <w:spacing w:before="20" w:after="20" w:line="32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sidR="00B224EF">
        <w:rPr>
          <w:sz w:val="26"/>
          <w:szCs w:val="26"/>
        </w:rPr>
        <w:br/>
      </w:r>
      <w:r w:rsidRPr="00F954D5">
        <w:rPr>
          <w:sz w:val="26"/>
          <w:szCs w:val="26"/>
        </w:rPr>
        <w:t>и к количеству месяцев в периоде.</w:t>
      </w:r>
    </w:p>
    <w:p w:rsidR="007400FA" w:rsidRPr="00F954D5" w:rsidRDefault="007400FA" w:rsidP="00DB1F58">
      <w:pPr>
        <w:spacing w:before="20" w:after="20" w:line="32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400FA" w:rsidRPr="00B224EF" w:rsidRDefault="007400FA" w:rsidP="00DB1F58">
      <w:pPr>
        <w:pStyle w:val="a4"/>
        <w:spacing w:before="20" w:after="20" w:line="30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00FA" w:rsidRPr="00D675CC" w:rsidRDefault="007400FA" w:rsidP="00DB1F58">
      <w:pPr>
        <w:pStyle w:val="a3"/>
        <w:spacing w:before="20" w:after="20" w:line="300" w:lineRule="exact"/>
        <w:rPr>
          <w:sz w:val="26"/>
          <w:szCs w:val="26"/>
        </w:rPr>
      </w:pPr>
      <w:r w:rsidRPr="00D675CC">
        <w:rPr>
          <w:b/>
          <w:sz w:val="26"/>
          <w:szCs w:val="26"/>
        </w:rPr>
        <w:t>Медианная заработная плата</w:t>
      </w:r>
      <w:r w:rsidRPr="00D675CC">
        <w:rPr>
          <w:sz w:val="26"/>
          <w:szCs w:val="26"/>
        </w:rPr>
        <w:t xml:space="preserve"> – размер заработной платы, находящийся в центре ряда распределения численности работников по размерам начисленной заработной платы и делящий его на две равные части – с заработной платой ниже и выше медианной.</w:t>
      </w:r>
    </w:p>
    <w:p w:rsidR="007400FA" w:rsidRPr="00D675CC" w:rsidRDefault="007400FA" w:rsidP="00DB1F58">
      <w:pPr>
        <w:pStyle w:val="a4"/>
        <w:spacing w:before="20" w:after="20" w:line="300" w:lineRule="exact"/>
        <w:ind w:firstLine="709"/>
        <w:jc w:val="both"/>
        <w:rPr>
          <w:b w:val="0"/>
          <w:szCs w:val="26"/>
        </w:rPr>
      </w:pPr>
      <w:r w:rsidRPr="00D675CC">
        <w:rPr>
          <w:szCs w:val="26"/>
        </w:rPr>
        <w:t>Децильный коэффициент дифференциации</w:t>
      </w:r>
      <w:r w:rsidRPr="00D675CC">
        <w:rPr>
          <w:b w:val="0"/>
          <w:szCs w:val="26"/>
        </w:rPr>
        <w:t xml:space="preserve"> показывает во сколько раз минимальный уровень заработной платы 10 процентов наиболее высокооплачиваемых работников превышает максимальный уровень заработной платы 10 процентов наименее оплачиваемых работников.</w:t>
      </w:r>
    </w:p>
    <w:p w:rsidR="007400FA" w:rsidRPr="002E29D9" w:rsidRDefault="007400FA" w:rsidP="00DB1F58">
      <w:pPr>
        <w:pStyle w:val="4"/>
        <w:keepNext w:val="0"/>
        <w:spacing w:before="360" w:after="160" w:line="300" w:lineRule="exact"/>
        <w:rPr>
          <w:rFonts w:ascii="Times New Roman" w:hAnsi="Times New Roman"/>
          <w:szCs w:val="30"/>
        </w:rPr>
      </w:pPr>
      <w:r w:rsidRPr="002E29D9">
        <w:rPr>
          <w:rFonts w:ascii="Times New Roman" w:hAnsi="Times New Roman"/>
          <w:spacing w:val="-6"/>
          <w:szCs w:val="30"/>
        </w:rPr>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DB1F58">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DB1F58">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Default="007400FA" w:rsidP="00DB1F58">
      <w:pPr>
        <w:spacing w:before="20" w:after="20" w:line="300" w:lineRule="exact"/>
        <w:ind w:firstLine="709"/>
        <w:jc w:val="both"/>
        <w:rPr>
          <w:color w:val="000000" w:themeColor="text1"/>
          <w:sz w:val="26"/>
          <w:szCs w:val="26"/>
        </w:rPr>
      </w:pPr>
      <w:r w:rsidRPr="00EA1B37">
        <w:rPr>
          <w:color w:val="000000" w:themeColor="text1"/>
          <w:sz w:val="26"/>
          <w:szCs w:val="26"/>
        </w:rPr>
        <w:t>Данные о доходах от услуг почтовой и курьерской деятельности и услуг в области телекоммуникаций приведены с учетом доходов микроорганизаци</w:t>
      </w:r>
      <w:r>
        <w:rPr>
          <w:color w:val="000000" w:themeColor="text1"/>
          <w:sz w:val="26"/>
          <w:szCs w:val="26"/>
        </w:rPr>
        <w:t>й без распределения по видам услуг.</w:t>
      </w:r>
    </w:p>
    <w:p w:rsidR="005C1B68" w:rsidRPr="00FD6A7A" w:rsidRDefault="005C1B68" w:rsidP="00DB1F58">
      <w:pPr>
        <w:pStyle w:val="3"/>
        <w:keepNext w:val="0"/>
        <w:spacing w:before="360" w:after="160" w:line="300" w:lineRule="exact"/>
        <w:ind w:firstLine="709"/>
        <w:jc w:val="both"/>
        <w:rPr>
          <w:rFonts w:ascii="Times New Roman" w:hAnsi="Times New Roman"/>
          <w:szCs w:val="30"/>
        </w:rPr>
      </w:pPr>
      <w:r>
        <w:rPr>
          <w:rFonts w:ascii="Times New Roman" w:hAnsi="Times New Roman"/>
          <w:szCs w:val="30"/>
        </w:rPr>
        <w:t>Население и миграция</w:t>
      </w:r>
    </w:p>
    <w:p w:rsidR="005C1B68" w:rsidRPr="008745EF" w:rsidRDefault="005C1B68" w:rsidP="00DB1F58">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C34F85">
        <w:rPr>
          <w:rFonts w:ascii="Times New Roman" w:hAnsi="Times New Roman" w:cs="Times New Roman"/>
          <w:b w:val="0"/>
          <w:sz w:val="26"/>
          <w:szCs w:val="26"/>
        </w:rPr>
        <w:t>Оценка числен</w:t>
      </w:r>
      <w:r w:rsidRPr="008745EF">
        <w:rPr>
          <w:rFonts w:ascii="Times New Roman" w:hAnsi="Times New Roman" w:cs="Times New Roman"/>
          <w:b w:val="0"/>
          <w:sz w:val="26"/>
          <w:szCs w:val="26"/>
        </w:rPr>
        <w:t>ности населения на начало года (периода) в годы между переписями населения производится  на основании итоговых данных последней переписи населения и с учетом сведений текущей регистрации демографических событий.</w:t>
      </w:r>
    </w:p>
    <w:p w:rsidR="005C1B68" w:rsidRPr="008745EF" w:rsidRDefault="005C1B68" w:rsidP="00DB1F58">
      <w:pPr>
        <w:pStyle w:val="ConsPlusTitle"/>
        <w:autoSpaceDE/>
        <w:autoSpaceDN/>
        <w:adjustRightInd/>
        <w:spacing w:before="20" w:after="20" w:line="300" w:lineRule="exact"/>
        <w:ind w:firstLine="709"/>
        <w:jc w:val="both"/>
        <w:rPr>
          <w:rFonts w:ascii="Times New Roman" w:hAnsi="Times New Roman" w:cs="Times New Roman"/>
          <w:b w:val="0"/>
          <w:sz w:val="26"/>
          <w:szCs w:val="26"/>
        </w:rPr>
      </w:pPr>
      <w:r w:rsidRPr="008745EF">
        <w:rPr>
          <w:rFonts w:ascii="Times New Roman" w:hAnsi="Times New Roman" w:cs="Times New Roman"/>
          <w:b w:val="0"/>
          <w:bCs w:val="0"/>
          <w:sz w:val="26"/>
          <w:szCs w:val="26"/>
        </w:rPr>
        <w:lastRenderedPageBreak/>
        <w:t>Сведения о численности населения приводятся по постоянному населению. К постоянному населению относятся</w:t>
      </w:r>
      <w:r w:rsidRPr="008745EF">
        <w:rPr>
          <w:rFonts w:ascii="Times New Roman" w:hAnsi="Times New Roman" w:cs="Times New Roman"/>
          <w:b w:val="0"/>
          <w:sz w:val="26"/>
          <w:szCs w:val="26"/>
        </w:rPr>
        <w:t xml:space="preserve"> лица, постоянно проживающие на данной территории, а также иностранные граждане и лица без гражданства, </w:t>
      </w:r>
      <w:r w:rsidRPr="008745EF">
        <w:rPr>
          <w:rFonts w:ascii="Times New Roman" w:hAnsi="Times New Roman" w:cs="Times New Roman"/>
          <w:b w:val="0"/>
          <w:bCs w:val="0"/>
          <w:sz w:val="26"/>
          <w:szCs w:val="26"/>
        </w:rPr>
        <w:t>временно</w:t>
      </w:r>
      <w:r w:rsidRPr="008745EF">
        <w:rPr>
          <w:rFonts w:ascii="Times New Roman" w:hAnsi="Times New Roman" w:cs="Times New Roman"/>
          <w:b w:val="0"/>
          <w:sz w:val="26"/>
          <w:szCs w:val="26"/>
        </w:rPr>
        <w:t xml:space="preserve"> проживающие на данной территории один год и более. </w:t>
      </w:r>
    </w:p>
    <w:p w:rsidR="005C1B68" w:rsidRPr="008745EF" w:rsidRDefault="005C1B68" w:rsidP="00DB1F58">
      <w:pPr>
        <w:pStyle w:val="210"/>
        <w:widowControl/>
        <w:spacing w:before="20" w:after="20" w:line="300" w:lineRule="exact"/>
        <w:rPr>
          <w:bCs/>
          <w:szCs w:val="26"/>
        </w:rPr>
      </w:pPr>
      <w:r w:rsidRPr="008745EF">
        <w:rPr>
          <w:b/>
          <w:szCs w:val="26"/>
        </w:rPr>
        <w:t>Естественное движение населения</w:t>
      </w:r>
      <w:r w:rsidRPr="008745EF">
        <w:rPr>
          <w:bCs/>
          <w:szCs w:val="26"/>
        </w:rPr>
        <w:t xml:space="preserve"> – принятое в демографии обозначение процессов рождаемости, смертности, брачности и разводимости. </w:t>
      </w:r>
    </w:p>
    <w:p w:rsidR="00DB1F58" w:rsidRDefault="005C1B68" w:rsidP="00DB1F58">
      <w:pPr>
        <w:pStyle w:val="ConsPlusTitle"/>
        <w:autoSpaceDE/>
        <w:autoSpaceDN/>
        <w:adjustRightInd/>
        <w:spacing w:before="20" w:after="20" w:line="300" w:lineRule="exact"/>
        <w:ind w:firstLine="709"/>
        <w:jc w:val="both"/>
        <w:rPr>
          <w:sz w:val="26"/>
          <w:szCs w:val="26"/>
        </w:rPr>
      </w:pPr>
      <w:r w:rsidRPr="008745EF">
        <w:rPr>
          <w:rFonts w:ascii="Times New Roman" w:hAnsi="Times New Roman" w:cs="Times New Roman"/>
          <w:b w:val="0"/>
          <w:sz w:val="26"/>
          <w:szCs w:val="26"/>
        </w:rPr>
        <w:t xml:space="preserve">Сведения о рождениях, смертях, браках разрабатываются на основании данных, которые содержатся в записях актов о рождении, смерти, заключении брака, составляемых органами, регистрирующими акты гражданского состояния. Официальная статистическая информация о разводах формируется из данных, имеющихся в учетных карточках сведений о расторгающих брак, заполняемых в судебных органах, </w:t>
      </w:r>
      <w:r w:rsidRPr="008745EF">
        <w:rPr>
          <w:rFonts w:ascii="Times New Roman" w:hAnsi="Times New Roman" w:cs="Times New Roman"/>
          <w:b w:val="0"/>
          <w:bCs w:val="0"/>
          <w:sz w:val="26"/>
          <w:szCs w:val="26"/>
        </w:rPr>
        <w:t>а также из данных, содержащихся в записях актов о расторжении брака, составляемых органами, регистрирующими акты гражданского состояния</w:t>
      </w:r>
      <w:r w:rsidRPr="008745EF">
        <w:rPr>
          <w:rFonts w:ascii="Times New Roman" w:hAnsi="Times New Roman" w:cs="Times New Roman"/>
          <w:b w:val="0"/>
          <w:sz w:val="26"/>
          <w:szCs w:val="26"/>
        </w:rPr>
        <w:t>. В число родившихся включены только родившиеся живыми.</w:t>
      </w:r>
    </w:p>
    <w:p w:rsidR="005C1B68" w:rsidRPr="008745EF" w:rsidRDefault="005C1B68" w:rsidP="00DB1F58">
      <w:pPr>
        <w:shd w:val="clear" w:color="auto" w:fill="FFFFFF"/>
        <w:spacing w:before="20" w:after="20" w:line="306" w:lineRule="exact"/>
        <w:ind w:firstLine="709"/>
        <w:jc w:val="both"/>
        <w:rPr>
          <w:sz w:val="26"/>
          <w:szCs w:val="26"/>
        </w:rPr>
      </w:pPr>
      <w:r w:rsidRPr="008745EF">
        <w:rPr>
          <w:sz w:val="26"/>
          <w:szCs w:val="26"/>
        </w:rPr>
        <w:t>Источником информации о причинах смерти населения являются записи во врачебных свидетельствах о смерти (мертворождении), составляемых врачом относительно заболевания, несчастного случая, убийства, самоубийства и другого внешнего воздействия, послуживших причиной смерти. Такие записи служат основанием для указания причины смерти в записях актов о смерти.</w:t>
      </w:r>
    </w:p>
    <w:p w:rsidR="005C1B68" w:rsidRPr="00A16676" w:rsidRDefault="005C1B68" w:rsidP="00DB1F58">
      <w:pPr>
        <w:spacing w:before="20" w:after="20" w:line="306" w:lineRule="exact"/>
        <w:ind w:firstLine="709"/>
        <w:jc w:val="both"/>
        <w:rPr>
          <w:sz w:val="26"/>
          <w:szCs w:val="26"/>
        </w:rPr>
      </w:pPr>
      <w:r w:rsidRPr="00A16676">
        <w:rPr>
          <w:b/>
          <w:bCs/>
          <w:sz w:val="26"/>
          <w:szCs w:val="26"/>
        </w:rPr>
        <w:t>Общий коэффициент рождаемости</w:t>
      </w:r>
      <w:r w:rsidRPr="00A16676">
        <w:rPr>
          <w:sz w:val="26"/>
          <w:szCs w:val="26"/>
        </w:rPr>
        <w:t xml:space="preserve"> – отношение числа родившихся </w:t>
      </w:r>
      <w:r w:rsidRPr="00A16676">
        <w:rPr>
          <w:sz w:val="26"/>
          <w:szCs w:val="26"/>
        </w:rPr>
        <w:br/>
        <w:t>живыми в периоде к средней численности населения в периоде. Показывает число рождений, приходящихся на 1000 человек населения, и выражается в промилле.</w:t>
      </w:r>
    </w:p>
    <w:p w:rsidR="005C1B68" w:rsidRPr="00A16676" w:rsidRDefault="005C1B68" w:rsidP="00DB1F58">
      <w:pPr>
        <w:shd w:val="clear" w:color="auto" w:fill="FFFFFF"/>
        <w:spacing w:before="20" w:after="20" w:line="306" w:lineRule="exact"/>
        <w:ind w:firstLine="709"/>
        <w:jc w:val="both"/>
        <w:rPr>
          <w:sz w:val="26"/>
          <w:szCs w:val="26"/>
        </w:rPr>
      </w:pPr>
      <w:r w:rsidRPr="00A16676">
        <w:rPr>
          <w:b/>
          <w:bCs/>
          <w:sz w:val="26"/>
          <w:szCs w:val="26"/>
        </w:rPr>
        <w:t>Общий коэффициент смертности</w:t>
      </w:r>
      <w:r w:rsidRPr="00A16676">
        <w:rPr>
          <w:sz w:val="26"/>
          <w:szCs w:val="26"/>
        </w:rPr>
        <w:t xml:space="preserve"> – отношение числа умерших </w:t>
      </w:r>
      <w:r w:rsidRPr="00A16676">
        <w:rPr>
          <w:sz w:val="26"/>
          <w:szCs w:val="26"/>
        </w:rPr>
        <w:br/>
        <w:t xml:space="preserve">в периоде к средней численности населения в периоде. Показывает число умерших, приходящихся на 1000 человек населения, и выражается в промилле. </w:t>
      </w:r>
    </w:p>
    <w:p w:rsidR="005C1B68" w:rsidRDefault="005C1B68" w:rsidP="00DB1F58">
      <w:pPr>
        <w:pStyle w:val="210"/>
        <w:widowControl/>
        <w:spacing w:before="20" w:after="20" w:line="306" w:lineRule="exact"/>
        <w:rPr>
          <w:bCs/>
          <w:szCs w:val="26"/>
        </w:rPr>
      </w:pPr>
      <w:r w:rsidRPr="00A16676">
        <w:rPr>
          <w:b/>
          <w:szCs w:val="26"/>
        </w:rPr>
        <w:t>Естественный прирост населения</w:t>
      </w:r>
      <w:r w:rsidRPr="00A16676">
        <w:rPr>
          <w:bCs/>
          <w:szCs w:val="26"/>
        </w:rPr>
        <w:t xml:space="preserve"> – разность между числом родившихся живыми и числом умерших за определенный период. Естественный прирост может быть положительной величиной, если число родившихся превышает число умерших, или отрицательной (</w:t>
      </w:r>
      <w:r w:rsidRPr="00A16676">
        <w:rPr>
          <w:b/>
          <w:bCs/>
          <w:szCs w:val="26"/>
        </w:rPr>
        <w:t>естественная убыль</w:t>
      </w:r>
      <w:r w:rsidRPr="00A16676">
        <w:rPr>
          <w:bCs/>
          <w:szCs w:val="26"/>
        </w:rPr>
        <w:t>), если число умер</w:t>
      </w:r>
      <w:r>
        <w:rPr>
          <w:bCs/>
          <w:szCs w:val="26"/>
        </w:rPr>
        <w:t>ших превышает число родившихся.</w:t>
      </w:r>
    </w:p>
    <w:p w:rsidR="005C1B68" w:rsidRPr="007D63DC" w:rsidRDefault="005C1B68" w:rsidP="00DB1F58">
      <w:pPr>
        <w:spacing w:before="20" w:after="20" w:line="306" w:lineRule="exact"/>
        <w:ind w:firstLine="709"/>
        <w:jc w:val="both"/>
        <w:rPr>
          <w:sz w:val="26"/>
          <w:szCs w:val="26"/>
        </w:rPr>
      </w:pPr>
      <w:bookmarkStart w:id="0" w:name="OLE_LINK3"/>
      <w:r w:rsidRPr="007D63DC">
        <w:rPr>
          <w:b/>
          <w:sz w:val="26"/>
          <w:szCs w:val="26"/>
        </w:rPr>
        <w:t xml:space="preserve">Коэффициент естественного прироста населения – </w:t>
      </w:r>
      <w:r w:rsidRPr="007D63DC">
        <w:rPr>
          <w:sz w:val="26"/>
          <w:szCs w:val="26"/>
        </w:rPr>
        <w:t>разность общих коэффициентов рождаемости и смертности.</w:t>
      </w:r>
    </w:p>
    <w:p w:rsidR="005C1B68" w:rsidRPr="00A16676" w:rsidRDefault="005C1B68" w:rsidP="00DB1F58">
      <w:pPr>
        <w:spacing w:before="20" w:after="20" w:line="306" w:lineRule="exact"/>
        <w:ind w:firstLine="709"/>
        <w:jc w:val="both"/>
        <w:rPr>
          <w:sz w:val="26"/>
          <w:szCs w:val="26"/>
        </w:rPr>
      </w:pPr>
      <w:r w:rsidRPr="00A16676">
        <w:rPr>
          <w:b/>
          <w:bCs/>
          <w:sz w:val="26"/>
          <w:szCs w:val="26"/>
        </w:rPr>
        <w:t>Общий коэффициент брачности</w:t>
      </w:r>
      <w:r w:rsidRPr="00A16676">
        <w:rPr>
          <w:sz w:val="26"/>
          <w:szCs w:val="26"/>
        </w:rPr>
        <w:t xml:space="preserve"> </w:t>
      </w:r>
      <w:bookmarkEnd w:id="0"/>
      <w:r w:rsidRPr="00A16676">
        <w:rPr>
          <w:sz w:val="26"/>
          <w:szCs w:val="26"/>
        </w:rPr>
        <w:t xml:space="preserve">– отношение числа заключенных браков в периоде к средней численности населения в периоде. </w:t>
      </w:r>
      <w:r w:rsidRPr="00A16676">
        <w:rPr>
          <w:spacing w:val="-3"/>
          <w:sz w:val="26"/>
          <w:szCs w:val="26"/>
        </w:rPr>
        <w:t>П</w:t>
      </w:r>
      <w:r w:rsidRPr="00A16676">
        <w:rPr>
          <w:sz w:val="26"/>
          <w:szCs w:val="26"/>
        </w:rPr>
        <w:t>оказывает число браков, приходящихся на 1000 человек населения, и выражается в промилле.</w:t>
      </w:r>
    </w:p>
    <w:p w:rsidR="005C1B68" w:rsidRPr="00A16676" w:rsidRDefault="005C1B68" w:rsidP="00DB1F58">
      <w:pPr>
        <w:spacing w:before="20" w:after="20" w:line="306" w:lineRule="exact"/>
        <w:ind w:firstLine="709"/>
        <w:jc w:val="both"/>
        <w:rPr>
          <w:sz w:val="26"/>
          <w:szCs w:val="26"/>
        </w:rPr>
      </w:pPr>
      <w:r w:rsidRPr="00A16676">
        <w:rPr>
          <w:b/>
          <w:bCs/>
          <w:sz w:val="26"/>
          <w:szCs w:val="26"/>
        </w:rPr>
        <w:t>Общий коэффициент разводимости</w:t>
      </w:r>
      <w:r w:rsidRPr="00A16676">
        <w:rPr>
          <w:sz w:val="26"/>
          <w:szCs w:val="26"/>
        </w:rPr>
        <w:t xml:space="preserve"> – отношение числа расторгнутых браков в периоде к средней численности населения в периоде. Показывает число разводов, приходящихся на 1000 человек населения, и выражается в промилле.</w:t>
      </w:r>
    </w:p>
    <w:p w:rsidR="005C1B68" w:rsidRPr="00A16676" w:rsidRDefault="005C1B68" w:rsidP="00DB1F58">
      <w:pPr>
        <w:shd w:val="clear" w:color="auto" w:fill="FFFFFF"/>
        <w:spacing w:before="20" w:after="20" w:line="306" w:lineRule="exact"/>
        <w:ind w:firstLine="709"/>
        <w:jc w:val="both"/>
        <w:rPr>
          <w:spacing w:val="2"/>
          <w:sz w:val="26"/>
          <w:szCs w:val="26"/>
        </w:rPr>
      </w:pPr>
      <w:r w:rsidRPr="00A16676">
        <w:rPr>
          <w:b/>
          <w:sz w:val="26"/>
          <w:szCs w:val="26"/>
        </w:rPr>
        <w:t>Коэффициент</w:t>
      </w:r>
      <w:r w:rsidRPr="00A16676">
        <w:rPr>
          <w:b/>
          <w:spacing w:val="2"/>
          <w:sz w:val="26"/>
          <w:szCs w:val="26"/>
        </w:rPr>
        <w:t xml:space="preserve"> младенческой смертности </w:t>
      </w:r>
      <w:r w:rsidRPr="00A16676">
        <w:rPr>
          <w:spacing w:val="2"/>
          <w:sz w:val="26"/>
          <w:szCs w:val="26"/>
        </w:rPr>
        <w:t xml:space="preserve">– отношение числа умерших </w:t>
      </w:r>
      <w:r w:rsidR="007D63DC">
        <w:rPr>
          <w:spacing w:val="2"/>
          <w:sz w:val="26"/>
          <w:szCs w:val="26"/>
        </w:rPr>
        <w:br/>
      </w:r>
      <w:r w:rsidRPr="00A16676">
        <w:rPr>
          <w:spacing w:val="2"/>
          <w:sz w:val="26"/>
          <w:szCs w:val="26"/>
        </w:rPr>
        <w:t xml:space="preserve">в возрасте до одного года к общему числу родившихся. </w:t>
      </w:r>
      <w:r w:rsidRPr="00A16676">
        <w:rPr>
          <w:sz w:val="26"/>
          <w:szCs w:val="26"/>
        </w:rPr>
        <w:t xml:space="preserve">Исчисляется </w:t>
      </w:r>
      <w:r w:rsidR="007D63DC">
        <w:rPr>
          <w:sz w:val="26"/>
          <w:szCs w:val="26"/>
        </w:rPr>
        <w:br/>
      </w:r>
      <w:r w:rsidRPr="00A16676">
        <w:rPr>
          <w:sz w:val="26"/>
          <w:szCs w:val="26"/>
        </w:rPr>
        <w:t>на 1000 родившихся живыми и выражается в промилле</w:t>
      </w:r>
      <w:r w:rsidRPr="00A16676">
        <w:rPr>
          <w:spacing w:val="2"/>
          <w:sz w:val="26"/>
          <w:szCs w:val="26"/>
        </w:rPr>
        <w:t>.</w:t>
      </w:r>
    </w:p>
    <w:p w:rsidR="005C1B68" w:rsidRPr="008745EF" w:rsidRDefault="005C1B68" w:rsidP="00DB1F58">
      <w:pPr>
        <w:pStyle w:val="20"/>
        <w:spacing w:before="20" w:after="20" w:line="306" w:lineRule="exact"/>
        <w:ind w:firstLine="709"/>
        <w:rPr>
          <w:bCs/>
          <w:szCs w:val="26"/>
        </w:rPr>
      </w:pPr>
      <w:r w:rsidRPr="008745EF">
        <w:rPr>
          <w:bCs/>
          <w:szCs w:val="26"/>
        </w:rPr>
        <w:lastRenderedPageBreak/>
        <w:t>Официальная статистическая информация о</w:t>
      </w:r>
      <w:r w:rsidRPr="008745EF">
        <w:rPr>
          <w:b/>
          <w:bCs/>
          <w:szCs w:val="26"/>
        </w:rPr>
        <w:t xml:space="preserve"> миграции</w:t>
      </w:r>
      <w:r w:rsidRPr="008745EF">
        <w:rPr>
          <w:bCs/>
          <w:szCs w:val="26"/>
        </w:rPr>
        <w:t xml:space="preserve"> населения формируется на основании поступающих от подразделений по гражданству и миграции органов внутренних дел, а также сельских и поселковых исполнительных комитетов талонов миграционного учета к адресным листкам прибытия и убытия, которые заполняются при регистрации или снятии с регистрационного учета населения по месту жительства</w:t>
      </w:r>
      <w:r>
        <w:rPr>
          <w:bCs/>
          <w:szCs w:val="26"/>
        </w:rPr>
        <w:t xml:space="preserve"> (пребывания)</w:t>
      </w:r>
      <w:r w:rsidRPr="008745EF">
        <w:rPr>
          <w:bCs/>
          <w:szCs w:val="26"/>
        </w:rPr>
        <w:t>.</w:t>
      </w:r>
    </w:p>
    <w:p w:rsidR="005C1B68" w:rsidRPr="008745EF" w:rsidRDefault="005C1B68" w:rsidP="00DB1F58">
      <w:pPr>
        <w:spacing w:before="20" w:after="20" w:line="306" w:lineRule="exact"/>
        <w:ind w:firstLine="709"/>
        <w:jc w:val="both"/>
        <w:rPr>
          <w:b/>
          <w:bCs/>
          <w:sz w:val="26"/>
          <w:szCs w:val="26"/>
        </w:rPr>
      </w:pPr>
      <w:r w:rsidRPr="008745EF">
        <w:rPr>
          <w:b/>
          <w:bCs/>
          <w:sz w:val="26"/>
          <w:szCs w:val="26"/>
        </w:rPr>
        <w:t>Число прибывших</w:t>
      </w:r>
      <w:r w:rsidRPr="008745EF">
        <w:rPr>
          <w:bCs/>
          <w:sz w:val="26"/>
          <w:szCs w:val="26"/>
        </w:rPr>
        <w:t xml:space="preserve"> –</w:t>
      </w:r>
      <w:r w:rsidRPr="008745EF">
        <w:rPr>
          <w:b/>
          <w:bCs/>
          <w:sz w:val="26"/>
          <w:szCs w:val="26"/>
        </w:rPr>
        <w:t xml:space="preserve"> </w:t>
      </w:r>
      <w:r w:rsidRPr="008745EF">
        <w:rPr>
          <w:bCs/>
          <w:sz w:val="26"/>
          <w:szCs w:val="26"/>
        </w:rPr>
        <w:t>число лиц, въехавших на данную территорию на постоянное или временное (на срок один год и более) проживание из-за ее пределов за отчетный период.</w:t>
      </w:r>
      <w:r w:rsidRPr="008745EF">
        <w:rPr>
          <w:b/>
          <w:bCs/>
          <w:sz w:val="26"/>
          <w:szCs w:val="26"/>
        </w:rPr>
        <w:t xml:space="preserve"> </w:t>
      </w:r>
    </w:p>
    <w:p w:rsidR="005C1B68" w:rsidRPr="008745EF" w:rsidRDefault="005C1B68" w:rsidP="00DB1F58">
      <w:pPr>
        <w:spacing w:before="20" w:after="20" w:line="306" w:lineRule="exact"/>
        <w:ind w:firstLine="709"/>
        <w:jc w:val="both"/>
        <w:rPr>
          <w:bCs/>
          <w:sz w:val="26"/>
          <w:szCs w:val="26"/>
        </w:rPr>
      </w:pPr>
      <w:r w:rsidRPr="008745EF">
        <w:rPr>
          <w:b/>
          <w:bCs/>
          <w:sz w:val="26"/>
          <w:szCs w:val="26"/>
        </w:rPr>
        <w:t>Число выбывших</w:t>
      </w:r>
      <w:r w:rsidRPr="008745EF">
        <w:rPr>
          <w:bCs/>
          <w:sz w:val="26"/>
          <w:szCs w:val="26"/>
        </w:rPr>
        <w:t xml:space="preserve"> –</w:t>
      </w:r>
      <w:r w:rsidRPr="008745EF">
        <w:rPr>
          <w:b/>
          <w:bCs/>
          <w:sz w:val="26"/>
          <w:szCs w:val="26"/>
        </w:rPr>
        <w:t xml:space="preserve"> </w:t>
      </w:r>
      <w:r w:rsidRPr="008745EF">
        <w:rPr>
          <w:bCs/>
          <w:sz w:val="26"/>
          <w:szCs w:val="26"/>
        </w:rPr>
        <w:t>число лиц, выехавших с данной территории на постоянное проживание за ее пределы за отчетный период.</w:t>
      </w:r>
    </w:p>
    <w:p w:rsidR="00DB1F58" w:rsidRDefault="005C1B68" w:rsidP="00DB1F58">
      <w:pPr>
        <w:spacing w:before="20" w:after="20" w:line="306" w:lineRule="exact"/>
        <w:ind w:firstLine="709"/>
        <w:jc w:val="both"/>
        <w:rPr>
          <w:b/>
          <w:sz w:val="30"/>
          <w:szCs w:val="30"/>
        </w:rPr>
      </w:pPr>
      <w:r w:rsidRPr="008745EF">
        <w:rPr>
          <w:b/>
          <w:bCs/>
          <w:sz w:val="26"/>
          <w:szCs w:val="26"/>
        </w:rPr>
        <w:t>Миграционный прирост</w:t>
      </w:r>
      <w:r w:rsidRPr="008745EF">
        <w:rPr>
          <w:bCs/>
          <w:sz w:val="26"/>
          <w:szCs w:val="26"/>
        </w:rPr>
        <w:t xml:space="preserve"> равен разности между числом прибывших и выбывших за отчетный период. Миграционный прирост может быть положительной величиной, если число прибывших превышает число выбывших, или отрицательной </w:t>
      </w:r>
      <w:r w:rsidRPr="008745EF">
        <w:rPr>
          <w:b/>
          <w:bCs/>
          <w:sz w:val="26"/>
          <w:szCs w:val="26"/>
        </w:rPr>
        <w:t>(миграционная убыль)</w:t>
      </w:r>
      <w:r w:rsidRPr="008745EF">
        <w:rPr>
          <w:bCs/>
          <w:sz w:val="26"/>
          <w:szCs w:val="26"/>
        </w:rPr>
        <w:t>, если число выбывших превышает число прибывших.</w:t>
      </w:r>
    </w:p>
    <w:p w:rsidR="00936FE2" w:rsidRPr="00FD6A7A" w:rsidRDefault="007435DD" w:rsidP="00B224EF">
      <w:pPr>
        <w:pStyle w:val="3"/>
        <w:keepNext w:val="0"/>
        <w:spacing w:before="360" w:after="240" w:line="320" w:lineRule="exact"/>
        <w:ind w:firstLine="709"/>
        <w:jc w:val="both"/>
        <w:rPr>
          <w:rFonts w:ascii="Times New Roman" w:hAnsi="Times New Roman"/>
          <w:szCs w:val="30"/>
        </w:rPr>
      </w:pPr>
      <w:r>
        <w:rPr>
          <w:rFonts w:ascii="Times New Roman" w:hAnsi="Times New Roman"/>
          <w:szCs w:val="30"/>
        </w:rPr>
        <w:t>Труд</w:t>
      </w:r>
    </w:p>
    <w:p w:rsidR="00176F98" w:rsidRPr="00FD6A7A" w:rsidRDefault="00176F98" w:rsidP="00B224EF">
      <w:pPr>
        <w:spacing w:before="20" w:after="20" w:line="320" w:lineRule="exact"/>
        <w:ind w:firstLine="720"/>
        <w:jc w:val="both"/>
        <w:rPr>
          <w:sz w:val="26"/>
          <w:szCs w:val="26"/>
        </w:rPr>
      </w:pPr>
      <w:r w:rsidRPr="00FD6A7A">
        <w:rPr>
          <w:b/>
          <w:sz w:val="26"/>
          <w:szCs w:val="26"/>
        </w:rPr>
        <w:t>Население, занятое в экономике</w:t>
      </w:r>
      <w:r w:rsidRPr="00FD6A7A">
        <w:rPr>
          <w:sz w:val="26"/>
          <w:szCs w:val="26"/>
        </w:rPr>
        <w:t xml:space="preserve"> </w:t>
      </w:r>
      <w:r w:rsidRPr="00FD6A7A">
        <w:rPr>
          <w:b/>
          <w:sz w:val="26"/>
          <w:szCs w:val="26"/>
        </w:rPr>
        <w:t>(занятое население)</w:t>
      </w:r>
      <w:r w:rsidRPr="00FD6A7A">
        <w:rPr>
          <w:sz w:val="26"/>
          <w:szCs w:val="26"/>
        </w:rPr>
        <w:t xml:space="preserve"> – лица, работающие по найму за вознаграждение, а также не по найму для получения прибыли или дохода, а также лица, временно отсутствующие на работе. В численность занятого населения включаются лица, выполняющие работу (помогающие) в организации, учредителем (участником) которой является член домашнего хозяйства или родственник.</w:t>
      </w:r>
    </w:p>
    <w:p w:rsidR="00176F98" w:rsidRPr="00A05DFD" w:rsidRDefault="00176F98" w:rsidP="00B224EF">
      <w:pPr>
        <w:pStyle w:val="31"/>
        <w:spacing w:before="20" w:after="20" w:line="320" w:lineRule="exact"/>
        <w:rPr>
          <w:spacing w:val="-6"/>
          <w:szCs w:val="26"/>
        </w:rPr>
      </w:pPr>
      <w:r w:rsidRPr="00FD6A7A">
        <w:rPr>
          <w:b/>
          <w:szCs w:val="26"/>
        </w:rPr>
        <w:t>В численность принятых</w:t>
      </w:r>
      <w:r w:rsidRPr="00FD6A7A">
        <w:rPr>
          <w:szCs w:val="26"/>
        </w:rPr>
        <w:t xml:space="preserve"> включаются лица, зачисленные в отчетном </w:t>
      </w:r>
      <w:r w:rsidRPr="00A05DFD">
        <w:rPr>
          <w:spacing w:val="-6"/>
          <w:szCs w:val="26"/>
        </w:rPr>
        <w:t>периоде в организацию приказом (распоряжением) нанимателя о приеме на работу.</w:t>
      </w:r>
    </w:p>
    <w:p w:rsidR="00176F98" w:rsidRPr="00BC4E8F" w:rsidRDefault="00176F98" w:rsidP="00B224EF">
      <w:pPr>
        <w:pStyle w:val="31"/>
        <w:spacing w:before="20" w:after="20" w:line="320" w:lineRule="exact"/>
        <w:rPr>
          <w:szCs w:val="26"/>
        </w:rPr>
      </w:pPr>
      <w:r w:rsidRPr="00BC4E8F">
        <w:rPr>
          <w:b/>
          <w:szCs w:val="26"/>
        </w:rPr>
        <w:t>В численность уволенных</w:t>
      </w:r>
      <w:r w:rsidRPr="00BC4E8F">
        <w:rPr>
          <w:szCs w:val="26"/>
        </w:rPr>
        <w:t xml:space="preserve"> включаются все работники, оставившие работу в организации, независимо от оснований прекращения трудового договора, увольнение или перевод которых оформлен приказом (распоряжением).</w:t>
      </w:r>
    </w:p>
    <w:p w:rsidR="00176F98" w:rsidRPr="003A01E3" w:rsidRDefault="00176F98" w:rsidP="00B224EF">
      <w:pPr>
        <w:pStyle w:val="20"/>
        <w:spacing w:before="20" w:after="20" w:line="320" w:lineRule="exact"/>
        <w:rPr>
          <w:szCs w:val="26"/>
        </w:rPr>
      </w:pPr>
      <w:r w:rsidRPr="00A46750">
        <w:rPr>
          <w:b/>
          <w:snapToGrid w:val="0"/>
          <w:spacing w:val="-6"/>
          <w:szCs w:val="26"/>
        </w:rPr>
        <w:t>Безработные (в соответствии с критериями МОТ)</w:t>
      </w:r>
      <w:r>
        <w:rPr>
          <w:b/>
          <w:snapToGrid w:val="0"/>
          <w:spacing w:val="-6"/>
          <w:szCs w:val="26"/>
        </w:rPr>
        <w:t xml:space="preserve"> </w:t>
      </w:r>
      <w:r w:rsidRPr="00B566CA">
        <w:rPr>
          <w:snapToGrid w:val="0"/>
          <w:spacing w:val="-6"/>
          <w:szCs w:val="26"/>
        </w:rPr>
        <w:t>–</w:t>
      </w:r>
      <w:r w:rsidRPr="003A01E3">
        <w:rPr>
          <w:snapToGrid w:val="0"/>
          <w:spacing w:val="-6"/>
          <w:szCs w:val="26"/>
        </w:rPr>
        <w:t xml:space="preserve"> </w:t>
      </w:r>
      <w:r w:rsidRPr="003A01E3">
        <w:rPr>
          <w:szCs w:val="26"/>
        </w:rPr>
        <w:t>лица в возрасте</w:t>
      </w:r>
      <w:r>
        <w:rPr>
          <w:szCs w:val="26"/>
        </w:rPr>
        <w:t xml:space="preserve"> 15-74 лет</w:t>
      </w:r>
      <w:r w:rsidRPr="003A01E3">
        <w:rPr>
          <w:szCs w:val="26"/>
        </w:rPr>
        <w:t>, которые в обследуемую неделю соответствовали одновременно следующим критериям:</w:t>
      </w:r>
    </w:p>
    <w:p w:rsidR="00176F98" w:rsidRPr="003A01E3" w:rsidRDefault="00176F98" w:rsidP="00B224EF">
      <w:pPr>
        <w:pStyle w:val="20"/>
        <w:spacing w:before="20" w:after="20" w:line="320" w:lineRule="exact"/>
        <w:ind w:firstLine="709"/>
        <w:rPr>
          <w:szCs w:val="26"/>
        </w:rPr>
      </w:pPr>
      <w:r w:rsidRPr="003A01E3">
        <w:rPr>
          <w:szCs w:val="26"/>
        </w:rPr>
        <w:t>не имели работы (занятия, приносящего доход);</w:t>
      </w:r>
    </w:p>
    <w:p w:rsidR="00176F98" w:rsidRPr="001E636E" w:rsidRDefault="00176F98" w:rsidP="00B224EF">
      <w:pPr>
        <w:pStyle w:val="20"/>
        <w:spacing w:before="20" w:after="20" w:line="320" w:lineRule="exact"/>
        <w:ind w:firstLine="709"/>
        <w:rPr>
          <w:spacing w:val="-6"/>
          <w:szCs w:val="26"/>
        </w:rPr>
      </w:pPr>
      <w:r w:rsidRPr="003A01E3">
        <w:rPr>
          <w:szCs w:val="26"/>
        </w:rPr>
        <w:t xml:space="preserve">занимались поиском работы – обращались в органы по труду, занятости и социальной защите за содействием в трудоустройстве, использовали или размещали объявления в средствах массовой информации, непосредственно обращались к администрации организации (нанимателю), использовали личные </w:t>
      </w:r>
      <w:r w:rsidRPr="001E636E">
        <w:rPr>
          <w:spacing w:val="-6"/>
          <w:szCs w:val="26"/>
        </w:rPr>
        <w:t>связи и тому подобное или предпринимали шаги к организации собственного дела;</w:t>
      </w:r>
    </w:p>
    <w:p w:rsidR="00176F98" w:rsidRPr="003A01E3" w:rsidRDefault="00176F98" w:rsidP="00B224EF">
      <w:pPr>
        <w:pStyle w:val="20"/>
        <w:spacing w:before="20" w:after="20" w:line="320" w:lineRule="exact"/>
        <w:ind w:firstLine="709"/>
        <w:rPr>
          <w:szCs w:val="26"/>
        </w:rPr>
      </w:pPr>
      <w:r w:rsidRPr="003A01E3">
        <w:rPr>
          <w:szCs w:val="26"/>
        </w:rPr>
        <w:t>были готовы приступить к работе в течение двух недель после обследуемой недели.</w:t>
      </w:r>
    </w:p>
    <w:p w:rsidR="00176F98" w:rsidRPr="003A01E3" w:rsidRDefault="00176F98" w:rsidP="00C00934">
      <w:pPr>
        <w:spacing w:before="20" w:after="20" w:line="350" w:lineRule="exact"/>
        <w:ind w:firstLine="709"/>
        <w:jc w:val="both"/>
        <w:rPr>
          <w:snapToGrid w:val="0"/>
          <w:spacing w:val="-6"/>
          <w:sz w:val="26"/>
          <w:szCs w:val="26"/>
        </w:rPr>
      </w:pPr>
      <w:r w:rsidRPr="003A01E3">
        <w:rPr>
          <w:sz w:val="26"/>
          <w:szCs w:val="26"/>
        </w:rPr>
        <w:lastRenderedPageBreak/>
        <w:t>К безработным также отн</w:t>
      </w:r>
      <w:r>
        <w:rPr>
          <w:sz w:val="26"/>
          <w:szCs w:val="26"/>
        </w:rPr>
        <w:t>е</w:t>
      </w:r>
      <w:r w:rsidRPr="003A01E3">
        <w:rPr>
          <w:sz w:val="26"/>
          <w:szCs w:val="26"/>
        </w:rPr>
        <w:t>с</w:t>
      </w:r>
      <w:r>
        <w:rPr>
          <w:sz w:val="26"/>
          <w:szCs w:val="26"/>
        </w:rPr>
        <w:t>ены</w:t>
      </w:r>
      <w:r w:rsidRPr="003A01E3">
        <w:rPr>
          <w:sz w:val="26"/>
          <w:szCs w:val="26"/>
        </w:rPr>
        <w:t xml:space="preserve">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176F98" w:rsidRPr="003A01E3" w:rsidRDefault="00176F98" w:rsidP="00C00934">
      <w:pPr>
        <w:spacing w:before="20" w:after="20" w:line="350" w:lineRule="exact"/>
        <w:ind w:firstLine="709"/>
        <w:jc w:val="both"/>
        <w:rPr>
          <w:snapToGrid w:val="0"/>
          <w:spacing w:val="-6"/>
          <w:sz w:val="26"/>
          <w:szCs w:val="26"/>
        </w:rPr>
      </w:pPr>
      <w:r>
        <w:rPr>
          <w:b/>
          <w:snapToGrid w:val="0"/>
          <w:spacing w:val="-6"/>
          <w:sz w:val="26"/>
          <w:szCs w:val="26"/>
        </w:rPr>
        <w:t>У</w:t>
      </w:r>
      <w:r w:rsidRPr="003A01E3">
        <w:rPr>
          <w:b/>
          <w:snapToGrid w:val="0"/>
          <w:spacing w:val="-6"/>
          <w:sz w:val="26"/>
          <w:szCs w:val="26"/>
        </w:rPr>
        <w:t xml:space="preserve">ровень </w:t>
      </w:r>
      <w:r>
        <w:rPr>
          <w:b/>
          <w:snapToGrid w:val="0"/>
          <w:spacing w:val="-6"/>
          <w:sz w:val="26"/>
          <w:szCs w:val="26"/>
        </w:rPr>
        <w:t>ф</w:t>
      </w:r>
      <w:r w:rsidRPr="003A01E3">
        <w:rPr>
          <w:b/>
          <w:snapToGrid w:val="0"/>
          <w:spacing w:val="-6"/>
          <w:sz w:val="26"/>
          <w:szCs w:val="26"/>
        </w:rPr>
        <w:t>актическ</w:t>
      </w:r>
      <w:r>
        <w:rPr>
          <w:b/>
          <w:snapToGrid w:val="0"/>
          <w:spacing w:val="-6"/>
          <w:sz w:val="26"/>
          <w:szCs w:val="26"/>
        </w:rPr>
        <w:t>о</w:t>
      </w:r>
      <w:r w:rsidRPr="003A01E3">
        <w:rPr>
          <w:b/>
          <w:snapToGrid w:val="0"/>
          <w:spacing w:val="-6"/>
          <w:sz w:val="26"/>
          <w:szCs w:val="26"/>
        </w:rPr>
        <w:t>й безработицы</w:t>
      </w:r>
      <w:r w:rsidRPr="003A01E3">
        <w:rPr>
          <w:snapToGrid w:val="0"/>
          <w:spacing w:val="-6"/>
          <w:sz w:val="26"/>
          <w:szCs w:val="26"/>
        </w:rPr>
        <w:t xml:space="preserve"> – отношение численности безработных </w:t>
      </w:r>
      <w:r>
        <w:rPr>
          <w:snapToGrid w:val="0"/>
          <w:spacing w:val="-6"/>
          <w:sz w:val="26"/>
          <w:szCs w:val="26"/>
        </w:rPr>
        <w:t>(в соответствии с критериями МОТ)</w:t>
      </w:r>
      <w:r w:rsidRPr="003A01E3">
        <w:rPr>
          <w:snapToGrid w:val="0"/>
          <w:spacing w:val="-6"/>
          <w:sz w:val="26"/>
          <w:szCs w:val="26"/>
        </w:rPr>
        <w:t xml:space="preserve"> к численности </w:t>
      </w:r>
      <w:r>
        <w:rPr>
          <w:snapToGrid w:val="0"/>
          <w:spacing w:val="-6"/>
          <w:sz w:val="26"/>
          <w:szCs w:val="26"/>
        </w:rPr>
        <w:t>рабочей силы</w:t>
      </w:r>
      <w:r w:rsidRPr="003A01E3">
        <w:rPr>
          <w:snapToGrid w:val="0"/>
          <w:spacing w:val="-6"/>
          <w:sz w:val="26"/>
          <w:szCs w:val="26"/>
        </w:rPr>
        <w:t xml:space="preserve"> (занятые и безработные).</w:t>
      </w:r>
    </w:p>
    <w:p w:rsidR="00520DA8" w:rsidRPr="00681F28" w:rsidRDefault="00520DA8" w:rsidP="00C00934">
      <w:pPr>
        <w:pStyle w:val="a3"/>
        <w:spacing w:before="480" w:after="200" w:line="350" w:lineRule="exact"/>
        <w:rPr>
          <w:b/>
          <w:sz w:val="30"/>
          <w:szCs w:val="30"/>
        </w:rPr>
      </w:pPr>
      <w:r w:rsidRPr="00681F28">
        <w:rPr>
          <w:b/>
          <w:sz w:val="30"/>
          <w:szCs w:val="30"/>
        </w:rPr>
        <w:t>Доходы</w:t>
      </w:r>
    </w:p>
    <w:p w:rsidR="00323490" w:rsidRPr="008745EF" w:rsidRDefault="00323490" w:rsidP="00C00934">
      <w:pPr>
        <w:spacing w:before="20" w:after="20" w:line="35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 и прочие доходы от собственности), прочие доходы (выигрыши по лотереям, доходы от продажи вторсырья и прочие).</w:t>
      </w:r>
    </w:p>
    <w:p w:rsidR="00323490" w:rsidRPr="008745EF" w:rsidRDefault="00323490" w:rsidP="00C00934">
      <w:pPr>
        <w:spacing w:before="20" w:after="20" w:line="35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323490" w:rsidRPr="008745EF" w:rsidRDefault="00323490" w:rsidP="00C00934">
      <w:pPr>
        <w:spacing w:before="20" w:after="20" w:line="35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sidR="001E636E">
        <w:rPr>
          <w:sz w:val="26"/>
          <w:szCs w:val="26"/>
        </w:rPr>
        <w:t xml:space="preserve"> </w:t>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323490" w:rsidRPr="008745EF" w:rsidRDefault="00323490" w:rsidP="00C00934">
      <w:pPr>
        <w:spacing w:before="20" w:after="20" w:line="35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323490" w:rsidRPr="008745EF" w:rsidRDefault="00323490" w:rsidP="00C00934">
      <w:pPr>
        <w:spacing w:before="20" w:after="20" w:line="35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sidRPr="008745EF">
        <w:t xml:space="preserve">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323490" w:rsidRPr="008745EF" w:rsidRDefault="00323490" w:rsidP="00C00934">
      <w:pPr>
        <w:pStyle w:val="a3"/>
        <w:tabs>
          <w:tab w:val="left" w:pos="9072"/>
          <w:tab w:val="left" w:pos="9214"/>
        </w:tabs>
        <w:spacing w:before="20" w:after="20" w:line="350" w:lineRule="exact"/>
        <w:rPr>
          <w:sz w:val="26"/>
          <w:szCs w:val="26"/>
        </w:rPr>
      </w:pPr>
      <w:r w:rsidRPr="008745EF">
        <w:rPr>
          <w:b/>
          <w:sz w:val="26"/>
          <w:szCs w:val="26"/>
        </w:rPr>
        <w:t>Располагаемые ресурсы</w:t>
      </w:r>
      <w:r w:rsidR="00306E4A">
        <w:rPr>
          <w:bCs/>
          <w:sz w:val="26"/>
          <w:szCs w:val="26"/>
        </w:rPr>
        <w:t> </w:t>
      </w:r>
      <w:r w:rsidRPr="008745EF">
        <w:rPr>
          <w:sz w:val="26"/>
          <w:szCs w:val="26"/>
        </w:rPr>
        <w:t>–</w:t>
      </w:r>
      <w:r w:rsidR="00306E4A">
        <w:rPr>
          <w:sz w:val="26"/>
          <w:szCs w:val="26"/>
        </w:rPr>
        <w:t> </w:t>
      </w:r>
      <w:r w:rsidRPr="008745EF">
        <w:rPr>
          <w:sz w:val="26"/>
          <w:szCs w:val="26"/>
        </w:rPr>
        <w:t>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p w:rsidR="00323490" w:rsidRPr="008745EF" w:rsidRDefault="00323490" w:rsidP="001D3F89">
      <w:pPr>
        <w:pStyle w:val="a3"/>
        <w:tabs>
          <w:tab w:val="left" w:pos="9072"/>
          <w:tab w:val="left" w:pos="9214"/>
        </w:tabs>
        <w:spacing w:before="20" w:after="20" w:line="35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323490" w:rsidRPr="008745EF" w:rsidRDefault="00323490" w:rsidP="001D3F89">
      <w:pPr>
        <w:pStyle w:val="a3"/>
        <w:spacing w:before="20" w:after="20" w:line="350" w:lineRule="exact"/>
        <w:rPr>
          <w:sz w:val="26"/>
          <w:szCs w:val="26"/>
        </w:rPr>
      </w:pPr>
      <w:r w:rsidRPr="008745EF">
        <w:rPr>
          <w:sz w:val="26"/>
          <w:szCs w:val="26"/>
        </w:rPr>
        <w:lastRenderedPageBreak/>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323490" w:rsidRPr="008745EF" w:rsidRDefault="00323490" w:rsidP="001D3F89">
      <w:pPr>
        <w:pStyle w:val="a3"/>
        <w:spacing w:before="20" w:after="20" w:line="350" w:lineRule="exact"/>
        <w:rPr>
          <w:sz w:val="26"/>
          <w:szCs w:val="26"/>
        </w:rPr>
      </w:pPr>
      <w:r w:rsidRPr="008745EF">
        <w:rPr>
          <w:b/>
          <w:sz w:val="26"/>
          <w:szCs w:val="26"/>
        </w:rPr>
        <w:t>Среднедушевые располагаемые ресурсы</w:t>
      </w:r>
      <w:r w:rsidR="00306E4A">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323490" w:rsidRPr="008745EF" w:rsidRDefault="00323490" w:rsidP="001D3F89">
      <w:pPr>
        <w:spacing w:before="20" w:after="20" w:line="350" w:lineRule="exact"/>
        <w:ind w:firstLine="709"/>
        <w:jc w:val="both"/>
        <w:rPr>
          <w:sz w:val="26"/>
          <w:szCs w:val="26"/>
        </w:rPr>
      </w:pPr>
      <w:r w:rsidRPr="008745EF">
        <w:rPr>
          <w:b/>
          <w:sz w:val="26"/>
          <w:szCs w:val="26"/>
        </w:rPr>
        <w:t>Бюджет прожиточного минимума</w:t>
      </w:r>
      <w:r w:rsidRPr="008745EF">
        <w:rPr>
          <w:sz w:val="26"/>
          <w:szCs w:val="26"/>
        </w:rPr>
        <w:t> </w:t>
      </w:r>
      <w:r w:rsidR="00306E4A">
        <w:rPr>
          <w:sz w:val="26"/>
          <w:szCs w:val="26"/>
        </w:rPr>
        <w:t>– </w:t>
      </w:r>
      <w:r w:rsidRPr="008745EF">
        <w:rPr>
          <w:sz w:val="26"/>
          <w:szCs w:val="26"/>
        </w:rPr>
        <w:t>стоимостная величина прожиточного минимума, а также обязательные платежи и взносы.</w:t>
      </w:r>
    </w:p>
    <w:p w:rsidR="00323490" w:rsidRPr="008745EF" w:rsidRDefault="00323490" w:rsidP="001D3F89">
      <w:pPr>
        <w:spacing w:before="20" w:after="20" w:line="350" w:lineRule="exact"/>
        <w:ind w:firstLine="709"/>
        <w:jc w:val="both"/>
        <w:rPr>
          <w:sz w:val="26"/>
          <w:szCs w:val="26"/>
        </w:rPr>
      </w:pPr>
      <w:r w:rsidRPr="008745EF">
        <w:rPr>
          <w:sz w:val="26"/>
          <w:szCs w:val="26"/>
        </w:rPr>
        <w:t>Прожиточный минимум</w:t>
      </w:r>
      <w:r w:rsidR="00306E4A">
        <w:rPr>
          <w:sz w:val="26"/>
          <w:szCs w:val="26"/>
        </w:rPr>
        <w:t> </w:t>
      </w:r>
      <w:r w:rsidRPr="008745EF">
        <w:rPr>
          <w:sz w:val="26"/>
          <w:szCs w:val="26"/>
        </w:rPr>
        <w:t>–</w:t>
      </w:r>
      <w:r w:rsidR="00306E4A">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323490" w:rsidRPr="008745EF" w:rsidRDefault="00323490" w:rsidP="001D3F89">
      <w:pPr>
        <w:spacing w:before="20" w:after="20" w:line="350" w:lineRule="exact"/>
        <w:ind w:firstLine="709"/>
        <w:jc w:val="both"/>
        <w:rPr>
          <w:sz w:val="26"/>
          <w:szCs w:val="26"/>
        </w:rPr>
      </w:pPr>
      <w:r w:rsidRPr="008745EF">
        <w:rPr>
          <w:sz w:val="26"/>
          <w:szCs w:val="26"/>
        </w:rPr>
        <w:t>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квартала.</w:t>
      </w:r>
    </w:p>
    <w:p w:rsidR="00323490" w:rsidRPr="00FD6A7A" w:rsidRDefault="00323490" w:rsidP="001D3F89">
      <w:pPr>
        <w:spacing w:before="20" w:after="20" w:line="35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sidR="002122B5">
        <w:rPr>
          <w:sz w:val="26"/>
          <w:szCs w:val="26"/>
        </w:rPr>
        <w:t xml:space="preserve"> расчетная </w:t>
      </w:r>
      <w:r w:rsidRPr="008745EF">
        <w:rPr>
          <w:sz w:val="26"/>
          <w:szCs w:val="26"/>
        </w:rPr>
        <w:t xml:space="preserve">величина, </w:t>
      </w:r>
      <w:r w:rsidR="002122B5">
        <w:rPr>
          <w:sz w:val="26"/>
          <w:szCs w:val="26"/>
        </w:rPr>
        <w:t>исчисле</w:t>
      </w:r>
      <w:r w:rsidRPr="008745EF">
        <w:rPr>
          <w:sz w:val="26"/>
          <w:szCs w:val="26"/>
        </w:rPr>
        <w:t>нная как средняя арифметическая из суммы бюджетов прожиточного минимума в среднем на душу населения, утвержденных в ценах последнего месяца квартала, а в период между утверждениями –</w:t>
      </w:r>
      <w:r w:rsidRPr="00FD6A7A">
        <w:rPr>
          <w:sz w:val="26"/>
          <w:szCs w:val="26"/>
        </w:rPr>
        <w:t xml:space="preserve"> скорректированных на индекс потребительских цен.</w:t>
      </w:r>
    </w:p>
    <w:p w:rsidR="007435DD" w:rsidRPr="001917CC" w:rsidRDefault="007435DD" w:rsidP="001D3F89">
      <w:pPr>
        <w:pStyle w:val="4"/>
        <w:keepNext w:val="0"/>
        <w:spacing w:before="480" w:after="200" w:line="320" w:lineRule="exact"/>
        <w:rPr>
          <w:rFonts w:ascii="Times New Roman" w:hAnsi="Times New Roman"/>
          <w:szCs w:val="30"/>
        </w:rPr>
      </w:pPr>
      <w:r>
        <w:rPr>
          <w:rFonts w:ascii="Times New Roman" w:hAnsi="Times New Roman"/>
          <w:szCs w:val="30"/>
        </w:rPr>
        <w:t>Социальная защита</w:t>
      </w:r>
    </w:p>
    <w:p w:rsidR="007435DD" w:rsidRPr="008745EF" w:rsidRDefault="007435DD" w:rsidP="001D3F89">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p>
    <w:p w:rsidR="007435DD" w:rsidRPr="008745EF" w:rsidRDefault="007435DD" w:rsidP="001D3F89">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r w:rsidRPr="008745EF">
        <w:rPr>
          <w:b/>
          <w:sz w:val="26"/>
          <w:szCs w:val="26"/>
        </w:rPr>
        <w:t xml:space="preserve"> </w:t>
      </w:r>
    </w:p>
    <w:sectPr w:rsidR="007435DD" w:rsidRPr="008745EF" w:rsidSect="00384918">
      <w:headerReference w:type="default" r:id="rId8"/>
      <w:footerReference w:type="even" r:id="rId9"/>
      <w:footerReference w:type="default" r:id="rId10"/>
      <w:pgSz w:w="11906" w:h="16838" w:code="9"/>
      <w:pgMar w:top="1588" w:right="1418" w:bottom="1418" w:left="1418" w:header="1247" w:footer="1134" w:gutter="0"/>
      <w:pgNumType w:start="188"/>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97A" w:rsidRDefault="0048497A">
      <w:r>
        <w:separator/>
      </w:r>
    </w:p>
  </w:endnote>
  <w:endnote w:type="continuationSeparator" w:id="1">
    <w:p w:rsidR="0048497A" w:rsidRDefault="004849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B30106"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Pr="00CF1A75" w:rsidRDefault="00B30106"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C00934">
      <w:rPr>
        <w:rStyle w:val="ac"/>
        <w:noProof/>
        <w:sz w:val="20"/>
      </w:rPr>
      <w:t>188</w:t>
    </w:r>
    <w:r w:rsidRPr="00CF1A75">
      <w:rPr>
        <w:rStyle w:val="ac"/>
        <w:sz w:val="20"/>
      </w:rPr>
      <w:fldChar w:fldCharType="end"/>
    </w:r>
  </w:p>
  <w:p w:rsidR="00163639" w:rsidRDefault="00163639">
    <w:pPr>
      <w:pStyle w:val="ab"/>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97A" w:rsidRDefault="0048497A">
      <w:r>
        <w:separator/>
      </w:r>
    </w:p>
  </w:footnote>
  <w:footnote w:type="continuationSeparator" w:id="1">
    <w:p w:rsidR="0048497A" w:rsidRDefault="0048497A">
      <w:r>
        <w:continuationSeparator/>
      </w:r>
    </w:p>
  </w:footnote>
  <w:footnote w:id="2">
    <w:p w:rsidR="00176F98" w:rsidRPr="00222E68" w:rsidRDefault="00176F98" w:rsidP="00176F98">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9"/>
  <w:hyphenationZone w:val="425"/>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FB50FB"/>
    <w:rsid w:val="0000147E"/>
    <w:rsid w:val="000041F2"/>
    <w:rsid w:val="00005736"/>
    <w:rsid w:val="000061C3"/>
    <w:rsid w:val="00007F0C"/>
    <w:rsid w:val="00011A32"/>
    <w:rsid w:val="000121BB"/>
    <w:rsid w:val="00013C7F"/>
    <w:rsid w:val="000213AD"/>
    <w:rsid w:val="000229BE"/>
    <w:rsid w:val="00023683"/>
    <w:rsid w:val="00023822"/>
    <w:rsid w:val="000258BC"/>
    <w:rsid w:val="0002636D"/>
    <w:rsid w:val="00035480"/>
    <w:rsid w:val="000359CE"/>
    <w:rsid w:val="000362B7"/>
    <w:rsid w:val="000379D4"/>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85"/>
    <w:rsid w:val="000733EA"/>
    <w:rsid w:val="00074543"/>
    <w:rsid w:val="000758BA"/>
    <w:rsid w:val="000760CB"/>
    <w:rsid w:val="0007619A"/>
    <w:rsid w:val="00082E35"/>
    <w:rsid w:val="0008436F"/>
    <w:rsid w:val="0009100C"/>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921"/>
    <w:rsid w:val="000B6271"/>
    <w:rsid w:val="000B77A1"/>
    <w:rsid w:val="000C2E35"/>
    <w:rsid w:val="000C358D"/>
    <w:rsid w:val="000C5F47"/>
    <w:rsid w:val="000C6B9C"/>
    <w:rsid w:val="000D0A76"/>
    <w:rsid w:val="000D14F1"/>
    <w:rsid w:val="000D2403"/>
    <w:rsid w:val="000D3E52"/>
    <w:rsid w:val="000D4A1E"/>
    <w:rsid w:val="000E1900"/>
    <w:rsid w:val="000E25E1"/>
    <w:rsid w:val="000E5BD0"/>
    <w:rsid w:val="000F5CAB"/>
    <w:rsid w:val="001119C8"/>
    <w:rsid w:val="00113005"/>
    <w:rsid w:val="00114DF2"/>
    <w:rsid w:val="00120163"/>
    <w:rsid w:val="00121260"/>
    <w:rsid w:val="0012199B"/>
    <w:rsid w:val="00122374"/>
    <w:rsid w:val="00127F83"/>
    <w:rsid w:val="00135DA2"/>
    <w:rsid w:val="00141C51"/>
    <w:rsid w:val="00141DC2"/>
    <w:rsid w:val="0014490D"/>
    <w:rsid w:val="00145806"/>
    <w:rsid w:val="0014633B"/>
    <w:rsid w:val="001467C8"/>
    <w:rsid w:val="00146E35"/>
    <w:rsid w:val="00153081"/>
    <w:rsid w:val="001561CD"/>
    <w:rsid w:val="00157082"/>
    <w:rsid w:val="0016104E"/>
    <w:rsid w:val="0016215A"/>
    <w:rsid w:val="001627D1"/>
    <w:rsid w:val="00163639"/>
    <w:rsid w:val="001644A7"/>
    <w:rsid w:val="001663E1"/>
    <w:rsid w:val="001714C3"/>
    <w:rsid w:val="001729BF"/>
    <w:rsid w:val="00176F98"/>
    <w:rsid w:val="00180520"/>
    <w:rsid w:val="00185139"/>
    <w:rsid w:val="00186306"/>
    <w:rsid w:val="00190CF6"/>
    <w:rsid w:val="00190DFC"/>
    <w:rsid w:val="0019150A"/>
    <w:rsid w:val="001917CC"/>
    <w:rsid w:val="00193350"/>
    <w:rsid w:val="00193A23"/>
    <w:rsid w:val="001A27D4"/>
    <w:rsid w:val="001A342C"/>
    <w:rsid w:val="001A3514"/>
    <w:rsid w:val="001A4788"/>
    <w:rsid w:val="001B1D6B"/>
    <w:rsid w:val="001B245B"/>
    <w:rsid w:val="001B297E"/>
    <w:rsid w:val="001B7F6C"/>
    <w:rsid w:val="001D0684"/>
    <w:rsid w:val="001D0DD9"/>
    <w:rsid w:val="001D3F89"/>
    <w:rsid w:val="001D67BD"/>
    <w:rsid w:val="001E0E4E"/>
    <w:rsid w:val="001E1AD9"/>
    <w:rsid w:val="001E5197"/>
    <w:rsid w:val="001E5351"/>
    <w:rsid w:val="001E591F"/>
    <w:rsid w:val="001E636E"/>
    <w:rsid w:val="001E6C94"/>
    <w:rsid w:val="001E74AD"/>
    <w:rsid w:val="001F0556"/>
    <w:rsid w:val="001F37A0"/>
    <w:rsid w:val="00201285"/>
    <w:rsid w:val="0020278F"/>
    <w:rsid w:val="00205006"/>
    <w:rsid w:val="00205B9A"/>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499B"/>
    <w:rsid w:val="00265C64"/>
    <w:rsid w:val="00267357"/>
    <w:rsid w:val="0027144B"/>
    <w:rsid w:val="00274431"/>
    <w:rsid w:val="0027563F"/>
    <w:rsid w:val="002814AA"/>
    <w:rsid w:val="00284370"/>
    <w:rsid w:val="00284610"/>
    <w:rsid w:val="00284B40"/>
    <w:rsid w:val="0028523B"/>
    <w:rsid w:val="00291188"/>
    <w:rsid w:val="00291FD1"/>
    <w:rsid w:val="002952D0"/>
    <w:rsid w:val="002A2112"/>
    <w:rsid w:val="002B01E8"/>
    <w:rsid w:val="002B0D99"/>
    <w:rsid w:val="002B1F1E"/>
    <w:rsid w:val="002B4217"/>
    <w:rsid w:val="002B5A74"/>
    <w:rsid w:val="002C44D6"/>
    <w:rsid w:val="002C46A0"/>
    <w:rsid w:val="002C76B3"/>
    <w:rsid w:val="002D1E6C"/>
    <w:rsid w:val="002D34CD"/>
    <w:rsid w:val="002D60C1"/>
    <w:rsid w:val="002D6930"/>
    <w:rsid w:val="002D7FE6"/>
    <w:rsid w:val="002E0698"/>
    <w:rsid w:val="002E29D9"/>
    <w:rsid w:val="002E2A1C"/>
    <w:rsid w:val="002E3AB4"/>
    <w:rsid w:val="002F047B"/>
    <w:rsid w:val="002F18FD"/>
    <w:rsid w:val="002F2884"/>
    <w:rsid w:val="002F73ED"/>
    <w:rsid w:val="00300203"/>
    <w:rsid w:val="0030093F"/>
    <w:rsid w:val="003013CE"/>
    <w:rsid w:val="00302B67"/>
    <w:rsid w:val="00303863"/>
    <w:rsid w:val="003040F7"/>
    <w:rsid w:val="003051D3"/>
    <w:rsid w:val="00306E4A"/>
    <w:rsid w:val="003100D5"/>
    <w:rsid w:val="0031017D"/>
    <w:rsid w:val="00310419"/>
    <w:rsid w:val="00313E76"/>
    <w:rsid w:val="003144DA"/>
    <w:rsid w:val="00320F63"/>
    <w:rsid w:val="00322A9E"/>
    <w:rsid w:val="00323490"/>
    <w:rsid w:val="00326C1E"/>
    <w:rsid w:val="00327A8E"/>
    <w:rsid w:val="00330DF7"/>
    <w:rsid w:val="003319A2"/>
    <w:rsid w:val="003319EE"/>
    <w:rsid w:val="003320AB"/>
    <w:rsid w:val="0033684D"/>
    <w:rsid w:val="0033695A"/>
    <w:rsid w:val="00337A02"/>
    <w:rsid w:val="0034176D"/>
    <w:rsid w:val="00344E42"/>
    <w:rsid w:val="00345C60"/>
    <w:rsid w:val="00347953"/>
    <w:rsid w:val="00347BCC"/>
    <w:rsid w:val="00347CEB"/>
    <w:rsid w:val="00350018"/>
    <w:rsid w:val="00351F73"/>
    <w:rsid w:val="00352422"/>
    <w:rsid w:val="00356014"/>
    <w:rsid w:val="00356151"/>
    <w:rsid w:val="00356973"/>
    <w:rsid w:val="00362848"/>
    <w:rsid w:val="00362DA2"/>
    <w:rsid w:val="00366190"/>
    <w:rsid w:val="003663C9"/>
    <w:rsid w:val="00372628"/>
    <w:rsid w:val="003812C4"/>
    <w:rsid w:val="0038462F"/>
    <w:rsid w:val="00384918"/>
    <w:rsid w:val="00391C78"/>
    <w:rsid w:val="003937AA"/>
    <w:rsid w:val="003941CD"/>
    <w:rsid w:val="00394BB2"/>
    <w:rsid w:val="00397989"/>
    <w:rsid w:val="003A0230"/>
    <w:rsid w:val="003A1106"/>
    <w:rsid w:val="003A37DA"/>
    <w:rsid w:val="003A6CF4"/>
    <w:rsid w:val="003A705E"/>
    <w:rsid w:val="003B7D0F"/>
    <w:rsid w:val="003B7F5F"/>
    <w:rsid w:val="003C4B80"/>
    <w:rsid w:val="003C62B0"/>
    <w:rsid w:val="003D2235"/>
    <w:rsid w:val="003D4BD9"/>
    <w:rsid w:val="003D59EB"/>
    <w:rsid w:val="003E0456"/>
    <w:rsid w:val="003E0614"/>
    <w:rsid w:val="003E4FF8"/>
    <w:rsid w:val="003E5695"/>
    <w:rsid w:val="003E6ECF"/>
    <w:rsid w:val="003E7F84"/>
    <w:rsid w:val="003F3154"/>
    <w:rsid w:val="003F39C6"/>
    <w:rsid w:val="003F4A90"/>
    <w:rsid w:val="00402F90"/>
    <w:rsid w:val="004041E2"/>
    <w:rsid w:val="00404BC6"/>
    <w:rsid w:val="00405157"/>
    <w:rsid w:val="004051F3"/>
    <w:rsid w:val="00406E1C"/>
    <w:rsid w:val="00407F8B"/>
    <w:rsid w:val="00411707"/>
    <w:rsid w:val="004138AF"/>
    <w:rsid w:val="004146FA"/>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40F99"/>
    <w:rsid w:val="00442017"/>
    <w:rsid w:val="00444EA5"/>
    <w:rsid w:val="00445319"/>
    <w:rsid w:val="00447B76"/>
    <w:rsid w:val="004523FD"/>
    <w:rsid w:val="00453ED2"/>
    <w:rsid w:val="00456AFC"/>
    <w:rsid w:val="00456B0C"/>
    <w:rsid w:val="004610F6"/>
    <w:rsid w:val="00463F19"/>
    <w:rsid w:val="00465810"/>
    <w:rsid w:val="00465FEC"/>
    <w:rsid w:val="004667B1"/>
    <w:rsid w:val="00466D0B"/>
    <w:rsid w:val="00467C50"/>
    <w:rsid w:val="00471147"/>
    <w:rsid w:val="00474184"/>
    <w:rsid w:val="0047588D"/>
    <w:rsid w:val="00477C3C"/>
    <w:rsid w:val="00480937"/>
    <w:rsid w:val="00482198"/>
    <w:rsid w:val="0048497A"/>
    <w:rsid w:val="004872E6"/>
    <w:rsid w:val="00487BE7"/>
    <w:rsid w:val="00487DC1"/>
    <w:rsid w:val="00495CA8"/>
    <w:rsid w:val="004A23BA"/>
    <w:rsid w:val="004A2D8A"/>
    <w:rsid w:val="004B428F"/>
    <w:rsid w:val="004B5936"/>
    <w:rsid w:val="004C092B"/>
    <w:rsid w:val="004C22F9"/>
    <w:rsid w:val="004C3A33"/>
    <w:rsid w:val="004C690F"/>
    <w:rsid w:val="004C767C"/>
    <w:rsid w:val="004C7BDA"/>
    <w:rsid w:val="004D0C56"/>
    <w:rsid w:val="004D3A26"/>
    <w:rsid w:val="004D5C38"/>
    <w:rsid w:val="004D60EF"/>
    <w:rsid w:val="004D6B7E"/>
    <w:rsid w:val="004E3DE1"/>
    <w:rsid w:val="004E4EE1"/>
    <w:rsid w:val="004E6ADC"/>
    <w:rsid w:val="004F4BFE"/>
    <w:rsid w:val="004F6539"/>
    <w:rsid w:val="004F79E8"/>
    <w:rsid w:val="00504543"/>
    <w:rsid w:val="00505F84"/>
    <w:rsid w:val="00506301"/>
    <w:rsid w:val="00514501"/>
    <w:rsid w:val="0051468C"/>
    <w:rsid w:val="00514818"/>
    <w:rsid w:val="00516879"/>
    <w:rsid w:val="00517E52"/>
    <w:rsid w:val="00520DA8"/>
    <w:rsid w:val="00520F0F"/>
    <w:rsid w:val="00522B13"/>
    <w:rsid w:val="00523026"/>
    <w:rsid w:val="0052407A"/>
    <w:rsid w:val="00525D85"/>
    <w:rsid w:val="005260CB"/>
    <w:rsid w:val="00526194"/>
    <w:rsid w:val="005344E0"/>
    <w:rsid w:val="00536AEA"/>
    <w:rsid w:val="0053722D"/>
    <w:rsid w:val="005420A2"/>
    <w:rsid w:val="005437DE"/>
    <w:rsid w:val="00543D0D"/>
    <w:rsid w:val="005443FB"/>
    <w:rsid w:val="00563436"/>
    <w:rsid w:val="005650CF"/>
    <w:rsid w:val="00570537"/>
    <w:rsid w:val="00573645"/>
    <w:rsid w:val="00574B58"/>
    <w:rsid w:val="0058051C"/>
    <w:rsid w:val="005811C5"/>
    <w:rsid w:val="005853E2"/>
    <w:rsid w:val="00586F29"/>
    <w:rsid w:val="0059050E"/>
    <w:rsid w:val="00590BB1"/>
    <w:rsid w:val="00591194"/>
    <w:rsid w:val="00593A8B"/>
    <w:rsid w:val="00596508"/>
    <w:rsid w:val="005977C5"/>
    <w:rsid w:val="00597AE7"/>
    <w:rsid w:val="005A4A09"/>
    <w:rsid w:val="005A609E"/>
    <w:rsid w:val="005A633A"/>
    <w:rsid w:val="005A689A"/>
    <w:rsid w:val="005A6B40"/>
    <w:rsid w:val="005A751E"/>
    <w:rsid w:val="005B09AD"/>
    <w:rsid w:val="005B1953"/>
    <w:rsid w:val="005B19EB"/>
    <w:rsid w:val="005B4753"/>
    <w:rsid w:val="005B501A"/>
    <w:rsid w:val="005B57ED"/>
    <w:rsid w:val="005B7053"/>
    <w:rsid w:val="005C1484"/>
    <w:rsid w:val="005C1B68"/>
    <w:rsid w:val="005C5464"/>
    <w:rsid w:val="005C5917"/>
    <w:rsid w:val="005C766F"/>
    <w:rsid w:val="005D1C97"/>
    <w:rsid w:val="005D2A7A"/>
    <w:rsid w:val="005D4F56"/>
    <w:rsid w:val="005D60DD"/>
    <w:rsid w:val="005E3B57"/>
    <w:rsid w:val="005E493A"/>
    <w:rsid w:val="005E5918"/>
    <w:rsid w:val="005E6AB2"/>
    <w:rsid w:val="005F3F3D"/>
    <w:rsid w:val="005F6082"/>
    <w:rsid w:val="00604BD5"/>
    <w:rsid w:val="00605E4C"/>
    <w:rsid w:val="00605F4F"/>
    <w:rsid w:val="006069CE"/>
    <w:rsid w:val="006074F5"/>
    <w:rsid w:val="006105EE"/>
    <w:rsid w:val="006115D7"/>
    <w:rsid w:val="00615518"/>
    <w:rsid w:val="00621A70"/>
    <w:rsid w:val="00623E3B"/>
    <w:rsid w:val="00624120"/>
    <w:rsid w:val="00624379"/>
    <w:rsid w:val="0062743E"/>
    <w:rsid w:val="006302F1"/>
    <w:rsid w:val="00631532"/>
    <w:rsid w:val="00632C1D"/>
    <w:rsid w:val="00633860"/>
    <w:rsid w:val="00633F38"/>
    <w:rsid w:val="00637214"/>
    <w:rsid w:val="00644DB1"/>
    <w:rsid w:val="0064558F"/>
    <w:rsid w:val="00647A44"/>
    <w:rsid w:val="00652BBD"/>
    <w:rsid w:val="00652E7D"/>
    <w:rsid w:val="006530CF"/>
    <w:rsid w:val="00657820"/>
    <w:rsid w:val="00657979"/>
    <w:rsid w:val="006616F2"/>
    <w:rsid w:val="00665283"/>
    <w:rsid w:val="006664BB"/>
    <w:rsid w:val="006668D1"/>
    <w:rsid w:val="0067016F"/>
    <w:rsid w:val="0067159D"/>
    <w:rsid w:val="00673F68"/>
    <w:rsid w:val="006740A9"/>
    <w:rsid w:val="0067494F"/>
    <w:rsid w:val="006772B1"/>
    <w:rsid w:val="0068126E"/>
    <w:rsid w:val="00681F28"/>
    <w:rsid w:val="00685A22"/>
    <w:rsid w:val="00686137"/>
    <w:rsid w:val="00690F02"/>
    <w:rsid w:val="00695190"/>
    <w:rsid w:val="00697DF5"/>
    <w:rsid w:val="006A06F0"/>
    <w:rsid w:val="006A3DDA"/>
    <w:rsid w:val="006A4A25"/>
    <w:rsid w:val="006A6478"/>
    <w:rsid w:val="006A7983"/>
    <w:rsid w:val="006B1D66"/>
    <w:rsid w:val="006B2A3C"/>
    <w:rsid w:val="006B39C5"/>
    <w:rsid w:val="006B60DF"/>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5E1"/>
    <w:rsid w:val="006F5BE0"/>
    <w:rsid w:val="006F5BE9"/>
    <w:rsid w:val="006F6DCD"/>
    <w:rsid w:val="006F7932"/>
    <w:rsid w:val="007062E8"/>
    <w:rsid w:val="0071515D"/>
    <w:rsid w:val="00717EB4"/>
    <w:rsid w:val="00720339"/>
    <w:rsid w:val="007225EE"/>
    <w:rsid w:val="00724C5B"/>
    <w:rsid w:val="0073082C"/>
    <w:rsid w:val="00730E7D"/>
    <w:rsid w:val="00735961"/>
    <w:rsid w:val="007400FA"/>
    <w:rsid w:val="007431F9"/>
    <w:rsid w:val="007435DD"/>
    <w:rsid w:val="00744D4D"/>
    <w:rsid w:val="00746B0F"/>
    <w:rsid w:val="00750524"/>
    <w:rsid w:val="0075369A"/>
    <w:rsid w:val="00761A96"/>
    <w:rsid w:val="00761A9B"/>
    <w:rsid w:val="0076248E"/>
    <w:rsid w:val="007640D7"/>
    <w:rsid w:val="00764C41"/>
    <w:rsid w:val="00764E2A"/>
    <w:rsid w:val="007662D9"/>
    <w:rsid w:val="00772CB3"/>
    <w:rsid w:val="00773C7B"/>
    <w:rsid w:val="00776513"/>
    <w:rsid w:val="007813EF"/>
    <w:rsid w:val="0078169B"/>
    <w:rsid w:val="0078488D"/>
    <w:rsid w:val="00797439"/>
    <w:rsid w:val="007A2FBD"/>
    <w:rsid w:val="007A54BE"/>
    <w:rsid w:val="007A65B9"/>
    <w:rsid w:val="007A735B"/>
    <w:rsid w:val="007A7526"/>
    <w:rsid w:val="007B130D"/>
    <w:rsid w:val="007B1FA5"/>
    <w:rsid w:val="007B61B5"/>
    <w:rsid w:val="007B6308"/>
    <w:rsid w:val="007B639E"/>
    <w:rsid w:val="007B67CC"/>
    <w:rsid w:val="007B6A8E"/>
    <w:rsid w:val="007B75A2"/>
    <w:rsid w:val="007B7779"/>
    <w:rsid w:val="007C6057"/>
    <w:rsid w:val="007C6FAD"/>
    <w:rsid w:val="007D18DE"/>
    <w:rsid w:val="007D63DC"/>
    <w:rsid w:val="007D77EA"/>
    <w:rsid w:val="007D7D5D"/>
    <w:rsid w:val="007E232D"/>
    <w:rsid w:val="007E264C"/>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20EB"/>
    <w:rsid w:val="0082550B"/>
    <w:rsid w:val="00825BAD"/>
    <w:rsid w:val="008266A1"/>
    <w:rsid w:val="00826A09"/>
    <w:rsid w:val="00827F59"/>
    <w:rsid w:val="00831DEB"/>
    <w:rsid w:val="0083286C"/>
    <w:rsid w:val="008365C7"/>
    <w:rsid w:val="00843148"/>
    <w:rsid w:val="008449AE"/>
    <w:rsid w:val="008509A8"/>
    <w:rsid w:val="00851055"/>
    <w:rsid w:val="00851161"/>
    <w:rsid w:val="00854403"/>
    <w:rsid w:val="00856C7E"/>
    <w:rsid w:val="00856D14"/>
    <w:rsid w:val="0086020D"/>
    <w:rsid w:val="0086050C"/>
    <w:rsid w:val="008648C8"/>
    <w:rsid w:val="008651AB"/>
    <w:rsid w:val="0086550D"/>
    <w:rsid w:val="00865EEB"/>
    <w:rsid w:val="008718C1"/>
    <w:rsid w:val="00871CFB"/>
    <w:rsid w:val="00873E85"/>
    <w:rsid w:val="008745EF"/>
    <w:rsid w:val="008842F7"/>
    <w:rsid w:val="008846CA"/>
    <w:rsid w:val="0089392D"/>
    <w:rsid w:val="00897028"/>
    <w:rsid w:val="008A2590"/>
    <w:rsid w:val="008A441D"/>
    <w:rsid w:val="008A6695"/>
    <w:rsid w:val="008A6F38"/>
    <w:rsid w:val="008B0700"/>
    <w:rsid w:val="008B1640"/>
    <w:rsid w:val="008B3469"/>
    <w:rsid w:val="008B45D7"/>
    <w:rsid w:val="008B5E82"/>
    <w:rsid w:val="008B6139"/>
    <w:rsid w:val="008C17A5"/>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C01"/>
    <w:rsid w:val="008F1080"/>
    <w:rsid w:val="008F1AE7"/>
    <w:rsid w:val="008F55F2"/>
    <w:rsid w:val="008F7E85"/>
    <w:rsid w:val="00901A2A"/>
    <w:rsid w:val="00902011"/>
    <w:rsid w:val="00905B46"/>
    <w:rsid w:val="00911CC3"/>
    <w:rsid w:val="0091235D"/>
    <w:rsid w:val="00912833"/>
    <w:rsid w:val="00915036"/>
    <w:rsid w:val="00915871"/>
    <w:rsid w:val="00916DD4"/>
    <w:rsid w:val="00917127"/>
    <w:rsid w:val="00917BBA"/>
    <w:rsid w:val="00923780"/>
    <w:rsid w:val="00923C72"/>
    <w:rsid w:val="009250BD"/>
    <w:rsid w:val="00927499"/>
    <w:rsid w:val="00934242"/>
    <w:rsid w:val="0093548A"/>
    <w:rsid w:val="00936FE2"/>
    <w:rsid w:val="0093737A"/>
    <w:rsid w:val="009407D9"/>
    <w:rsid w:val="00941D77"/>
    <w:rsid w:val="009465EE"/>
    <w:rsid w:val="00950180"/>
    <w:rsid w:val="00953DD0"/>
    <w:rsid w:val="009568A4"/>
    <w:rsid w:val="0095699A"/>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29CB"/>
    <w:rsid w:val="009C3BE0"/>
    <w:rsid w:val="009C4D40"/>
    <w:rsid w:val="009C5CC8"/>
    <w:rsid w:val="009D04F9"/>
    <w:rsid w:val="009D0A6D"/>
    <w:rsid w:val="009D54E5"/>
    <w:rsid w:val="009D5E85"/>
    <w:rsid w:val="009D6D23"/>
    <w:rsid w:val="009E0107"/>
    <w:rsid w:val="009E206B"/>
    <w:rsid w:val="009E604F"/>
    <w:rsid w:val="009E6B50"/>
    <w:rsid w:val="009E767E"/>
    <w:rsid w:val="009F3C36"/>
    <w:rsid w:val="009F6831"/>
    <w:rsid w:val="009F76F7"/>
    <w:rsid w:val="009F7CA8"/>
    <w:rsid w:val="00A024E0"/>
    <w:rsid w:val="00A03E49"/>
    <w:rsid w:val="00A04472"/>
    <w:rsid w:val="00A05DFD"/>
    <w:rsid w:val="00A101A2"/>
    <w:rsid w:val="00A10DCC"/>
    <w:rsid w:val="00A115D5"/>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301F9"/>
    <w:rsid w:val="00A31EAA"/>
    <w:rsid w:val="00A345AD"/>
    <w:rsid w:val="00A345B5"/>
    <w:rsid w:val="00A35FDD"/>
    <w:rsid w:val="00A408C2"/>
    <w:rsid w:val="00A42FD1"/>
    <w:rsid w:val="00A56978"/>
    <w:rsid w:val="00A61F32"/>
    <w:rsid w:val="00A66546"/>
    <w:rsid w:val="00A668B5"/>
    <w:rsid w:val="00A71000"/>
    <w:rsid w:val="00A7137F"/>
    <w:rsid w:val="00A733A7"/>
    <w:rsid w:val="00A74919"/>
    <w:rsid w:val="00A76EFA"/>
    <w:rsid w:val="00A80202"/>
    <w:rsid w:val="00A80916"/>
    <w:rsid w:val="00A82A14"/>
    <w:rsid w:val="00A82A53"/>
    <w:rsid w:val="00A8447E"/>
    <w:rsid w:val="00A84512"/>
    <w:rsid w:val="00A93FAF"/>
    <w:rsid w:val="00A9633B"/>
    <w:rsid w:val="00A97DF3"/>
    <w:rsid w:val="00AA23F8"/>
    <w:rsid w:val="00AA6885"/>
    <w:rsid w:val="00AA6C93"/>
    <w:rsid w:val="00AB0AB8"/>
    <w:rsid w:val="00AB1E19"/>
    <w:rsid w:val="00AB3C0A"/>
    <w:rsid w:val="00AB6D7A"/>
    <w:rsid w:val="00AB7A45"/>
    <w:rsid w:val="00AB7C99"/>
    <w:rsid w:val="00AC24B8"/>
    <w:rsid w:val="00AC29B8"/>
    <w:rsid w:val="00AC3281"/>
    <w:rsid w:val="00AD1F28"/>
    <w:rsid w:val="00AD2474"/>
    <w:rsid w:val="00AD3D30"/>
    <w:rsid w:val="00AD4133"/>
    <w:rsid w:val="00AD5501"/>
    <w:rsid w:val="00AE01D2"/>
    <w:rsid w:val="00AE73A8"/>
    <w:rsid w:val="00AF2E2A"/>
    <w:rsid w:val="00AF497D"/>
    <w:rsid w:val="00B00C53"/>
    <w:rsid w:val="00B01F54"/>
    <w:rsid w:val="00B05BA2"/>
    <w:rsid w:val="00B0672A"/>
    <w:rsid w:val="00B07ED3"/>
    <w:rsid w:val="00B10B92"/>
    <w:rsid w:val="00B12491"/>
    <w:rsid w:val="00B12826"/>
    <w:rsid w:val="00B224EF"/>
    <w:rsid w:val="00B236F9"/>
    <w:rsid w:val="00B2711F"/>
    <w:rsid w:val="00B30106"/>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61404"/>
    <w:rsid w:val="00B627CD"/>
    <w:rsid w:val="00B64040"/>
    <w:rsid w:val="00B6533F"/>
    <w:rsid w:val="00B66A3D"/>
    <w:rsid w:val="00B7005B"/>
    <w:rsid w:val="00B73C90"/>
    <w:rsid w:val="00B76FE1"/>
    <w:rsid w:val="00B771CA"/>
    <w:rsid w:val="00B7767F"/>
    <w:rsid w:val="00B80BCA"/>
    <w:rsid w:val="00B87117"/>
    <w:rsid w:val="00B92BC8"/>
    <w:rsid w:val="00B932FD"/>
    <w:rsid w:val="00B9485C"/>
    <w:rsid w:val="00B9528B"/>
    <w:rsid w:val="00B95379"/>
    <w:rsid w:val="00B95CA4"/>
    <w:rsid w:val="00BA0772"/>
    <w:rsid w:val="00BA142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A06"/>
    <w:rsid w:val="00BD5345"/>
    <w:rsid w:val="00BD7088"/>
    <w:rsid w:val="00BE4EF1"/>
    <w:rsid w:val="00BF0865"/>
    <w:rsid w:val="00BF10F7"/>
    <w:rsid w:val="00BF2B8B"/>
    <w:rsid w:val="00BF3CCB"/>
    <w:rsid w:val="00BF5D46"/>
    <w:rsid w:val="00BF7441"/>
    <w:rsid w:val="00C00934"/>
    <w:rsid w:val="00C01D2C"/>
    <w:rsid w:val="00C01F83"/>
    <w:rsid w:val="00C06433"/>
    <w:rsid w:val="00C066E5"/>
    <w:rsid w:val="00C076E2"/>
    <w:rsid w:val="00C07D26"/>
    <w:rsid w:val="00C1029C"/>
    <w:rsid w:val="00C11BB8"/>
    <w:rsid w:val="00C14758"/>
    <w:rsid w:val="00C15940"/>
    <w:rsid w:val="00C16FD6"/>
    <w:rsid w:val="00C2121E"/>
    <w:rsid w:val="00C2175A"/>
    <w:rsid w:val="00C225A3"/>
    <w:rsid w:val="00C27F2F"/>
    <w:rsid w:val="00C31D9D"/>
    <w:rsid w:val="00C32D3F"/>
    <w:rsid w:val="00C337F1"/>
    <w:rsid w:val="00C33EEA"/>
    <w:rsid w:val="00C34F85"/>
    <w:rsid w:val="00C35C00"/>
    <w:rsid w:val="00C36471"/>
    <w:rsid w:val="00C4096B"/>
    <w:rsid w:val="00C419D0"/>
    <w:rsid w:val="00C42C46"/>
    <w:rsid w:val="00C43D08"/>
    <w:rsid w:val="00C46880"/>
    <w:rsid w:val="00C50346"/>
    <w:rsid w:val="00C50861"/>
    <w:rsid w:val="00C51CA6"/>
    <w:rsid w:val="00C56E3A"/>
    <w:rsid w:val="00C57FBF"/>
    <w:rsid w:val="00C602C5"/>
    <w:rsid w:val="00C6038B"/>
    <w:rsid w:val="00C62629"/>
    <w:rsid w:val="00C6492B"/>
    <w:rsid w:val="00C72B2C"/>
    <w:rsid w:val="00C74100"/>
    <w:rsid w:val="00C7446B"/>
    <w:rsid w:val="00C765FF"/>
    <w:rsid w:val="00C82BD5"/>
    <w:rsid w:val="00C83281"/>
    <w:rsid w:val="00C83C05"/>
    <w:rsid w:val="00C83C62"/>
    <w:rsid w:val="00C83DF0"/>
    <w:rsid w:val="00C85E40"/>
    <w:rsid w:val="00C87C55"/>
    <w:rsid w:val="00C9187D"/>
    <w:rsid w:val="00C9193C"/>
    <w:rsid w:val="00C92843"/>
    <w:rsid w:val="00C966DC"/>
    <w:rsid w:val="00C97511"/>
    <w:rsid w:val="00CA0DD3"/>
    <w:rsid w:val="00CA3378"/>
    <w:rsid w:val="00CA4793"/>
    <w:rsid w:val="00CA5A50"/>
    <w:rsid w:val="00CA6EAB"/>
    <w:rsid w:val="00CA725A"/>
    <w:rsid w:val="00CA75ED"/>
    <w:rsid w:val="00CB14DE"/>
    <w:rsid w:val="00CB31A5"/>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38B"/>
    <w:rsid w:val="00D354F2"/>
    <w:rsid w:val="00D35FF9"/>
    <w:rsid w:val="00D36E8A"/>
    <w:rsid w:val="00D41E4E"/>
    <w:rsid w:val="00D4427D"/>
    <w:rsid w:val="00D44AAD"/>
    <w:rsid w:val="00D534B7"/>
    <w:rsid w:val="00D54E55"/>
    <w:rsid w:val="00D56B14"/>
    <w:rsid w:val="00D57667"/>
    <w:rsid w:val="00D6366D"/>
    <w:rsid w:val="00D65D03"/>
    <w:rsid w:val="00D669B8"/>
    <w:rsid w:val="00D66A90"/>
    <w:rsid w:val="00D675CC"/>
    <w:rsid w:val="00D7134D"/>
    <w:rsid w:val="00D71AB9"/>
    <w:rsid w:val="00D724A3"/>
    <w:rsid w:val="00D76425"/>
    <w:rsid w:val="00D7708E"/>
    <w:rsid w:val="00D81F90"/>
    <w:rsid w:val="00D82A2D"/>
    <w:rsid w:val="00D84C4B"/>
    <w:rsid w:val="00D85669"/>
    <w:rsid w:val="00D85DDA"/>
    <w:rsid w:val="00D91A3F"/>
    <w:rsid w:val="00D91B7A"/>
    <w:rsid w:val="00D91C82"/>
    <w:rsid w:val="00D92FA7"/>
    <w:rsid w:val="00DA0A5F"/>
    <w:rsid w:val="00DA0D85"/>
    <w:rsid w:val="00DA1751"/>
    <w:rsid w:val="00DA18D4"/>
    <w:rsid w:val="00DA276B"/>
    <w:rsid w:val="00DA4F9D"/>
    <w:rsid w:val="00DA6F8F"/>
    <w:rsid w:val="00DB16F9"/>
    <w:rsid w:val="00DB1F58"/>
    <w:rsid w:val="00DB2128"/>
    <w:rsid w:val="00DB3692"/>
    <w:rsid w:val="00DB5A5B"/>
    <w:rsid w:val="00DB7B8C"/>
    <w:rsid w:val="00DC2A8B"/>
    <w:rsid w:val="00DC567C"/>
    <w:rsid w:val="00DC589F"/>
    <w:rsid w:val="00DC62CE"/>
    <w:rsid w:val="00DC62ED"/>
    <w:rsid w:val="00DC6474"/>
    <w:rsid w:val="00DC695A"/>
    <w:rsid w:val="00DC762E"/>
    <w:rsid w:val="00DD1C00"/>
    <w:rsid w:val="00DD3A34"/>
    <w:rsid w:val="00DD75FF"/>
    <w:rsid w:val="00DE1DCF"/>
    <w:rsid w:val="00DE3086"/>
    <w:rsid w:val="00DE651D"/>
    <w:rsid w:val="00DE6BF0"/>
    <w:rsid w:val="00DE7533"/>
    <w:rsid w:val="00DE7E55"/>
    <w:rsid w:val="00DF2530"/>
    <w:rsid w:val="00DF3ED8"/>
    <w:rsid w:val="00DF6B5E"/>
    <w:rsid w:val="00DF7534"/>
    <w:rsid w:val="00DF7910"/>
    <w:rsid w:val="00E011A1"/>
    <w:rsid w:val="00E011E9"/>
    <w:rsid w:val="00E031C6"/>
    <w:rsid w:val="00E03A50"/>
    <w:rsid w:val="00E03A66"/>
    <w:rsid w:val="00E03F6D"/>
    <w:rsid w:val="00E131D3"/>
    <w:rsid w:val="00E20159"/>
    <w:rsid w:val="00E20406"/>
    <w:rsid w:val="00E20E46"/>
    <w:rsid w:val="00E263A8"/>
    <w:rsid w:val="00E306F3"/>
    <w:rsid w:val="00E33B5B"/>
    <w:rsid w:val="00E34550"/>
    <w:rsid w:val="00E34E85"/>
    <w:rsid w:val="00E36B91"/>
    <w:rsid w:val="00E37F26"/>
    <w:rsid w:val="00E37F53"/>
    <w:rsid w:val="00E40BE9"/>
    <w:rsid w:val="00E41AE7"/>
    <w:rsid w:val="00E42595"/>
    <w:rsid w:val="00E44237"/>
    <w:rsid w:val="00E44711"/>
    <w:rsid w:val="00E5129C"/>
    <w:rsid w:val="00E6342C"/>
    <w:rsid w:val="00E649E5"/>
    <w:rsid w:val="00E64AB8"/>
    <w:rsid w:val="00E7188F"/>
    <w:rsid w:val="00E749C2"/>
    <w:rsid w:val="00E75B9C"/>
    <w:rsid w:val="00E765E4"/>
    <w:rsid w:val="00E77A3C"/>
    <w:rsid w:val="00E82B3E"/>
    <w:rsid w:val="00E8759E"/>
    <w:rsid w:val="00E91D40"/>
    <w:rsid w:val="00E92817"/>
    <w:rsid w:val="00E92EE1"/>
    <w:rsid w:val="00E930F2"/>
    <w:rsid w:val="00E94A02"/>
    <w:rsid w:val="00E94F5F"/>
    <w:rsid w:val="00EA2ABB"/>
    <w:rsid w:val="00EA450B"/>
    <w:rsid w:val="00EB13D6"/>
    <w:rsid w:val="00EB171B"/>
    <w:rsid w:val="00EB3D35"/>
    <w:rsid w:val="00EB3E5D"/>
    <w:rsid w:val="00EB5641"/>
    <w:rsid w:val="00EC5768"/>
    <w:rsid w:val="00ED4384"/>
    <w:rsid w:val="00ED464C"/>
    <w:rsid w:val="00ED7044"/>
    <w:rsid w:val="00EE043D"/>
    <w:rsid w:val="00EE26B6"/>
    <w:rsid w:val="00EE5CBD"/>
    <w:rsid w:val="00EE759C"/>
    <w:rsid w:val="00EF26D4"/>
    <w:rsid w:val="00EF29E9"/>
    <w:rsid w:val="00EF300D"/>
    <w:rsid w:val="00EF3A2E"/>
    <w:rsid w:val="00EF4E7E"/>
    <w:rsid w:val="00EF4EDE"/>
    <w:rsid w:val="00EF7DFA"/>
    <w:rsid w:val="00F04226"/>
    <w:rsid w:val="00F05BBB"/>
    <w:rsid w:val="00F07D60"/>
    <w:rsid w:val="00F10B77"/>
    <w:rsid w:val="00F124A1"/>
    <w:rsid w:val="00F14116"/>
    <w:rsid w:val="00F147F2"/>
    <w:rsid w:val="00F149E8"/>
    <w:rsid w:val="00F250C9"/>
    <w:rsid w:val="00F34B74"/>
    <w:rsid w:val="00F353E3"/>
    <w:rsid w:val="00F37427"/>
    <w:rsid w:val="00F40934"/>
    <w:rsid w:val="00F4200B"/>
    <w:rsid w:val="00F46A5A"/>
    <w:rsid w:val="00F513BE"/>
    <w:rsid w:val="00F5174A"/>
    <w:rsid w:val="00F53D09"/>
    <w:rsid w:val="00F53E09"/>
    <w:rsid w:val="00F606E2"/>
    <w:rsid w:val="00F63CB8"/>
    <w:rsid w:val="00F65FCA"/>
    <w:rsid w:val="00F73D2A"/>
    <w:rsid w:val="00F77D38"/>
    <w:rsid w:val="00F839D4"/>
    <w:rsid w:val="00F85279"/>
    <w:rsid w:val="00F85CAB"/>
    <w:rsid w:val="00F92DB0"/>
    <w:rsid w:val="00F9465D"/>
    <w:rsid w:val="00F954D5"/>
    <w:rsid w:val="00F955B7"/>
    <w:rsid w:val="00FA2291"/>
    <w:rsid w:val="00FA424B"/>
    <w:rsid w:val="00FB0636"/>
    <w:rsid w:val="00FB223D"/>
    <w:rsid w:val="00FB50FB"/>
    <w:rsid w:val="00FC1CEF"/>
    <w:rsid w:val="00FC291C"/>
    <w:rsid w:val="00FC4BE8"/>
    <w:rsid w:val="00FC4C80"/>
    <w:rsid w:val="00FC6BB1"/>
    <w:rsid w:val="00FC751A"/>
    <w:rsid w:val="00FD1CC3"/>
    <w:rsid w:val="00FD1D87"/>
    <w:rsid w:val="00FD6096"/>
    <w:rsid w:val="00FD6A7A"/>
    <w:rsid w:val="00FD71B7"/>
    <w:rsid w:val="00FE05EC"/>
    <w:rsid w:val="00FE34C0"/>
    <w:rsid w:val="00FE4A9C"/>
    <w:rsid w:val="00FE561E"/>
    <w:rsid w:val="00FE5C61"/>
    <w:rsid w:val="00FE6588"/>
    <w:rsid w:val="00FE7282"/>
    <w:rsid w:val="00FF2476"/>
    <w:rsid w:val="00FF2FFE"/>
    <w:rsid w:val="00FF3021"/>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4D2AD-59F3-43B4-958D-E9274C327F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26</Pages>
  <Words>9872</Words>
  <Characters>56274</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66014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Ekaterina.Klimova</cp:lastModifiedBy>
  <cp:revision>6</cp:revision>
  <cp:lastPrinted>2019-02-21T13:39:00Z</cp:lastPrinted>
  <dcterms:created xsi:type="dcterms:W3CDTF">2019-02-21T13:40:00Z</dcterms:created>
  <dcterms:modified xsi:type="dcterms:W3CDTF">2019-02-26T06:58:00Z</dcterms:modified>
</cp:coreProperties>
</file>