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2E" w:rsidRPr="00D2258A" w:rsidRDefault="00883A2E" w:rsidP="00883A2E">
      <w:pPr>
        <w:spacing w:before="120" w:after="240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D2258A">
        <w:rPr>
          <w:rFonts w:ascii="Arial" w:hAnsi="Arial" w:cs="Arial"/>
          <w:b/>
          <w:sz w:val="28"/>
          <w:szCs w:val="28"/>
        </w:rPr>
        <w:t>CONTENTS</w:t>
      </w: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446"/>
        <w:gridCol w:w="686"/>
      </w:tblGrid>
      <w:tr w:rsidR="00CA3F67" w:rsidRPr="00D2258A" w:rsidTr="00851B98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D0D68" w:rsidRPr="00D2258A" w:rsidRDefault="005D0D68" w:rsidP="00C352B4">
            <w:pPr>
              <w:spacing w:before="40" w:after="40" w:line="22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5D0D68" w:rsidRPr="00D2258A" w:rsidRDefault="005D0D68" w:rsidP="00C352B4">
            <w:pPr>
              <w:spacing w:before="40" w:after="40" w:line="220" w:lineRule="exact"/>
              <w:ind w:left="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D0D68" w:rsidRPr="00D2258A" w:rsidRDefault="008953B3" w:rsidP="00C352B4">
            <w:pPr>
              <w:spacing w:before="40" w:after="40" w:line="220" w:lineRule="exact"/>
              <w:ind w:left="-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  <w:lang w:val="en-US"/>
              </w:rPr>
              <w:t>Pg</w:t>
            </w:r>
            <w:r w:rsidR="005D0D68" w:rsidRPr="00D2258A">
              <w:rPr>
                <w:rFonts w:ascii="Arial" w:hAnsi="Arial" w:cs="Arial"/>
                <w:lang w:val="en-US"/>
              </w:rPr>
              <w:t>.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D0D68" w:rsidRPr="00D2258A" w:rsidRDefault="005D0D68" w:rsidP="005A3F7E">
            <w:pPr>
              <w:spacing w:before="80" w:after="80" w:line="280" w:lineRule="atLeast"/>
              <w:ind w:right="-113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5D0D68" w:rsidRPr="00D2258A" w:rsidRDefault="006B1996" w:rsidP="006B1996">
            <w:pPr>
              <w:pStyle w:val="af0"/>
              <w:numPr>
                <w:ilvl w:val="0"/>
                <w:numId w:val="2"/>
              </w:numPr>
              <w:spacing w:before="100" w:after="100" w:line="280" w:lineRule="atLeast"/>
              <w:ind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  <w:lang w:val="en-US"/>
              </w:rPr>
              <w:t>Main</w:t>
            </w:r>
            <w:r w:rsidR="002F2D85" w:rsidRPr="00D2258A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b/>
                <w:lang w:val="en-US"/>
              </w:rPr>
              <w:t>geographic characteristics of the Republic of Belarus</w:t>
            </w:r>
            <w:r w:rsidR="00B225CC" w:rsidRPr="00D2258A">
              <w:rPr>
                <w:rFonts w:ascii="Arial" w:hAnsi="Arial" w:cs="Arial"/>
                <w:b/>
                <w:lang w:val="en-US"/>
              </w:rPr>
              <w:t xml:space="preserve"> in 2024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D68" w:rsidRPr="00D2258A" w:rsidRDefault="00ED2C3E" w:rsidP="005A3F7E">
            <w:pPr>
              <w:spacing w:before="80" w:after="80" w:line="28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5A3F7E">
            <w:pPr>
              <w:spacing w:before="60" w:after="50" w:line="280" w:lineRule="atLeast"/>
              <w:ind w:right="-113"/>
              <w:rPr>
                <w:rFonts w:ascii="Arial" w:hAnsi="Arial" w:cs="Arial"/>
              </w:rPr>
            </w:pP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7451F4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  <w:lang w:val="en-US"/>
              </w:rPr>
              <w:t xml:space="preserve">2. </w:t>
            </w:r>
            <w:r w:rsidR="00B72340" w:rsidRPr="00D2258A">
              <w:rPr>
                <w:rFonts w:ascii="Arial" w:hAnsi="Arial" w:cs="Arial"/>
                <w:b/>
                <w:lang w:val="en-US"/>
              </w:rPr>
              <w:t>National</w:t>
            </w:r>
            <w:r w:rsidR="00BE0935" w:rsidRPr="00D2258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B72340" w:rsidRPr="00D2258A">
              <w:rPr>
                <w:rFonts w:ascii="Arial" w:hAnsi="Arial" w:cs="Arial"/>
                <w:b/>
                <w:lang w:val="en-US"/>
              </w:rPr>
              <w:t>Sustainable Development Goal</w:t>
            </w:r>
            <w:r w:rsidR="007451F4" w:rsidRPr="00D2258A">
              <w:rPr>
                <w:rFonts w:ascii="Arial" w:hAnsi="Arial" w:cs="Arial"/>
                <w:b/>
                <w:lang w:val="en-US"/>
              </w:rPr>
              <w:t xml:space="preserve"> indicators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9B5F79" w:rsidP="005A3F7E">
            <w:pPr>
              <w:spacing w:before="60" w:after="50" w:line="28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2.1.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FF6843" w:rsidP="002B28A5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Selected </w:t>
            </w:r>
            <w:r w:rsidR="002B28A5" w:rsidRPr="00D2258A">
              <w:rPr>
                <w:rFonts w:ascii="Arial" w:hAnsi="Arial" w:cs="Arial"/>
                <w:lang w:val="en-US"/>
              </w:rPr>
              <w:t xml:space="preserve">indicators </w:t>
            </w:r>
            <w:r w:rsidR="00A26DC3" w:rsidRPr="00D2258A">
              <w:rPr>
                <w:rFonts w:ascii="Arial" w:hAnsi="Arial" w:cs="Arial"/>
                <w:lang w:val="en-US"/>
              </w:rPr>
              <w:t xml:space="preserve">of </w:t>
            </w:r>
            <w:r w:rsidR="00A63479" w:rsidRPr="00D2258A">
              <w:rPr>
                <w:rFonts w:ascii="Arial" w:hAnsi="Arial" w:cs="Arial"/>
                <w:lang w:val="en-US"/>
              </w:rPr>
              <w:t>SDG 6</w:t>
            </w:r>
            <w:r w:rsidRPr="00D2258A">
              <w:rPr>
                <w:rFonts w:ascii="Arial" w:hAnsi="Arial" w:cs="Arial"/>
                <w:lang w:val="en-US"/>
              </w:rPr>
              <w:t xml:space="preserve">. Ensure availability and sustainable management of water </w:t>
            </w:r>
            <w:r w:rsidRPr="00D2258A">
              <w:rPr>
                <w:rFonts w:ascii="Arial" w:hAnsi="Arial" w:cs="Arial"/>
                <w:lang w:val="en-US"/>
              </w:rPr>
              <w:br/>
              <w:t>and sanitation for all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154929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7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2.2.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FF6843" w:rsidP="002B28A5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Selected </w:t>
            </w:r>
            <w:r w:rsidR="002B28A5" w:rsidRPr="00D2258A">
              <w:rPr>
                <w:rFonts w:ascii="Arial" w:hAnsi="Arial" w:cs="Arial"/>
                <w:lang w:val="en-US"/>
              </w:rPr>
              <w:t xml:space="preserve">indicators </w:t>
            </w:r>
            <w:r w:rsidR="00A26DC3" w:rsidRPr="00D2258A">
              <w:rPr>
                <w:rFonts w:ascii="Arial" w:hAnsi="Arial" w:cs="Arial"/>
                <w:lang w:val="en-US"/>
              </w:rPr>
              <w:t xml:space="preserve">of </w:t>
            </w:r>
            <w:r w:rsidR="00A63479" w:rsidRPr="00D2258A">
              <w:rPr>
                <w:rFonts w:ascii="Arial" w:hAnsi="Arial" w:cs="Arial"/>
                <w:lang w:val="en-US"/>
              </w:rPr>
              <w:t>SDG 9</w:t>
            </w:r>
            <w:r w:rsidRPr="00D2258A">
              <w:rPr>
                <w:rFonts w:ascii="Arial" w:hAnsi="Arial" w:cs="Arial"/>
                <w:lang w:val="en-US"/>
              </w:rPr>
              <w:t xml:space="preserve">. Build resilient infrastructure, promote inclusive </w:t>
            </w:r>
            <w:r w:rsidRPr="00D2258A">
              <w:rPr>
                <w:rFonts w:ascii="Arial" w:hAnsi="Arial" w:cs="Arial"/>
                <w:lang w:val="en-US"/>
              </w:rPr>
              <w:br/>
              <w:t>and sustainable industrialization and foster innovation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154929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8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2.3.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FF6843" w:rsidP="002B28A5">
            <w:pPr>
              <w:pStyle w:val="Default"/>
              <w:spacing w:before="60" w:after="60" w:line="240" w:lineRule="atLeast"/>
              <w:ind w:right="-108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Selected </w:t>
            </w:r>
            <w:r w:rsidR="002B28A5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indicators </w:t>
            </w:r>
            <w:r w:rsidR="00A26DC3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of </w:t>
            </w:r>
            <w:r w:rsidR="00A63479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SDG 11</w:t>
            </w:r>
            <w:r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. Make cities and human settlements inclusive, safe, </w:t>
            </w:r>
            <w:r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resilient and sustainable</w:t>
            </w:r>
            <w:bookmarkStart w:id="0" w:name="_GoBack"/>
            <w:bookmarkEnd w:id="0"/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154929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8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2.4.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FF6843" w:rsidP="002B28A5">
            <w:pPr>
              <w:pStyle w:val="Default"/>
              <w:spacing w:before="60" w:after="60" w:line="240" w:lineRule="atLeast"/>
              <w:ind w:right="-108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Selected </w:t>
            </w:r>
            <w:r w:rsidR="002B28A5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indicators </w:t>
            </w:r>
            <w:r w:rsidR="00A26DC3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of </w:t>
            </w:r>
            <w:r w:rsidR="00A63479"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SDG 12</w:t>
            </w:r>
            <w:r w:rsidRPr="00D2258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. Ensure sustainable consumption and production patterns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154929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9</w:t>
            </w:r>
          </w:p>
        </w:tc>
      </w:tr>
      <w:tr w:rsidR="00CA3F67" w:rsidRPr="00D2258A" w:rsidTr="0039456B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2.5.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9B5F79" w:rsidRPr="00D2258A" w:rsidRDefault="00FF6843" w:rsidP="002B28A5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Selected </w:t>
            </w:r>
            <w:r w:rsidR="00A26DC3" w:rsidRPr="00D2258A">
              <w:rPr>
                <w:rFonts w:ascii="Arial" w:hAnsi="Arial" w:cs="Arial"/>
                <w:lang w:val="en-US"/>
              </w:rPr>
              <w:t xml:space="preserve">indicators of </w:t>
            </w:r>
            <w:r w:rsidR="00A63479" w:rsidRPr="00D2258A">
              <w:rPr>
                <w:rFonts w:ascii="Arial" w:hAnsi="Arial" w:cs="Arial"/>
                <w:lang w:val="en-US"/>
              </w:rPr>
              <w:t>SDG 15</w:t>
            </w:r>
            <w:r w:rsidR="002B28A5" w:rsidRPr="00D2258A">
              <w:rPr>
                <w:rFonts w:ascii="Arial" w:hAnsi="Arial" w:cs="Arial"/>
                <w:lang w:val="en-US"/>
              </w:rPr>
              <w:t>.</w:t>
            </w:r>
            <w:r w:rsidR="00A63479" w:rsidRPr="00D2258A">
              <w:rPr>
                <w:rFonts w:ascii="Arial" w:hAnsi="Arial" w:cs="Arial"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lang w:val="en-US"/>
              </w:rPr>
              <w:t xml:space="preserve">Protect, restore and promote sustainable use of terrestrial ecosystems, sustainably manage forests, combat desertification, and halt and reverse </w:t>
            </w:r>
            <w:r w:rsidRPr="00D2258A">
              <w:rPr>
                <w:rFonts w:ascii="Arial" w:hAnsi="Arial" w:cs="Arial"/>
                <w:lang w:val="en-US"/>
              </w:rPr>
              <w:br/>
              <w:t>land degradation and halt biodiversity loss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F79" w:rsidRPr="00D2258A" w:rsidRDefault="00154929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10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5"/>
        </w:trPr>
        <w:tc>
          <w:tcPr>
            <w:tcW w:w="709" w:type="dxa"/>
          </w:tcPr>
          <w:p w:rsidR="009B5F79" w:rsidRPr="00D2258A" w:rsidRDefault="009B5F79" w:rsidP="009755CC">
            <w:pPr>
              <w:spacing w:before="80" w:after="60" w:line="280" w:lineRule="atLeast"/>
              <w:ind w:left="57" w:right="-57"/>
              <w:jc w:val="right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8446" w:type="dxa"/>
          </w:tcPr>
          <w:p w:rsidR="009B5F79" w:rsidRPr="00D2258A" w:rsidRDefault="009B5F79" w:rsidP="009E60EE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  <w:lang w:val="en-US"/>
              </w:rPr>
              <w:t xml:space="preserve">3. </w:t>
            </w:r>
            <w:r w:rsidR="00A63479" w:rsidRPr="00D2258A">
              <w:rPr>
                <w:rFonts w:ascii="Arial" w:hAnsi="Arial" w:cs="Arial"/>
                <w:b/>
                <w:lang w:val="en-US"/>
              </w:rPr>
              <w:t xml:space="preserve">Green </w:t>
            </w:r>
            <w:r w:rsidR="009E60EE" w:rsidRPr="00D2258A">
              <w:rPr>
                <w:rFonts w:ascii="Arial" w:hAnsi="Arial" w:cs="Arial"/>
                <w:b/>
                <w:lang w:val="en-US"/>
              </w:rPr>
              <w:t>g</w:t>
            </w:r>
            <w:r w:rsidR="00A63479" w:rsidRPr="00D2258A">
              <w:rPr>
                <w:rFonts w:ascii="Arial" w:hAnsi="Arial" w:cs="Arial"/>
                <w:b/>
                <w:lang w:val="en-US"/>
              </w:rPr>
              <w:t>rowth i</w:t>
            </w:r>
            <w:r w:rsidR="00DC1345" w:rsidRPr="00D2258A">
              <w:rPr>
                <w:rFonts w:ascii="Arial" w:hAnsi="Arial" w:cs="Arial"/>
                <w:b/>
                <w:lang w:val="en-US"/>
              </w:rPr>
              <w:t>ndicators</w:t>
            </w:r>
          </w:p>
        </w:tc>
        <w:tc>
          <w:tcPr>
            <w:tcW w:w="686" w:type="dxa"/>
            <w:vAlign w:val="bottom"/>
          </w:tcPr>
          <w:p w:rsidR="009B5F79" w:rsidRPr="00D2258A" w:rsidRDefault="009B5F79" w:rsidP="00C7313C">
            <w:pPr>
              <w:spacing w:before="80" w:after="60" w:line="28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5F79" w:rsidRPr="00D2258A" w:rsidRDefault="00C74196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3.1</w:t>
            </w:r>
            <w:r w:rsidR="009B5F79" w:rsidRPr="00D2258A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446" w:type="dxa"/>
          </w:tcPr>
          <w:p w:rsidR="009B5F79" w:rsidRPr="00D2258A" w:rsidRDefault="00DC1345" w:rsidP="00C870ED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Environmental and resource productivity of the economy</w:t>
            </w:r>
          </w:p>
        </w:tc>
        <w:tc>
          <w:tcPr>
            <w:tcW w:w="686" w:type="dxa"/>
            <w:vAlign w:val="bottom"/>
          </w:tcPr>
          <w:p w:rsidR="009B5F79" w:rsidRPr="00D2258A" w:rsidRDefault="00D50AA1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1</w:t>
            </w:r>
            <w:r w:rsidR="00E0353F" w:rsidRPr="00D2258A">
              <w:rPr>
                <w:rFonts w:ascii="Arial" w:hAnsi="Arial" w:cs="Arial"/>
                <w:lang w:val="en-US"/>
              </w:rPr>
              <w:t>3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3.</w:t>
            </w:r>
            <w:r w:rsidR="00C74196" w:rsidRPr="00D2258A">
              <w:rPr>
                <w:rFonts w:ascii="Arial" w:hAnsi="Arial" w:cs="Arial"/>
                <w:lang w:val="en-US"/>
              </w:rPr>
              <w:t>2</w:t>
            </w:r>
            <w:r w:rsidRPr="00D2258A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446" w:type="dxa"/>
          </w:tcPr>
          <w:p w:rsidR="009B5F79" w:rsidRPr="00D2258A" w:rsidRDefault="00DC1345" w:rsidP="00C870ED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Natural assets</w:t>
            </w:r>
          </w:p>
        </w:tc>
        <w:tc>
          <w:tcPr>
            <w:tcW w:w="686" w:type="dxa"/>
            <w:vAlign w:val="bottom"/>
          </w:tcPr>
          <w:p w:rsidR="009B5F79" w:rsidRPr="00D2258A" w:rsidRDefault="00D50AA1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1</w:t>
            </w:r>
            <w:r w:rsidR="00E0353F" w:rsidRPr="00D2258A">
              <w:rPr>
                <w:rFonts w:ascii="Arial" w:hAnsi="Arial" w:cs="Arial"/>
                <w:lang w:val="en-US"/>
              </w:rPr>
              <w:t>4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5F79" w:rsidRPr="00D2258A" w:rsidRDefault="009B5F79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3.</w:t>
            </w:r>
            <w:r w:rsidR="00D50AA1" w:rsidRPr="00D2258A">
              <w:rPr>
                <w:rFonts w:ascii="Arial" w:hAnsi="Arial" w:cs="Arial"/>
                <w:lang w:val="en-US"/>
              </w:rPr>
              <w:t>3</w:t>
            </w:r>
            <w:r w:rsidRPr="00D2258A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8446" w:type="dxa"/>
          </w:tcPr>
          <w:p w:rsidR="009B5F79" w:rsidRPr="00D2258A" w:rsidRDefault="00DC1345" w:rsidP="00C870ED">
            <w:pPr>
              <w:spacing w:before="60" w:after="60" w:line="240" w:lineRule="atLeast"/>
              <w:ind w:right="-57"/>
              <w:rPr>
                <w:rFonts w:ascii="Arial" w:hAnsi="Arial" w:cs="Arial"/>
              </w:rPr>
            </w:pPr>
            <w:proofErr w:type="spellStart"/>
            <w:r w:rsidRPr="00D2258A">
              <w:rPr>
                <w:rFonts w:ascii="Arial" w:hAnsi="Arial" w:cs="Arial"/>
              </w:rPr>
              <w:t>Environmental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quality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of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life</w:t>
            </w:r>
            <w:proofErr w:type="spellEnd"/>
          </w:p>
        </w:tc>
        <w:tc>
          <w:tcPr>
            <w:tcW w:w="686" w:type="dxa"/>
            <w:vAlign w:val="bottom"/>
          </w:tcPr>
          <w:p w:rsidR="009B5F79" w:rsidRPr="00D2258A" w:rsidRDefault="00D50AA1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</w:t>
            </w:r>
            <w:r w:rsidR="00E0353F" w:rsidRPr="00D2258A">
              <w:rPr>
                <w:rFonts w:ascii="Arial" w:hAnsi="Arial" w:cs="Arial"/>
              </w:rPr>
              <w:t>5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5F79" w:rsidRPr="00D2258A" w:rsidRDefault="009B5F79" w:rsidP="009755CC">
            <w:pPr>
              <w:spacing w:before="40" w:after="50" w:line="28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9B5F79" w:rsidRPr="00D2258A" w:rsidRDefault="0072174E" w:rsidP="00B225CC">
            <w:pPr>
              <w:spacing w:before="40" w:after="50" w:line="28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  <w:lang w:val="en-US"/>
              </w:rPr>
              <w:t>4</w:t>
            </w:r>
            <w:r w:rsidR="009B5F79" w:rsidRPr="00D2258A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B225CC" w:rsidRPr="00D2258A">
              <w:rPr>
                <w:rFonts w:ascii="Arial" w:hAnsi="Arial" w:cs="Arial"/>
                <w:b/>
                <w:lang w:val="en-US"/>
              </w:rPr>
              <w:t>Ambient a</w:t>
            </w:r>
            <w:r w:rsidR="00503597" w:rsidRPr="00D2258A">
              <w:rPr>
                <w:rFonts w:ascii="Arial" w:hAnsi="Arial" w:cs="Arial"/>
                <w:b/>
                <w:lang w:val="en-US"/>
              </w:rPr>
              <w:t>ir protection and climate change</w:t>
            </w:r>
          </w:p>
        </w:tc>
        <w:tc>
          <w:tcPr>
            <w:tcW w:w="686" w:type="dxa"/>
            <w:vAlign w:val="bottom"/>
          </w:tcPr>
          <w:p w:rsidR="009B5F79" w:rsidRPr="00D2258A" w:rsidRDefault="009B5F79" w:rsidP="00B61AC4">
            <w:pPr>
              <w:spacing w:before="40" w:after="50" w:line="28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C6BFB" w:rsidRPr="00D2258A" w:rsidRDefault="0072174E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5C6BFB" w:rsidRPr="00D2258A">
              <w:rPr>
                <w:rFonts w:ascii="Arial" w:hAnsi="Arial" w:cs="Arial"/>
              </w:rPr>
              <w:t>.1.</w:t>
            </w:r>
          </w:p>
        </w:tc>
        <w:tc>
          <w:tcPr>
            <w:tcW w:w="8446" w:type="dxa"/>
          </w:tcPr>
          <w:p w:rsidR="005C6BFB" w:rsidRPr="00D2258A" w:rsidRDefault="0061754E" w:rsidP="00B225CC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Dynamics of air polluting emissions from </w:t>
            </w:r>
            <w:r w:rsidR="00B225CC" w:rsidRPr="00D2258A">
              <w:rPr>
                <w:rFonts w:ascii="Arial" w:hAnsi="Arial" w:cs="Arial"/>
                <w:lang w:val="en-US"/>
              </w:rPr>
              <w:t xml:space="preserve">mobile </w:t>
            </w:r>
            <w:r w:rsidRPr="00D2258A">
              <w:rPr>
                <w:rFonts w:ascii="Arial" w:hAnsi="Arial" w:cs="Arial"/>
                <w:lang w:val="en-US"/>
              </w:rPr>
              <w:t xml:space="preserve">and </w:t>
            </w:r>
            <w:r w:rsidR="00B225CC" w:rsidRPr="00D2258A">
              <w:rPr>
                <w:rFonts w:ascii="Arial" w:hAnsi="Arial" w:cs="Arial"/>
                <w:lang w:val="en-US"/>
              </w:rPr>
              <w:t xml:space="preserve">stationary </w:t>
            </w:r>
            <w:r w:rsidRPr="00D2258A">
              <w:rPr>
                <w:rFonts w:ascii="Arial" w:hAnsi="Arial" w:cs="Arial"/>
                <w:lang w:val="en-US"/>
              </w:rPr>
              <w:t>sources</w:t>
            </w:r>
          </w:p>
        </w:tc>
        <w:tc>
          <w:tcPr>
            <w:tcW w:w="686" w:type="dxa"/>
            <w:vAlign w:val="bottom"/>
          </w:tcPr>
          <w:p w:rsidR="005C6BFB" w:rsidRPr="00D2258A" w:rsidRDefault="00E0353F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16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5C6BFB" w:rsidRPr="00D2258A" w:rsidRDefault="0072174E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5C6BFB" w:rsidRPr="00D2258A">
              <w:rPr>
                <w:rFonts w:ascii="Arial" w:hAnsi="Arial" w:cs="Arial"/>
              </w:rPr>
              <w:t>.2.</w:t>
            </w:r>
          </w:p>
        </w:tc>
        <w:tc>
          <w:tcPr>
            <w:tcW w:w="8446" w:type="dxa"/>
          </w:tcPr>
          <w:p w:rsidR="005C6BFB" w:rsidRPr="00D2258A" w:rsidRDefault="0061754E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Air polluting emissions </w:t>
            </w:r>
            <w:r w:rsidR="00B225CC" w:rsidRPr="00D2258A">
              <w:rPr>
                <w:rFonts w:ascii="Arial" w:hAnsi="Arial" w:cs="Arial"/>
                <w:lang w:val="en-US"/>
              </w:rPr>
              <w:t xml:space="preserve">from mobile and stationary sources </w:t>
            </w:r>
            <w:r w:rsidRPr="00D2258A">
              <w:rPr>
                <w:rFonts w:ascii="Arial" w:hAnsi="Arial" w:cs="Arial"/>
                <w:lang w:val="en-US"/>
              </w:rPr>
              <w:t>by regions and Minsk city</w:t>
            </w:r>
            <w:r w:rsidR="00CA3F67" w:rsidRPr="00D2258A">
              <w:rPr>
                <w:rFonts w:ascii="Arial" w:hAnsi="Arial" w:cs="Arial"/>
                <w:lang w:val="en-US"/>
              </w:rPr>
              <w:t xml:space="preserve"> </w:t>
            </w:r>
            <w:r w:rsidR="00CA3F67" w:rsidRPr="00D2258A">
              <w:rPr>
                <w:rFonts w:ascii="Arial" w:hAnsi="Arial" w:cs="Arial"/>
                <w:iCs/>
                <w:lang w:val="en-GB"/>
              </w:rPr>
              <w:t>in 202</w:t>
            </w:r>
            <w:r w:rsidR="00CA3F67" w:rsidRPr="00D2258A">
              <w:rPr>
                <w:rFonts w:ascii="Arial" w:hAnsi="Arial" w:cs="Arial"/>
                <w:iCs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5C6BFB" w:rsidRPr="00D2258A" w:rsidRDefault="00E0353F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16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5F79" w:rsidRPr="00D2258A" w:rsidRDefault="0072174E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9B5F79" w:rsidRPr="00D2258A">
              <w:rPr>
                <w:rFonts w:ascii="Arial" w:hAnsi="Arial" w:cs="Arial"/>
              </w:rPr>
              <w:t>.</w:t>
            </w:r>
            <w:r w:rsidR="00AF0A70" w:rsidRPr="00D2258A">
              <w:rPr>
                <w:rFonts w:ascii="Arial" w:hAnsi="Arial" w:cs="Arial"/>
              </w:rPr>
              <w:t>3</w:t>
            </w:r>
            <w:r w:rsidR="009B5F79" w:rsidRPr="00D2258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446" w:type="dxa"/>
          </w:tcPr>
          <w:p w:rsidR="009B5F79" w:rsidRPr="00D2258A" w:rsidRDefault="0061754E" w:rsidP="0061754E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Air polluting emissions per capita</w:t>
            </w:r>
          </w:p>
        </w:tc>
        <w:tc>
          <w:tcPr>
            <w:tcW w:w="686" w:type="dxa"/>
            <w:vAlign w:val="bottom"/>
          </w:tcPr>
          <w:p w:rsidR="009B5F79" w:rsidRPr="00D2258A" w:rsidRDefault="00E0353F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17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0353F" w:rsidRPr="00D2258A" w:rsidRDefault="00E0353F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4.</w:t>
            </w:r>
            <w:r w:rsidR="00CA3F67" w:rsidRPr="00D2258A">
              <w:rPr>
                <w:rFonts w:ascii="Arial" w:hAnsi="Arial" w:cs="Arial"/>
              </w:rPr>
              <w:t>4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E0353F" w:rsidRPr="00D2258A" w:rsidRDefault="0061754E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Structure</w:t>
            </w:r>
            <w:r w:rsidR="0012546E" w:rsidRPr="00D2258A">
              <w:rPr>
                <w:rFonts w:ascii="Arial" w:hAnsi="Arial" w:cs="Arial"/>
                <w:lang w:val="en-US"/>
              </w:rPr>
              <w:t xml:space="preserve"> </w:t>
            </w:r>
            <w:r w:rsidR="008D5635" w:rsidRPr="00D2258A">
              <w:rPr>
                <w:rFonts w:ascii="Arial" w:hAnsi="Arial" w:cs="Arial"/>
                <w:lang w:val="en-US"/>
              </w:rPr>
              <w:t xml:space="preserve">of </w:t>
            </w:r>
            <w:r w:rsidR="005A483D" w:rsidRPr="00D2258A">
              <w:rPr>
                <w:rFonts w:ascii="Arial" w:hAnsi="Arial" w:cs="Arial"/>
                <w:lang w:val="en-US"/>
              </w:rPr>
              <w:t>a</w:t>
            </w:r>
            <w:r w:rsidRPr="00D2258A">
              <w:rPr>
                <w:rFonts w:ascii="Arial" w:hAnsi="Arial" w:cs="Arial"/>
                <w:lang w:val="en-US"/>
              </w:rPr>
              <w:t>ir polluting emissions from stationary sources by economic activity</w:t>
            </w:r>
            <w:r w:rsidR="005A483D" w:rsidRPr="00D2258A">
              <w:rPr>
                <w:rFonts w:ascii="Arial" w:hAnsi="Arial" w:cs="Arial"/>
                <w:lang w:val="en-US"/>
              </w:rPr>
              <w:t xml:space="preserve"> 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E0353F" w:rsidRPr="00D2258A" w:rsidRDefault="009B71F6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</w:t>
            </w:r>
            <w:r w:rsidR="00CA3F67" w:rsidRPr="00D2258A">
              <w:rPr>
                <w:rFonts w:ascii="Arial" w:hAnsi="Arial" w:cs="Arial"/>
              </w:rPr>
              <w:t>7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1272EE" w:rsidRPr="00D2258A" w:rsidRDefault="0072174E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AF0A70" w:rsidRPr="00D2258A">
              <w:rPr>
                <w:rFonts w:ascii="Arial" w:hAnsi="Arial" w:cs="Arial"/>
              </w:rPr>
              <w:t>.</w:t>
            </w:r>
            <w:r w:rsidR="00CA3F67" w:rsidRPr="00D2258A">
              <w:rPr>
                <w:rFonts w:ascii="Arial" w:hAnsi="Arial" w:cs="Arial"/>
              </w:rPr>
              <w:t>5</w:t>
            </w:r>
            <w:r w:rsidR="001272EE"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1272EE" w:rsidRPr="00D2258A" w:rsidRDefault="007451F4" w:rsidP="007451F4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A</w:t>
            </w:r>
            <w:r w:rsidR="006F1866" w:rsidRPr="00D2258A">
              <w:rPr>
                <w:rFonts w:ascii="Arial" w:hAnsi="Arial" w:cs="Arial"/>
                <w:lang w:val="en-US"/>
              </w:rPr>
              <w:t>mount of a</w:t>
            </w:r>
            <w:r w:rsidRPr="00D2258A">
              <w:rPr>
                <w:rFonts w:ascii="Arial" w:hAnsi="Arial" w:cs="Arial"/>
                <w:lang w:val="en-US"/>
              </w:rPr>
              <w:t>ir p</w:t>
            </w:r>
            <w:r w:rsidR="0061754E" w:rsidRPr="00D2258A">
              <w:rPr>
                <w:rFonts w:ascii="Arial" w:hAnsi="Arial" w:cs="Arial"/>
                <w:lang w:val="en-US"/>
              </w:rPr>
              <w:t>ollutants from stationary sources</w:t>
            </w:r>
          </w:p>
        </w:tc>
        <w:tc>
          <w:tcPr>
            <w:tcW w:w="686" w:type="dxa"/>
            <w:vAlign w:val="bottom"/>
          </w:tcPr>
          <w:p w:rsidR="001272EE" w:rsidRPr="00D2258A" w:rsidRDefault="009B71F6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18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1272EE" w:rsidRPr="00D2258A" w:rsidRDefault="0072174E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AF0A70" w:rsidRPr="00D2258A">
              <w:rPr>
                <w:rFonts w:ascii="Arial" w:hAnsi="Arial" w:cs="Arial"/>
              </w:rPr>
              <w:t>.</w:t>
            </w:r>
            <w:r w:rsidR="00CA3F67" w:rsidRPr="00D2258A">
              <w:rPr>
                <w:rFonts w:ascii="Arial" w:hAnsi="Arial" w:cs="Arial"/>
              </w:rPr>
              <w:t>6</w:t>
            </w:r>
            <w:r w:rsidR="001272EE"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1272EE" w:rsidRPr="00D2258A" w:rsidRDefault="0061754E" w:rsidP="00856A72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Captured and </w:t>
            </w:r>
            <w:r w:rsidR="00426A00" w:rsidRPr="00D2258A">
              <w:rPr>
                <w:rFonts w:ascii="Arial" w:hAnsi="Arial" w:cs="Arial"/>
                <w:lang w:val="en-US"/>
              </w:rPr>
              <w:t xml:space="preserve">(or) </w:t>
            </w:r>
            <w:proofErr w:type="spellStart"/>
            <w:r w:rsidR="00856A72" w:rsidRPr="00D2258A">
              <w:rPr>
                <w:rFonts w:ascii="Arial" w:hAnsi="Arial" w:cs="Arial"/>
                <w:lang w:val="en-US"/>
              </w:rPr>
              <w:t>neutrolized</w:t>
            </w:r>
            <w:proofErr w:type="spellEnd"/>
            <w:r w:rsidRPr="00D2258A">
              <w:rPr>
                <w:rFonts w:ascii="Arial" w:hAnsi="Arial" w:cs="Arial"/>
                <w:lang w:val="en-US"/>
              </w:rPr>
              <w:t xml:space="preserve"> air pollutants from stationary sources</w:t>
            </w:r>
          </w:p>
        </w:tc>
        <w:tc>
          <w:tcPr>
            <w:tcW w:w="686" w:type="dxa"/>
            <w:vAlign w:val="bottom"/>
          </w:tcPr>
          <w:p w:rsidR="001272EE" w:rsidRPr="00D2258A" w:rsidRDefault="009B71F6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18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07B1D" w:rsidRPr="00D2258A" w:rsidRDefault="00C07B1D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4.</w:t>
            </w:r>
            <w:r w:rsidR="00CA3F67" w:rsidRPr="00D2258A">
              <w:rPr>
                <w:rFonts w:ascii="Arial" w:hAnsi="Arial" w:cs="Arial"/>
              </w:rPr>
              <w:t>7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07B1D" w:rsidRPr="00D2258A" w:rsidRDefault="0061754E" w:rsidP="00C870ED">
            <w:pPr>
              <w:spacing w:before="60" w:after="60" w:line="240" w:lineRule="atLeast"/>
              <w:ind w:right="-113"/>
              <w:rPr>
                <w:rFonts w:ascii="Arial" w:hAnsi="Arial" w:cs="Arial"/>
              </w:rPr>
            </w:pPr>
            <w:proofErr w:type="spellStart"/>
            <w:r w:rsidRPr="00D2258A">
              <w:rPr>
                <w:rFonts w:ascii="Arial" w:hAnsi="Arial" w:cs="Arial"/>
              </w:rPr>
              <w:t>Greenhouse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gas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emissions</w:t>
            </w:r>
            <w:proofErr w:type="spellEnd"/>
          </w:p>
        </w:tc>
        <w:tc>
          <w:tcPr>
            <w:tcW w:w="686" w:type="dxa"/>
            <w:vAlign w:val="bottom"/>
          </w:tcPr>
          <w:p w:rsidR="00C07B1D" w:rsidRPr="00D2258A" w:rsidRDefault="009B71F6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19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9B71F6" w:rsidRPr="00D2258A" w:rsidRDefault="009B71F6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4.</w:t>
            </w:r>
            <w:r w:rsidR="00CA3F67" w:rsidRPr="00D2258A">
              <w:rPr>
                <w:rFonts w:ascii="Arial" w:hAnsi="Arial" w:cs="Arial"/>
              </w:rPr>
              <w:t>8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9B71F6" w:rsidRPr="00D2258A" w:rsidRDefault="0061754E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Emissions of carbon dioxide (CO</w:t>
            </w:r>
            <w:r w:rsidRPr="00D2258A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D2258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686" w:type="dxa"/>
            <w:vAlign w:val="bottom"/>
          </w:tcPr>
          <w:p w:rsidR="009B71F6" w:rsidRPr="00D2258A" w:rsidRDefault="009B71F6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20</w:t>
            </w:r>
          </w:p>
        </w:tc>
      </w:tr>
      <w:tr w:rsidR="00CA3F67" w:rsidRPr="00D2258A" w:rsidTr="00394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1272EE" w:rsidRPr="00D2258A" w:rsidRDefault="0072174E" w:rsidP="00CA3F67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4</w:t>
            </w:r>
            <w:r w:rsidR="00C07B1D" w:rsidRPr="00D2258A">
              <w:rPr>
                <w:rFonts w:ascii="Arial" w:hAnsi="Arial" w:cs="Arial"/>
              </w:rPr>
              <w:t>.</w:t>
            </w:r>
            <w:r w:rsidR="00CA3F67" w:rsidRPr="00D2258A">
              <w:rPr>
                <w:rFonts w:ascii="Arial" w:hAnsi="Arial" w:cs="Arial"/>
              </w:rPr>
              <w:t>9</w:t>
            </w:r>
            <w:r w:rsidR="001272EE"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1272EE" w:rsidRPr="00D2258A" w:rsidRDefault="0061754E" w:rsidP="00C870ED">
            <w:pPr>
              <w:spacing w:before="60" w:after="60" w:line="240" w:lineRule="atLeast"/>
              <w:ind w:right="-113"/>
              <w:rPr>
                <w:rFonts w:ascii="Arial" w:hAnsi="Arial" w:cs="Arial"/>
              </w:rPr>
            </w:pPr>
            <w:proofErr w:type="spellStart"/>
            <w:r w:rsidRPr="00D2258A">
              <w:rPr>
                <w:rFonts w:ascii="Arial" w:hAnsi="Arial" w:cs="Arial"/>
              </w:rPr>
              <w:t>Air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quality</w:t>
            </w:r>
            <w:proofErr w:type="spellEnd"/>
            <w:r w:rsidRPr="00D2258A">
              <w:rPr>
                <w:rFonts w:ascii="Arial" w:hAnsi="Arial" w:cs="Arial"/>
              </w:rPr>
              <w:t xml:space="preserve"> </w:t>
            </w:r>
            <w:proofErr w:type="spellStart"/>
            <w:r w:rsidRPr="00D2258A">
              <w:rPr>
                <w:rFonts w:ascii="Arial" w:hAnsi="Arial" w:cs="Arial"/>
              </w:rPr>
              <w:t>monitoring</w:t>
            </w:r>
            <w:proofErr w:type="spellEnd"/>
          </w:p>
        </w:tc>
        <w:tc>
          <w:tcPr>
            <w:tcW w:w="686" w:type="dxa"/>
            <w:vAlign w:val="bottom"/>
          </w:tcPr>
          <w:p w:rsidR="001272EE" w:rsidRPr="00D2258A" w:rsidRDefault="009B71F6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20</w:t>
            </w:r>
          </w:p>
        </w:tc>
      </w:tr>
      <w:tr w:rsidR="00CA3F67" w:rsidRPr="00D2258A" w:rsidTr="00043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</w:trPr>
        <w:tc>
          <w:tcPr>
            <w:tcW w:w="709" w:type="dxa"/>
            <w:vAlign w:val="bottom"/>
          </w:tcPr>
          <w:p w:rsidR="001272EE" w:rsidRPr="00D2258A" w:rsidRDefault="001272EE" w:rsidP="000439C6">
            <w:pPr>
              <w:spacing w:before="80" w:after="60" w:line="29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  <w:vAlign w:val="center"/>
          </w:tcPr>
          <w:p w:rsidR="001272EE" w:rsidRPr="00D2258A" w:rsidRDefault="00B525D1" w:rsidP="007C33E2">
            <w:pPr>
              <w:spacing w:before="100" w:after="100" w:line="29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  <w:lang w:val="en-US"/>
              </w:rPr>
              <w:t>5</w:t>
            </w:r>
            <w:r w:rsidR="001272EE" w:rsidRPr="00D2258A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CF0741" w:rsidRPr="00D2258A">
              <w:rPr>
                <w:rFonts w:ascii="Arial" w:hAnsi="Arial" w:cs="Arial"/>
                <w:b/>
                <w:lang w:val="en-US"/>
              </w:rPr>
              <w:t>Protection and use of water resources</w:t>
            </w:r>
          </w:p>
        </w:tc>
        <w:tc>
          <w:tcPr>
            <w:tcW w:w="686" w:type="dxa"/>
            <w:vAlign w:val="bottom"/>
          </w:tcPr>
          <w:p w:rsidR="001272EE" w:rsidRPr="00D2258A" w:rsidRDefault="001272EE" w:rsidP="007C33E2">
            <w:pPr>
              <w:spacing w:before="80" w:after="60" w:line="29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vAlign w:val="bottom"/>
          </w:tcPr>
          <w:p w:rsidR="001272EE" w:rsidRPr="00D2258A" w:rsidRDefault="00B525D1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</w:t>
            </w:r>
            <w:r w:rsidR="001272EE" w:rsidRPr="00D2258A">
              <w:rPr>
                <w:rFonts w:ascii="Arial" w:hAnsi="Arial" w:cs="Arial"/>
              </w:rPr>
              <w:t>.1.</w:t>
            </w:r>
          </w:p>
        </w:tc>
        <w:tc>
          <w:tcPr>
            <w:tcW w:w="8446" w:type="dxa"/>
          </w:tcPr>
          <w:p w:rsidR="001272EE" w:rsidRPr="00D2258A" w:rsidRDefault="00CF0741" w:rsidP="00856A72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Key indicators of </w:t>
            </w:r>
            <w:r w:rsidR="00856A72" w:rsidRPr="00D2258A">
              <w:rPr>
                <w:rFonts w:ascii="Arial" w:hAnsi="Arial" w:cs="Arial"/>
                <w:lang w:val="en-US"/>
              </w:rPr>
              <w:t>water</w:t>
            </w:r>
            <w:r w:rsidRPr="00D2258A">
              <w:rPr>
                <w:rFonts w:ascii="Arial" w:hAnsi="Arial" w:cs="Arial"/>
                <w:lang w:val="en-US"/>
              </w:rPr>
              <w:t xml:space="preserve"> use </w:t>
            </w:r>
          </w:p>
        </w:tc>
        <w:tc>
          <w:tcPr>
            <w:tcW w:w="686" w:type="dxa"/>
            <w:vAlign w:val="bottom"/>
          </w:tcPr>
          <w:p w:rsidR="001272EE" w:rsidRPr="00D2258A" w:rsidRDefault="00E13C64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21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1272EE" w:rsidRPr="00D2258A" w:rsidRDefault="00B525D1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</w:t>
            </w:r>
            <w:r w:rsidR="001272EE" w:rsidRPr="00D2258A">
              <w:rPr>
                <w:rFonts w:ascii="Arial" w:hAnsi="Arial" w:cs="Arial"/>
              </w:rPr>
              <w:t>.2.</w:t>
            </w:r>
          </w:p>
        </w:tc>
        <w:tc>
          <w:tcPr>
            <w:tcW w:w="8446" w:type="dxa"/>
          </w:tcPr>
          <w:p w:rsidR="001272EE" w:rsidRPr="00D2258A" w:rsidRDefault="00CF0741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Water abstraction from natural sources and water use per capita</w:t>
            </w:r>
          </w:p>
        </w:tc>
        <w:tc>
          <w:tcPr>
            <w:tcW w:w="686" w:type="dxa"/>
            <w:vAlign w:val="bottom"/>
          </w:tcPr>
          <w:p w:rsidR="001272EE" w:rsidRPr="00D2258A" w:rsidRDefault="00E13C64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22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vAlign w:val="bottom"/>
          </w:tcPr>
          <w:p w:rsidR="006854A5" w:rsidRPr="00D2258A" w:rsidRDefault="006854A5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5.3.</w:t>
            </w:r>
          </w:p>
        </w:tc>
        <w:tc>
          <w:tcPr>
            <w:tcW w:w="8446" w:type="dxa"/>
          </w:tcPr>
          <w:p w:rsidR="006854A5" w:rsidRPr="00D2258A" w:rsidRDefault="006854A5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Water abstraction from natural sources by regions and Minsk city 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22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5.4.</w:t>
            </w:r>
          </w:p>
        </w:tc>
        <w:tc>
          <w:tcPr>
            <w:tcW w:w="8446" w:type="dxa"/>
          </w:tcPr>
          <w:p w:rsidR="006854A5" w:rsidRPr="00D2258A" w:rsidRDefault="006854A5" w:rsidP="00CA3F67">
            <w:pPr>
              <w:spacing w:before="60" w:after="60" w:line="240" w:lineRule="atLeast"/>
              <w:ind w:right="-108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Structure </w:t>
            </w:r>
            <w:r w:rsidR="00D74A40" w:rsidRPr="00D2258A">
              <w:rPr>
                <w:rFonts w:ascii="Arial" w:hAnsi="Arial" w:cs="Arial"/>
                <w:lang w:val="en-US"/>
              </w:rPr>
              <w:t xml:space="preserve">of </w:t>
            </w:r>
            <w:r w:rsidRPr="00D2258A">
              <w:rPr>
                <w:rFonts w:ascii="Arial" w:hAnsi="Arial" w:cs="Arial"/>
                <w:lang w:val="en-US"/>
              </w:rPr>
              <w:t xml:space="preserve">water abstraction from natural sources by economic activity </w:t>
            </w:r>
            <w:r w:rsidR="00580B1F" w:rsidRPr="00D2258A">
              <w:rPr>
                <w:rFonts w:ascii="Arial" w:hAnsi="Arial" w:cs="Arial"/>
                <w:lang w:val="en-US"/>
              </w:rPr>
              <w:t>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1E3C40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22</w:t>
            </w:r>
          </w:p>
        </w:tc>
      </w:tr>
      <w:tr w:rsidR="00CA3F67" w:rsidRPr="00D2258A" w:rsidTr="001E3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5.5.</w:t>
            </w:r>
          </w:p>
        </w:tc>
        <w:tc>
          <w:tcPr>
            <w:tcW w:w="8446" w:type="dxa"/>
          </w:tcPr>
          <w:p w:rsidR="00C651EC" w:rsidRPr="00D2258A" w:rsidRDefault="00C651EC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Water use by regions and Minsk city 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23</w:t>
            </w:r>
          </w:p>
        </w:tc>
      </w:tr>
      <w:tr w:rsidR="00CA3F67" w:rsidRPr="00D2258A" w:rsidTr="001E3C40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5.6.</w:t>
            </w:r>
          </w:p>
        </w:tc>
        <w:tc>
          <w:tcPr>
            <w:tcW w:w="8446" w:type="dxa"/>
            <w:tcBorders>
              <w:top w:val="nil"/>
              <w:left w:val="nil"/>
              <w:bottom w:val="nil"/>
              <w:right w:val="nil"/>
            </w:tcBorders>
          </w:tcPr>
          <w:p w:rsidR="00C651EC" w:rsidRPr="00D2258A" w:rsidRDefault="00C651EC" w:rsidP="00F80BB6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Structure</w:t>
            </w:r>
            <w:r w:rsidR="00017F96" w:rsidRPr="00D2258A">
              <w:rPr>
                <w:rFonts w:ascii="Arial" w:hAnsi="Arial" w:cs="Arial"/>
                <w:lang w:val="en-US"/>
              </w:rPr>
              <w:t xml:space="preserve"> of</w:t>
            </w:r>
            <w:r w:rsidRPr="00D2258A">
              <w:rPr>
                <w:rFonts w:ascii="Arial" w:hAnsi="Arial" w:cs="Arial"/>
                <w:lang w:val="en-US"/>
              </w:rPr>
              <w:t xml:space="preserve"> </w:t>
            </w:r>
            <w:r w:rsidR="00EF1485" w:rsidRPr="00D2258A">
              <w:rPr>
                <w:rFonts w:ascii="Arial" w:hAnsi="Arial" w:cs="Arial"/>
                <w:lang w:val="en-US"/>
              </w:rPr>
              <w:t>w</w:t>
            </w:r>
            <w:r w:rsidRPr="00D2258A">
              <w:rPr>
                <w:rFonts w:ascii="Arial" w:hAnsi="Arial" w:cs="Arial"/>
                <w:lang w:val="en-US"/>
              </w:rPr>
              <w:t xml:space="preserve">ater use by economic activity 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23</w:t>
            </w:r>
          </w:p>
        </w:tc>
      </w:tr>
      <w:tr w:rsidR="00CA3F67" w:rsidRPr="00D2258A" w:rsidTr="001E3C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5.7.</w:t>
            </w:r>
          </w:p>
        </w:tc>
        <w:tc>
          <w:tcPr>
            <w:tcW w:w="8446" w:type="dxa"/>
          </w:tcPr>
          <w:p w:rsidR="00C651EC" w:rsidRPr="00D2258A" w:rsidRDefault="00C651EC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Water discharge by regions and Minsk city 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24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651EC" w:rsidRPr="00D2258A" w:rsidRDefault="00C651EC" w:rsidP="001E3C40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5.8.</w:t>
            </w:r>
          </w:p>
        </w:tc>
        <w:tc>
          <w:tcPr>
            <w:tcW w:w="8446" w:type="dxa"/>
          </w:tcPr>
          <w:p w:rsidR="00C651EC" w:rsidRPr="00D2258A" w:rsidRDefault="00C651EC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Wastewater discharge into surface water bodies by degree of treatment by regions </w:t>
            </w:r>
            <w:r w:rsidRPr="00D2258A">
              <w:rPr>
                <w:rFonts w:ascii="Arial" w:hAnsi="Arial" w:cs="Arial"/>
                <w:lang w:val="en-US"/>
              </w:rPr>
              <w:br/>
              <w:t>and Minsk city in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C651EC" w:rsidRPr="00D2258A" w:rsidRDefault="00C651EC" w:rsidP="001E3C40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24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vAlign w:val="bottom"/>
          </w:tcPr>
          <w:p w:rsidR="006854A5" w:rsidRPr="00D2258A" w:rsidRDefault="006854A5" w:rsidP="000256A5">
            <w:pPr>
              <w:spacing w:before="40" w:after="40" w:line="26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6854A5" w:rsidRPr="00D2258A" w:rsidRDefault="006854A5" w:rsidP="000256A5">
            <w:pPr>
              <w:spacing w:before="40" w:after="40" w:line="260" w:lineRule="atLeast"/>
              <w:ind w:right="-113"/>
              <w:rPr>
                <w:rFonts w:ascii="Arial" w:hAnsi="Arial" w:cs="Arial"/>
              </w:rPr>
            </w:pPr>
          </w:p>
        </w:tc>
        <w:tc>
          <w:tcPr>
            <w:tcW w:w="686" w:type="dxa"/>
            <w:vAlign w:val="bottom"/>
          </w:tcPr>
          <w:p w:rsidR="00F80BB6" w:rsidRPr="00D2258A" w:rsidRDefault="00F80BB6" w:rsidP="000256A5">
            <w:pPr>
              <w:spacing w:before="40" w:after="40" w:line="260" w:lineRule="atLeast"/>
              <w:ind w:left="-57" w:right="57"/>
              <w:jc w:val="right"/>
              <w:rPr>
                <w:rFonts w:ascii="Arial" w:hAnsi="Arial" w:cs="Arial"/>
              </w:rPr>
            </w:pPr>
          </w:p>
          <w:p w:rsidR="006854A5" w:rsidRPr="00D2258A" w:rsidRDefault="008953B3" w:rsidP="000256A5">
            <w:pPr>
              <w:spacing w:before="40" w:after="40" w:line="260" w:lineRule="atLeast"/>
              <w:ind w:left="-57" w:right="57"/>
              <w:jc w:val="right"/>
              <w:rPr>
                <w:rFonts w:ascii="Arial" w:hAnsi="Arial" w:cs="Arial"/>
              </w:rPr>
            </w:pPr>
            <w:proofErr w:type="spellStart"/>
            <w:r w:rsidRPr="00D2258A">
              <w:rPr>
                <w:rFonts w:ascii="Arial" w:hAnsi="Arial" w:cs="Arial"/>
                <w:lang w:val="en-US"/>
              </w:rPr>
              <w:lastRenderedPageBreak/>
              <w:t>Pg</w:t>
            </w:r>
            <w:proofErr w:type="spellEnd"/>
            <w:r w:rsidR="006854A5" w:rsidRPr="00D2258A">
              <w:rPr>
                <w:rFonts w:ascii="Arial" w:hAnsi="Arial" w:cs="Arial"/>
              </w:rPr>
              <w:t>.</w:t>
            </w:r>
          </w:p>
        </w:tc>
      </w:tr>
      <w:tr w:rsidR="00CA3F67" w:rsidRPr="00D2258A" w:rsidTr="00C65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7451F4">
            <w:pPr>
              <w:spacing w:before="100" w:after="100" w:line="28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6854A5" w:rsidRPr="00D2258A" w:rsidRDefault="006854A5" w:rsidP="007451F4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b/>
              </w:rPr>
            </w:pPr>
            <w:r w:rsidRPr="00D2258A">
              <w:rPr>
                <w:rFonts w:ascii="Arial" w:hAnsi="Arial" w:cs="Arial"/>
                <w:b/>
              </w:rPr>
              <w:t xml:space="preserve">6. </w:t>
            </w:r>
            <w:r w:rsidR="005E7C12" w:rsidRPr="00D2258A">
              <w:rPr>
                <w:rFonts w:ascii="Arial" w:hAnsi="Arial" w:cs="Arial"/>
                <w:b/>
                <w:lang w:val="en-US"/>
              </w:rPr>
              <w:t>Protection of forest resources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7451F4">
            <w:pPr>
              <w:spacing w:before="100" w:after="100" w:line="280" w:lineRule="atLeast"/>
              <w:ind w:right="-113"/>
              <w:rPr>
                <w:rFonts w:ascii="Arial" w:hAnsi="Arial" w:cs="Arial"/>
              </w:rPr>
            </w:pP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6.1.</w:t>
            </w:r>
          </w:p>
        </w:tc>
        <w:tc>
          <w:tcPr>
            <w:tcW w:w="8446" w:type="dxa"/>
          </w:tcPr>
          <w:p w:rsidR="006854A5" w:rsidRPr="00D2258A" w:rsidRDefault="005E7C12" w:rsidP="00C870ED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/>
                <w:lang w:val="en-GB"/>
              </w:rPr>
              <w:t>Forest fund land by region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25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6.2.</w:t>
            </w:r>
          </w:p>
        </w:tc>
        <w:tc>
          <w:tcPr>
            <w:tcW w:w="8446" w:type="dxa"/>
          </w:tcPr>
          <w:p w:rsidR="006854A5" w:rsidRPr="00D2258A" w:rsidRDefault="005E7C12" w:rsidP="00856A72">
            <w:pPr>
              <w:pStyle w:val="1"/>
              <w:keepNext w:val="0"/>
              <w:spacing w:before="60" w:after="60" w:line="240" w:lineRule="atLeast"/>
              <w:ind w:right="-113" w:firstLine="0"/>
              <w:jc w:val="left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 w:rsidRPr="00D2258A">
              <w:rPr>
                <w:rFonts w:ascii="Arial" w:hAnsi="Arial" w:cs="Arial"/>
                <w:b w:val="0"/>
                <w:i w:val="0"/>
                <w:iCs w:val="0"/>
                <w:sz w:val="20"/>
              </w:rPr>
              <w:t>Forest cover of the territory by district as of January 1, 202</w:t>
            </w:r>
            <w:r w:rsidR="00CA3F67" w:rsidRPr="00D2258A">
              <w:rPr>
                <w:rFonts w:ascii="Arial" w:hAnsi="Arial" w:cs="Arial"/>
                <w:b w:val="0"/>
                <w:i w:val="0"/>
                <w:iCs w:val="0"/>
                <w:sz w:val="20"/>
              </w:rPr>
              <w:t>5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26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6.3.</w:t>
            </w:r>
          </w:p>
        </w:tc>
        <w:tc>
          <w:tcPr>
            <w:tcW w:w="8446" w:type="dxa"/>
          </w:tcPr>
          <w:p w:rsidR="006854A5" w:rsidRPr="00D2258A" w:rsidRDefault="005E7C12" w:rsidP="00C870ED">
            <w:pPr>
              <w:pStyle w:val="1"/>
              <w:keepNext w:val="0"/>
              <w:spacing w:before="60" w:after="60" w:line="240" w:lineRule="atLeast"/>
              <w:ind w:right="-57" w:firstLine="0"/>
              <w:jc w:val="left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 w:rsidRPr="00D2258A">
              <w:rPr>
                <w:rFonts w:ascii="Arial" w:hAnsi="Arial" w:cs="Arial"/>
                <w:b w:val="0"/>
                <w:i w:val="0"/>
                <w:sz w:val="20"/>
              </w:rPr>
              <w:t>Reforestation and afforestation</w:t>
            </w:r>
            <w:r w:rsidR="00CA3F67" w:rsidRPr="00D2258A">
              <w:rPr>
                <w:rFonts w:ascii="Arial" w:hAnsi="Arial" w:cs="Arial"/>
                <w:b w:val="0"/>
                <w:i w:val="0"/>
                <w:sz w:val="20"/>
              </w:rPr>
              <w:t xml:space="preserve"> </w:t>
            </w:r>
            <w:proofErr w:type="spellStart"/>
            <w:r w:rsidR="00CA3F67" w:rsidRPr="00D2258A">
              <w:rPr>
                <w:rFonts w:ascii="Arial" w:hAnsi="Arial" w:cs="Arial"/>
                <w:b w:val="0"/>
                <w:i w:val="0"/>
                <w:sz w:val="20"/>
                <w:lang w:val="ru-RU"/>
              </w:rPr>
              <w:t>in</w:t>
            </w:r>
            <w:proofErr w:type="spellEnd"/>
            <w:r w:rsidR="00CA3F67" w:rsidRPr="00D2258A">
              <w:rPr>
                <w:rFonts w:ascii="Arial" w:hAnsi="Arial" w:cs="Arial"/>
                <w:b w:val="0"/>
                <w:i w:val="0"/>
                <w:sz w:val="20"/>
                <w:lang w:val="ru-RU"/>
              </w:rPr>
              <w:t xml:space="preserve"> 2024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27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6.4.</w:t>
            </w:r>
          </w:p>
        </w:tc>
        <w:tc>
          <w:tcPr>
            <w:tcW w:w="8446" w:type="dxa"/>
          </w:tcPr>
          <w:p w:rsidR="006854A5" w:rsidRPr="00D2258A" w:rsidRDefault="00A52BE3" w:rsidP="00CA3F67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Reforestation and afforestation area by region </w:t>
            </w:r>
            <w:r w:rsidR="00580B1F" w:rsidRPr="00D2258A">
              <w:rPr>
                <w:rFonts w:ascii="Arial" w:hAnsi="Arial" w:cs="Arial"/>
                <w:lang w:val="en-US"/>
              </w:rPr>
              <w:t>in</w:t>
            </w:r>
            <w:r w:rsidR="006854A5" w:rsidRPr="00D2258A">
              <w:rPr>
                <w:rFonts w:ascii="Arial" w:hAnsi="Arial" w:cs="Arial"/>
                <w:lang w:val="en-US"/>
              </w:rPr>
              <w:t xml:space="preserve">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27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6.5.</w:t>
            </w:r>
          </w:p>
        </w:tc>
        <w:tc>
          <w:tcPr>
            <w:tcW w:w="8446" w:type="dxa"/>
          </w:tcPr>
          <w:p w:rsidR="006854A5" w:rsidRPr="00D2258A" w:rsidRDefault="005E7C12" w:rsidP="00C870ED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bCs/>
                <w:iCs/>
                <w:lang w:val="en-US"/>
              </w:rPr>
              <w:t>Introduction of forest plantations in the category of valuable forest plantations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28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6.6.</w:t>
            </w:r>
          </w:p>
        </w:tc>
        <w:tc>
          <w:tcPr>
            <w:tcW w:w="8446" w:type="dxa"/>
          </w:tcPr>
          <w:p w:rsidR="006854A5" w:rsidRPr="00D2258A" w:rsidRDefault="005E7C12" w:rsidP="00CA3F67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iCs/>
                <w:lang w:val="en-GB"/>
              </w:rPr>
              <w:t>Seed harvesting</w:t>
            </w:r>
            <w:r w:rsidRPr="00D2258A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iCs/>
                <w:lang w:val="en-GB"/>
              </w:rPr>
              <w:t>of</w:t>
            </w:r>
            <w:r w:rsidRPr="00D2258A">
              <w:rPr>
                <w:rFonts w:ascii="Arial" w:hAnsi="Arial" w:cs="Arial"/>
                <w:iCs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iCs/>
                <w:lang w:val="en-GB"/>
              </w:rPr>
              <w:t>wood</w:t>
            </w:r>
            <w:r w:rsidRPr="00D2258A">
              <w:rPr>
                <w:rFonts w:ascii="Arial" w:hAnsi="Arial" w:cs="Arial"/>
                <w:iCs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iCs/>
                <w:lang w:val="en-GB"/>
              </w:rPr>
              <w:t>and</w:t>
            </w:r>
            <w:r w:rsidRPr="00D2258A">
              <w:rPr>
                <w:rFonts w:ascii="Arial" w:hAnsi="Arial" w:cs="Arial"/>
                <w:iCs/>
                <w:lang w:val="en-US"/>
              </w:rPr>
              <w:t xml:space="preserve"> shrub </w:t>
            </w:r>
            <w:r w:rsidRPr="00D2258A">
              <w:rPr>
                <w:rFonts w:ascii="Arial" w:hAnsi="Arial" w:cs="Arial"/>
                <w:iCs/>
                <w:lang w:val="en-GB"/>
              </w:rPr>
              <w:t>species</w:t>
            </w:r>
            <w:r w:rsidR="00554871" w:rsidRPr="00D2258A">
              <w:rPr>
                <w:lang w:val="en-US"/>
              </w:rPr>
              <w:t xml:space="preserve"> </w:t>
            </w:r>
            <w:r w:rsidR="00554871" w:rsidRPr="00D2258A">
              <w:rPr>
                <w:rFonts w:ascii="Arial" w:hAnsi="Arial" w:cs="Arial"/>
                <w:iCs/>
                <w:lang w:val="en-GB"/>
              </w:rPr>
              <w:t>in 202</w:t>
            </w:r>
            <w:r w:rsidR="00CA3F67" w:rsidRPr="00D2258A">
              <w:rPr>
                <w:rFonts w:ascii="Arial" w:hAnsi="Arial" w:cs="Arial"/>
                <w:iCs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870ED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28</w:t>
            </w:r>
          </w:p>
        </w:tc>
      </w:tr>
      <w:tr w:rsidR="00CA3F67" w:rsidRPr="00D2258A" w:rsidTr="00CF3D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6.7.</w:t>
            </w:r>
          </w:p>
        </w:tc>
        <w:tc>
          <w:tcPr>
            <w:tcW w:w="8446" w:type="dxa"/>
          </w:tcPr>
          <w:p w:rsidR="006854A5" w:rsidRPr="00D2258A" w:rsidRDefault="00F80BB6" w:rsidP="00F80BB6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iCs/>
                <w:lang w:val="en-GB"/>
              </w:rPr>
              <w:t>Forest</w:t>
            </w:r>
            <w:r w:rsidRPr="00D2258A">
              <w:rPr>
                <w:rFonts w:ascii="Arial" w:hAnsi="Arial" w:cs="Arial"/>
                <w:iCs/>
                <w:lang w:val="en-US"/>
              </w:rPr>
              <w:t> </w:t>
            </w:r>
            <w:r w:rsidR="005E7C12" w:rsidRPr="00D2258A">
              <w:rPr>
                <w:rFonts w:ascii="Arial" w:hAnsi="Arial" w:cs="Arial"/>
                <w:iCs/>
                <w:lang w:val="en-GB"/>
              </w:rPr>
              <w:t>pest and disease</w:t>
            </w:r>
            <w:r w:rsidR="005E7C12" w:rsidRPr="00D2258A">
              <w:rPr>
                <w:rFonts w:ascii="Arial" w:hAnsi="Arial" w:cs="Arial"/>
                <w:iCs/>
                <w:lang w:val="en-US"/>
              </w:rPr>
              <w:t xml:space="preserve"> </w:t>
            </w:r>
            <w:r w:rsidR="00D74A40" w:rsidRPr="00D2258A">
              <w:rPr>
                <w:rFonts w:ascii="Arial" w:hAnsi="Arial" w:cs="Arial"/>
                <w:iCs/>
                <w:lang w:val="en-US"/>
              </w:rPr>
              <w:t>control</w:t>
            </w:r>
            <w:r w:rsidR="00554871" w:rsidRPr="00D2258A">
              <w:rPr>
                <w:lang w:val="en-US"/>
              </w:rPr>
              <w:t xml:space="preserve"> </w:t>
            </w:r>
            <w:r w:rsidR="00554871" w:rsidRPr="00D2258A">
              <w:rPr>
                <w:rFonts w:ascii="Arial" w:hAnsi="Arial" w:cs="Arial"/>
                <w:iCs/>
                <w:lang w:val="en-US"/>
              </w:rPr>
              <w:t>in 202</w:t>
            </w:r>
            <w:r w:rsidR="00CA3F67" w:rsidRPr="00D2258A">
              <w:rPr>
                <w:rFonts w:ascii="Arial" w:hAnsi="Arial" w:cs="Arial"/>
                <w:iCs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F3DD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28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6.8.</w:t>
            </w:r>
          </w:p>
        </w:tc>
        <w:tc>
          <w:tcPr>
            <w:tcW w:w="8446" w:type="dxa"/>
            <w:vAlign w:val="bottom"/>
          </w:tcPr>
          <w:p w:rsidR="006854A5" w:rsidRPr="00D2258A" w:rsidRDefault="006854A5" w:rsidP="00CA3F67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 xml:space="preserve">Structure </w:t>
            </w:r>
            <w:r w:rsidR="005E7C12" w:rsidRPr="00D2258A">
              <w:rPr>
                <w:rFonts w:ascii="Arial" w:hAnsi="Arial" w:cs="Arial"/>
                <w:lang w:val="en-US"/>
              </w:rPr>
              <w:t>of area of forest</w:t>
            </w:r>
            <w:r w:rsidR="00F80BB6" w:rsidRPr="00D2258A">
              <w:rPr>
                <w:rFonts w:ascii="Arial" w:hAnsi="Arial" w:cs="Arial"/>
                <w:lang w:val="en-US"/>
              </w:rPr>
              <w:t> </w:t>
            </w:r>
            <w:r w:rsidR="005E7C12" w:rsidRPr="00D2258A">
              <w:rPr>
                <w:rFonts w:ascii="Arial" w:hAnsi="Arial" w:cs="Arial"/>
                <w:lang w:val="en-US"/>
              </w:rPr>
              <w:t xml:space="preserve">loss by cause </w:t>
            </w:r>
            <w:r w:rsidR="00580B1F" w:rsidRPr="00D2258A">
              <w:rPr>
                <w:rFonts w:ascii="Arial" w:hAnsi="Arial" w:cs="Arial"/>
                <w:lang w:val="en-US"/>
              </w:rPr>
              <w:t>in</w:t>
            </w:r>
            <w:r w:rsidRPr="00D2258A">
              <w:rPr>
                <w:rFonts w:ascii="Arial" w:hAnsi="Arial" w:cs="Arial"/>
                <w:lang w:val="en-US"/>
              </w:rPr>
              <w:t xml:space="preserve"> 202</w:t>
            </w:r>
            <w:r w:rsidR="00CA3F67" w:rsidRPr="00D2258A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F3DD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29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6854A5" w:rsidRPr="00D2258A" w:rsidRDefault="006854A5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6.9.</w:t>
            </w:r>
          </w:p>
        </w:tc>
        <w:tc>
          <w:tcPr>
            <w:tcW w:w="8446" w:type="dxa"/>
            <w:vAlign w:val="bottom"/>
          </w:tcPr>
          <w:p w:rsidR="006854A5" w:rsidRPr="00D2258A" w:rsidRDefault="005E7C12" w:rsidP="00CF3DDE">
            <w:pPr>
              <w:spacing w:before="60" w:after="60" w:line="240" w:lineRule="atLeast"/>
              <w:ind w:right="-57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Number of f</w:t>
            </w:r>
            <w:r w:rsidRPr="00D2258A">
              <w:rPr>
                <w:rFonts w:ascii="Arial" w:hAnsi="Arial" w:cs="Arial"/>
                <w:iCs/>
                <w:lang w:val="en-US"/>
              </w:rPr>
              <w:t>orest</w:t>
            </w:r>
            <w:r w:rsidRPr="00D2258A">
              <w:rPr>
                <w:rFonts w:ascii="Arial" w:hAnsi="Arial" w:cs="Arial"/>
                <w:lang w:val="en-US"/>
              </w:rPr>
              <w:t xml:space="preserve"> fires and</w:t>
            </w:r>
            <w:r w:rsidRPr="00D2258A">
              <w:rPr>
                <w:rFonts w:ascii="Arial" w:hAnsi="Arial" w:cs="Arial"/>
                <w:iCs/>
                <w:lang w:val="en-US"/>
              </w:rPr>
              <w:t xml:space="preserve"> forest </w:t>
            </w:r>
            <w:r w:rsidRPr="00D2258A">
              <w:rPr>
                <w:rFonts w:ascii="Arial" w:hAnsi="Arial" w:cs="Arial"/>
                <w:iCs/>
                <w:lang w:val="en-GB"/>
              </w:rPr>
              <w:t>area</w:t>
            </w:r>
            <w:r w:rsidRPr="00D2258A">
              <w:rPr>
                <w:rFonts w:ascii="Arial" w:hAnsi="Arial" w:cs="Arial"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lang w:val="en-GB"/>
              </w:rPr>
              <w:t>affected</w:t>
            </w:r>
            <w:r w:rsidRPr="00D2258A">
              <w:rPr>
                <w:rFonts w:ascii="Arial" w:hAnsi="Arial" w:cs="Arial"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lang w:val="en-GB"/>
              </w:rPr>
              <w:t>by</w:t>
            </w:r>
            <w:r w:rsidRPr="00D2258A">
              <w:rPr>
                <w:rFonts w:ascii="Arial" w:hAnsi="Arial" w:cs="Arial"/>
                <w:lang w:val="en-US"/>
              </w:rPr>
              <w:t xml:space="preserve"> </w:t>
            </w:r>
            <w:r w:rsidRPr="00D2258A">
              <w:rPr>
                <w:rFonts w:ascii="Arial" w:hAnsi="Arial" w:cs="Arial"/>
                <w:lang w:val="en-GB"/>
              </w:rPr>
              <w:t>fires</w:t>
            </w:r>
          </w:p>
        </w:tc>
        <w:tc>
          <w:tcPr>
            <w:tcW w:w="686" w:type="dxa"/>
            <w:vAlign w:val="bottom"/>
          </w:tcPr>
          <w:p w:rsidR="006854A5" w:rsidRPr="00D2258A" w:rsidRDefault="006854A5" w:rsidP="00CF3DD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29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7451F4">
            <w:pPr>
              <w:spacing w:before="100" w:after="100" w:line="280" w:lineRule="atLeast"/>
              <w:ind w:right="-113"/>
              <w:jc w:val="right"/>
              <w:rPr>
                <w:rFonts w:ascii="Arial" w:hAnsi="Arial" w:cs="Arial"/>
                <w:lang w:val="en-US"/>
              </w:rPr>
            </w:pPr>
          </w:p>
        </w:tc>
        <w:tc>
          <w:tcPr>
            <w:tcW w:w="8446" w:type="dxa"/>
          </w:tcPr>
          <w:p w:rsidR="00CA3F67" w:rsidRPr="00D2258A" w:rsidRDefault="00CA3F67" w:rsidP="007451F4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/>
              </w:rPr>
              <w:t>7</w:t>
            </w:r>
            <w:r w:rsidRPr="00D2258A">
              <w:rPr>
                <w:rFonts w:ascii="Arial" w:hAnsi="Arial" w:cs="Arial"/>
                <w:b/>
                <w:lang w:val="en-US"/>
              </w:rPr>
              <w:t>. Waste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7451F4">
            <w:pPr>
              <w:spacing w:before="100" w:after="100" w:line="28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D2258A" w:rsidTr="00D576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jc w:val="center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</w:rPr>
              <w:t xml:space="preserve">   7</w:t>
            </w:r>
            <w:r w:rsidRPr="00D2258A">
              <w:rPr>
                <w:rFonts w:ascii="Arial" w:hAnsi="Arial" w:cs="Arial"/>
                <w:lang w:val="en-US"/>
              </w:rPr>
              <w:t>.1.</w:t>
            </w:r>
          </w:p>
        </w:tc>
        <w:tc>
          <w:tcPr>
            <w:tcW w:w="8446" w:type="dxa"/>
          </w:tcPr>
          <w:p w:rsidR="00CA3F67" w:rsidRPr="00D2258A" w:rsidRDefault="00CA3F67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bCs/>
                <w:iCs/>
                <w:lang w:val="en-US"/>
              </w:rPr>
              <w:t>Dynamics of generation, recovery and disposal of industrial waste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30</w:t>
            </w:r>
          </w:p>
        </w:tc>
      </w:tr>
      <w:tr w:rsidR="00CA3F67" w:rsidRPr="00D2258A" w:rsidTr="00D576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jc w:val="center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</w:rPr>
              <w:t xml:space="preserve">   7.</w:t>
            </w:r>
            <w:r w:rsidRPr="00D2258A">
              <w:rPr>
                <w:rFonts w:ascii="Arial" w:hAnsi="Arial" w:cs="Arial"/>
                <w:lang w:val="en-US"/>
              </w:rPr>
              <w:t>2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A3F67" w:rsidRPr="00D2258A" w:rsidRDefault="00CA3F67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Structure of g</w:t>
            </w:r>
            <w:r w:rsidRPr="00D2258A">
              <w:rPr>
                <w:rFonts w:ascii="Arial" w:hAnsi="Arial" w:cs="Arial"/>
                <w:bCs/>
                <w:iCs/>
                <w:lang w:val="en-US"/>
              </w:rPr>
              <w:t>eneration of industrial waste by economic activity</w:t>
            </w:r>
            <w:r w:rsidRPr="00D2258A">
              <w:rPr>
                <w:rFonts w:ascii="Arial" w:hAnsi="Arial" w:cs="Arial"/>
                <w:lang w:val="en-US"/>
              </w:rPr>
              <w:t xml:space="preserve"> in 2024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30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100" w:after="100" w:line="28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</w:rPr>
              <w:t xml:space="preserve">    7.</w:t>
            </w:r>
            <w:r w:rsidRPr="00D2258A">
              <w:rPr>
                <w:rFonts w:ascii="Arial" w:hAnsi="Arial" w:cs="Arial"/>
                <w:lang w:val="en-US"/>
              </w:rPr>
              <w:t>3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A3F67" w:rsidRPr="00D2258A" w:rsidRDefault="00CA3F67" w:rsidP="00CA3F67">
            <w:pPr>
              <w:spacing w:before="100" w:after="100" w:line="280" w:lineRule="atLeast"/>
              <w:ind w:right="-57"/>
              <w:rPr>
                <w:rFonts w:ascii="Arial" w:hAnsi="Arial" w:cs="Arial"/>
                <w:b/>
                <w:lang w:val="en-US"/>
              </w:rPr>
            </w:pPr>
            <w:r w:rsidRPr="00D2258A">
              <w:rPr>
                <w:rFonts w:ascii="Arial" w:hAnsi="Arial" w:cs="Arial"/>
                <w:bCs/>
                <w:iCs/>
                <w:lang w:val="en-US"/>
              </w:rPr>
              <w:t xml:space="preserve">Generation and recovery of industrial waste per capita </w:t>
            </w:r>
            <w:r w:rsidRPr="00D2258A">
              <w:rPr>
                <w:rFonts w:ascii="Arial" w:hAnsi="Arial" w:cs="Arial"/>
                <w:iCs/>
                <w:lang w:val="en-GB"/>
              </w:rPr>
              <w:t>in 202</w:t>
            </w:r>
            <w:r w:rsidRPr="00D2258A">
              <w:rPr>
                <w:rFonts w:ascii="Arial" w:hAnsi="Arial" w:cs="Arial"/>
                <w:iCs/>
                <w:lang w:val="en-US"/>
              </w:rPr>
              <w:t>4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100" w:after="100" w:line="28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31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jc w:val="center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</w:rPr>
              <w:t xml:space="preserve">   7.</w:t>
            </w:r>
            <w:r w:rsidRPr="00D2258A">
              <w:rPr>
                <w:rFonts w:ascii="Arial" w:hAnsi="Arial" w:cs="Arial"/>
                <w:lang w:val="en-US"/>
              </w:rPr>
              <w:t>4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A3F67" w:rsidRPr="00D2258A" w:rsidRDefault="00CA3F67" w:rsidP="00C870ED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bCs/>
                <w:iCs/>
                <w:lang w:val="en-US"/>
              </w:rPr>
              <w:t>Industrial waste by hazard class</w:t>
            </w:r>
            <w:r w:rsidRPr="00D2258A">
              <w:rPr>
                <w:rFonts w:ascii="Arial" w:hAnsi="Arial" w:cs="Arial"/>
                <w:lang w:val="en-US"/>
              </w:rPr>
              <w:t xml:space="preserve"> in 2024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31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jc w:val="center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 xml:space="preserve">   7.</w:t>
            </w:r>
            <w:r w:rsidRPr="00D2258A">
              <w:rPr>
                <w:rFonts w:ascii="Arial" w:hAnsi="Arial" w:cs="Arial"/>
                <w:lang w:val="en-US"/>
              </w:rPr>
              <w:t>5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Generation, recovery and landfilling of municipal solid waste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32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CA3F67">
            <w:pPr>
              <w:spacing w:before="60" w:after="60" w:line="240" w:lineRule="atLeast"/>
              <w:ind w:right="-113"/>
              <w:jc w:val="center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 xml:space="preserve">   7.</w:t>
            </w:r>
            <w:r w:rsidRPr="00D2258A">
              <w:rPr>
                <w:rFonts w:ascii="Arial" w:hAnsi="Arial" w:cs="Arial"/>
                <w:lang w:val="en-US"/>
              </w:rPr>
              <w:t>6</w:t>
            </w:r>
            <w:r w:rsidRPr="00D2258A">
              <w:rPr>
                <w:rFonts w:ascii="Arial" w:hAnsi="Arial" w:cs="Arial"/>
              </w:rPr>
              <w:t>.</w:t>
            </w:r>
          </w:p>
        </w:tc>
        <w:tc>
          <w:tcPr>
            <w:tcW w:w="8446" w:type="dxa"/>
          </w:tcPr>
          <w:p w:rsidR="00CA3F67" w:rsidRPr="00D2258A" w:rsidRDefault="00CA3F67" w:rsidP="00883A2E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Recovery of municipal solid waste (collection</w:t>
            </w:r>
            <w:r w:rsidR="00F80BB6" w:rsidRPr="00D2258A">
              <w:rPr>
                <w:rFonts w:ascii="Arial" w:hAnsi="Arial" w:cs="Arial"/>
                <w:lang w:val="en-US"/>
              </w:rPr>
              <w:t>/procurement</w:t>
            </w:r>
            <w:r w:rsidRPr="00D2258A">
              <w:rPr>
                <w:rFonts w:ascii="Arial" w:hAnsi="Arial" w:cs="Arial"/>
                <w:lang w:val="en-US"/>
              </w:rPr>
              <w:t xml:space="preserve"> of secondary raw materials)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32</w:t>
            </w:r>
          </w:p>
        </w:tc>
      </w:tr>
      <w:tr w:rsidR="00CA3F67" w:rsidRPr="00D2258A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554871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CA3F67" w:rsidRPr="00D2258A" w:rsidRDefault="00CA3F67" w:rsidP="00CA3F67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b/>
              </w:rPr>
              <w:t xml:space="preserve">8. </w:t>
            </w:r>
            <w:r w:rsidRPr="00D2258A">
              <w:rPr>
                <w:rFonts w:ascii="Arial" w:hAnsi="Arial" w:cs="Arial"/>
                <w:b/>
                <w:lang w:val="en-US"/>
              </w:rPr>
              <w:t>Environmental</w:t>
            </w:r>
            <w:r w:rsidRPr="00D2258A">
              <w:rPr>
                <w:rFonts w:ascii="Arial" w:hAnsi="Arial" w:cs="Arial"/>
                <w:b/>
              </w:rPr>
              <w:t xml:space="preserve"> </w:t>
            </w:r>
            <w:r w:rsidRPr="00D2258A">
              <w:rPr>
                <w:rFonts w:ascii="Arial" w:hAnsi="Arial" w:cs="Arial"/>
                <w:b/>
                <w:lang w:val="en-US"/>
              </w:rPr>
              <w:t>protection</w:t>
            </w:r>
            <w:r w:rsidRPr="00D2258A">
              <w:rPr>
                <w:rFonts w:ascii="Arial" w:hAnsi="Arial" w:cs="Arial"/>
                <w:b/>
              </w:rPr>
              <w:t xml:space="preserve"> </w:t>
            </w:r>
            <w:r w:rsidRPr="00D2258A">
              <w:rPr>
                <w:rFonts w:ascii="Arial" w:hAnsi="Arial" w:cs="Arial"/>
                <w:b/>
                <w:lang w:val="en-US"/>
              </w:rPr>
              <w:t>expenditure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883A2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D2258A" w:rsidTr="006C24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554871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8.1.</w:t>
            </w:r>
          </w:p>
        </w:tc>
        <w:tc>
          <w:tcPr>
            <w:tcW w:w="8446" w:type="dxa"/>
          </w:tcPr>
          <w:p w:rsidR="00CA3F67" w:rsidRPr="00D2258A" w:rsidRDefault="00CA3F67" w:rsidP="007451F4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Total environmental protection expenditure</w:t>
            </w:r>
          </w:p>
        </w:tc>
        <w:tc>
          <w:tcPr>
            <w:tcW w:w="686" w:type="dxa"/>
            <w:vAlign w:val="bottom"/>
          </w:tcPr>
          <w:p w:rsidR="00CA3F67" w:rsidRPr="00D2258A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33</w:t>
            </w:r>
          </w:p>
        </w:tc>
      </w:tr>
      <w:tr w:rsidR="00CA3F67" w:rsidRPr="00CA3F67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D2258A" w:rsidRDefault="00CA3F67" w:rsidP="00554871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8.2.</w:t>
            </w:r>
          </w:p>
        </w:tc>
        <w:tc>
          <w:tcPr>
            <w:tcW w:w="8446" w:type="dxa"/>
          </w:tcPr>
          <w:p w:rsidR="00CA3F67" w:rsidRPr="00D2258A" w:rsidRDefault="00CA3F67" w:rsidP="0034784F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  <w:r w:rsidRPr="00D2258A">
              <w:rPr>
                <w:rFonts w:ascii="Arial" w:hAnsi="Arial" w:cs="Arial"/>
                <w:lang w:val="en-US"/>
              </w:rPr>
              <w:t>Current environmental pr</w:t>
            </w:r>
            <w:r w:rsidR="0034784F" w:rsidRPr="00D2258A">
              <w:rPr>
                <w:rFonts w:ascii="Arial" w:hAnsi="Arial" w:cs="Arial"/>
                <w:lang w:val="en-US"/>
              </w:rPr>
              <w:t>otection expenditure and fixed c</w:t>
            </w:r>
            <w:r w:rsidRPr="00D2258A">
              <w:rPr>
                <w:rFonts w:ascii="Arial" w:hAnsi="Arial" w:cs="Arial"/>
                <w:lang w:val="en-US"/>
              </w:rPr>
              <w:t xml:space="preserve">apital investment </w:t>
            </w:r>
            <w:r w:rsidR="0034784F" w:rsidRPr="00D2258A">
              <w:rPr>
                <w:rFonts w:ascii="Arial" w:hAnsi="Arial" w:cs="Arial"/>
                <w:lang w:val="en-US"/>
              </w:rPr>
              <w:t>in</w:t>
            </w:r>
            <w:r w:rsidRPr="00D2258A">
              <w:rPr>
                <w:rFonts w:ascii="Arial" w:hAnsi="Arial" w:cs="Arial"/>
                <w:lang w:val="en-US"/>
              </w:rPr>
              <w:t xml:space="preserve"> environmental protection </w:t>
            </w:r>
          </w:p>
        </w:tc>
        <w:tc>
          <w:tcPr>
            <w:tcW w:w="686" w:type="dxa"/>
            <w:vAlign w:val="bottom"/>
          </w:tcPr>
          <w:p w:rsidR="00CA3F67" w:rsidRPr="00CA3F67" w:rsidRDefault="00CA3F67" w:rsidP="00CA3F67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</w:rPr>
            </w:pPr>
            <w:r w:rsidRPr="00D2258A">
              <w:rPr>
                <w:rFonts w:ascii="Arial" w:hAnsi="Arial" w:cs="Arial"/>
              </w:rPr>
              <w:t>34</w:t>
            </w:r>
          </w:p>
        </w:tc>
      </w:tr>
      <w:tr w:rsidR="00CA3F67" w:rsidRPr="00CA3F67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CA3F67" w:rsidRDefault="00CA3F67" w:rsidP="007451F4">
            <w:pPr>
              <w:spacing w:before="100" w:after="100" w:line="28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CA3F67" w:rsidRPr="00CA3F67" w:rsidRDefault="00CA3F67" w:rsidP="007451F4">
            <w:pPr>
              <w:spacing w:before="100" w:after="100" w:line="280" w:lineRule="atLeast"/>
              <w:ind w:left="57" w:right="-5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vAlign w:val="bottom"/>
          </w:tcPr>
          <w:p w:rsidR="00CA3F67" w:rsidRPr="00CA3F67" w:rsidRDefault="00CA3F67" w:rsidP="007451F4">
            <w:pPr>
              <w:spacing w:before="100" w:after="100" w:line="280" w:lineRule="atLeast"/>
              <w:ind w:left="-57" w:right="57"/>
              <w:jc w:val="right"/>
              <w:rPr>
                <w:rFonts w:ascii="Arial" w:hAnsi="Arial" w:cs="Arial"/>
              </w:rPr>
            </w:pPr>
          </w:p>
        </w:tc>
      </w:tr>
      <w:tr w:rsidR="00CA3F67" w:rsidRPr="00CA3F67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CA3F67" w:rsidRDefault="00CA3F67" w:rsidP="00C870ED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CA3F67" w:rsidRPr="00CA3F67" w:rsidRDefault="00CA3F67" w:rsidP="00C870ED">
            <w:pPr>
              <w:spacing w:before="60" w:after="60" w:line="240" w:lineRule="atLeast"/>
              <w:ind w:right="-113"/>
              <w:rPr>
                <w:rFonts w:ascii="Arial" w:hAnsi="Arial" w:cs="Arial"/>
              </w:rPr>
            </w:pPr>
          </w:p>
        </w:tc>
        <w:tc>
          <w:tcPr>
            <w:tcW w:w="686" w:type="dxa"/>
            <w:vAlign w:val="bottom"/>
          </w:tcPr>
          <w:p w:rsidR="00CA3F67" w:rsidRPr="00CA3F67" w:rsidRDefault="00CA3F67" w:rsidP="00883A2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A3F67" w:rsidRPr="00CA3F67" w:rsidTr="00851B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CA3F67" w:rsidRPr="00CA3F67" w:rsidRDefault="00CA3F67" w:rsidP="00EE7102">
            <w:pPr>
              <w:spacing w:before="60" w:after="60" w:line="240" w:lineRule="atLeast"/>
              <w:ind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8446" w:type="dxa"/>
          </w:tcPr>
          <w:p w:rsidR="00CA3F67" w:rsidRPr="00CA3F67" w:rsidRDefault="00CA3F67" w:rsidP="00883A2E">
            <w:pPr>
              <w:spacing w:before="60" w:after="60" w:line="240" w:lineRule="atLeast"/>
              <w:ind w:right="-113"/>
              <w:rPr>
                <w:rFonts w:ascii="Arial" w:hAnsi="Arial" w:cs="Arial"/>
                <w:lang w:val="en-US"/>
              </w:rPr>
            </w:pPr>
          </w:p>
        </w:tc>
        <w:tc>
          <w:tcPr>
            <w:tcW w:w="686" w:type="dxa"/>
            <w:vAlign w:val="bottom"/>
          </w:tcPr>
          <w:p w:rsidR="00CA3F67" w:rsidRPr="00CA3F67" w:rsidRDefault="00CA3F67" w:rsidP="00883A2E">
            <w:pPr>
              <w:spacing w:before="60" w:after="60" w:line="240" w:lineRule="atLeast"/>
              <w:ind w:left="-57" w:right="57"/>
              <w:jc w:val="right"/>
              <w:rPr>
                <w:rFonts w:ascii="Arial" w:hAnsi="Arial" w:cs="Arial"/>
                <w:lang w:val="en-US"/>
              </w:rPr>
            </w:pPr>
          </w:p>
        </w:tc>
      </w:tr>
    </w:tbl>
    <w:p w:rsidR="005D0D68" w:rsidRPr="00CA3F67" w:rsidRDefault="005D0D68" w:rsidP="00907112">
      <w:pPr>
        <w:pStyle w:val="ac"/>
        <w:spacing w:after="0" w:line="20" w:lineRule="exact"/>
        <w:rPr>
          <w:rFonts w:cs="Arial"/>
          <w:sz w:val="6"/>
          <w:szCs w:val="6"/>
        </w:rPr>
      </w:pPr>
    </w:p>
    <w:sectPr w:rsidR="005D0D68" w:rsidRPr="00CA3F67" w:rsidSect="005455FB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134" w:bottom="1418" w:left="1134" w:header="720" w:footer="113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3B" w:rsidRDefault="00CF683B">
      <w:r>
        <w:separator/>
      </w:r>
    </w:p>
  </w:endnote>
  <w:endnote w:type="continuationSeparator" w:id="0">
    <w:p w:rsidR="00CF683B" w:rsidRDefault="00CF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40" w:rsidRPr="00F77555" w:rsidRDefault="001E3C40" w:rsidP="00F77555">
    <w:pPr>
      <w:pStyle w:val="a3"/>
      <w:framePr w:wrap="around" w:vAnchor="text" w:hAnchor="margin" w:xAlign="outside" w:y="1"/>
      <w:spacing w:before="100"/>
      <w:rPr>
        <w:rStyle w:val="a5"/>
        <w:rFonts w:ascii="Arial" w:hAnsi="Arial" w:cs="Arial"/>
        <w:sz w:val="18"/>
        <w:szCs w:val="18"/>
      </w:rPr>
    </w:pPr>
    <w:r w:rsidRPr="00F77555">
      <w:rPr>
        <w:rStyle w:val="a5"/>
        <w:rFonts w:ascii="Arial" w:hAnsi="Arial" w:cs="Arial"/>
        <w:sz w:val="18"/>
        <w:szCs w:val="18"/>
      </w:rPr>
      <w:fldChar w:fldCharType="begin"/>
    </w:r>
    <w:r w:rsidRPr="00F77555">
      <w:rPr>
        <w:rStyle w:val="a5"/>
        <w:rFonts w:ascii="Arial" w:hAnsi="Arial" w:cs="Arial"/>
        <w:sz w:val="18"/>
        <w:szCs w:val="18"/>
      </w:rPr>
      <w:instrText xml:space="preserve">PAGE  </w:instrText>
    </w:r>
    <w:r w:rsidRPr="00F77555">
      <w:rPr>
        <w:rStyle w:val="a5"/>
        <w:rFonts w:ascii="Arial" w:hAnsi="Arial" w:cs="Arial"/>
        <w:sz w:val="18"/>
        <w:szCs w:val="18"/>
      </w:rPr>
      <w:fldChar w:fldCharType="separate"/>
    </w:r>
    <w:r w:rsidR="00D2258A">
      <w:rPr>
        <w:rStyle w:val="a5"/>
        <w:rFonts w:ascii="Arial" w:hAnsi="Arial" w:cs="Arial"/>
        <w:noProof/>
        <w:sz w:val="18"/>
        <w:szCs w:val="18"/>
      </w:rPr>
      <w:t>4</w:t>
    </w:r>
    <w:r w:rsidRPr="00F77555">
      <w:rPr>
        <w:rStyle w:val="a5"/>
        <w:rFonts w:ascii="Arial" w:hAnsi="Arial" w:cs="Arial"/>
        <w:sz w:val="18"/>
        <w:szCs w:val="18"/>
      </w:rPr>
      <w:fldChar w:fldCharType="end"/>
    </w:r>
  </w:p>
  <w:p w:rsidR="001E3C40" w:rsidRPr="007A0615" w:rsidRDefault="001E3C40" w:rsidP="00D56EE6">
    <w:pPr>
      <w:pStyle w:val="a3"/>
      <w:pBdr>
        <w:bottom w:val="single" w:sz="4" w:space="1" w:color="auto"/>
      </w:pBdr>
      <w:tabs>
        <w:tab w:val="left" w:pos="9639"/>
      </w:tabs>
      <w:spacing w:after="60"/>
      <w:ind w:left="425" w:right="40" w:firstLine="357"/>
      <w:jc w:val="center"/>
      <w:rPr>
        <w:rFonts w:ascii="Arial" w:hAnsi="Arial" w:cs="Arial"/>
        <w:sz w:val="18"/>
        <w:szCs w:val="18"/>
        <w:lang w:val="en-US"/>
      </w:rPr>
    </w:pPr>
    <w:r w:rsidRPr="006B1996">
      <w:rPr>
        <w:rFonts w:ascii="Arial" w:hAnsi="Arial" w:cs="Arial"/>
        <w:sz w:val="18"/>
        <w:szCs w:val="18"/>
        <w:lang w:val="en-US"/>
      </w:rPr>
      <w:t>ENVIRONMENTAL PROTECTION IN THE REPUBLIC OF BELARUS, 202</w:t>
    </w:r>
    <w:r w:rsidR="007A0615" w:rsidRPr="007A0615">
      <w:rPr>
        <w:rFonts w:ascii="Arial" w:hAnsi="Arial" w:cs="Arial"/>
        <w:sz w:val="18"/>
        <w:szCs w:val="18"/>
        <w:lang w:val="en-US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40" w:rsidRPr="00136C0B" w:rsidRDefault="001E3C40" w:rsidP="00136C0B">
    <w:pPr>
      <w:pStyle w:val="a3"/>
      <w:framePr w:wrap="around" w:vAnchor="text" w:hAnchor="margin" w:xAlign="outside" w:y="1"/>
      <w:spacing w:before="100"/>
      <w:rPr>
        <w:rStyle w:val="a5"/>
        <w:rFonts w:ascii="Arial" w:hAnsi="Arial"/>
        <w:sz w:val="18"/>
        <w:szCs w:val="18"/>
      </w:rPr>
    </w:pPr>
    <w:r w:rsidRPr="00136C0B">
      <w:rPr>
        <w:rStyle w:val="a5"/>
        <w:rFonts w:ascii="Arial" w:hAnsi="Arial"/>
        <w:sz w:val="18"/>
        <w:szCs w:val="18"/>
      </w:rPr>
      <w:fldChar w:fldCharType="begin"/>
    </w:r>
    <w:r w:rsidRPr="00136C0B">
      <w:rPr>
        <w:rStyle w:val="a5"/>
        <w:rFonts w:ascii="Arial" w:hAnsi="Arial"/>
        <w:sz w:val="18"/>
        <w:szCs w:val="18"/>
      </w:rPr>
      <w:instrText xml:space="preserve">PAGE  </w:instrText>
    </w:r>
    <w:r w:rsidRPr="00136C0B">
      <w:rPr>
        <w:rStyle w:val="a5"/>
        <w:rFonts w:ascii="Arial" w:hAnsi="Arial"/>
        <w:sz w:val="18"/>
        <w:szCs w:val="18"/>
      </w:rPr>
      <w:fldChar w:fldCharType="separate"/>
    </w:r>
    <w:r w:rsidR="00D2258A">
      <w:rPr>
        <w:rStyle w:val="a5"/>
        <w:rFonts w:ascii="Arial" w:hAnsi="Arial"/>
        <w:noProof/>
        <w:sz w:val="18"/>
        <w:szCs w:val="18"/>
      </w:rPr>
      <w:t>3</w:t>
    </w:r>
    <w:r w:rsidRPr="00136C0B">
      <w:rPr>
        <w:rStyle w:val="a5"/>
        <w:rFonts w:ascii="Arial" w:hAnsi="Arial"/>
        <w:sz w:val="18"/>
        <w:szCs w:val="18"/>
      </w:rPr>
      <w:fldChar w:fldCharType="end"/>
    </w:r>
  </w:p>
  <w:p w:rsidR="001E3C40" w:rsidRPr="006B1996" w:rsidRDefault="001E3C40" w:rsidP="0010444C">
    <w:pPr>
      <w:pStyle w:val="a3"/>
      <w:pBdr>
        <w:bottom w:val="single" w:sz="4" w:space="1" w:color="auto"/>
      </w:pBdr>
      <w:spacing w:before="40"/>
      <w:ind w:left="40" w:right="397"/>
      <w:jc w:val="center"/>
      <w:rPr>
        <w:rFonts w:ascii="Arial" w:hAnsi="Arial" w:cs="Arial"/>
        <w:sz w:val="18"/>
        <w:szCs w:val="18"/>
        <w:lang w:val="en-US"/>
      </w:rPr>
    </w:pPr>
    <w:bookmarkStart w:id="1" w:name="OLE_LINK1"/>
    <w:bookmarkStart w:id="2" w:name="OLE_LINK2"/>
    <w:r w:rsidRPr="006B1996">
      <w:rPr>
        <w:rFonts w:ascii="Arial" w:hAnsi="Arial" w:cs="Arial"/>
        <w:sz w:val="18"/>
        <w:szCs w:val="18"/>
        <w:lang w:val="en-US"/>
      </w:rPr>
      <w:t>ENVIRONMENTAL PROTECTION IN THE REPUBLIC OF BELARUS, 20</w:t>
    </w:r>
    <w:bookmarkEnd w:id="1"/>
    <w:bookmarkEnd w:id="2"/>
    <w:r w:rsidRPr="006B1996">
      <w:rPr>
        <w:rFonts w:ascii="Arial" w:hAnsi="Arial" w:cs="Arial"/>
        <w:sz w:val="18"/>
        <w:szCs w:val="18"/>
        <w:lang w:val="en-US"/>
      </w:rPr>
      <w:t>2</w:t>
    </w:r>
    <w:r w:rsidR="007E7D40">
      <w:rPr>
        <w:rFonts w:ascii="Arial" w:hAnsi="Arial" w:cs="Arial"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3B" w:rsidRDefault="00CF683B">
      <w:r>
        <w:separator/>
      </w:r>
    </w:p>
  </w:footnote>
  <w:footnote w:type="continuationSeparator" w:id="0">
    <w:p w:rsidR="00CF683B" w:rsidRDefault="00CF6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40" w:rsidRPr="006A082D" w:rsidRDefault="001E3C40" w:rsidP="00050FB9">
    <w:pPr>
      <w:pStyle w:val="2"/>
      <w:pBdr>
        <w:bottom w:val="single" w:sz="4" w:space="1" w:color="auto"/>
      </w:pBdr>
      <w:spacing w:after="60"/>
      <w:rPr>
        <w:rFonts w:cs="Arial"/>
        <w:b w:val="0"/>
        <w:sz w:val="18"/>
        <w:szCs w:val="18"/>
      </w:rPr>
    </w:pPr>
    <w:r w:rsidRPr="006B1996">
      <w:rPr>
        <w:rFonts w:cs="Arial"/>
        <w:b w:val="0"/>
        <w:caps/>
        <w:sz w:val="18"/>
        <w:szCs w:val="18"/>
      </w:rPr>
      <w:t>CONTENTS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C40" w:rsidRPr="004E2781" w:rsidRDefault="001E3C40" w:rsidP="00050FB9">
    <w:pPr>
      <w:pStyle w:val="2"/>
      <w:pBdr>
        <w:bottom w:val="single" w:sz="4" w:space="1" w:color="auto"/>
      </w:pBdr>
      <w:spacing w:before="40" w:after="60"/>
      <w:rPr>
        <w:rFonts w:cs="Arial"/>
        <w:b w:val="0"/>
        <w:sz w:val="18"/>
        <w:szCs w:val="18"/>
      </w:rPr>
    </w:pPr>
    <w:r w:rsidRPr="006B1996">
      <w:rPr>
        <w:rFonts w:cs="Arial"/>
        <w:b w:val="0"/>
        <w:caps/>
        <w:sz w:val="18"/>
        <w:szCs w:val="18"/>
      </w:rPr>
      <w:t>CONTENTS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73AB"/>
    <w:multiLevelType w:val="hybridMultilevel"/>
    <w:tmpl w:val="898C4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5948F7"/>
    <w:multiLevelType w:val="hybridMultilevel"/>
    <w:tmpl w:val="D90AD83C"/>
    <w:lvl w:ilvl="0" w:tplc="9E86E3D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A0"/>
    <w:rsid w:val="00001674"/>
    <w:rsid w:val="00003497"/>
    <w:rsid w:val="00007015"/>
    <w:rsid w:val="00011DA3"/>
    <w:rsid w:val="00011DF8"/>
    <w:rsid w:val="000158D3"/>
    <w:rsid w:val="00016478"/>
    <w:rsid w:val="00016D24"/>
    <w:rsid w:val="00017F96"/>
    <w:rsid w:val="00024F5B"/>
    <w:rsid w:val="000252DE"/>
    <w:rsid w:val="00025397"/>
    <w:rsid w:val="000256A5"/>
    <w:rsid w:val="00026B71"/>
    <w:rsid w:val="00030633"/>
    <w:rsid w:val="00030940"/>
    <w:rsid w:val="00033422"/>
    <w:rsid w:val="00042152"/>
    <w:rsid w:val="0004333B"/>
    <w:rsid w:val="000439C6"/>
    <w:rsid w:val="000444F8"/>
    <w:rsid w:val="00044F4C"/>
    <w:rsid w:val="000454DD"/>
    <w:rsid w:val="00045F19"/>
    <w:rsid w:val="00047734"/>
    <w:rsid w:val="00050FB9"/>
    <w:rsid w:val="00051FC3"/>
    <w:rsid w:val="0005313B"/>
    <w:rsid w:val="0005318E"/>
    <w:rsid w:val="00061C17"/>
    <w:rsid w:val="00062255"/>
    <w:rsid w:val="00063AFE"/>
    <w:rsid w:val="0007210E"/>
    <w:rsid w:val="00074EB4"/>
    <w:rsid w:val="00075167"/>
    <w:rsid w:val="00076E4E"/>
    <w:rsid w:val="00080A70"/>
    <w:rsid w:val="00080B3C"/>
    <w:rsid w:val="00081AD0"/>
    <w:rsid w:val="00081ECA"/>
    <w:rsid w:val="000858CB"/>
    <w:rsid w:val="000900B8"/>
    <w:rsid w:val="0009126E"/>
    <w:rsid w:val="000A1ECB"/>
    <w:rsid w:val="000A43D1"/>
    <w:rsid w:val="000A59D5"/>
    <w:rsid w:val="000A5A99"/>
    <w:rsid w:val="000B0CE5"/>
    <w:rsid w:val="000B56C0"/>
    <w:rsid w:val="000C1786"/>
    <w:rsid w:val="000C3A45"/>
    <w:rsid w:val="000C3E15"/>
    <w:rsid w:val="000C66ED"/>
    <w:rsid w:val="000C6FC4"/>
    <w:rsid w:val="000C7AEA"/>
    <w:rsid w:val="000D0324"/>
    <w:rsid w:val="000D03CC"/>
    <w:rsid w:val="000D0C24"/>
    <w:rsid w:val="000D13B6"/>
    <w:rsid w:val="000D1E0A"/>
    <w:rsid w:val="000D56DC"/>
    <w:rsid w:val="000D587A"/>
    <w:rsid w:val="000D6E35"/>
    <w:rsid w:val="000D6FF8"/>
    <w:rsid w:val="000D748A"/>
    <w:rsid w:val="000D79F1"/>
    <w:rsid w:val="000E0180"/>
    <w:rsid w:val="000E10D8"/>
    <w:rsid w:val="000F091F"/>
    <w:rsid w:val="000F62F1"/>
    <w:rsid w:val="000F6B33"/>
    <w:rsid w:val="000F77B3"/>
    <w:rsid w:val="0010045C"/>
    <w:rsid w:val="00101E06"/>
    <w:rsid w:val="0010444C"/>
    <w:rsid w:val="001104F0"/>
    <w:rsid w:val="001148AD"/>
    <w:rsid w:val="001150F3"/>
    <w:rsid w:val="00121E49"/>
    <w:rsid w:val="00124232"/>
    <w:rsid w:val="0012546E"/>
    <w:rsid w:val="00125BB0"/>
    <w:rsid w:val="001261AA"/>
    <w:rsid w:val="001261C9"/>
    <w:rsid w:val="0012696E"/>
    <w:rsid w:val="001272EE"/>
    <w:rsid w:val="00127973"/>
    <w:rsid w:val="0013395D"/>
    <w:rsid w:val="001345CE"/>
    <w:rsid w:val="00135407"/>
    <w:rsid w:val="0013563C"/>
    <w:rsid w:val="00135BBA"/>
    <w:rsid w:val="00136C0B"/>
    <w:rsid w:val="00136CE1"/>
    <w:rsid w:val="00137FB3"/>
    <w:rsid w:val="00141255"/>
    <w:rsid w:val="00141819"/>
    <w:rsid w:val="0014547C"/>
    <w:rsid w:val="001475C1"/>
    <w:rsid w:val="001518E9"/>
    <w:rsid w:val="00152850"/>
    <w:rsid w:val="0015409F"/>
    <w:rsid w:val="00154929"/>
    <w:rsid w:val="00155D7B"/>
    <w:rsid w:val="001572DB"/>
    <w:rsid w:val="00157485"/>
    <w:rsid w:val="00162493"/>
    <w:rsid w:val="00165160"/>
    <w:rsid w:val="00170E90"/>
    <w:rsid w:val="00172AA1"/>
    <w:rsid w:val="001734AF"/>
    <w:rsid w:val="00173C79"/>
    <w:rsid w:val="00174BC8"/>
    <w:rsid w:val="0017558B"/>
    <w:rsid w:val="00175C13"/>
    <w:rsid w:val="00180000"/>
    <w:rsid w:val="00182864"/>
    <w:rsid w:val="00183607"/>
    <w:rsid w:val="001853DB"/>
    <w:rsid w:val="00185E26"/>
    <w:rsid w:val="001864E7"/>
    <w:rsid w:val="001868ED"/>
    <w:rsid w:val="00186D22"/>
    <w:rsid w:val="001874B7"/>
    <w:rsid w:val="00187F33"/>
    <w:rsid w:val="00187F34"/>
    <w:rsid w:val="001916A4"/>
    <w:rsid w:val="00193308"/>
    <w:rsid w:val="00194A27"/>
    <w:rsid w:val="00195025"/>
    <w:rsid w:val="0019626E"/>
    <w:rsid w:val="00196BEA"/>
    <w:rsid w:val="00196E20"/>
    <w:rsid w:val="001A0630"/>
    <w:rsid w:val="001A4AD8"/>
    <w:rsid w:val="001A7773"/>
    <w:rsid w:val="001B1809"/>
    <w:rsid w:val="001B1B90"/>
    <w:rsid w:val="001B3E25"/>
    <w:rsid w:val="001B5B4B"/>
    <w:rsid w:val="001C16AC"/>
    <w:rsid w:val="001D295F"/>
    <w:rsid w:val="001D3A1C"/>
    <w:rsid w:val="001D6BC5"/>
    <w:rsid w:val="001D702D"/>
    <w:rsid w:val="001E054F"/>
    <w:rsid w:val="001E1F94"/>
    <w:rsid w:val="001E2010"/>
    <w:rsid w:val="001E3C40"/>
    <w:rsid w:val="001E3EE9"/>
    <w:rsid w:val="001E7AE7"/>
    <w:rsid w:val="001F14D0"/>
    <w:rsid w:val="001F307B"/>
    <w:rsid w:val="001F59AB"/>
    <w:rsid w:val="001F6A18"/>
    <w:rsid w:val="001F70D5"/>
    <w:rsid w:val="00200048"/>
    <w:rsid w:val="00200788"/>
    <w:rsid w:val="002019D1"/>
    <w:rsid w:val="0020210E"/>
    <w:rsid w:val="002042A3"/>
    <w:rsid w:val="00205792"/>
    <w:rsid w:val="00205E7D"/>
    <w:rsid w:val="002076EB"/>
    <w:rsid w:val="0021045D"/>
    <w:rsid w:val="00210A9C"/>
    <w:rsid w:val="00210E49"/>
    <w:rsid w:val="00214E6A"/>
    <w:rsid w:val="0021796D"/>
    <w:rsid w:val="00221CD0"/>
    <w:rsid w:val="00223A5E"/>
    <w:rsid w:val="0022650C"/>
    <w:rsid w:val="00226D5A"/>
    <w:rsid w:val="002402E7"/>
    <w:rsid w:val="00241CD5"/>
    <w:rsid w:val="002429B6"/>
    <w:rsid w:val="00243767"/>
    <w:rsid w:val="00246F2A"/>
    <w:rsid w:val="00247C43"/>
    <w:rsid w:val="002505AC"/>
    <w:rsid w:val="00252F94"/>
    <w:rsid w:val="0025436C"/>
    <w:rsid w:val="00254713"/>
    <w:rsid w:val="00256FE4"/>
    <w:rsid w:val="00260B64"/>
    <w:rsid w:val="002632CE"/>
    <w:rsid w:val="0026431D"/>
    <w:rsid w:val="00264D52"/>
    <w:rsid w:val="0026516E"/>
    <w:rsid w:val="0026714F"/>
    <w:rsid w:val="002753AF"/>
    <w:rsid w:val="00276C02"/>
    <w:rsid w:val="0027763F"/>
    <w:rsid w:val="00284AE3"/>
    <w:rsid w:val="00286099"/>
    <w:rsid w:val="00293786"/>
    <w:rsid w:val="00294405"/>
    <w:rsid w:val="002954F1"/>
    <w:rsid w:val="00295D12"/>
    <w:rsid w:val="00295FC6"/>
    <w:rsid w:val="00296586"/>
    <w:rsid w:val="002978D6"/>
    <w:rsid w:val="00297C46"/>
    <w:rsid w:val="002A0EEB"/>
    <w:rsid w:val="002A1610"/>
    <w:rsid w:val="002A23E1"/>
    <w:rsid w:val="002A33B0"/>
    <w:rsid w:val="002A475D"/>
    <w:rsid w:val="002A7119"/>
    <w:rsid w:val="002B28A5"/>
    <w:rsid w:val="002B3477"/>
    <w:rsid w:val="002B37FC"/>
    <w:rsid w:val="002B439E"/>
    <w:rsid w:val="002B4CE6"/>
    <w:rsid w:val="002B5C03"/>
    <w:rsid w:val="002B5DA8"/>
    <w:rsid w:val="002C0ACC"/>
    <w:rsid w:val="002C371A"/>
    <w:rsid w:val="002C44F4"/>
    <w:rsid w:val="002C4F74"/>
    <w:rsid w:val="002C5088"/>
    <w:rsid w:val="002C652E"/>
    <w:rsid w:val="002D1EF0"/>
    <w:rsid w:val="002D2719"/>
    <w:rsid w:val="002E04B4"/>
    <w:rsid w:val="002E202E"/>
    <w:rsid w:val="002E3B10"/>
    <w:rsid w:val="002E57F4"/>
    <w:rsid w:val="002E5D70"/>
    <w:rsid w:val="002E5D79"/>
    <w:rsid w:val="002E748F"/>
    <w:rsid w:val="002E74E0"/>
    <w:rsid w:val="002E7AB5"/>
    <w:rsid w:val="002F0D6B"/>
    <w:rsid w:val="002F16B7"/>
    <w:rsid w:val="002F203B"/>
    <w:rsid w:val="002F28C0"/>
    <w:rsid w:val="002F2D85"/>
    <w:rsid w:val="002F2F88"/>
    <w:rsid w:val="002F46AE"/>
    <w:rsid w:val="00300582"/>
    <w:rsid w:val="0030256C"/>
    <w:rsid w:val="00302AAC"/>
    <w:rsid w:val="003038A3"/>
    <w:rsid w:val="00306ECB"/>
    <w:rsid w:val="003073A5"/>
    <w:rsid w:val="00307D6D"/>
    <w:rsid w:val="00311376"/>
    <w:rsid w:val="00313008"/>
    <w:rsid w:val="00314761"/>
    <w:rsid w:val="00315F04"/>
    <w:rsid w:val="00315F56"/>
    <w:rsid w:val="00320522"/>
    <w:rsid w:val="003215D5"/>
    <w:rsid w:val="00323C91"/>
    <w:rsid w:val="00323DFD"/>
    <w:rsid w:val="00324A9B"/>
    <w:rsid w:val="00326345"/>
    <w:rsid w:val="0033785E"/>
    <w:rsid w:val="00337F62"/>
    <w:rsid w:val="00340A28"/>
    <w:rsid w:val="00340AF5"/>
    <w:rsid w:val="003475D4"/>
    <w:rsid w:val="0034784F"/>
    <w:rsid w:val="00347E4E"/>
    <w:rsid w:val="003501D4"/>
    <w:rsid w:val="00350637"/>
    <w:rsid w:val="00355700"/>
    <w:rsid w:val="00357853"/>
    <w:rsid w:val="0036184C"/>
    <w:rsid w:val="003654F1"/>
    <w:rsid w:val="003668CD"/>
    <w:rsid w:val="0037212E"/>
    <w:rsid w:val="00374C74"/>
    <w:rsid w:val="00374F89"/>
    <w:rsid w:val="00376FC8"/>
    <w:rsid w:val="00377636"/>
    <w:rsid w:val="00377A4B"/>
    <w:rsid w:val="003802E5"/>
    <w:rsid w:val="00380C95"/>
    <w:rsid w:val="00381FFA"/>
    <w:rsid w:val="00382E12"/>
    <w:rsid w:val="0038446D"/>
    <w:rsid w:val="0039138D"/>
    <w:rsid w:val="003933F8"/>
    <w:rsid w:val="0039456B"/>
    <w:rsid w:val="0039507C"/>
    <w:rsid w:val="003950BA"/>
    <w:rsid w:val="003A1379"/>
    <w:rsid w:val="003A1BED"/>
    <w:rsid w:val="003A3180"/>
    <w:rsid w:val="003A4094"/>
    <w:rsid w:val="003A7A30"/>
    <w:rsid w:val="003B03C9"/>
    <w:rsid w:val="003B36C0"/>
    <w:rsid w:val="003B404B"/>
    <w:rsid w:val="003B44C6"/>
    <w:rsid w:val="003B5C44"/>
    <w:rsid w:val="003B6297"/>
    <w:rsid w:val="003B68D5"/>
    <w:rsid w:val="003B7496"/>
    <w:rsid w:val="003C0058"/>
    <w:rsid w:val="003C288C"/>
    <w:rsid w:val="003C4055"/>
    <w:rsid w:val="003C4B37"/>
    <w:rsid w:val="003C57C5"/>
    <w:rsid w:val="003C6541"/>
    <w:rsid w:val="003C684C"/>
    <w:rsid w:val="003C72CB"/>
    <w:rsid w:val="003D39B0"/>
    <w:rsid w:val="003D3B1C"/>
    <w:rsid w:val="003D3BFD"/>
    <w:rsid w:val="003D428F"/>
    <w:rsid w:val="003D495C"/>
    <w:rsid w:val="003E1326"/>
    <w:rsid w:val="003E20EB"/>
    <w:rsid w:val="003E7CC7"/>
    <w:rsid w:val="003F2B02"/>
    <w:rsid w:val="003F2BB9"/>
    <w:rsid w:val="003F3CB7"/>
    <w:rsid w:val="003F4510"/>
    <w:rsid w:val="003F486D"/>
    <w:rsid w:val="003F4AC6"/>
    <w:rsid w:val="003F7C45"/>
    <w:rsid w:val="00400941"/>
    <w:rsid w:val="00401CA3"/>
    <w:rsid w:val="00402C1C"/>
    <w:rsid w:val="004037A2"/>
    <w:rsid w:val="00404057"/>
    <w:rsid w:val="00404258"/>
    <w:rsid w:val="00404CF2"/>
    <w:rsid w:val="00405F23"/>
    <w:rsid w:val="004110D7"/>
    <w:rsid w:val="00422ACC"/>
    <w:rsid w:val="00422D57"/>
    <w:rsid w:val="00424FE0"/>
    <w:rsid w:val="00426A00"/>
    <w:rsid w:val="0042724C"/>
    <w:rsid w:val="004274B1"/>
    <w:rsid w:val="00430214"/>
    <w:rsid w:val="004302C5"/>
    <w:rsid w:val="004326F2"/>
    <w:rsid w:val="00436D99"/>
    <w:rsid w:val="004407F0"/>
    <w:rsid w:val="00440F63"/>
    <w:rsid w:val="00442495"/>
    <w:rsid w:val="0044275E"/>
    <w:rsid w:val="0044286B"/>
    <w:rsid w:val="00442BC5"/>
    <w:rsid w:val="00443C2A"/>
    <w:rsid w:val="00443F8F"/>
    <w:rsid w:val="00444DBB"/>
    <w:rsid w:val="00444F6C"/>
    <w:rsid w:val="004467FC"/>
    <w:rsid w:val="00450BBA"/>
    <w:rsid w:val="004537A2"/>
    <w:rsid w:val="00453838"/>
    <w:rsid w:val="00460593"/>
    <w:rsid w:val="004609A7"/>
    <w:rsid w:val="00465A8F"/>
    <w:rsid w:val="004663DB"/>
    <w:rsid w:val="00470E3C"/>
    <w:rsid w:val="0047154F"/>
    <w:rsid w:val="004722BB"/>
    <w:rsid w:val="00472719"/>
    <w:rsid w:val="004728B6"/>
    <w:rsid w:val="00472AB7"/>
    <w:rsid w:val="00472BBA"/>
    <w:rsid w:val="00473281"/>
    <w:rsid w:val="00474847"/>
    <w:rsid w:val="00475303"/>
    <w:rsid w:val="00476DFD"/>
    <w:rsid w:val="004779C1"/>
    <w:rsid w:val="00486B03"/>
    <w:rsid w:val="004916D6"/>
    <w:rsid w:val="004926A1"/>
    <w:rsid w:val="0049370E"/>
    <w:rsid w:val="004A035D"/>
    <w:rsid w:val="004A09F7"/>
    <w:rsid w:val="004A4B0C"/>
    <w:rsid w:val="004B0006"/>
    <w:rsid w:val="004B3928"/>
    <w:rsid w:val="004B4BAF"/>
    <w:rsid w:val="004B50B1"/>
    <w:rsid w:val="004B691E"/>
    <w:rsid w:val="004B6A62"/>
    <w:rsid w:val="004B792D"/>
    <w:rsid w:val="004C0585"/>
    <w:rsid w:val="004C07B5"/>
    <w:rsid w:val="004C7C42"/>
    <w:rsid w:val="004D0C7B"/>
    <w:rsid w:val="004D1D81"/>
    <w:rsid w:val="004D1ED3"/>
    <w:rsid w:val="004D6436"/>
    <w:rsid w:val="004D734D"/>
    <w:rsid w:val="004D78EF"/>
    <w:rsid w:val="004E2195"/>
    <w:rsid w:val="004E2781"/>
    <w:rsid w:val="004E3378"/>
    <w:rsid w:val="004E6646"/>
    <w:rsid w:val="004E6B65"/>
    <w:rsid w:val="004E75FD"/>
    <w:rsid w:val="004F025B"/>
    <w:rsid w:val="004F3405"/>
    <w:rsid w:val="004F3508"/>
    <w:rsid w:val="004F6499"/>
    <w:rsid w:val="004F7786"/>
    <w:rsid w:val="004F7839"/>
    <w:rsid w:val="005000A6"/>
    <w:rsid w:val="00501F5E"/>
    <w:rsid w:val="00502BD0"/>
    <w:rsid w:val="00503597"/>
    <w:rsid w:val="005069A8"/>
    <w:rsid w:val="00507300"/>
    <w:rsid w:val="00516707"/>
    <w:rsid w:val="005208D7"/>
    <w:rsid w:val="00523467"/>
    <w:rsid w:val="0052387F"/>
    <w:rsid w:val="00524A26"/>
    <w:rsid w:val="00525892"/>
    <w:rsid w:val="00540317"/>
    <w:rsid w:val="005426FF"/>
    <w:rsid w:val="00544A91"/>
    <w:rsid w:val="00544D89"/>
    <w:rsid w:val="005455FB"/>
    <w:rsid w:val="00545D24"/>
    <w:rsid w:val="0054710B"/>
    <w:rsid w:val="005522BD"/>
    <w:rsid w:val="005523AD"/>
    <w:rsid w:val="00554871"/>
    <w:rsid w:val="00554E31"/>
    <w:rsid w:val="00554EBC"/>
    <w:rsid w:val="005569B8"/>
    <w:rsid w:val="00557932"/>
    <w:rsid w:val="00561CAA"/>
    <w:rsid w:val="00564324"/>
    <w:rsid w:val="0056522A"/>
    <w:rsid w:val="00565B07"/>
    <w:rsid w:val="00566C24"/>
    <w:rsid w:val="005676D3"/>
    <w:rsid w:val="005732A5"/>
    <w:rsid w:val="00575C5B"/>
    <w:rsid w:val="00576400"/>
    <w:rsid w:val="00580B1F"/>
    <w:rsid w:val="005814BB"/>
    <w:rsid w:val="005824F3"/>
    <w:rsid w:val="005828B6"/>
    <w:rsid w:val="00585EE9"/>
    <w:rsid w:val="00586AD4"/>
    <w:rsid w:val="00590521"/>
    <w:rsid w:val="005917E8"/>
    <w:rsid w:val="00592ED7"/>
    <w:rsid w:val="00593B88"/>
    <w:rsid w:val="00594A77"/>
    <w:rsid w:val="00594C2F"/>
    <w:rsid w:val="00596B57"/>
    <w:rsid w:val="005A0811"/>
    <w:rsid w:val="005A1490"/>
    <w:rsid w:val="005A3F7E"/>
    <w:rsid w:val="005A483D"/>
    <w:rsid w:val="005A4D0B"/>
    <w:rsid w:val="005A5511"/>
    <w:rsid w:val="005A7682"/>
    <w:rsid w:val="005B11E6"/>
    <w:rsid w:val="005B1569"/>
    <w:rsid w:val="005B2E78"/>
    <w:rsid w:val="005B30A2"/>
    <w:rsid w:val="005B388A"/>
    <w:rsid w:val="005B5779"/>
    <w:rsid w:val="005B5A57"/>
    <w:rsid w:val="005B71E9"/>
    <w:rsid w:val="005B7C20"/>
    <w:rsid w:val="005C151A"/>
    <w:rsid w:val="005C2C03"/>
    <w:rsid w:val="005C3440"/>
    <w:rsid w:val="005C4605"/>
    <w:rsid w:val="005C4CB5"/>
    <w:rsid w:val="005C5AFF"/>
    <w:rsid w:val="005C6BFB"/>
    <w:rsid w:val="005C7BB1"/>
    <w:rsid w:val="005C7E00"/>
    <w:rsid w:val="005D04E7"/>
    <w:rsid w:val="005D0D68"/>
    <w:rsid w:val="005D1015"/>
    <w:rsid w:val="005D13F1"/>
    <w:rsid w:val="005D3A9E"/>
    <w:rsid w:val="005D4C2E"/>
    <w:rsid w:val="005D6DD1"/>
    <w:rsid w:val="005D6F09"/>
    <w:rsid w:val="005E0969"/>
    <w:rsid w:val="005E38A0"/>
    <w:rsid w:val="005E56B0"/>
    <w:rsid w:val="005E5C76"/>
    <w:rsid w:val="005E63F7"/>
    <w:rsid w:val="005E7C12"/>
    <w:rsid w:val="005F1982"/>
    <w:rsid w:val="005F38F0"/>
    <w:rsid w:val="005F410E"/>
    <w:rsid w:val="005F5D08"/>
    <w:rsid w:val="005F69E6"/>
    <w:rsid w:val="005F723D"/>
    <w:rsid w:val="005F7B81"/>
    <w:rsid w:val="00600C5D"/>
    <w:rsid w:val="00601C4E"/>
    <w:rsid w:val="00614280"/>
    <w:rsid w:val="00614D88"/>
    <w:rsid w:val="006171A7"/>
    <w:rsid w:val="0061754E"/>
    <w:rsid w:val="0062094A"/>
    <w:rsid w:val="006212AB"/>
    <w:rsid w:val="00621E87"/>
    <w:rsid w:val="006232A1"/>
    <w:rsid w:val="00625552"/>
    <w:rsid w:val="00625AF7"/>
    <w:rsid w:val="0062683B"/>
    <w:rsid w:val="00627C9A"/>
    <w:rsid w:val="0063012B"/>
    <w:rsid w:val="0063052B"/>
    <w:rsid w:val="006325D5"/>
    <w:rsid w:val="00632CC9"/>
    <w:rsid w:val="00634913"/>
    <w:rsid w:val="00634A41"/>
    <w:rsid w:val="00636A87"/>
    <w:rsid w:val="00637466"/>
    <w:rsid w:val="00640440"/>
    <w:rsid w:val="00641D61"/>
    <w:rsid w:val="00643363"/>
    <w:rsid w:val="00644364"/>
    <w:rsid w:val="0064519E"/>
    <w:rsid w:val="00645310"/>
    <w:rsid w:val="00646F6C"/>
    <w:rsid w:val="00650975"/>
    <w:rsid w:val="00651295"/>
    <w:rsid w:val="00660777"/>
    <w:rsid w:val="00660AC1"/>
    <w:rsid w:val="00662064"/>
    <w:rsid w:val="006741BC"/>
    <w:rsid w:val="00674C93"/>
    <w:rsid w:val="006769CF"/>
    <w:rsid w:val="006804C8"/>
    <w:rsid w:val="0068117F"/>
    <w:rsid w:val="00681D84"/>
    <w:rsid w:val="006820F4"/>
    <w:rsid w:val="006854A5"/>
    <w:rsid w:val="006870D9"/>
    <w:rsid w:val="006933B0"/>
    <w:rsid w:val="006944C6"/>
    <w:rsid w:val="006A082D"/>
    <w:rsid w:val="006A3DF9"/>
    <w:rsid w:val="006A75C8"/>
    <w:rsid w:val="006A7CC4"/>
    <w:rsid w:val="006B1996"/>
    <w:rsid w:val="006B2691"/>
    <w:rsid w:val="006B3750"/>
    <w:rsid w:val="006B4992"/>
    <w:rsid w:val="006C24BD"/>
    <w:rsid w:val="006C5046"/>
    <w:rsid w:val="006C56BF"/>
    <w:rsid w:val="006C57F5"/>
    <w:rsid w:val="006C5963"/>
    <w:rsid w:val="006C5A3D"/>
    <w:rsid w:val="006C7BE8"/>
    <w:rsid w:val="006D0CC8"/>
    <w:rsid w:val="006D3A2E"/>
    <w:rsid w:val="006D5775"/>
    <w:rsid w:val="006D737F"/>
    <w:rsid w:val="006E643F"/>
    <w:rsid w:val="006F1866"/>
    <w:rsid w:val="006F38E5"/>
    <w:rsid w:val="006F55CE"/>
    <w:rsid w:val="006F590A"/>
    <w:rsid w:val="006F7930"/>
    <w:rsid w:val="007028B2"/>
    <w:rsid w:val="00704133"/>
    <w:rsid w:val="00706691"/>
    <w:rsid w:val="00706CBA"/>
    <w:rsid w:val="00706ECB"/>
    <w:rsid w:val="00710F52"/>
    <w:rsid w:val="00711421"/>
    <w:rsid w:val="0071144F"/>
    <w:rsid w:val="00712340"/>
    <w:rsid w:val="007134EE"/>
    <w:rsid w:val="0071758F"/>
    <w:rsid w:val="00720150"/>
    <w:rsid w:val="0072117C"/>
    <w:rsid w:val="0072174E"/>
    <w:rsid w:val="007219BD"/>
    <w:rsid w:val="00721C92"/>
    <w:rsid w:val="00722997"/>
    <w:rsid w:val="00722B85"/>
    <w:rsid w:val="00723D14"/>
    <w:rsid w:val="00725783"/>
    <w:rsid w:val="007319F9"/>
    <w:rsid w:val="0073309F"/>
    <w:rsid w:val="00733B2C"/>
    <w:rsid w:val="00734C40"/>
    <w:rsid w:val="00734C5E"/>
    <w:rsid w:val="00735D2B"/>
    <w:rsid w:val="00736FAF"/>
    <w:rsid w:val="00740AAD"/>
    <w:rsid w:val="007418D3"/>
    <w:rsid w:val="00743AFF"/>
    <w:rsid w:val="007451F4"/>
    <w:rsid w:val="00746620"/>
    <w:rsid w:val="0074670C"/>
    <w:rsid w:val="00752397"/>
    <w:rsid w:val="00752DD2"/>
    <w:rsid w:val="007549E1"/>
    <w:rsid w:val="007577B7"/>
    <w:rsid w:val="007579BC"/>
    <w:rsid w:val="00757DC1"/>
    <w:rsid w:val="00762BBD"/>
    <w:rsid w:val="0076451D"/>
    <w:rsid w:val="0076768E"/>
    <w:rsid w:val="0076790D"/>
    <w:rsid w:val="007707AD"/>
    <w:rsid w:val="00770B34"/>
    <w:rsid w:val="00774454"/>
    <w:rsid w:val="00774FA7"/>
    <w:rsid w:val="00775A3C"/>
    <w:rsid w:val="007801F6"/>
    <w:rsid w:val="007839B4"/>
    <w:rsid w:val="00784F13"/>
    <w:rsid w:val="007855EE"/>
    <w:rsid w:val="00787137"/>
    <w:rsid w:val="00787C98"/>
    <w:rsid w:val="007904B5"/>
    <w:rsid w:val="007926ED"/>
    <w:rsid w:val="00793B22"/>
    <w:rsid w:val="007961F7"/>
    <w:rsid w:val="007966C1"/>
    <w:rsid w:val="007A0615"/>
    <w:rsid w:val="007A2782"/>
    <w:rsid w:val="007A3B67"/>
    <w:rsid w:val="007A6745"/>
    <w:rsid w:val="007A6AFC"/>
    <w:rsid w:val="007B3FE9"/>
    <w:rsid w:val="007C33E2"/>
    <w:rsid w:val="007C43A8"/>
    <w:rsid w:val="007C69CC"/>
    <w:rsid w:val="007C6DAE"/>
    <w:rsid w:val="007D01BA"/>
    <w:rsid w:val="007D1B78"/>
    <w:rsid w:val="007D491C"/>
    <w:rsid w:val="007D5F6A"/>
    <w:rsid w:val="007D73C9"/>
    <w:rsid w:val="007E0117"/>
    <w:rsid w:val="007E011B"/>
    <w:rsid w:val="007E0769"/>
    <w:rsid w:val="007E25A0"/>
    <w:rsid w:val="007E3F00"/>
    <w:rsid w:val="007E67FD"/>
    <w:rsid w:val="007E73F3"/>
    <w:rsid w:val="007E7ACA"/>
    <w:rsid w:val="007E7D40"/>
    <w:rsid w:val="007E7FD2"/>
    <w:rsid w:val="007F05AD"/>
    <w:rsid w:val="007F3B01"/>
    <w:rsid w:val="007F4BB2"/>
    <w:rsid w:val="007F5448"/>
    <w:rsid w:val="007F6027"/>
    <w:rsid w:val="007F7893"/>
    <w:rsid w:val="008028B8"/>
    <w:rsid w:val="008035F7"/>
    <w:rsid w:val="00803D3B"/>
    <w:rsid w:val="00806A69"/>
    <w:rsid w:val="00812763"/>
    <w:rsid w:val="008148CA"/>
    <w:rsid w:val="00814E0D"/>
    <w:rsid w:val="00817895"/>
    <w:rsid w:val="00820C84"/>
    <w:rsid w:val="00820FC6"/>
    <w:rsid w:val="00820FE9"/>
    <w:rsid w:val="008222F4"/>
    <w:rsid w:val="00822F66"/>
    <w:rsid w:val="0082492A"/>
    <w:rsid w:val="008254CB"/>
    <w:rsid w:val="008255FA"/>
    <w:rsid w:val="008269BC"/>
    <w:rsid w:val="00826BEA"/>
    <w:rsid w:val="00826DE2"/>
    <w:rsid w:val="00827BE4"/>
    <w:rsid w:val="00830D05"/>
    <w:rsid w:val="00830F80"/>
    <w:rsid w:val="0083427F"/>
    <w:rsid w:val="00836ADE"/>
    <w:rsid w:val="00840BC3"/>
    <w:rsid w:val="00841AAB"/>
    <w:rsid w:val="00843A6B"/>
    <w:rsid w:val="00845095"/>
    <w:rsid w:val="00845D3B"/>
    <w:rsid w:val="00845F7A"/>
    <w:rsid w:val="00846CE7"/>
    <w:rsid w:val="008500CD"/>
    <w:rsid w:val="0085032C"/>
    <w:rsid w:val="0085157D"/>
    <w:rsid w:val="00851B98"/>
    <w:rsid w:val="00852E30"/>
    <w:rsid w:val="00856309"/>
    <w:rsid w:val="00856371"/>
    <w:rsid w:val="00856A72"/>
    <w:rsid w:val="0085702B"/>
    <w:rsid w:val="00862937"/>
    <w:rsid w:val="008664FE"/>
    <w:rsid w:val="00866A3C"/>
    <w:rsid w:val="00867B90"/>
    <w:rsid w:val="00872F4A"/>
    <w:rsid w:val="00874887"/>
    <w:rsid w:val="00875261"/>
    <w:rsid w:val="00875DDD"/>
    <w:rsid w:val="00877A58"/>
    <w:rsid w:val="00880D9C"/>
    <w:rsid w:val="00883A2E"/>
    <w:rsid w:val="00884FA7"/>
    <w:rsid w:val="008867BF"/>
    <w:rsid w:val="008900E8"/>
    <w:rsid w:val="00891180"/>
    <w:rsid w:val="0089264F"/>
    <w:rsid w:val="008935D4"/>
    <w:rsid w:val="00894D26"/>
    <w:rsid w:val="008953B3"/>
    <w:rsid w:val="00896200"/>
    <w:rsid w:val="008963A7"/>
    <w:rsid w:val="008A140E"/>
    <w:rsid w:val="008A3AF6"/>
    <w:rsid w:val="008A3BB7"/>
    <w:rsid w:val="008A5F9B"/>
    <w:rsid w:val="008A6F45"/>
    <w:rsid w:val="008B0EBF"/>
    <w:rsid w:val="008B1BD8"/>
    <w:rsid w:val="008B2AA4"/>
    <w:rsid w:val="008B2E3A"/>
    <w:rsid w:val="008B316C"/>
    <w:rsid w:val="008B62E5"/>
    <w:rsid w:val="008B7C64"/>
    <w:rsid w:val="008C03AB"/>
    <w:rsid w:val="008C0637"/>
    <w:rsid w:val="008C0ADB"/>
    <w:rsid w:val="008C5224"/>
    <w:rsid w:val="008C56F0"/>
    <w:rsid w:val="008C5EAC"/>
    <w:rsid w:val="008C69D6"/>
    <w:rsid w:val="008C7B48"/>
    <w:rsid w:val="008D18D6"/>
    <w:rsid w:val="008D2052"/>
    <w:rsid w:val="008D20A8"/>
    <w:rsid w:val="008D3458"/>
    <w:rsid w:val="008D35C3"/>
    <w:rsid w:val="008D3F29"/>
    <w:rsid w:val="008D49A9"/>
    <w:rsid w:val="008D5635"/>
    <w:rsid w:val="008D6FF8"/>
    <w:rsid w:val="008E25D9"/>
    <w:rsid w:val="008F1E75"/>
    <w:rsid w:val="008F2E6D"/>
    <w:rsid w:val="008F5268"/>
    <w:rsid w:val="008F779F"/>
    <w:rsid w:val="009010DB"/>
    <w:rsid w:val="00902F15"/>
    <w:rsid w:val="00903C19"/>
    <w:rsid w:val="00904F5B"/>
    <w:rsid w:val="00907112"/>
    <w:rsid w:val="0090790F"/>
    <w:rsid w:val="009105D5"/>
    <w:rsid w:val="00912D7F"/>
    <w:rsid w:val="00916452"/>
    <w:rsid w:val="00916DDC"/>
    <w:rsid w:val="00920543"/>
    <w:rsid w:val="00922675"/>
    <w:rsid w:val="009238C5"/>
    <w:rsid w:val="00924F0D"/>
    <w:rsid w:val="00926177"/>
    <w:rsid w:val="0093026F"/>
    <w:rsid w:val="009304BA"/>
    <w:rsid w:val="009349DE"/>
    <w:rsid w:val="009420BB"/>
    <w:rsid w:val="009431BE"/>
    <w:rsid w:val="009440CE"/>
    <w:rsid w:val="0094457D"/>
    <w:rsid w:val="009448AB"/>
    <w:rsid w:val="0094572A"/>
    <w:rsid w:val="00950D84"/>
    <w:rsid w:val="0095137B"/>
    <w:rsid w:val="009514DF"/>
    <w:rsid w:val="00951611"/>
    <w:rsid w:val="00951A9A"/>
    <w:rsid w:val="00951D67"/>
    <w:rsid w:val="009520E7"/>
    <w:rsid w:val="0095316B"/>
    <w:rsid w:val="0095344A"/>
    <w:rsid w:val="00955CDA"/>
    <w:rsid w:val="00960064"/>
    <w:rsid w:val="0096068B"/>
    <w:rsid w:val="00962808"/>
    <w:rsid w:val="00962A96"/>
    <w:rsid w:val="00963B00"/>
    <w:rsid w:val="00967155"/>
    <w:rsid w:val="00971E60"/>
    <w:rsid w:val="009721B3"/>
    <w:rsid w:val="00972262"/>
    <w:rsid w:val="00972298"/>
    <w:rsid w:val="009731F6"/>
    <w:rsid w:val="009755CC"/>
    <w:rsid w:val="00976910"/>
    <w:rsid w:val="00977948"/>
    <w:rsid w:val="00980742"/>
    <w:rsid w:val="00981187"/>
    <w:rsid w:val="00983944"/>
    <w:rsid w:val="00983E56"/>
    <w:rsid w:val="0098678C"/>
    <w:rsid w:val="00987567"/>
    <w:rsid w:val="00987DC2"/>
    <w:rsid w:val="00987E3E"/>
    <w:rsid w:val="00987FC0"/>
    <w:rsid w:val="00990649"/>
    <w:rsid w:val="0099214A"/>
    <w:rsid w:val="009944A7"/>
    <w:rsid w:val="00994A94"/>
    <w:rsid w:val="009A0A8E"/>
    <w:rsid w:val="009A0CD6"/>
    <w:rsid w:val="009A49B3"/>
    <w:rsid w:val="009A536A"/>
    <w:rsid w:val="009A63A2"/>
    <w:rsid w:val="009A74D4"/>
    <w:rsid w:val="009B00B8"/>
    <w:rsid w:val="009B1CEB"/>
    <w:rsid w:val="009B4DB2"/>
    <w:rsid w:val="009B5F79"/>
    <w:rsid w:val="009B71F6"/>
    <w:rsid w:val="009B72A9"/>
    <w:rsid w:val="009C20B2"/>
    <w:rsid w:val="009C2777"/>
    <w:rsid w:val="009C3AC1"/>
    <w:rsid w:val="009C505F"/>
    <w:rsid w:val="009C5185"/>
    <w:rsid w:val="009C7CA3"/>
    <w:rsid w:val="009C7FC5"/>
    <w:rsid w:val="009D0D08"/>
    <w:rsid w:val="009D35D9"/>
    <w:rsid w:val="009D6E7D"/>
    <w:rsid w:val="009D6EE9"/>
    <w:rsid w:val="009D7C61"/>
    <w:rsid w:val="009E0842"/>
    <w:rsid w:val="009E60EE"/>
    <w:rsid w:val="009F3022"/>
    <w:rsid w:val="009F3968"/>
    <w:rsid w:val="009F3D79"/>
    <w:rsid w:val="009F612F"/>
    <w:rsid w:val="009F6135"/>
    <w:rsid w:val="00A0129A"/>
    <w:rsid w:val="00A038B7"/>
    <w:rsid w:val="00A04C8A"/>
    <w:rsid w:val="00A04FED"/>
    <w:rsid w:val="00A0672C"/>
    <w:rsid w:val="00A06A71"/>
    <w:rsid w:val="00A1091E"/>
    <w:rsid w:val="00A1244D"/>
    <w:rsid w:val="00A20C54"/>
    <w:rsid w:val="00A215F0"/>
    <w:rsid w:val="00A22313"/>
    <w:rsid w:val="00A2236B"/>
    <w:rsid w:val="00A224F9"/>
    <w:rsid w:val="00A2296B"/>
    <w:rsid w:val="00A230C0"/>
    <w:rsid w:val="00A26DC3"/>
    <w:rsid w:val="00A26E13"/>
    <w:rsid w:val="00A3019B"/>
    <w:rsid w:val="00A332F8"/>
    <w:rsid w:val="00A3524C"/>
    <w:rsid w:val="00A3645A"/>
    <w:rsid w:val="00A3788C"/>
    <w:rsid w:val="00A44504"/>
    <w:rsid w:val="00A453CE"/>
    <w:rsid w:val="00A4686F"/>
    <w:rsid w:val="00A47FE4"/>
    <w:rsid w:val="00A51E57"/>
    <w:rsid w:val="00A52517"/>
    <w:rsid w:val="00A52BE3"/>
    <w:rsid w:val="00A52DBB"/>
    <w:rsid w:val="00A55284"/>
    <w:rsid w:val="00A570A4"/>
    <w:rsid w:val="00A63479"/>
    <w:rsid w:val="00A64970"/>
    <w:rsid w:val="00A650F7"/>
    <w:rsid w:val="00A65F65"/>
    <w:rsid w:val="00A66474"/>
    <w:rsid w:val="00A70C88"/>
    <w:rsid w:val="00A71712"/>
    <w:rsid w:val="00A71840"/>
    <w:rsid w:val="00A71F0A"/>
    <w:rsid w:val="00A74E50"/>
    <w:rsid w:val="00A75A79"/>
    <w:rsid w:val="00A83964"/>
    <w:rsid w:val="00A84D3E"/>
    <w:rsid w:val="00A910EB"/>
    <w:rsid w:val="00A946FD"/>
    <w:rsid w:val="00A96124"/>
    <w:rsid w:val="00A9686F"/>
    <w:rsid w:val="00A97B3F"/>
    <w:rsid w:val="00A97C73"/>
    <w:rsid w:val="00AA235B"/>
    <w:rsid w:val="00AB04A2"/>
    <w:rsid w:val="00AB27EB"/>
    <w:rsid w:val="00AB2AA1"/>
    <w:rsid w:val="00AB38CE"/>
    <w:rsid w:val="00AC476E"/>
    <w:rsid w:val="00AC49A0"/>
    <w:rsid w:val="00AC783B"/>
    <w:rsid w:val="00AD0484"/>
    <w:rsid w:val="00AD242E"/>
    <w:rsid w:val="00AD3D6F"/>
    <w:rsid w:val="00AD7F9B"/>
    <w:rsid w:val="00AE0129"/>
    <w:rsid w:val="00AE0134"/>
    <w:rsid w:val="00AE093F"/>
    <w:rsid w:val="00AE138F"/>
    <w:rsid w:val="00AE704F"/>
    <w:rsid w:val="00AE7BEC"/>
    <w:rsid w:val="00AF0A70"/>
    <w:rsid w:val="00AF1DED"/>
    <w:rsid w:val="00AF2EC4"/>
    <w:rsid w:val="00AF6CD3"/>
    <w:rsid w:val="00B013F0"/>
    <w:rsid w:val="00B01952"/>
    <w:rsid w:val="00B04867"/>
    <w:rsid w:val="00B05E0E"/>
    <w:rsid w:val="00B05FD1"/>
    <w:rsid w:val="00B078B5"/>
    <w:rsid w:val="00B12A1C"/>
    <w:rsid w:val="00B12F01"/>
    <w:rsid w:val="00B151E1"/>
    <w:rsid w:val="00B16993"/>
    <w:rsid w:val="00B16D53"/>
    <w:rsid w:val="00B21BC1"/>
    <w:rsid w:val="00B2246C"/>
    <w:rsid w:val="00B225CC"/>
    <w:rsid w:val="00B229CC"/>
    <w:rsid w:val="00B24139"/>
    <w:rsid w:val="00B24828"/>
    <w:rsid w:val="00B31BA6"/>
    <w:rsid w:val="00B34DEF"/>
    <w:rsid w:val="00B35C20"/>
    <w:rsid w:val="00B425E4"/>
    <w:rsid w:val="00B42B03"/>
    <w:rsid w:val="00B433E3"/>
    <w:rsid w:val="00B44188"/>
    <w:rsid w:val="00B50CDF"/>
    <w:rsid w:val="00B512A0"/>
    <w:rsid w:val="00B521BD"/>
    <w:rsid w:val="00B52348"/>
    <w:rsid w:val="00B525D1"/>
    <w:rsid w:val="00B52617"/>
    <w:rsid w:val="00B52988"/>
    <w:rsid w:val="00B53304"/>
    <w:rsid w:val="00B54ECD"/>
    <w:rsid w:val="00B56640"/>
    <w:rsid w:val="00B56BFD"/>
    <w:rsid w:val="00B604C1"/>
    <w:rsid w:val="00B61AC4"/>
    <w:rsid w:val="00B62DB8"/>
    <w:rsid w:val="00B64629"/>
    <w:rsid w:val="00B6624F"/>
    <w:rsid w:val="00B708CB"/>
    <w:rsid w:val="00B72340"/>
    <w:rsid w:val="00B74C2C"/>
    <w:rsid w:val="00B76970"/>
    <w:rsid w:val="00B801BF"/>
    <w:rsid w:val="00B80D13"/>
    <w:rsid w:val="00B811D5"/>
    <w:rsid w:val="00B865A0"/>
    <w:rsid w:val="00B86604"/>
    <w:rsid w:val="00B90D87"/>
    <w:rsid w:val="00B913DE"/>
    <w:rsid w:val="00B94EDB"/>
    <w:rsid w:val="00BA0670"/>
    <w:rsid w:val="00BA13E1"/>
    <w:rsid w:val="00BA23EC"/>
    <w:rsid w:val="00BA298B"/>
    <w:rsid w:val="00BA3F9E"/>
    <w:rsid w:val="00BA6F04"/>
    <w:rsid w:val="00BA7067"/>
    <w:rsid w:val="00BB014B"/>
    <w:rsid w:val="00BB16CA"/>
    <w:rsid w:val="00BB53DE"/>
    <w:rsid w:val="00BB6A83"/>
    <w:rsid w:val="00BC19FA"/>
    <w:rsid w:val="00BC2E4A"/>
    <w:rsid w:val="00BC32BF"/>
    <w:rsid w:val="00BC3A1F"/>
    <w:rsid w:val="00BC6B68"/>
    <w:rsid w:val="00BD0059"/>
    <w:rsid w:val="00BD2E5F"/>
    <w:rsid w:val="00BD678B"/>
    <w:rsid w:val="00BD6FE4"/>
    <w:rsid w:val="00BE0935"/>
    <w:rsid w:val="00BE1307"/>
    <w:rsid w:val="00BE1C34"/>
    <w:rsid w:val="00BE61DF"/>
    <w:rsid w:val="00BE6910"/>
    <w:rsid w:val="00BE7FA7"/>
    <w:rsid w:val="00BF14F2"/>
    <w:rsid w:val="00BF1CA4"/>
    <w:rsid w:val="00BF1E40"/>
    <w:rsid w:val="00BF407F"/>
    <w:rsid w:val="00BF4512"/>
    <w:rsid w:val="00BF56F9"/>
    <w:rsid w:val="00C0004C"/>
    <w:rsid w:val="00C00142"/>
    <w:rsid w:val="00C00995"/>
    <w:rsid w:val="00C01073"/>
    <w:rsid w:val="00C02D60"/>
    <w:rsid w:val="00C07B1D"/>
    <w:rsid w:val="00C13C69"/>
    <w:rsid w:val="00C146C1"/>
    <w:rsid w:val="00C14763"/>
    <w:rsid w:val="00C17044"/>
    <w:rsid w:val="00C17DAC"/>
    <w:rsid w:val="00C21016"/>
    <w:rsid w:val="00C22243"/>
    <w:rsid w:val="00C23A62"/>
    <w:rsid w:val="00C24252"/>
    <w:rsid w:val="00C247EE"/>
    <w:rsid w:val="00C25521"/>
    <w:rsid w:val="00C260DB"/>
    <w:rsid w:val="00C279B6"/>
    <w:rsid w:val="00C344AA"/>
    <w:rsid w:val="00C34C6F"/>
    <w:rsid w:val="00C3507D"/>
    <w:rsid w:val="00C352B4"/>
    <w:rsid w:val="00C36AFA"/>
    <w:rsid w:val="00C37D84"/>
    <w:rsid w:val="00C40524"/>
    <w:rsid w:val="00C50D0E"/>
    <w:rsid w:val="00C541B8"/>
    <w:rsid w:val="00C6040E"/>
    <w:rsid w:val="00C613BC"/>
    <w:rsid w:val="00C62111"/>
    <w:rsid w:val="00C651EC"/>
    <w:rsid w:val="00C65AE9"/>
    <w:rsid w:val="00C7189F"/>
    <w:rsid w:val="00C729FB"/>
    <w:rsid w:val="00C72BD4"/>
    <w:rsid w:val="00C7313C"/>
    <w:rsid w:val="00C74196"/>
    <w:rsid w:val="00C779DC"/>
    <w:rsid w:val="00C806A9"/>
    <w:rsid w:val="00C85A79"/>
    <w:rsid w:val="00C870ED"/>
    <w:rsid w:val="00C92C11"/>
    <w:rsid w:val="00C95DF8"/>
    <w:rsid w:val="00C964F7"/>
    <w:rsid w:val="00C96F21"/>
    <w:rsid w:val="00C9761F"/>
    <w:rsid w:val="00CA1054"/>
    <w:rsid w:val="00CA3F67"/>
    <w:rsid w:val="00CA4F16"/>
    <w:rsid w:val="00CB442D"/>
    <w:rsid w:val="00CB7816"/>
    <w:rsid w:val="00CC43D4"/>
    <w:rsid w:val="00CC52C9"/>
    <w:rsid w:val="00CC6465"/>
    <w:rsid w:val="00CD13CD"/>
    <w:rsid w:val="00CD2D69"/>
    <w:rsid w:val="00CD5158"/>
    <w:rsid w:val="00CE22BD"/>
    <w:rsid w:val="00CE29CA"/>
    <w:rsid w:val="00CE38E2"/>
    <w:rsid w:val="00CE438B"/>
    <w:rsid w:val="00CE5645"/>
    <w:rsid w:val="00CF0741"/>
    <w:rsid w:val="00CF0C93"/>
    <w:rsid w:val="00CF2811"/>
    <w:rsid w:val="00CF3DDE"/>
    <w:rsid w:val="00CF683B"/>
    <w:rsid w:val="00D007FE"/>
    <w:rsid w:val="00D0357D"/>
    <w:rsid w:val="00D0399A"/>
    <w:rsid w:val="00D05F1B"/>
    <w:rsid w:val="00D1106B"/>
    <w:rsid w:val="00D114D9"/>
    <w:rsid w:val="00D2258A"/>
    <w:rsid w:val="00D22834"/>
    <w:rsid w:val="00D23847"/>
    <w:rsid w:val="00D26143"/>
    <w:rsid w:val="00D26A66"/>
    <w:rsid w:val="00D2701A"/>
    <w:rsid w:val="00D3104B"/>
    <w:rsid w:val="00D31E47"/>
    <w:rsid w:val="00D33755"/>
    <w:rsid w:val="00D35905"/>
    <w:rsid w:val="00D403B1"/>
    <w:rsid w:val="00D410E6"/>
    <w:rsid w:val="00D415BA"/>
    <w:rsid w:val="00D424AC"/>
    <w:rsid w:val="00D43C04"/>
    <w:rsid w:val="00D50AA1"/>
    <w:rsid w:val="00D51A94"/>
    <w:rsid w:val="00D51C80"/>
    <w:rsid w:val="00D52200"/>
    <w:rsid w:val="00D541E6"/>
    <w:rsid w:val="00D54B06"/>
    <w:rsid w:val="00D56EE6"/>
    <w:rsid w:val="00D57AD5"/>
    <w:rsid w:val="00D57E18"/>
    <w:rsid w:val="00D60020"/>
    <w:rsid w:val="00D60E07"/>
    <w:rsid w:val="00D613D6"/>
    <w:rsid w:val="00D62819"/>
    <w:rsid w:val="00D628DB"/>
    <w:rsid w:val="00D63D9E"/>
    <w:rsid w:val="00D6452A"/>
    <w:rsid w:val="00D664DA"/>
    <w:rsid w:val="00D67EB4"/>
    <w:rsid w:val="00D709DD"/>
    <w:rsid w:val="00D71E3A"/>
    <w:rsid w:val="00D7321D"/>
    <w:rsid w:val="00D74A40"/>
    <w:rsid w:val="00D805DA"/>
    <w:rsid w:val="00D80D8F"/>
    <w:rsid w:val="00D81906"/>
    <w:rsid w:val="00D81C3D"/>
    <w:rsid w:val="00D83F49"/>
    <w:rsid w:val="00D84782"/>
    <w:rsid w:val="00D9005D"/>
    <w:rsid w:val="00D93835"/>
    <w:rsid w:val="00D9573D"/>
    <w:rsid w:val="00D97F23"/>
    <w:rsid w:val="00DA2F66"/>
    <w:rsid w:val="00DA4B92"/>
    <w:rsid w:val="00DA4D17"/>
    <w:rsid w:val="00DA5D02"/>
    <w:rsid w:val="00DA64F5"/>
    <w:rsid w:val="00DA7E18"/>
    <w:rsid w:val="00DB70BC"/>
    <w:rsid w:val="00DB7FBD"/>
    <w:rsid w:val="00DC1345"/>
    <w:rsid w:val="00DC139C"/>
    <w:rsid w:val="00DC69A4"/>
    <w:rsid w:val="00DC7411"/>
    <w:rsid w:val="00DD1A00"/>
    <w:rsid w:val="00DE0E63"/>
    <w:rsid w:val="00DE5B55"/>
    <w:rsid w:val="00DF0364"/>
    <w:rsid w:val="00DF2DDD"/>
    <w:rsid w:val="00DF3E5B"/>
    <w:rsid w:val="00E00DAC"/>
    <w:rsid w:val="00E01990"/>
    <w:rsid w:val="00E02A73"/>
    <w:rsid w:val="00E0353F"/>
    <w:rsid w:val="00E041A8"/>
    <w:rsid w:val="00E045A1"/>
    <w:rsid w:val="00E048F0"/>
    <w:rsid w:val="00E0597E"/>
    <w:rsid w:val="00E13C64"/>
    <w:rsid w:val="00E2024D"/>
    <w:rsid w:val="00E20382"/>
    <w:rsid w:val="00E21C77"/>
    <w:rsid w:val="00E22C0E"/>
    <w:rsid w:val="00E232BD"/>
    <w:rsid w:val="00E23959"/>
    <w:rsid w:val="00E23E8A"/>
    <w:rsid w:val="00E312B4"/>
    <w:rsid w:val="00E320F8"/>
    <w:rsid w:val="00E345EE"/>
    <w:rsid w:val="00E369EB"/>
    <w:rsid w:val="00E36A26"/>
    <w:rsid w:val="00E4168F"/>
    <w:rsid w:val="00E43D8C"/>
    <w:rsid w:val="00E4780A"/>
    <w:rsid w:val="00E5029A"/>
    <w:rsid w:val="00E51E94"/>
    <w:rsid w:val="00E52D64"/>
    <w:rsid w:val="00E54EAD"/>
    <w:rsid w:val="00E56F2C"/>
    <w:rsid w:val="00E61026"/>
    <w:rsid w:val="00E61C6C"/>
    <w:rsid w:val="00E623D1"/>
    <w:rsid w:val="00E62489"/>
    <w:rsid w:val="00E65577"/>
    <w:rsid w:val="00E6573D"/>
    <w:rsid w:val="00E72355"/>
    <w:rsid w:val="00E751E1"/>
    <w:rsid w:val="00E772AF"/>
    <w:rsid w:val="00E80160"/>
    <w:rsid w:val="00E8518F"/>
    <w:rsid w:val="00E85E5C"/>
    <w:rsid w:val="00E866C9"/>
    <w:rsid w:val="00E8673D"/>
    <w:rsid w:val="00E87874"/>
    <w:rsid w:val="00E93598"/>
    <w:rsid w:val="00E94250"/>
    <w:rsid w:val="00E94759"/>
    <w:rsid w:val="00E960F9"/>
    <w:rsid w:val="00E96B6E"/>
    <w:rsid w:val="00EA070F"/>
    <w:rsid w:val="00EA0888"/>
    <w:rsid w:val="00EA1658"/>
    <w:rsid w:val="00EA1D42"/>
    <w:rsid w:val="00EA3D91"/>
    <w:rsid w:val="00EA4C0B"/>
    <w:rsid w:val="00EB2093"/>
    <w:rsid w:val="00EB36ED"/>
    <w:rsid w:val="00EB4DEA"/>
    <w:rsid w:val="00EB79A9"/>
    <w:rsid w:val="00EC26BF"/>
    <w:rsid w:val="00EC4DE1"/>
    <w:rsid w:val="00EC5719"/>
    <w:rsid w:val="00EC5854"/>
    <w:rsid w:val="00ED2C3E"/>
    <w:rsid w:val="00ED3C2B"/>
    <w:rsid w:val="00EE384B"/>
    <w:rsid w:val="00EE7102"/>
    <w:rsid w:val="00EF1485"/>
    <w:rsid w:val="00EF3B27"/>
    <w:rsid w:val="00EF764D"/>
    <w:rsid w:val="00F029FE"/>
    <w:rsid w:val="00F0375C"/>
    <w:rsid w:val="00F041AA"/>
    <w:rsid w:val="00F048AE"/>
    <w:rsid w:val="00F05067"/>
    <w:rsid w:val="00F0652C"/>
    <w:rsid w:val="00F1011B"/>
    <w:rsid w:val="00F10BC5"/>
    <w:rsid w:val="00F124B6"/>
    <w:rsid w:val="00F14FAA"/>
    <w:rsid w:val="00F151E7"/>
    <w:rsid w:val="00F2061D"/>
    <w:rsid w:val="00F21C10"/>
    <w:rsid w:val="00F22CFA"/>
    <w:rsid w:val="00F23960"/>
    <w:rsid w:val="00F24B98"/>
    <w:rsid w:val="00F3326F"/>
    <w:rsid w:val="00F349E1"/>
    <w:rsid w:val="00F36288"/>
    <w:rsid w:val="00F369C5"/>
    <w:rsid w:val="00F40514"/>
    <w:rsid w:val="00F42F8A"/>
    <w:rsid w:val="00F43003"/>
    <w:rsid w:val="00F43528"/>
    <w:rsid w:val="00F43987"/>
    <w:rsid w:val="00F43BD4"/>
    <w:rsid w:val="00F4798D"/>
    <w:rsid w:val="00F50E4C"/>
    <w:rsid w:val="00F51E57"/>
    <w:rsid w:val="00F52997"/>
    <w:rsid w:val="00F54C2C"/>
    <w:rsid w:val="00F5550E"/>
    <w:rsid w:val="00F55CBA"/>
    <w:rsid w:val="00F577B9"/>
    <w:rsid w:val="00F61A20"/>
    <w:rsid w:val="00F641AD"/>
    <w:rsid w:val="00F65FB5"/>
    <w:rsid w:val="00F660E7"/>
    <w:rsid w:val="00F70FBA"/>
    <w:rsid w:val="00F73E71"/>
    <w:rsid w:val="00F77555"/>
    <w:rsid w:val="00F805CD"/>
    <w:rsid w:val="00F80BB6"/>
    <w:rsid w:val="00F84AAE"/>
    <w:rsid w:val="00F86655"/>
    <w:rsid w:val="00F87463"/>
    <w:rsid w:val="00F95325"/>
    <w:rsid w:val="00F96174"/>
    <w:rsid w:val="00F967B3"/>
    <w:rsid w:val="00FA5349"/>
    <w:rsid w:val="00FA6A63"/>
    <w:rsid w:val="00FB267D"/>
    <w:rsid w:val="00FB42F8"/>
    <w:rsid w:val="00FB48E9"/>
    <w:rsid w:val="00FB5499"/>
    <w:rsid w:val="00FB5EC7"/>
    <w:rsid w:val="00FC4D5E"/>
    <w:rsid w:val="00FC542D"/>
    <w:rsid w:val="00FC621A"/>
    <w:rsid w:val="00FD1ACA"/>
    <w:rsid w:val="00FD2A72"/>
    <w:rsid w:val="00FD3A5F"/>
    <w:rsid w:val="00FD3AFD"/>
    <w:rsid w:val="00FE2A4B"/>
    <w:rsid w:val="00FE6997"/>
    <w:rsid w:val="00FE6DEA"/>
    <w:rsid w:val="00FF01B0"/>
    <w:rsid w:val="00FF0284"/>
    <w:rsid w:val="00FF0937"/>
    <w:rsid w:val="00FF42A9"/>
    <w:rsid w:val="00FF4F6A"/>
    <w:rsid w:val="00FF617F"/>
    <w:rsid w:val="00F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40" w:lineRule="exact"/>
      <w:ind w:firstLine="851"/>
      <w:jc w:val="both"/>
      <w:outlineLvl w:val="0"/>
    </w:pPr>
    <w:rPr>
      <w:rFonts w:ascii="Tahoma" w:hAnsi="Tahoma" w:cs="Tahoma"/>
      <w:b/>
      <w:i/>
      <w:iCs/>
      <w:sz w:val="1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5D0D6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pPr>
      <w:jc w:val="center"/>
    </w:pPr>
    <w:rPr>
      <w:rFonts w:ascii="Arial" w:hAnsi="Arial"/>
      <w:i/>
      <w:sz w:val="22"/>
      <w:lang w:val="en-GB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pPr>
      <w:ind w:firstLine="708"/>
      <w:jc w:val="both"/>
    </w:pPr>
    <w:rPr>
      <w:rFonts w:ascii="Arial" w:hAnsi="Arial"/>
      <w:sz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center"/>
    </w:pPr>
    <w:rPr>
      <w:rFonts w:ascii="Arial" w:hAnsi="Arial"/>
      <w:b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60" w:lineRule="exact"/>
      <w:ind w:firstLine="708"/>
      <w:jc w:val="both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4D0C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5D0D68"/>
    <w:pPr>
      <w:spacing w:after="120"/>
      <w:jc w:val="center"/>
    </w:pPr>
    <w:rPr>
      <w:rFonts w:ascii="Arial" w:hAnsi="Arial"/>
      <w:b/>
    </w:rPr>
  </w:style>
  <w:style w:type="character" w:customStyle="1" w:styleId="ad">
    <w:name w:val="Название Знак"/>
    <w:basedOn w:val="a0"/>
    <w:link w:val="ac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593B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93B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3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2F2D85"/>
    <w:pPr>
      <w:ind w:left="720"/>
      <w:contextualSpacing/>
    </w:pPr>
  </w:style>
  <w:style w:type="paragraph" w:styleId="af1">
    <w:name w:val="Subtitle"/>
    <w:basedOn w:val="a"/>
    <w:next w:val="a"/>
    <w:link w:val="af2"/>
    <w:qFormat/>
    <w:locked/>
    <w:rsid w:val="00883A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rsid w:val="00883A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40" w:lineRule="exact"/>
      <w:ind w:firstLine="851"/>
      <w:jc w:val="both"/>
      <w:outlineLvl w:val="0"/>
    </w:pPr>
    <w:rPr>
      <w:rFonts w:ascii="Tahoma" w:hAnsi="Tahoma" w:cs="Tahoma"/>
      <w:b/>
      <w:i/>
      <w:iCs/>
      <w:sz w:val="1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5D0D6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pPr>
      <w:jc w:val="center"/>
    </w:pPr>
    <w:rPr>
      <w:rFonts w:ascii="Arial" w:hAnsi="Arial"/>
      <w:i/>
      <w:sz w:val="22"/>
      <w:lang w:val="en-GB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styleId="aa">
    <w:name w:val="Body Text Indent"/>
    <w:basedOn w:val="a"/>
    <w:link w:val="ab"/>
    <w:uiPriority w:val="99"/>
    <w:pPr>
      <w:ind w:firstLine="708"/>
      <w:jc w:val="both"/>
    </w:pPr>
    <w:rPr>
      <w:rFonts w:ascii="Arial" w:hAnsi="Arial"/>
      <w:sz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center"/>
    </w:pPr>
    <w:rPr>
      <w:rFonts w:ascii="Arial" w:hAnsi="Arial"/>
      <w:b/>
      <w:sz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60" w:lineRule="exact"/>
      <w:ind w:firstLine="708"/>
      <w:jc w:val="both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4D0C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5D0D68"/>
    <w:pPr>
      <w:spacing w:after="120"/>
      <w:jc w:val="center"/>
    </w:pPr>
    <w:rPr>
      <w:rFonts w:ascii="Arial" w:hAnsi="Arial"/>
      <w:b/>
    </w:rPr>
  </w:style>
  <w:style w:type="character" w:customStyle="1" w:styleId="ad">
    <w:name w:val="Название Знак"/>
    <w:basedOn w:val="a0"/>
    <w:link w:val="ac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593B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93B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13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2F2D85"/>
    <w:pPr>
      <w:ind w:left="720"/>
      <w:contextualSpacing/>
    </w:pPr>
  </w:style>
  <w:style w:type="paragraph" w:styleId="af1">
    <w:name w:val="Subtitle"/>
    <w:basedOn w:val="a"/>
    <w:next w:val="a"/>
    <w:link w:val="af2"/>
    <w:qFormat/>
    <w:locked/>
    <w:rsid w:val="00883A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rsid w:val="00883A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1D28-2067-4287-BFBC-A12BA25D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532</Words>
  <Characters>2984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пояснения</vt:lpstr>
    </vt:vector>
  </TitlesOfParts>
  <Company>Institute of Statistics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пояснения</dc:title>
  <dc:creator>Белстат</dc:creator>
  <cp:lastModifiedBy>Леднева Юлия Сергеевна</cp:lastModifiedBy>
  <cp:revision>9</cp:revision>
  <cp:lastPrinted>2023-07-18T11:15:00Z</cp:lastPrinted>
  <dcterms:created xsi:type="dcterms:W3CDTF">2025-07-16T07:29:00Z</dcterms:created>
  <dcterms:modified xsi:type="dcterms:W3CDTF">2025-07-24T13:03:00Z</dcterms:modified>
</cp:coreProperties>
</file>