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20E7F">
        <w:rPr>
          <w:spacing w:val="-2"/>
          <w:sz w:val="26"/>
        </w:rPr>
        <w:t>январе-</w:t>
      </w:r>
      <w:r w:rsidR="00F9290B">
        <w:rPr>
          <w:spacing w:val="-2"/>
          <w:sz w:val="26"/>
        </w:rPr>
        <w:t>окт</w:t>
      </w:r>
      <w:r w:rsidR="0004405A">
        <w:rPr>
          <w:spacing w:val="-2"/>
          <w:sz w:val="26"/>
        </w:rPr>
        <w:t>ябре</w:t>
      </w:r>
      <w:r w:rsidR="004814C5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266D68">
        <w:rPr>
          <w:spacing w:val="-2"/>
          <w:sz w:val="26"/>
        </w:rPr>
        <w:t>23,3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33713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266D68">
        <w:rPr>
          <w:sz w:val="26"/>
        </w:rPr>
        <w:t>92,2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20E7F">
        <w:rPr>
          <w:spacing w:val="-2"/>
          <w:sz w:val="26"/>
        </w:rPr>
        <w:t>января-</w:t>
      </w:r>
      <w:r w:rsidR="00F9290B">
        <w:rPr>
          <w:spacing w:val="-2"/>
          <w:sz w:val="26"/>
        </w:rPr>
        <w:t>ок</w:t>
      </w:r>
      <w:r w:rsidR="0004405A">
        <w:rPr>
          <w:spacing w:val="-2"/>
          <w:sz w:val="26"/>
        </w:rPr>
        <w:t>тября</w:t>
      </w:r>
      <w:r w:rsidR="00D20E7F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CB0A96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pStyle w:val="4"/>
              <w:keepNext w:val="0"/>
              <w:spacing w:before="36" w:after="4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pStyle w:val="4"/>
              <w:keepNext w:val="0"/>
              <w:spacing w:before="36" w:after="4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F9290B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ок</w:t>
            </w:r>
            <w:r w:rsidRPr="00ED04AA">
              <w:rPr>
                <w:b w:val="0"/>
                <w:i/>
                <w:szCs w:val="22"/>
                <w:lang w:val="ru-RU"/>
              </w:rPr>
              <w:t>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66D68" w:rsidP="007B2E7F">
            <w:pPr>
              <w:spacing w:before="36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B7640">
              <w:rPr>
                <w:bCs/>
                <w:i/>
                <w:iCs/>
                <w:sz w:val="22"/>
                <w:szCs w:val="22"/>
              </w:rPr>
              <w:t>22 845,8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66D68" w:rsidP="007B2E7F">
            <w:pPr>
              <w:spacing w:before="36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B7640"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F9290B" w:rsidP="007B2E7F">
            <w:pPr>
              <w:spacing w:before="36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B7640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B2E7F">
            <w:pPr>
              <w:spacing w:before="36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B2E7F">
            <w:pPr>
              <w:spacing w:before="36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B2E7F">
            <w:pPr>
              <w:spacing w:before="36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7B2E7F">
            <w:pPr>
              <w:pStyle w:val="4"/>
              <w:keepNext w:val="0"/>
              <w:spacing w:before="36" w:after="4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B2E7F">
            <w:pPr>
              <w:pStyle w:val="4"/>
              <w:keepNext w:val="0"/>
              <w:spacing w:before="36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B2E7F">
            <w:pPr>
              <w:spacing w:before="36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7B2E7F">
            <w:pPr>
              <w:pStyle w:val="4"/>
              <w:keepNext w:val="0"/>
              <w:spacing w:before="36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B2E7F">
            <w:pPr>
              <w:spacing w:before="36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B2E7F">
            <w:pPr>
              <w:spacing w:before="36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B2E7F">
            <w:pPr>
              <w:spacing w:before="36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7B2E7F">
            <w:pPr>
              <w:pStyle w:val="4"/>
              <w:keepNext w:val="0"/>
              <w:spacing w:before="36" w:after="4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7B2E7F">
            <w:pPr>
              <w:spacing w:before="36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7B2E7F">
            <w:pPr>
              <w:spacing w:before="36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7B2E7F">
            <w:pPr>
              <w:spacing w:before="36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BB7640">
              <w:rPr>
                <w:sz w:val="22"/>
                <w:szCs w:val="22"/>
              </w:rPr>
              <w:t>86,1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7B2E7F">
            <w:pPr>
              <w:pStyle w:val="4"/>
              <w:keepNext w:val="0"/>
              <w:spacing w:before="36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ок</w:t>
            </w:r>
            <w:r w:rsidRPr="00950F7B">
              <w:rPr>
                <w:i/>
                <w:szCs w:val="22"/>
                <w:lang w:val="ru-RU"/>
              </w:rPr>
              <w:t>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BB7640" w:rsidP="007B2E7F">
            <w:pPr>
              <w:spacing w:before="36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23 334,1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BB7640" w:rsidP="007B2E7F">
            <w:pPr>
              <w:spacing w:before="36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7B2E7F">
            <w:pPr>
              <w:spacing w:before="36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452DB7" wp14:editId="06F7A3D2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134"/>
        <w:gridCol w:w="992"/>
        <w:gridCol w:w="993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EB179E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179E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179E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04405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EB179E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204730" w:rsidP="00EB179E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06461">
              <w:rPr>
                <w:sz w:val="22"/>
                <w:szCs w:val="22"/>
              </w:rPr>
              <w:t>ок</w:t>
            </w:r>
            <w:r w:rsidR="0004405A">
              <w:rPr>
                <w:sz w:val="22"/>
                <w:szCs w:val="22"/>
              </w:rPr>
              <w:t>тябрь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EB179E">
            <w:pPr>
              <w:pStyle w:val="30"/>
              <w:spacing w:before="30" w:after="3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D06461" w:rsidP="00EB179E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04405A">
              <w:rPr>
                <w:sz w:val="22"/>
              </w:rPr>
              <w:t>тябрь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204730" w:rsidP="00EB179E">
            <w:pPr>
              <w:spacing w:before="30" w:after="30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06461">
              <w:rPr>
                <w:sz w:val="22"/>
              </w:rPr>
              <w:t>ок</w:t>
            </w:r>
            <w:r w:rsidR="0004405A">
              <w:rPr>
                <w:sz w:val="22"/>
              </w:rPr>
              <w:t>тябрь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D06461">
              <w:rPr>
                <w:sz w:val="22"/>
              </w:rPr>
              <w:t>ок</w:t>
            </w:r>
            <w:r w:rsidR="0004405A">
              <w:rPr>
                <w:sz w:val="22"/>
              </w:rPr>
              <w:t>тябрю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D06461" w:rsidP="00EB179E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04405A">
              <w:rPr>
                <w:sz w:val="22"/>
              </w:rPr>
              <w:t>тябрь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EB179E">
            <w:pPr>
              <w:spacing w:before="30" w:after="30" w:line="19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04730">
              <w:rPr>
                <w:sz w:val="22"/>
                <w:szCs w:val="22"/>
              </w:rPr>
              <w:t>январ</w:t>
            </w:r>
            <w:proofErr w:type="gramStart"/>
            <w:r w:rsidR="00204730">
              <w:rPr>
                <w:sz w:val="22"/>
                <w:szCs w:val="22"/>
              </w:rPr>
              <w:t>ь-</w:t>
            </w:r>
            <w:proofErr w:type="gramEnd"/>
            <w:r w:rsidR="00204730">
              <w:rPr>
                <w:sz w:val="22"/>
                <w:szCs w:val="22"/>
              </w:rPr>
              <w:br/>
            </w:r>
            <w:r w:rsidR="00D06461">
              <w:rPr>
                <w:sz w:val="22"/>
              </w:rPr>
              <w:t>ок</w:t>
            </w:r>
            <w:r w:rsidR="005A514B">
              <w:rPr>
                <w:sz w:val="22"/>
              </w:rPr>
              <w:t>тябрь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204730">
              <w:rPr>
                <w:sz w:val="22"/>
                <w:szCs w:val="22"/>
              </w:rPr>
              <w:br/>
            </w:r>
            <w:r w:rsidR="00D06461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04405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EB179E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EB179E">
            <w:pPr>
              <w:pStyle w:val="30"/>
              <w:spacing w:before="30" w:after="30" w:line="19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179E">
            <w:pPr>
              <w:spacing w:before="30" w:after="3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179E">
            <w:pPr>
              <w:spacing w:before="30" w:after="3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D06461" w:rsidP="00EB179E">
            <w:pPr>
              <w:spacing w:before="30" w:after="3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04405A">
              <w:rPr>
                <w:sz w:val="22"/>
              </w:rPr>
              <w:t>ябрю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93" w:type="dxa"/>
            <w:shd w:val="clear" w:color="auto" w:fill="auto"/>
          </w:tcPr>
          <w:p w:rsidR="00F77A60" w:rsidRDefault="00D06461" w:rsidP="00EB179E">
            <w:pPr>
              <w:spacing w:before="30" w:after="3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EB179E">
            <w:pPr>
              <w:spacing w:before="30" w:after="30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EB179E">
            <w:pPr>
              <w:spacing w:before="30" w:after="30" w:line="19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9936D5" w:rsidP="00EB179E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23 334,1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9936D5" w:rsidP="00EB179E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9936D5" w:rsidP="00EB179E">
            <w:pPr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9936D5" w:rsidP="00EB179E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9936D5" w:rsidP="00EB179E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303546" w:rsidP="00EB179E">
            <w:pPr>
              <w:spacing w:before="30" w:after="3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2 897,7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2 353,6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3 406,2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4 391,7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5 791,9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EB179E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1 693,3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9936D5" w:rsidP="00EB179E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303546" w:rsidP="00EB179E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2B32DD">
        <w:trPr>
          <w:tblHeader/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EB179E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204730" w:rsidP="00EB179E">
            <w:pPr>
              <w:tabs>
                <w:tab w:val="left" w:pos="775"/>
              </w:tabs>
              <w:spacing w:before="30" w:after="3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EB179E">
            <w:pPr>
              <w:spacing w:before="30" w:after="30" w:line="19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2B32DD">
        <w:trPr>
          <w:tblHeader/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EB179E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EB179E">
            <w:pPr>
              <w:pStyle w:val="20"/>
              <w:spacing w:before="30" w:after="30" w:line="19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EB179E">
            <w:pPr>
              <w:pStyle w:val="20"/>
              <w:spacing w:before="30" w:after="30" w:line="19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04730" w:rsidP="00EB179E">
            <w:pPr>
              <w:spacing w:before="30" w:after="3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EB179E">
            <w:pPr>
              <w:spacing w:before="30" w:after="3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04730">
              <w:rPr>
                <w:sz w:val="22"/>
                <w:szCs w:val="22"/>
              </w:rPr>
              <w:t>январь-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</w:t>
            </w:r>
            <w:proofErr w:type="gramStart"/>
            <w:r w:rsidR="00204730">
              <w:rPr>
                <w:sz w:val="22"/>
              </w:rPr>
              <w:t>к</w:t>
            </w:r>
            <w:proofErr w:type="gramEnd"/>
            <w:r w:rsidR="00204730">
              <w:rPr>
                <w:sz w:val="22"/>
              </w:rPr>
              <w:t xml:space="preserve">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тябрю</w:t>
            </w:r>
            <w:r w:rsidR="00204730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2019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2B32DD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EB179E">
            <w:pPr>
              <w:spacing w:before="30" w:after="30" w:line="19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770E3B" w:rsidP="00EB179E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23 334,1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770E3B" w:rsidP="00EB179E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770E3B" w:rsidP="00EB179E">
            <w:pPr>
              <w:spacing w:before="30" w:after="30" w:line="19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92,2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770E3B" w:rsidP="00EB179E">
            <w:pPr>
              <w:spacing w:before="30" w:after="30" w:line="19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96,4</w:t>
            </w:r>
          </w:p>
        </w:tc>
      </w:tr>
      <w:tr w:rsidR="00D062BC" w:rsidRPr="005D0D9F" w:rsidTr="00EB179E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EB179E">
            <w:pPr>
              <w:spacing w:before="30" w:after="30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EB179E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8 374,3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D062BC" w:rsidRPr="005D0D9F" w:rsidTr="00EB179E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179E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7 013,4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D062BC" w:rsidRPr="005D0D9F" w:rsidTr="002B32DD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EB179E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37291" w:rsidP="00EB179E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7 946,5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2A24F8" w:rsidP="00EB179E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37291" w:rsidP="00EB179E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</w:tbl>
    <w:p w:rsidR="00A35BFC" w:rsidRDefault="00A35BFC" w:rsidP="00EE0B92">
      <w:pPr>
        <w:pStyle w:val="30"/>
        <w:spacing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EB17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B179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B179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505C0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B17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CF0387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421F45">
              <w:rPr>
                <w:sz w:val="22"/>
                <w:szCs w:val="22"/>
              </w:rPr>
              <w:t>2</w:t>
            </w:r>
            <w:r w:rsidR="00421F45" w:rsidRPr="00DF65E0">
              <w:rPr>
                <w:sz w:val="22"/>
                <w:szCs w:val="22"/>
              </w:rPr>
              <w:t>0</w:t>
            </w:r>
            <w:r w:rsidR="00421F45">
              <w:rPr>
                <w:sz w:val="22"/>
                <w:szCs w:val="22"/>
              </w:rPr>
              <w:t>21</w:t>
            </w:r>
            <w:r w:rsidR="00421F4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505C04" w:rsidP="00EB179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5A514B">
              <w:rPr>
                <w:sz w:val="22"/>
              </w:rPr>
              <w:t>тябрь</w:t>
            </w:r>
            <w:r w:rsidR="00421F45">
              <w:rPr>
                <w:sz w:val="22"/>
              </w:rPr>
              <w:t xml:space="preserve"> 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CF0387" w:rsidP="00EB179E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05C04">
              <w:rPr>
                <w:sz w:val="22"/>
              </w:rPr>
              <w:t>ок</w:t>
            </w:r>
            <w:r w:rsidR="005A514B">
              <w:rPr>
                <w:sz w:val="22"/>
              </w:rPr>
              <w:t>тябрь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505C04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5A514B">
              <w:rPr>
                <w:sz w:val="22"/>
              </w:rPr>
              <w:t>тябрь</w:t>
            </w:r>
            <w:r w:rsidR="00421F45">
              <w:rPr>
                <w:sz w:val="22"/>
              </w:rPr>
              <w:t xml:space="preserve"> 2021 г.</w:t>
            </w:r>
            <w:r w:rsidR="00421F45">
              <w:rPr>
                <w:sz w:val="22"/>
              </w:rPr>
              <w:br/>
            </w:r>
            <w:proofErr w:type="gramStart"/>
            <w:r w:rsidR="00421F45">
              <w:rPr>
                <w:sz w:val="22"/>
              </w:rPr>
              <w:t>в</w:t>
            </w:r>
            <w:proofErr w:type="gramEnd"/>
            <w:r w:rsidR="00421F45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EB179E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0387">
              <w:rPr>
                <w:sz w:val="22"/>
                <w:szCs w:val="22"/>
              </w:rPr>
              <w:t>январ</w:t>
            </w:r>
            <w:proofErr w:type="gramStart"/>
            <w:r w:rsidR="00CF0387">
              <w:rPr>
                <w:sz w:val="22"/>
                <w:szCs w:val="22"/>
              </w:rPr>
              <w:t>ь-</w:t>
            </w:r>
            <w:proofErr w:type="gramEnd"/>
            <w:r w:rsidR="00CF0387">
              <w:rPr>
                <w:sz w:val="22"/>
                <w:szCs w:val="22"/>
              </w:rPr>
              <w:br/>
            </w:r>
            <w:r w:rsidR="00505C04">
              <w:rPr>
                <w:sz w:val="22"/>
              </w:rPr>
              <w:t>ок</w:t>
            </w:r>
            <w:r w:rsidR="005A514B">
              <w:rPr>
                <w:sz w:val="22"/>
              </w:rPr>
              <w:t>тябрь</w:t>
            </w:r>
            <w:r w:rsidR="00CF0387">
              <w:rPr>
                <w:sz w:val="22"/>
              </w:rPr>
              <w:br/>
              <w:t>2020 г.</w:t>
            </w:r>
            <w:r w:rsidR="00CF0387">
              <w:rPr>
                <w:sz w:val="22"/>
              </w:rPr>
              <w:br/>
              <w:t xml:space="preserve">в % к </w:t>
            </w:r>
            <w:r w:rsidR="00CF0387">
              <w:rPr>
                <w:sz w:val="22"/>
              </w:rPr>
              <w:br/>
            </w:r>
            <w:r w:rsidR="00CF0387">
              <w:rPr>
                <w:sz w:val="22"/>
                <w:szCs w:val="22"/>
              </w:rPr>
              <w:t>январю-</w:t>
            </w:r>
            <w:r w:rsidR="00CF0387">
              <w:rPr>
                <w:sz w:val="22"/>
                <w:szCs w:val="22"/>
              </w:rPr>
              <w:br/>
            </w:r>
            <w:r w:rsidR="00505C04">
              <w:rPr>
                <w:sz w:val="22"/>
                <w:szCs w:val="22"/>
              </w:rPr>
              <w:t>ок</w:t>
            </w:r>
            <w:r w:rsidR="005A514B">
              <w:rPr>
                <w:sz w:val="22"/>
                <w:szCs w:val="22"/>
              </w:rPr>
              <w:t>тябрю</w:t>
            </w:r>
            <w:r w:rsidR="00CF0387">
              <w:rPr>
                <w:sz w:val="22"/>
                <w:szCs w:val="22"/>
              </w:rPr>
              <w:br/>
            </w:r>
            <w:r w:rsidR="00CF0387">
              <w:rPr>
                <w:sz w:val="22"/>
              </w:rPr>
              <w:t>2019 г</w:t>
            </w:r>
            <w:r w:rsidR="00CF0387">
              <w:rPr>
                <w:iCs/>
                <w:sz w:val="22"/>
              </w:rPr>
              <w:t>.</w:t>
            </w:r>
          </w:p>
        </w:tc>
      </w:tr>
      <w:tr w:rsidR="00421F45" w:rsidTr="00505C0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B17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EB179E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505C04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5A514B">
              <w:rPr>
                <w:sz w:val="22"/>
              </w:rPr>
              <w:t>тябрю</w:t>
            </w:r>
            <w:r w:rsidR="00421F45">
              <w:rPr>
                <w:sz w:val="22"/>
              </w:rPr>
              <w:br/>
              <w:t>2020 г.</w:t>
            </w:r>
          </w:p>
        </w:tc>
        <w:tc>
          <w:tcPr>
            <w:tcW w:w="1134" w:type="dxa"/>
            <w:shd w:val="clear" w:color="auto" w:fill="auto"/>
          </w:tcPr>
          <w:p w:rsidR="00421F45" w:rsidRDefault="00505C04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040" w:type="dxa"/>
            <w:vMerge/>
          </w:tcPr>
          <w:p w:rsidR="00421F45" w:rsidRPr="00501534" w:rsidRDefault="00421F45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7A02E0" w:rsidRDefault="00CF0387" w:rsidP="00EB179E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23 334,1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0D1290" w:rsidP="00EB179E">
            <w:pPr>
              <w:spacing w:before="60" w:after="6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B179E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B179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B179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EB179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11 915,1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8 925,5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F0387" w:rsidP="00EB179E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2 493,5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0D1290" w:rsidP="00EB179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0D1290" w:rsidP="00EB179E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910D19" w:rsidRPr="00754D39" w:rsidRDefault="00910D19" w:rsidP="00EB179E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A065C4">
        <w:rPr>
          <w:spacing w:val="-2"/>
          <w:sz w:val="26"/>
        </w:rPr>
        <w:t>октябр</w:t>
      </w:r>
      <w:r w:rsidR="005A514B">
        <w:rPr>
          <w:spacing w:val="-2"/>
          <w:sz w:val="26"/>
        </w:rPr>
        <w:t>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5A514B">
        <w:rPr>
          <w:spacing w:val="-4"/>
          <w:sz w:val="26"/>
          <w:szCs w:val="26"/>
        </w:rPr>
        <w:br/>
      </w:r>
      <w:r w:rsidR="00C87D10">
        <w:rPr>
          <w:spacing w:val="-4"/>
          <w:sz w:val="26"/>
          <w:szCs w:val="26"/>
        </w:rPr>
        <w:t>51,1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A065C4">
        <w:rPr>
          <w:spacing w:val="-2"/>
          <w:sz w:val="26"/>
        </w:rPr>
        <w:t>ок</w:t>
      </w:r>
      <w:r w:rsidR="005A514B">
        <w:rPr>
          <w:spacing w:val="-2"/>
          <w:sz w:val="26"/>
        </w:rPr>
        <w:t>тябре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C87D10">
        <w:rPr>
          <w:spacing w:val="-4"/>
          <w:sz w:val="26"/>
          <w:szCs w:val="26"/>
        </w:rPr>
        <w:t>53,9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EB179E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87D10">
        <w:rPr>
          <w:sz w:val="26"/>
          <w:szCs w:val="26"/>
        </w:rPr>
        <w:t>38,3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A065C4">
        <w:rPr>
          <w:spacing w:val="-2"/>
          <w:sz w:val="26"/>
        </w:rPr>
        <w:t>ок</w:t>
      </w:r>
      <w:r w:rsidR="005A514B">
        <w:rPr>
          <w:spacing w:val="-2"/>
          <w:sz w:val="26"/>
        </w:rPr>
        <w:t>тябре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C87D10">
        <w:rPr>
          <w:spacing w:val="-4"/>
          <w:sz w:val="26"/>
          <w:szCs w:val="26"/>
        </w:rPr>
        <w:t>35,6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C87D10">
        <w:rPr>
          <w:sz w:val="26"/>
          <w:szCs w:val="26"/>
        </w:rPr>
        <w:t>55,8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A065C4">
        <w:rPr>
          <w:spacing w:val="-2"/>
          <w:sz w:val="26"/>
        </w:rPr>
        <w:t>ок</w:t>
      </w:r>
      <w:r w:rsidR="00A0270B">
        <w:rPr>
          <w:spacing w:val="-2"/>
          <w:sz w:val="26"/>
        </w:rPr>
        <w:t>тябре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C87D10">
        <w:rPr>
          <w:spacing w:val="-2"/>
          <w:sz w:val="26"/>
          <w:szCs w:val="26"/>
        </w:rPr>
        <w:t>55,2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="00CF0387">
        <w:rPr>
          <w:rFonts w:ascii="Arial" w:hAnsi="Arial" w:cs="Arial"/>
          <w:sz w:val="22"/>
          <w:szCs w:val="22"/>
        </w:rPr>
        <w:t>январе-</w:t>
      </w:r>
      <w:r w:rsidR="00A065C4">
        <w:rPr>
          <w:rFonts w:ascii="Arial" w:hAnsi="Arial" w:cs="Arial"/>
          <w:sz w:val="22"/>
          <w:szCs w:val="22"/>
        </w:rPr>
        <w:t>ок</w:t>
      </w:r>
      <w:r w:rsidR="000F10C0">
        <w:rPr>
          <w:rFonts w:ascii="Arial" w:hAnsi="Arial" w:cs="Arial"/>
          <w:sz w:val="22"/>
          <w:szCs w:val="22"/>
        </w:rPr>
        <w:t>тябре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EB179E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20697B" w:rsidP="00EB179E">
            <w:pPr>
              <w:spacing w:before="6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8 925,5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0697B" w:rsidP="00EB179E">
            <w:pPr>
              <w:pStyle w:val="20"/>
              <w:spacing w:before="60" w:after="6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0697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4 980,2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0697B" w:rsidP="00EB179E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41,6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EB179E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1 142,8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1 038,5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1 092,5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885,3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B3190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54FFB">
              <w:rPr>
                <w:sz w:val="22"/>
                <w:szCs w:val="22"/>
              </w:rPr>
              <w:t>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2 045,0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2 060,5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1 096,8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EB179E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655,3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38,7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331,8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54FFB" w:rsidP="00EB179E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</w:tr>
    </w:tbl>
    <w:p w:rsidR="006E47CE" w:rsidRDefault="006E47CE" w:rsidP="00F4768B">
      <w:pPr>
        <w:pStyle w:val="a4"/>
        <w:spacing w:before="360" w:after="120" w:line="260" w:lineRule="exact"/>
        <w:jc w:val="center"/>
        <w:rPr>
          <w:rFonts w:ascii="Arial" w:hAnsi="Arial" w:cs="Arial"/>
          <w:b/>
          <w:lang w:val="en-US"/>
        </w:rPr>
      </w:pPr>
    </w:p>
    <w:p w:rsidR="00D84C6F" w:rsidRPr="005D0D9F" w:rsidRDefault="006A3CCE" w:rsidP="00F4768B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FE2B93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74252D">
        <w:rPr>
          <w:spacing w:val="-2"/>
        </w:rPr>
        <w:t>январе-</w:t>
      </w:r>
      <w:r w:rsidR="00A065C4">
        <w:rPr>
          <w:spacing w:val="-2"/>
        </w:rPr>
        <w:t>ок</w:t>
      </w:r>
      <w:r w:rsidR="007213A9">
        <w:rPr>
          <w:spacing w:val="-2"/>
        </w:rPr>
        <w:t>тябре</w:t>
      </w:r>
      <w:r w:rsidR="0074252D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7C0C5B">
        <w:rPr>
          <w:szCs w:val="26"/>
        </w:rPr>
        <w:t>4,7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7C0C5B">
        <w:rPr>
          <w:szCs w:val="26"/>
        </w:rPr>
        <w:t>20,3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7C0C5B">
        <w:rPr>
          <w:spacing w:val="-3"/>
          <w:szCs w:val="26"/>
        </w:rPr>
        <w:t>96</w:t>
      </w:r>
      <w:r w:rsidR="00724FD6" w:rsidRPr="003D64A8">
        <w:rPr>
          <w:spacing w:val="-3"/>
          <w:szCs w:val="26"/>
        </w:rPr>
        <w:t xml:space="preserve">% к </w:t>
      </w:r>
      <w:r w:rsidR="0074252D">
        <w:rPr>
          <w:spacing w:val="-2"/>
        </w:rPr>
        <w:t>январю-</w:t>
      </w:r>
      <w:r w:rsidR="00A065C4">
        <w:rPr>
          <w:spacing w:val="-2"/>
        </w:rPr>
        <w:t>ок</w:t>
      </w:r>
      <w:r w:rsidR="007213A9">
        <w:rPr>
          <w:spacing w:val="-2"/>
        </w:rPr>
        <w:t>тябрю</w:t>
      </w:r>
      <w:r w:rsidR="0074252D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FE2B93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065C4">
        <w:rPr>
          <w:spacing w:val="-4"/>
          <w:szCs w:val="26"/>
        </w:rPr>
        <w:t>10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493882">
        <w:t>3 371,5</w:t>
      </w:r>
      <w:r w:rsidR="002D207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493882">
        <w:rPr>
          <w:spacing w:val="-4"/>
        </w:rPr>
        <w:t>109,4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4252D">
        <w:rPr>
          <w:spacing w:val="-2"/>
        </w:rPr>
        <w:t>января-</w:t>
      </w:r>
      <w:r w:rsidR="00A065C4">
        <w:rPr>
          <w:spacing w:val="-2"/>
        </w:rPr>
        <w:t>ок</w:t>
      </w:r>
      <w:r w:rsidR="007213A9">
        <w:rPr>
          <w:spacing w:val="-2"/>
        </w:rPr>
        <w:t>тября</w:t>
      </w:r>
      <w:r w:rsidR="0074252D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FE2B93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B179E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2B32D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2B32D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2B32D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EB179E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CE6E4E" w:rsidRPr="00661140" w:rsidTr="00EB179E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EB179E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EB179E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EB179E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B179E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B179E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B179E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B179E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ок</w:t>
            </w:r>
            <w:r w:rsidRPr="00661140">
              <w:rPr>
                <w:b w:val="0"/>
                <w:i/>
                <w:szCs w:val="22"/>
                <w:lang w:val="ru-RU"/>
              </w:rPr>
              <w:t>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493882" w:rsidP="00EB179E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3 080,6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493882" w:rsidP="00EB179E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B179E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B179E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B179E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B179E">
            <w:pPr>
              <w:pStyle w:val="4"/>
              <w:keepNext w:val="0"/>
              <w:spacing w:before="3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B179E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B179E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EB179E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B179E">
            <w:pPr>
              <w:tabs>
                <w:tab w:val="left" w:pos="1205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B179E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B179E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B179E">
            <w:pPr>
              <w:spacing w:before="30" w:after="3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B179E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B179E">
            <w:pPr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950F7B" w:rsidRPr="00950F7B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EB179E">
            <w:pPr>
              <w:pStyle w:val="4"/>
              <w:keepNext w:val="0"/>
              <w:spacing w:before="30" w:after="30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A065C4">
              <w:rPr>
                <w:i/>
                <w:szCs w:val="22"/>
                <w:lang w:val="ru-RU"/>
              </w:rPr>
              <w:t>ок</w:t>
            </w:r>
            <w:r w:rsidRPr="00950F7B">
              <w:rPr>
                <w:i/>
                <w:szCs w:val="22"/>
                <w:lang w:val="ru-RU"/>
              </w:rPr>
              <w:t>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002DBF" w:rsidP="00EB179E">
            <w:pPr>
              <w:spacing w:before="30" w:after="3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3 371,5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002DBF" w:rsidP="00EB179E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EB179E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AD7B63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3F2A90">
        <w:rPr>
          <w:spacing w:val="-2"/>
          <w:sz w:val="26"/>
        </w:rPr>
        <w:t>ок</w:t>
      </w:r>
      <w:r w:rsidR="00950F7B">
        <w:rPr>
          <w:spacing w:val="-2"/>
          <w:sz w:val="26"/>
        </w:rPr>
        <w:t>тябре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D7B63">
        <w:rPr>
          <w:sz w:val="26"/>
          <w:szCs w:val="26"/>
        </w:rPr>
        <w:t xml:space="preserve"> </w:t>
      </w:r>
      <w:r w:rsidR="0075192B">
        <w:rPr>
          <w:sz w:val="26"/>
          <w:szCs w:val="26"/>
        </w:rPr>
        <w:t>41,4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1B4E78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3F2A90">
        <w:rPr>
          <w:spacing w:val="-2"/>
          <w:sz w:val="26"/>
        </w:rPr>
        <w:t>ок</w:t>
      </w:r>
      <w:r w:rsidR="00950F7B">
        <w:rPr>
          <w:spacing w:val="-2"/>
          <w:sz w:val="26"/>
        </w:rPr>
        <w:t xml:space="preserve">тябре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75192B">
        <w:rPr>
          <w:sz w:val="26"/>
          <w:szCs w:val="26"/>
        </w:rPr>
        <w:t>38,2</w:t>
      </w:r>
      <w:r w:rsidRPr="00B437E4">
        <w:rPr>
          <w:sz w:val="26"/>
          <w:szCs w:val="26"/>
        </w:rPr>
        <w:t>%), в том числе 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75192B">
        <w:rPr>
          <w:sz w:val="26"/>
          <w:szCs w:val="26"/>
        </w:rPr>
        <w:t>31,1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3F2A90">
        <w:rPr>
          <w:spacing w:val="-2"/>
          <w:sz w:val="26"/>
        </w:rPr>
        <w:t>ок</w:t>
      </w:r>
      <w:r w:rsidR="00950F7B">
        <w:rPr>
          <w:spacing w:val="-2"/>
          <w:sz w:val="26"/>
        </w:rPr>
        <w:t>тябре</w:t>
      </w:r>
      <w:r w:rsidR="00AD7B63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75192B">
        <w:rPr>
          <w:sz w:val="26"/>
          <w:szCs w:val="26"/>
        </w:rPr>
        <w:t>28,9</w:t>
      </w:r>
      <w:r w:rsidRPr="00B437E4">
        <w:rPr>
          <w:sz w:val="26"/>
          <w:szCs w:val="26"/>
        </w:rPr>
        <w:t>%).</w:t>
      </w:r>
    </w:p>
    <w:p w:rsidR="002A6BF2" w:rsidRDefault="002A6BF2" w:rsidP="00FE2B9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12DF7" w:rsidRPr="00B148EA" w:rsidTr="006B26AA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Default="00612DF7" w:rsidP="00EB179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DF7" w:rsidRPr="00B148EA" w:rsidRDefault="00AD7B63" w:rsidP="00EB17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F2A90">
              <w:rPr>
                <w:sz w:val="22"/>
                <w:szCs w:val="22"/>
              </w:rPr>
              <w:t>ок</w:t>
            </w:r>
            <w:r w:rsidR="00950F7B">
              <w:rPr>
                <w:sz w:val="22"/>
                <w:szCs w:val="22"/>
              </w:rPr>
              <w:t>тябрь</w:t>
            </w:r>
            <w:r w:rsidR="00612DF7">
              <w:rPr>
                <w:sz w:val="22"/>
                <w:szCs w:val="22"/>
              </w:rPr>
              <w:t xml:space="preserve"> </w:t>
            </w:r>
            <w:r w:rsidR="00612DF7" w:rsidRPr="00B148EA">
              <w:rPr>
                <w:sz w:val="22"/>
                <w:szCs w:val="22"/>
              </w:rPr>
              <w:t>20</w:t>
            </w:r>
            <w:r w:rsidR="00612DF7">
              <w:rPr>
                <w:sz w:val="22"/>
                <w:szCs w:val="22"/>
              </w:rPr>
              <w:t>21</w:t>
            </w:r>
            <w:r w:rsidR="00612DF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Pr="00B148EA" w:rsidRDefault="00612DF7" w:rsidP="00EB179E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</w:t>
            </w:r>
            <w:proofErr w:type="gramStart"/>
            <w:r w:rsidR="00AD7B63">
              <w:rPr>
                <w:sz w:val="22"/>
                <w:szCs w:val="22"/>
              </w:rPr>
              <w:t>ь-</w:t>
            </w:r>
            <w:proofErr w:type="gramEnd"/>
            <w:r w:rsidR="00950F7B"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 w:rsidR="00950F7B">
              <w:rPr>
                <w:sz w:val="22"/>
                <w:szCs w:val="22"/>
              </w:rPr>
              <w:t>тябрь</w:t>
            </w:r>
            <w:r w:rsidR="00AD7B63">
              <w:rPr>
                <w:sz w:val="22"/>
              </w:rPr>
              <w:br/>
              <w:t>2020 г.</w:t>
            </w:r>
            <w:r w:rsidR="00AD7B63">
              <w:rPr>
                <w:sz w:val="22"/>
              </w:rPr>
              <w:br/>
              <w:t xml:space="preserve">в % к </w:t>
            </w:r>
            <w:r w:rsidR="00AD7B63">
              <w:rPr>
                <w:sz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950F7B"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 w:rsidR="00950F7B">
              <w:rPr>
                <w:sz w:val="22"/>
                <w:szCs w:val="22"/>
              </w:rPr>
              <w:t>тябрю</w:t>
            </w:r>
            <w:r w:rsidR="00AD7B63">
              <w:rPr>
                <w:sz w:val="22"/>
                <w:szCs w:val="22"/>
              </w:rPr>
              <w:br/>
            </w:r>
            <w:r w:rsidR="00AD7B63">
              <w:rPr>
                <w:sz w:val="22"/>
              </w:rPr>
              <w:t>2019 г</w:t>
            </w:r>
            <w:r w:rsidR="00AD7B63">
              <w:rPr>
                <w:iCs/>
                <w:sz w:val="22"/>
              </w:rPr>
              <w:t>.</w:t>
            </w:r>
          </w:p>
        </w:tc>
      </w:tr>
      <w:tr w:rsidR="00612DF7" w:rsidTr="006B26A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EB179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EB179E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3F2A90">
              <w:rPr>
                <w:sz w:val="22"/>
                <w:szCs w:val="22"/>
              </w:rPr>
              <w:t>ок</w:t>
            </w:r>
            <w:r w:rsidR="00950F7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EB179E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950F7B" w:rsidRPr="001C7D06" w:rsidTr="006B26A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950F7B" w:rsidP="00EB179E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5D10EE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3 371,5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053A1E" w:rsidP="00EB179E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106,9</w:t>
            </w:r>
          </w:p>
        </w:tc>
      </w:tr>
      <w:tr w:rsidR="00950F7B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1 374,9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053A1E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953,1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053A1E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1 536,5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053A1E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  <w:tr w:rsidR="00950F7B" w:rsidTr="003F2A90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C1630E" w:rsidRDefault="00950F7B" w:rsidP="00EB179E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1 396,0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053A1E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950F7B" w:rsidTr="003F2A90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B179E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1 047,0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053A1E" w:rsidP="00EB179E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053A1E" w:rsidP="00EB179E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EB179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EB17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E3CF3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F3" w:rsidRPr="005D0D9F" w:rsidRDefault="007E3CF3" w:rsidP="00EB179E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EB17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F2A90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3 371,5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1 047,0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6E47CE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812FB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97366" w:rsidP="006E47CE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</w:tbl>
    <w:p w:rsidR="00EB179E" w:rsidRDefault="00EB179E" w:rsidP="002D16F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</w:rPr>
      </w:pPr>
    </w:p>
    <w:p w:rsidR="00EB179E" w:rsidRDefault="00EB179E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2D16F4" w:rsidRDefault="002D16F4" w:rsidP="002D16F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ED5DF0" w:rsidRDefault="00ED5DF0" w:rsidP="00ED5DF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январе-октябре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10,3 млрд. рублей, или в сопоставимых ценах </w:t>
      </w:r>
      <w:r w:rsidRPr="00523200">
        <w:rPr>
          <w:sz w:val="26"/>
          <w:szCs w:val="26"/>
        </w:rPr>
        <w:t>84</w:t>
      </w:r>
      <w:r w:rsidRPr="00523200">
        <w:rPr>
          <w:sz w:val="26"/>
          <w:szCs w:val="26"/>
          <w:lang w:val="be-BY"/>
        </w:rPr>
        <w:t>,7</w:t>
      </w:r>
      <w:r>
        <w:rPr>
          <w:sz w:val="26"/>
          <w:szCs w:val="26"/>
        </w:rPr>
        <w:t>% к уровню января-октября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ED5DF0" w:rsidRDefault="00ED5DF0" w:rsidP="00ED5DF0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ED5DF0" w:rsidTr="002B32DD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F0" w:rsidRDefault="00ED5DF0" w:rsidP="00EB179E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D5DF0" w:rsidTr="002B32DD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F0" w:rsidRDefault="00ED5DF0" w:rsidP="00EB179E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F0" w:rsidRDefault="00ED5DF0" w:rsidP="00EB179E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5244FC" w:rsidRDefault="00ED5DF0" w:rsidP="00ED55BA">
            <w:pPr>
              <w:spacing w:before="70" w:after="7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5244FC" w:rsidRDefault="00ED5DF0" w:rsidP="00ED55BA">
            <w:pPr>
              <w:spacing w:before="70" w:after="7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5244FC" w:rsidRDefault="00ED5DF0" w:rsidP="00ED55BA">
            <w:pPr>
              <w:spacing w:before="70" w:after="7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60,6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78,1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104,6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122,8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6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95,5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95,0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104,2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99,1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9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95,7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</w:rPr>
              <w:t>ок</w:t>
            </w:r>
            <w:r w:rsidRPr="002E2774">
              <w:rPr>
                <w:bCs/>
                <w:i/>
                <w:sz w:val="22"/>
                <w:szCs w:val="22"/>
              </w:rPr>
              <w:t>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10 871,8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92,1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93,4</w:t>
            </w:r>
          </w:p>
        </w:tc>
      </w:tr>
      <w:tr w:rsidR="00ED5DF0" w:rsidTr="002B32DD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х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</w:t>
            </w:r>
            <w:r w:rsidRPr="002E2774">
              <w:rPr>
                <w:b/>
                <w:sz w:val="22"/>
                <w:szCs w:val="22"/>
                <w:lang w:val="en-US"/>
              </w:rPr>
              <w:t>2</w:t>
            </w:r>
            <w:r w:rsidRPr="002E2774"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rPr>
                <w:sz w:val="22"/>
                <w:szCs w:val="22"/>
              </w:rPr>
            </w:pP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57,7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66,4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112,7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103,3</w:t>
            </w:r>
          </w:p>
        </w:tc>
      </w:tr>
      <w:tr w:rsidR="00ED5DF0" w:rsidTr="00ED55B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106,5</w:t>
            </w:r>
          </w:p>
        </w:tc>
      </w:tr>
      <w:tr w:rsidR="00ED5DF0" w:rsidTr="00ED55B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143,2</w:t>
            </w:r>
          </w:p>
        </w:tc>
      </w:tr>
      <w:tr w:rsidR="00ED5DF0" w:rsidTr="00ED55B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DF0" w:rsidRPr="00630475" w:rsidRDefault="00ED5DF0" w:rsidP="00ED55BA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630475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DF0" w:rsidRPr="00630475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DF0" w:rsidRPr="00630475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5DF0" w:rsidRPr="00630475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х</w:t>
            </w:r>
          </w:p>
        </w:tc>
      </w:tr>
      <w:tr w:rsidR="00ED5DF0" w:rsidTr="00ED55BA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E0BB6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E0BB6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E0BB6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spacing w:before="70" w:after="70" w:line="200" w:lineRule="exact"/>
              <w:ind w:left="91" w:firstLine="31"/>
              <w:rPr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90C65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A90C65"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90C65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A90C65"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A90C65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A90C65"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7666C2" w:rsidRDefault="00ED5DF0" w:rsidP="00ED55BA">
            <w:pPr>
              <w:spacing w:before="70" w:after="7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7666C2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7666C2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7666C2">
              <w:rPr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7666C2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 w:rsidRPr="007666C2">
              <w:rPr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7666C2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666C2">
              <w:rPr>
                <w:i/>
                <w:sz w:val="22"/>
                <w:szCs w:val="22"/>
              </w:rPr>
              <w:t>х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pStyle w:val="4"/>
              <w:keepNext w:val="0"/>
              <w:spacing w:before="70" w:after="7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DF0" w:rsidRPr="002E2774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ED5DF0" w:rsidTr="002B32D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DF0" w:rsidRPr="0050276D" w:rsidRDefault="00612FEE" w:rsidP="00ED55BA">
            <w:pPr>
              <w:spacing w:before="70" w:after="7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noProof/>
              </w:rPr>
              <w:drawing>
                <wp:anchor distT="1828800" distB="3638322" distL="2558796" distR="3802082" simplePos="0" relativeHeight="251672576" behindDoc="0" locked="0" layoutInCell="1" allowOverlap="1" wp14:anchorId="75694963" wp14:editId="63316009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153670</wp:posOffset>
                  </wp:positionV>
                  <wp:extent cx="6166485" cy="2442845"/>
                  <wp:effectExtent l="0" t="0" r="0" b="0"/>
                  <wp:wrapNone/>
                  <wp:docPr id="2" name="Диаграмм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5DF0" w:rsidRPr="0050276D">
              <w:rPr>
                <w:b/>
                <w:bCs/>
                <w:i/>
                <w:sz w:val="22"/>
                <w:szCs w:val="22"/>
              </w:rPr>
              <w:t>Январь-</w:t>
            </w:r>
            <w:r w:rsidR="00ED5DF0">
              <w:rPr>
                <w:b/>
                <w:bCs/>
                <w:i/>
                <w:sz w:val="22"/>
                <w:szCs w:val="22"/>
              </w:rPr>
              <w:t>ок</w:t>
            </w:r>
            <w:r w:rsidR="00ED5DF0" w:rsidRPr="0050276D">
              <w:rPr>
                <w:b/>
                <w:bCs/>
                <w:i/>
                <w:sz w:val="22"/>
                <w:szCs w:val="22"/>
              </w:rPr>
              <w:t>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DF0" w:rsidRPr="00AE0BB6" w:rsidRDefault="00ED5DF0" w:rsidP="00ED55BA">
            <w:pPr>
              <w:tabs>
                <w:tab w:val="left" w:pos="1548"/>
              </w:tabs>
              <w:spacing w:before="70" w:after="7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10 343,2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DF0" w:rsidRPr="00AE0BB6" w:rsidRDefault="00ED5DF0" w:rsidP="00ED55BA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DF0" w:rsidRPr="0086317F" w:rsidRDefault="00ED5DF0" w:rsidP="00ED55BA">
            <w:pPr>
              <w:tabs>
                <w:tab w:val="left" w:pos="1548"/>
                <w:tab w:val="left" w:pos="1773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86317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D5DF0" w:rsidRDefault="00ED5DF0" w:rsidP="00ED5DF0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ED5DF0" w:rsidRDefault="00ED5DF0" w:rsidP="00ED5DF0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ED5DF0" w:rsidRDefault="00ED5DF0" w:rsidP="00ED5DF0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ED5DF0" w:rsidRDefault="00ED5DF0" w:rsidP="00ED5DF0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ED5DF0" w:rsidRDefault="00ED5DF0" w:rsidP="00ED5DF0">
      <w:pPr>
        <w:spacing w:after="120" w:line="260" w:lineRule="exact"/>
        <w:jc w:val="center"/>
      </w:pPr>
    </w:p>
    <w:p w:rsidR="00ED5DF0" w:rsidRDefault="00ED5DF0" w:rsidP="00ED5DF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D5DF0" w:rsidRDefault="00ED5DF0" w:rsidP="00ED5DF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D5DF0" w:rsidRDefault="00ED5DF0" w:rsidP="00ED5DF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D5DF0" w:rsidRDefault="00ED5DF0" w:rsidP="00ED5DF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D5DF0" w:rsidRDefault="00ED5DF0" w:rsidP="00ED5DF0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D5DF0" w:rsidRDefault="00ED5DF0" w:rsidP="00ED5DF0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5"/>
        <w:gridCol w:w="1487"/>
        <w:gridCol w:w="1348"/>
        <w:gridCol w:w="1770"/>
        <w:gridCol w:w="1770"/>
      </w:tblGrid>
      <w:tr w:rsidR="00ED5DF0" w:rsidTr="002B32DD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F0" w:rsidRDefault="00ED5DF0" w:rsidP="00EB179E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5DF0" w:rsidRPr="00A601B8" w:rsidRDefault="00ED5DF0" w:rsidP="00EB179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 w:rsidRPr="00A601B8">
              <w:rPr>
                <w:sz w:val="22"/>
                <w:szCs w:val="22"/>
              </w:rPr>
              <w:t xml:space="preserve"> 20</w:t>
            </w:r>
            <w:r w:rsidRPr="00A601B8">
              <w:rPr>
                <w:sz w:val="22"/>
                <w:szCs w:val="22"/>
                <w:lang w:val="en-US"/>
              </w:rPr>
              <w:t>2</w:t>
            </w:r>
            <w:r w:rsidRPr="00A601B8">
              <w:rPr>
                <w:sz w:val="22"/>
                <w:szCs w:val="22"/>
              </w:rPr>
              <w:t>1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ED5DF0" w:rsidTr="002B32DD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F0" w:rsidRDefault="00ED5DF0" w:rsidP="00EB179E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 2020 г.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F0" w:rsidRDefault="00ED5DF0" w:rsidP="00EB179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январю-октябрю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10 343,2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6C3BE5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4354EF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84,7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70D96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6C3BE5" w:rsidRDefault="00ED5DF0" w:rsidP="00ED55BA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6C3BE5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6C3BE5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01320" w:rsidRDefault="00ED5DF0" w:rsidP="00ED55BA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1 157,2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9B5F9B" w:rsidRDefault="00ED5DF0" w:rsidP="00ED55BA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890,6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1 258,1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89,3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ED5DF0" w:rsidTr="002B32D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953,7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ED5DF0" w:rsidTr="002B32D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3 528,7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D5DF0" w:rsidTr="002B32DD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1 761,9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78,8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ED5DF0" w:rsidTr="002B32DD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D5DF0" w:rsidRDefault="00ED5DF0" w:rsidP="00ED55BA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EA6DF6" w:rsidRDefault="00ED5DF0" w:rsidP="00ED55B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793,0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Pr="00546139" w:rsidRDefault="00ED5DF0" w:rsidP="00ED55BA">
            <w:pPr>
              <w:tabs>
                <w:tab w:val="left" w:pos="1206"/>
              </w:tabs>
              <w:spacing w:before="60" w:after="60" w:line="20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D5DF0" w:rsidRDefault="00ED5DF0" w:rsidP="00ED55BA">
            <w:pPr>
              <w:tabs>
                <w:tab w:val="left" w:pos="1206"/>
              </w:tabs>
              <w:spacing w:before="60" w:after="60" w:line="20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</w:tbl>
    <w:p w:rsidR="00ED5DF0" w:rsidRPr="00564604" w:rsidRDefault="00ED5DF0" w:rsidP="00ED5DF0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январе-октябре 2021 г. общий объем ремонтных работ выполнен </w:t>
      </w:r>
      <w:r>
        <w:rPr>
          <w:sz w:val="26"/>
          <w:szCs w:val="26"/>
        </w:rPr>
        <w:br/>
        <w:t xml:space="preserve">на </w:t>
      </w:r>
      <w:r w:rsidRPr="00EE2439">
        <w:rPr>
          <w:sz w:val="26"/>
          <w:szCs w:val="26"/>
        </w:rPr>
        <w:t>сумму </w:t>
      </w:r>
      <w:r w:rsidRPr="00EE2439">
        <w:rPr>
          <w:sz w:val="26"/>
          <w:szCs w:val="26"/>
          <w:lang w:val="be-BY"/>
        </w:rPr>
        <w:t>2,3</w:t>
      </w:r>
      <w:r w:rsidRPr="00EE2439">
        <w:rPr>
          <w:sz w:val="26"/>
          <w:szCs w:val="26"/>
        </w:rPr>
        <w:t> млрд. рублей (</w:t>
      </w:r>
      <w:r w:rsidRPr="00EE2439">
        <w:rPr>
          <w:sz w:val="26"/>
          <w:szCs w:val="26"/>
          <w:lang w:val="be-BY"/>
        </w:rPr>
        <w:t>22,2</w:t>
      </w:r>
      <w:r w:rsidRPr="00EE2439">
        <w:rPr>
          <w:sz w:val="26"/>
          <w:szCs w:val="26"/>
        </w:rPr>
        <w:t>%</w:t>
      </w:r>
      <w:r>
        <w:rPr>
          <w:sz w:val="26"/>
          <w:szCs w:val="26"/>
        </w:rPr>
        <w:t xml:space="preserve">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88,2</w:t>
      </w:r>
      <w:r>
        <w:rPr>
          <w:sz w:val="26"/>
          <w:szCs w:val="26"/>
        </w:rPr>
        <w:t>% к уровню января-октября 2020 г.</w:t>
      </w:r>
    </w:p>
    <w:p w:rsidR="00EB179E" w:rsidRDefault="00EB179E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2805B8" w:rsidRDefault="002805B8" w:rsidP="00ED55B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675C8D" w:rsidRDefault="00675C8D" w:rsidP="00675C8D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675C8D" w:rsidTr="002B32DD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8D" w:rsidRDefault="00675C8D" w:rsidP="00ED55BA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D" w:rsidRDefault="00675C8D" w:rsidP="00ED55BA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8 826,1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8 935,3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6 981,3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7 233,9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632,9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561,9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183,8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  <w:tr w:rsidR="00675C8D" w:rsidTr="002B32DD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</w:tbl>
    <w:p w:rsidR="00675C8D" w:rsidRDefault="00675C8D" w:rsidP="00ED55BA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675C8D" w:rsidTr="002B32DD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75C8D" w:rsidTr="002B32DD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C8D" w:rsidRDefault="00675C8D" w:rsidP="00ED55BA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C8D" w:rsidRDefault="00675C8D" w:rsidP="00ED55BA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C8D" w:rsidRDefault="00675C8D" w:rsidP="00ED55BA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675C8D" w:rsidTr="002B32DD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7 982,9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675C8D" w:rsidTr="002B32D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75C8D" w:rsidTr="002B32D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75C8D" w:rsidTr="002B32DD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6 108,1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75C8D" w:rsidTr="00EB179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EB179E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EB179E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75C8D" w:rsidTr="002B32D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1 874,7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75C8D" w:rsidTr="002B32D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3 503,4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675C8D" w:rsidTr="002B32DD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5C8D" w:rsidTr="002B32DD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5C8D" w:rsidRDefault="00675C8D" w:rsidP="00ED55B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C8D" w:rsidRDefault="00675C8D" w:rsidP="00ED55BA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5C8D" w:rsidRDefault="00675C8D" w:rsidP="00EB179E">
      <w:pPr>
        <w:spacing w:before="240" w:after="120" w:line="260" w:lineRule="exact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</w:p>
    <w:sectPr w:rsidR="00675C8D" w:rsidSect="002E5B2C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1B" w:rsidRDefault="00116F1B">
      <w:r>
        <w:separator/>
      </w:r>
    </w:p>
  </w:endnote>
  <w:endnote w:type="continuationSeparator" w:id="0">
    <w:p w:rsidR="00116F1B" w:rsidRDefault="0011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9E" w:rsidRPr="00E44672" w:rsidRDefault="00EB179E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E47CE">
      <w:rPr>
        <w:rStyle w:val="ab"/>
        <w:noProof/>
      </w:rPr>
      <w:t>60</w:t>
    </w:r>
    <w:r>
      <w:rPr>
        <w:rStyle w:val="ab"/>
      </w:rPr>
      <w:fldChar w:fldCharType="end"/>
    </w:r>
  </w:p>
  <w:p w:rsidR="00EB179E" w:rsidRDefault="00EB179E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EB179E" w:rsidRDefault="00EB179E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7CE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1B" w:rsidRDefault="00116F1B">
      <w:r>
        <w:separator/>
      </w:r>
    </w:p>
  </w:footnote>
  <w:footnote w:type="continuationSeparator" w:id="0">
    <w:p w:rsidR="00116F1B" w:rsidRDefault="0011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9E" w:rsidRDefault="00EB179E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9E" w:rsidRDefault="00EB179E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718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6F1B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2DD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B2C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1FEE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B0D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1EA5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7CE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92B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E7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906"/>
    <w:rsid w:val="00AC591F"/>
    <w:rsid w:val="00AC5C1C"/>
    <w:rsid w:val="00AC640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1B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5A"/>
    <w:rsid w:val="00AF52CB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97D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D07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79E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5BA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387291757080721"/>
          <c:y val="8.337364527998592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563633034236E-2"/>
                  <c:y val="5.2653825437944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71983153268564E-2"/>
                  <c:y val="7.1859755315601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9248398364769E-2"/>
                  <c:y val="8.677302521736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6283664016753E-2"/>
                  <c:y val="6.2183968772601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57040835011903E-2"/>
                  <c:y val="6.838185129138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0536427254649E-2"/>
                  <c:y val="7.4317403819321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217855844076304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92.9</c:v>
                </c:pt>
                <c:pt idx="18" formatCode="0.0">
                  <c:v>91.9</c:v>
                </c:pt>
                <c:pt idx="19" formatCode="0.0">
                  <c:v>92</c:v>
                </c:pt>
                <c:pt idx="20" formatCode="0.0">
                  <c:v>91.9</c:v>
                </c:pt>
                <c:pt idx="21" formatCode="0.0">
                  <c:v>92.2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743808"/>
        <c:axId val="160745344"/>
      </c:lineChart>
      <c:catAx>
        <c:axId val="160743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745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0745344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74380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838594940612133E-2"/>
          <c:y val="0.27806746581235098"/>
          <c:w val="0.9005364931793497"/>
          <c:h val="0.546639819086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245235848286556E-2"/>
                  <c:y val="2.650988815431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4174048327506E-2"/>
                  <c:y val="-4.9719067391447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146255552216265E-2"/>
                  <c:y val="3.9964605237326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4948474279E-2"/>
                  <c:y val="-4.8346072649313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863765020431691E-2"/>
                  <c:y val="4.1510974384700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1680232081503E-2"/>
                  <c:y val="-4.4880733689316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59729655721786E-2"/>
                  <c:y val="3.5447633497806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441080935293016E-2"/>
                  <c:y val="-4.2170425208481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16130050655E-2"/>
                  <c:y val="-4.1672045965648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547943633681242E-2"/>
                  <c:y val="-3.715917273963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195764926132836E-2"/>
                  <c:y val="-4.1660570127820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95052350135335E-2"/>
                  <c:y val="4.3796475875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179815395146014E-2"/>
                  <c:y val="4.59230241783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29349168068099E-2"/>
                  <c:y val="4.42397646797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82965669445241E-2"/>
                  <c:y val="5.2167929213753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144671100581438E-2"/>
                  <c:y val="5.3435189591087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85942216230911E-2"/>
                  <c:y val="4.7585381258071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94706767641179E-2"/>
                  <c:y val="4.7409555028486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689450941595541E-2"/>
                  <c:y val="3.8128471184785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607457424147529E-2"/>
                  <c:y val="4.4949627219703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476485388353331E-2"/>
                  <c:y val="4.7428715288935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  <c:pt idx="18">
                  <c:v>84.1</c:v>
                </c:pt>
                <c:pt idx="19">
                  <c:v>84.4</c:v>
                </c:pt>
                <c:pt idx="20">
                  <c:v>84.7</c:v>
                </c:pt>
                <c:pt idx="21" formatCode="0.0">
                  <c:v>84.7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467968"/>
        <c:axId val="160494336"/>
      </c:lineChart>
      <c:catAx>
        <c:axId val="16046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4943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0494336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467968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0.26316</cdr:x>
      <cdr:y>0.89044</cdr:y>
    </cdr:from>
    <cdr:to>
      <cdr:x>0.92889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5887" y="2173877"/>
          <a:ext cx="4037162" cy="267432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A5569-B22D-43EA-B16D-2AC0B69B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7</cp:revision>
  <cp:lastPrinted>2021-11-24T09:03:00Z</cp:lastPrinted>
  <dcterms:created xsi:type="dcterms:W3CDTF">2021-11-24T08:55:00Z</dcterms:created>
  <dcterms:modified xsi:type="dcterms:W3CDTF">2021-11-25T08:51:00Z</dcterms:modified>
</cp:coreProperties>
</file>