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E750CC">
      <w:pPr>
        <w:pStyle w:val="aa"/>
        <w:spacing w:before="120" w:after="120" w:line="260" w:lineRule="exact"/>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220761" w:rsidRPr="0081728A" w:rsidRDefault="00220761" w:rsidP="00E750CC">
      <w:pPr>
        <w:spacing w:line="340" w:lineRule="exact"/>
        <w:ind w:firstLine="709"/>
        <w:jc w:val="both"/>
        <w:rPr>
          <w:sz w:val="26"/>
        </w:rPr>
      </w:pPr>
      <w:r w:rsidRPr="00716295">
        <w:rPr>
          <w:b/>
          <w:sz w:val="26"/>
        </w:rPr>
        <w:t>Объем платных услуг населению</w:t>
      </w:r>
      <w:r>
        <w:rPr>
          <w:sz w:val="26"/>
        </w:rPr>
        <w:t xml:space="preserve"> </w:t>
      </w:r>
      <w:r w:rsidR="00EF3B46" w:rsidRPr="00F93520">
        <w:rPr>
          <w:spacing w:val="-6"/>
          <w:sz w:val="26"/>
          <w:szCs w:val="26"/>
        </w:rPr>
        <w:t xml:space="preserve">в </w:t>
      </w:r>
      <w:r w:rsidR="00000580">
        <w:rPr>
          <w:spacing w:val="-6"/>
          <w:sz w:val="26"/>
          <w:szCs w:val="26"/>
        </w:rPr>
        <w:t xml:space="preserve">январе-сентябре </w:t>
      </w:r>
      <w:r>
        <w:rPr>
          <w:sz w:val="26"/>
        </w:rPr>
        <w:t>20</w:t>
      </w:r>
      <w:r w:rsidR="00CA13F3">
        <w:rPr>
          <w:sz w:val="26"/>
        </w:rPr>
        <w:t>2</w:t>
      </w:r>
      <w:r w:rsidR="00EF3B46">
        <w:rPr>
          <w:sz w:val="26"/>
        </w:rPr>
        <w:t>1 </w:t>
      </w:r>
      <w:r w:rsidR="00A033B4">
        <w:rPr>
          <w:sz w:val="26"/>
        </w:rPr>
        <w:t>г</w:t>
      </w:r>
      <w:r w:rsidR="00EF3B46">
        <w:rPr>
          <w:sz w:val="26"/>
        </w:rPr>
        <w:t>.</w:t>
      </w:r>
      <w:r>
        <w:rPr>
          <w:sz w:val="26"/>
        </w:rPr>
        <w:t xml:space="preserve"> составил </w:t>
      </w:r>
      <w:r w:rsidR="00CF4D3B">
        <w:rPr>
          <w:sz w:val="26"/>
        </w:rPr>
        <w:br/>
      </w:r>
      <w:r w:rsidR="00CF4D3B" w:rsidRPr="00E508DB">
        <w:rPr>
          <w:sz w:val="26"/>
        </w:rPr>
        <w:t>10,9</w:t>
      </w:r>
      <w:r w:rsidRPr="00BB4DC4">
        <w:rPr>
          <w:sz w:val="26"/>
        </w:rPr>
        <w:t xml:space="preserve"> </w:t>
      </w:r>
      <w:r w:rsidRPr="00BB4DC4">
        <w:rPr>
          <w:bCs/>
          <w:sz w:val="26"/>
          <w:szCs w:val="26"/>
        </w:rPr>
        <w:t>млрд.</w:t>
      </w:r>
      <w:r>
        <w:rPr>
          <w:bCs/>
          <w:color w:val="FF0000"/>
          <w:sz w:val="26"/>
          <w:szCs w:val="26"/>
        </w:rPr>
        <w:t xml:space="preserve"> </w:t>
      </w:r>
      <w:r>
        <w:rPr>
          <w:sz w:val="26"/>
        </w:rPr>
        <w:t xml:space="preserve">рублей, </w:t>
      </w:r>
      <w:r w:rsidRPr="0081728A">
        <w:rPr>
          <w:sz w:val="26"/>
        </w:rPr>
        <w:t xml:space="preserve">или в сопоставимых ценах </w:t>
      </w:r>
      <w:r w:rsidR="00954FAA" w:rsidRPr="00E508DB">
        <w:rPr>
          <w:sz w:val="26"/>
        </w:rPr>
        <w:t>11</w:t>
      </w:r>
      <w:r w:rsidR="00CF4D3B" w:rsidRPr="00E508DB">
        <w:rPr>
          <w:sz w:val="26"/>
        </w:rPr>
        <w:t>1</w:t>
      </w:r>
      <w:r w:rsidR="00954FAA" w:rsidRPr="00E508DB">
        <w:rPr>
          <w:sz w:val="26"/>
        </w:rPr>
        <w:t>,</w:t>
      </w:r>
      <w:r w:rsidR="00CF4D3B" w:rsidRPr="00E508DB">
        <w:rPr>
          <w:sz w:val="26"/>
        </w:rPr>
        <w:t>1</w:t>
      </w:r>
      <w:r w:rsidRPr="00E508DB">
        <w:rPr>
          <w:sz w:val="26"/>
        </w:rPr>
        <w:t>%</w:t>
      </w:r>
      <w:r w:rsidRPr="0081728A">
        <w:rPr>
          <w:sz w:val="26"/>
        </w:rPr>
        <w:t xml:space="preserve"> </w:t>
      </w:r>
      <w:r w:rsidR="00EF3B46" w:rsidRPr="00F93520">
        <w:rPr>
          <w:sz w:val="26"/>
          <w:szCs w:val="26"/>
        </w:rPr>
        <w:t xml:space="preserve">к уровню </w:t>
      </w:r>
      <w:r w:rsidR="00000580">
        <w:rPr>
          <w:sz w:val="26"/>
        </w:rPr>
        <w:t xml:space="preserve">января-сентября </w:t>
      </w:r>
      <w:r w:rsidR="00000580">
        <w:rPr>
          <w:sz w:val="26"/>
        </w:rPr>
        <w:br/>
      </w:r>
      <w:r w:rsidR="00EF3B46" w:rsidRPr="00F93520">
        <w:rPr>
          <w:sz w:val="26"/>
          <w:szCs w:val="26"/>
        </w:rPr>
        <w:t>20</w:t>
      </w:r>
      <w:r w:rsidR="00EF3B46">
        <w:rPr>
          <w:sz w:val="26"/>
          <w:szCs w:val="26"/>
        </w:rPr>
        <w:t>20</w:t>
      </w:r>
      <w:r w:rsidR="00EF3B46" w:rsidRPr="00F93520">
        <w:rPr>
          <w:sz w:val="26"/>
          <w:szCs w:val="26"/>
        </w:rPr>
        <w:t xml:space="preserve"> г.</w:t>
      </w:r>
    </w:p>
    <w:p w:rsidR="003578A7" w:rsidRPr="00F0491C" w:rsidRDefault="003578A7" w:rsidP="003578A7">
      <w:pPr>
        <w:pStyle w:val="a3"/>
        <w:tabs>
          <w:tab w:val="left" w:pos="708"/>
        </w:tabs>
        <w:spacing w:before="80" w:after="40" w:line="220" w:lineRule="exact"/>
        <w:jc w:val="center"/>
        <w:rPr>
          <w:rFonts w:ascii="Arial" w:hAnsi="Arial" w:cs="Arial"/>
          <w:b/>
          <w:sz w:val="22"/>
          <w:szCs w:val="22"/>
        </w:rPr>
      </w:pPr>
      <w:r>
        <w:rPr>
          <w:rFonts w:ascii="Arial" w:hAnsi="Arial" w:cs="Arial"/>
          <w:b/>
          <w:sz w:val="22"/>
          <w:szCs w:val="22"/>
        </w:rPr>
        <w:t>Платные услуги населению</w:t>
      </w:r>
    </w:p>
    <w:p w:rsidR="003578A7" w:rsidRDefault="003578A7" w:rsidP="003578A7">
      <w:pPr>
        <w:pStyle w:val="a3"/>
        <w:tabs>
          <w:tab w:val="left" w:pos="708"/>
        </w:tabs>
        <w:spacing w:before="40" w:after="40" w:line="22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3578A7" w:rsidRDefault="00E516AB" w:rsidP="003578A7">
      <w:pPr>
        <w:pStyle w:val="a3"/>
        <w:tabs>
          <w:tab w:val="left" w:pos="708"/>
        </w:tabs>
        <w:spacing w:before="40" w:after="40"/>
        <w:rPr>
          <w:rFonts w:ascii="Arial" w:hAnsi="Arial" w:cs="Arial"/>
          <w:bCs/>
          <w:i/>
          <w:iCs/>
        </w:rPr>
      </w:pPr>
      <w:r>
        <w:pict>
          <v:group id="_x0000_s1033" style="position:absolute;margin-left:96.45pt;margin-top:146.8pt;width:337.35pt;height:17.55pt;z-index:251661312" coordorigin="5145,5033" coordsize="5323,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">
            <v:rect id="Rectangle 3" o:spid="_x0000_s1034" style="position:absolute;left:5145;top:5039;width:134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w:txbxContent>
                  <w:p w:rsidR="000677EE" w:rsidRDefault="000677EE" w:rsidP="002E6EA9">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w:t>
                    </w:r>
                    <w:r w:rsidR="00727574">
                      <w:rPr>
                        <w:rFonts w:ascii="Arial" w:hAnsi="Arial" w:cs="Arial"/>
                        <w:b/>
                        <w:color w:val="008000"/>
                        <w:sz w:val="18"/>
                        <w:szCs w:val="18"/>
                      </w:rPr>
                      <w:t>20</w:t>
                    </w:r>
                    <w:r>
                      <w:rPr>
                        <w:rFonts w:ascii="Arial" w:hAnsi="Arial" w:cs="Arial"/>
                        <w:b/>
                        <w:color w:val="008000"/>
                        <w:sz w:val="18"/>
                        <w:szCs w:val="18"/>
                      </w:rPr>
                      <w:t xml:space="preserve"> г.</w:t>
                    </w:r>
                  </w:p>
                </w:txbxContent>
              </v:textbox>
            </v:rect>
            <v:rect id="Rectangle 4" o:spid="_x0000_s1035" style="position:absolute;left:9333;top:5033;width:113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w:txbxContent>
                  <w:p w:rsidR="000677EE" w:rsidRDefault="000677EE" w:rsidP="000677EE">
                    <w:pPr>
                      <w:autoSpaceDE w:val="0"/>
                      <w:autoSpaceDN w:val="0"/>
                      <w:adjustRightInd w:val="0"/>
                      <w:rPr>
                        <w:rFonts w:ascii="Arial" w:hAnsi="Arial" w:cs="Arial"/>
                        <w:b/>
                        <w:color w:val="FF6600"/>
                        <w:sz w:val="18"/>
                        <w:szCs w:val="18"/>
                      </w:rPr>
                    </w:pPr>
                    <w:r>
                      <w:rPr>
                        <w:rFonts w:ascii="Arial" w:hAnsi="Arial" w:cs="Arial"/>
                        <w:b/>
                        <w:color w:val="FF6600"/>
                        <w:sz w:val="18"/>
                        <w:szCs w:val="18"/>
                      </w:rPr>
                      <w:t>202</w:t>
                    </w:r>
                    <w:r w:rsidR="00727574">
                      <w:rPr>
                        <w:rFonts w:ascii="Arial" w:hAnsi="Arial" w:cs="Arial"/>
                        <w:b/>
                        <w:color w:val="FF6600"/>
                        <w:sz w:val="18"/>
                        <w:szCs w:val="18"/>
                      </w:rPr>
                      <w:t>1</w:t>
                    </w:r>
                    <w:r>
                      <w:rPr>
                        <w:rFonts w:ascii="Arial" w:hAnsi="Arial" w:cs="Arial"/>
                        <w:b/>
                        <w:color w:val="FF6600"/>
                        <w:sz w:val="18"/>
                        <w:szCs w:val="18"/>
                        <w:lang w:val="en-US"/>
                      </w:rPr>
                      <w:t xml:space="preserve"> г.</w:t>
                    </w:r>
                  </w:p>
                </w:txbxContent>
              </v:textbox>
            </v:rect>
          </v:group>
        </w:pict>
      </w:r>
      <w:r w:rsidR="00E750CC">
        <w:rPr>
          <w:i/>
          <w:noProof/>
        </w:rPr>
        <w:drawing>
          <wp:inline distT="0" distB="0" distL="0" distR="0" wp14:anchorId="32288192" wp14:editId="56FF8BF7">
            <wp:extent cx="6713838" cy="2067697"/>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677EE" w:rsidRDefault="000677EE" w:rsidP="000677EE">
      <w:pPr>
        <w:rPr>
          <w:sz w:val="2"/>
          <w:szCs w:val="2"/>
        </w:rPr>
      </w:pPr>
    </w:p>
    <w:p w:rsidR="00E33B9F" w:rsidRDefault="00E33B9F" w:rsidP="00E750CC">
      <w:pPr>
        <w:pStyle w:val="20"/>
        <w:spacing w:before="240" w:after="12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E33B9F" w:rsidRPr="00113BDF" w:rsidTr="00C71D86">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E33B9F" w:rsidRPr="00113BDF" w:rsidRDefault="00E33B9F" w:rsidP="00847AAB">
            <w:pPr>
              <w:spacing w:before="60" w:after="60" w:line="20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E33B9F" w:rsidRPr="00113BDF" w:rsidRDefault="00000580" w:rsidP="006D6CC2">
            <w:pPr>
              <w:tabs>
                <w:tab w:val="left" w:pos="1157"/>
              </w:tabs>
              <w:spacing w:before="60" w:after="60" w:line="200" w:lineRule="exact"/>
              <w:jc w:val="center"/>
              <w:rPr>
                <w:b/>
                <w:sz w:val="22"/>
                <w:szCs w:val="22"/>
              </w:rPr>
            </w:pPr>
            <w:r>
              <w:rPr>
                <w:sz w:val="22"/>
                <w:szCs w:val="22"/>
              </w:rPr>
              <w:t>Январь-сентябрь</w:t>
            </w:r>
            <w:r w:rsidR="00E33B9F" w:rsidRPr="00B35459">
              <w:rPr>
                <w:sz w:val="22"/>
                <w:szCs w:val="22"/>
              </w:rPr>
              <w:br/>
              <w:t>20</w:t>
            </w:r>
            <w:r w:rsidR="00E33B9F">
              <w:rPr>
                <w:sz w:val="22"/>
                <w:szCs w:val="22"/>
              </w:rPr>
              <w:t>21</w:t>
            </w:r>
            <w:r w:rsidR="00E33B9F" w:rsidRPr="00B35459">
              <w:rPr>
                <w:sz w:val="22"/>
                <w:szCs w:val="22"/>
              </w:rPr>
              <w:t xml:space="preserve"> г., </w:t>
            </w:r>
            <w:r w:rsidR="00E33B9F" w:rsidRPr="00B35459">
              <w:rPr>
                <w:sz w:val="22"/>
                <w:szCs w:val="22"/>
              </w:rPr>
              <w:br/>
              <w:t>млн. руб.</w:t>
            </w:r>
            <w:r w:rsidR="00E33B9F" w:rsidRPr="00B35459">
              <w:rPr>
                <w:sz w:val="22"/>
                <w:szCs w:val="22"/>
              </w:rPr>
              <w:br/>
              <w:t xml:space="preserve">(в текущих </w:t>
            </w:r>
            <w:r w:rsidR="00E33B9F" w:rsidRPr="00B35459">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E33B9F" w:rsidRPr="00113BDF" w:rsidRDefault="00E33B9F" w:rsidP="00847AAB">
            <w:pPr>
              <w:tabs>
                <w:tab w:val="left" w:pos="1157"/>
              </w:tabs>
              <w:spacing w:before="60" w:after="60" w:line="200" w:lineRule="exact"/>
              <w:jc w:val="center"/>
              <w:rPr>
                <w:b/>
                <w:sz w:val="22"/>
                <w:szCs w:val="22"/>
              </w:rPr>
            </w:pPr>
            <w:r w:rsidRPr="00B35459">
              <w:rPr>
                <w:sz w:val="22"/>
                <w:szCs w:val="22"/>
              </w:rPr>
              <w:t>В сопоставимых ценах</w:t>
            </w:r>
          </w:p>
        </w:tc>
      </w:tr>
      <w:tr w:rsidR="00E33B9F" w:rsidRPr="00113BDF" w:rsidTr="00C71D86">
        <w:trPr>
          <w:cantSplit/>
          <w:trHeight w:val="838"/>
          <w:tblHeader/>
          <w:jc w:val="center"/>
        </w:trPr>
        <w:tc>
          <w:tcPr>
            <w:tcW w:w="2376" w:type="dxa"/>
            <w:vMerge/>
            <w:tcBorders>
              <w:top w:val="single" w:sz="4" w:space="0" w:color="auto"/>
              <w:left w:val="single" w:sz="4" w:space="0" w:color="auto"/>
              <w:right w:val="single" w:sz="4" w:space="0" w:color="auto"/>
            </w:tcBorders>
          </w:tcPr>
          <w:p w:rsidR="00E33B9F" w:rsidRPr="00113BDF" w:rsidRDefault="00E33B9F" w:rsidP="00847AAB">
            <w:pPr>
              <w:spacing w:before="60" w:after="60" w:line="200" w:lineRule="exact"/>
              <w:jc w:val="center"/>
              <w:rPr>
                <w:sz w:val="22"/>
                <w:szCs w:val="22"/>
              </w:rPr>
            </w:pPr>
          </w:p>
        </w:tc>
        <w:tc>
          <w:tcPr>
            <w:tcW w:w="2140" w:type="dxa"/>
            <w:vMerge/>
            <w:tcBorders>
              <w:top w:val="single" w:sz="4" w:space="0" w:color="auto"/>
              <w:left w:val="single" w:sz="4" w:space="0" w:color="auto"/>
              <w:right w:val="single" w:sz="4" w:space="0" w:color="auto"/>
            </w:tcBorders>
          </w:tcPr>
          <w:p w:rsidR="00E33B9F" w:rsidRPr="00113BDF" w:rsidRDefault="00E33B9F" w:rsidP="00847AAB">
            <w:pPr>
              <w:tabs>
                <w:tab w:val="left" w:pos="1157"/>
              </w:tabs>
              <w:spacing w:before="60" w:after="60" w:line="20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E33B9F" w:rsidRPr="00113BDF" w:rsidRDefault="00000580" w:rsidP="006D6CC2">
            <w:pPr>
              <w:tabs>
                <w:tab w:val="left" w:pos="1157"/>
              </w:tabs>
              <w:spacing w:before="60" w:after="60" w:line="200" w:lineRule="exact"/>
              <w:jc w:val="center"/>
              <w:rPr>
                <w:b/>
                <w:sz w:val="22"/>
                <w:szCs w:val="22"/>
              </w:rPr>
            </w:pPr>
            <w:r>
              <w:rPr>
                <w:sz w:val="22"/>
                <w:szCs w:val="22"/>
              </w:rPr>
              <w:t>январь-сентябрь</w:t>
            </w:r>
            <w:r w:rsidR="00E33B9F" w:rsidRPr="00B35459">
              <w:rPr>
                <w:sz w:val="22"/>
                <w:szCs w:val="22"/>
              </w:rPr>
              <w:br/>
              <w:t>20</w:t>
            </w:r>
            <w:r w:rsidR="00E33B9F">
              <w:rPr>
                <w:sz w:val="22"/>
                <w:szCs w:val="22"/>
              </w:rPr>
              <w:t>21</w:t>
            </w:r>
            <w:r w:rsidR="00E33B9F" w:rsidRPr="00B35459">
              <w:rPr>
                <w:sz w:val="22"/>
                <w:szCs w:val="22"/>
              </w:rPr>
              <w:t xml:space="preserve"> г.</w:t>
            </w:r>
            <w:r w:rsidR="00E33B9F" w:rsidRPr="00B35459">
              <w:rPr>
                <w:sz w:val="22"/>
                <w:szCs w:val="22"/>
              </w:rPr>
              <w:br/>
            </w:r>
            <w:proofErr w:type="gramStart"/>
            <w:r w:rsidR="00E33B9F" w:rsidRPr="00B35459">
              <w:rPr>
                <w:sz w:val="22"/>
                <w:szCs w:val="22"/>
              </w:rPr>
              <w:t>в</w:t>
            </w:r>
            <w:proofErr w:type="gramEnd"/>
            <w:r w:rsidR="00E33B9F" w:rsidRPr="00B35459">
              <w:rPr>
                <w:sz w:val="22"/>
                <w:szCs w:val="22"/>
              </w:rPr>
              <w:t xml:space="preserve"> % </w:t>
            </w:r>
            <w:proofErr w:type="gramStart"/>
            <w:r w:rsidR="00E33B9F" w:rsidRPr="00B35459">
              <w:rPr>
                <w:sz w:val="22"/>
                <w:szCs w:val="22"/>
              </w:rPr>
              <w:t>к</w:t>
            </w:r>
            <w:proofErr w:type="gramEnd"/>
            <w:r w:rsidR="00E33B9F" w:rsidRPr="00B35459">
              <w:rPr>
                <w:sz w:val="22"/>
                <w:szCs w:val="22"/>
              </w:rPr>
              <w:br/>
            </w:r>
            <w:r>
              <w:rPr>
                <w:sz w:val="22"/>
                <w:szCs w:val="22"/>
              </w:rPr>
              <w:t>январю-сентябрю</w:t>
            </w:r>
            <w:r w:rsidR="00E33B9F" w:rsidRPr="00B35459">
              <w:rPr>
                <w:sz w:val="22"/>
                <w:szCs w:val="22"/>
              </w:rPr>
              <w:br/>
              <w:t>20</w:t>
            </w:r>
            <w:r w:rsidR="00E33B9F">
              <w:rPr>
                <w:sz w:val="22"/>
                <w:szCs w:val="22"/>
              </w:rPr>
              <w:t>20</w:t>
            </w:r>
            <w:r w:rsidR="00E33B9F" w:rsidRPr="00B35459">
              <w:rPr>
                <w:sz w:val="22"/>
                <w:szCs w:val="22"/>
              </w:rPr>
              <w:t xml:space="preserve"> г. </w:t>
            </w:r>
            <w:r w:rsidR="00E33B9F" w:rsidRPr="00B35459">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E33B9F" w:rsidRPr="00B35459" w:rsidRDefault="00E33B9F" w:rsidP="00847AAB">
            <w:pPr>
              <w:tabs>
                <w:tab w:val="left" w:pos="1157"/>
              </w:tabs>
              <w:spacing w:before="60" w:after="60" w:line="200" w:lineRule="exact"/>
              <w:jc w:val="center"/>
              <w:rPr>
                <w:sz w:val="22"/>
                <w:szCs w:val="22"/>
                <w:u w:val="single"/>
              </w:rPr>
            </w:pPr>
            <w:r w:rsidRPr="00B35459">
              <w:rPr>
                <w:sz w:val="22"/>
                <w:szCs w:val="22"/>
                <w:u w:val="single"/>
              </w:rPr>
              <w:t>справочно</w:t>
            </w:r>
          </w:p>
          <w:p w:rsidR="00E33B9F" w:rsidRPr="00113BDF" w:rsidRDefault="00000580" w:rsidP="006D6CC2">
            <w:pPr>
              <w:tabs>
                <w:tab w:val="left" w:pos="891"/>
                <w:tab w:val="left" w:pos="1043"/>
              </w:tabs>
              <w:spacing w:before="60" w:after="60" w:line="200" w:lineRule="exact"/>
              <w:jc w:val="center"/>
              <w:rPr>
                <w:sz w:val="22"/>
                <w:szCs w:val="22"/>
              </w:rPr>
            </w:pPr>
            <w:r>
              <w:rPr>
                <w:sz w:val="22"/>
                <w:szCs w:val="22"/>
              </w:rPr>
              <w:t>январь-сентябрь</w:t>
            </w:r>
            <w:r w:rsidR="006D6CC2">
              <w:rPr>
                <w:sz w:val="22"/>
                <w:szCs w:val="22"/>
              </w:rPr>
              <w:br/>
            </w:r>
            <w:r w:rsidR="00E33B9F" w:rsidRPr="00B35459">
              <w:rPr>
                <w:sz w:val="22"/>
                <w:szCs w:val="22"/>
              </w:rPr>
              <w:t>20</w:t>
            </w:r>
            <w:r w:rsidR="00E33B9F">
              <w:rPr>
                <w:sz w:val="22"/>
                <w:szCs w:val="22"/>
              </w:rPr>
              <w:t>20</w:t>
            </w:r>
            <w:r w:rsidR="00E33B9F" w:rsidRPr="00B35459">
              <w:rPr>
                <w:sz w:val="22"/>
                <w:szCs w:val="22"/>
              </w:rPr>
              <w:t xml:space="preserve"> г.</w:t>
            </w:r>
            <w:r w:rsidR="00E33B9F" w:rsidRPr="00B35459">
              <w:rPr>
                <w:sz w:val="22"/>
                <w:szCs w:val="22"/>
              </w:rPr>
              <w:br/>
            </w:r>
            <w:proofErr w:type="gramStart"/>
            <w:r w:rsidR="00E33B9F" w:rsidRPr="00B35459">
              <w:rPr>
                <w:sz w:val="22"/>
                <w:szCs w:val="22"/>
              </w:rPr>
              <w:t>в</w:t>
            </w:r>
            <w:proofErr w:type="gramEnd"/>
            <w:r w:rsidR="00E33B9F" w:rsidRPr="00B35459">
              <w:rPr>
                <w:sz w:val="22"/>
                <w:szCs w:val="22"/>
              </w:rPr>
              <w:t xml:space="preserve"> % </w:t>
            </w:r>
            <w:proofErr w:type="gramStart"/>
            <w:r w:rsidR="00E33B9F" w:rsidRPr="00B35459">
              <w:rPr>
                <w:sz w:val="22"/>
                <w:szCs w:val="22"/>
              </w:rPr>
              <w:t>к</w:t>
            </w:r>
            <w:proofErr w:type="gramEnd"/>
            <w:r w:rsidR="00E33B9F" w:rsidRPr="00B35459">
              <w:rPr>
                <w:sz w:val="22"/>
                <w:szCs w:val="22"/>
              </w:rPr>
              <w:br/>
            </w:r>
            <w:r>
              <w:rPr>
                <w:sz w:val="22"/>
                <w:szCs w:val="22"/>
              </w:rPr>
              <w:t>январю-сентябрю</w:t>
            </w:r>
            <w:r w:rsidR="006D6CC2">
              <w:rPr>
                <w:spacing w:val="-6"/>
                <w:sz w:val="22"/>
                <w:szCs w:val="22"/>
              </w:rPr>
              <w:br/>
            </w:r>
            <w:r w:rsidR="00E33B9F" w:rsidRPr="00B35459">
              <w:rPr>
                <w:sz w:val="22"/>
                <w:szCs w:val="22"/>
              </w:rPr>
              <w:t>201</w:t>
            </w:r>
            <w:r w:rsidR="00E33B9F">
              <w:rPr>
                <w:sz w:val="22"/>
                <w:szCs w:val="22"/>
              </w:rPr>
              <w:t>9</w:t>
            </w:r>
            <w:r w:rsidR="00E33B9F" w:rsidRPr="00B35459">
              <w:rPr>
                <w:sz w:val="22"/>
                <w:szCs w:val="22"/>
              </w:rPr>
              <w:t xml:space="preserve"> г.</w:t>
            </w:r>
          </w:p>
        </w:tc>
      </w:tr>
      <w:tr w:rsidR="00C41ADD" w:rsidRPr="00CC159A" w:rsidTr="00C71D86">
        <w:trPr>
          <w:jc w:val="center"/>
        </w:trPr>
        <w:tc>
          <w:tcPr>
            <w:tcW w:w="2376" w:type="dxa"/>
            <w:tcBorders>
              <w:top w:val="single" w:sz="4" w:space="0" w:color="auto"/>
              <w:left w:val="single" w:sz="4" w:space="0" w:color="auto"/>
              <w:right w:val="single" w:sz="4" w:space="0" w:color="auto"/>
            </w:tcBorders>
            <w:vAlign w:val="bottom"/>
          </w:tcPr>
          <w:p w:rsidR="00C41ADD" w:rsidRPr="00CC159A" w:rsidRDefault="00C41ADD" w:rsidP="00CC159A">
            <w:pPr>
              <w:spacing w:before="120" w:after="120" w:line="200" w:lineRule="exact"/>
              <w:ind w:left="-57" w:right="-70"/>
              <w:rPr>
                <w:b/>
                <w:sz w:val="22"/>
                <w:szCs w:val="22"/>
              </w:rPr>
            </w:pPr>
            <w:r w:rsidRPr="00CC159A">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C41ADD" w:rsidRPr="00E508DB" w:rsidRDefault="00CF4D3B" w:rsidP="009309FE">
            <w:pPr>
              <w:widowControl w:val="0"/>
              <w:autoSpaceDE w:val="0"/>
              <w:autoSpaceDN w:val="0"/>
              <w:adjustRightInd w:val="0"/>
              <w:spacing w:before="120" w:after="120" w:line="200" w:lineRule="exact"/>
              <w:ind w:right="680"/>
              <w:jc w:val="right"/>
              <w:rPr>
                <w:b/>
                <w:sz w:val="22"/>
                <w:szCs w:val="22"/>
              </w:rPr>
            </w:pPr>
            <w:r w:rsidRPr="00E508DB">
              <w:rPr>
                <w:b/>
                <w:sz w:val="22"/>
                <w:szCs w:val="22"/>
              </w:rPr>
              <w:t>10</w:t>
            </w:r>
            <w:r w:rsidR="009309FE" w:rsidRPr="00E508DB">
              <w:rPr>
                <w:b/>
                <w:sz w:val="22"/>
                <w:szCs w:val="22"/>
              </w:rPr>
              <w:t> </w:t>
            </w:r>
            <w:r w:rsidRPr="00E508DB">
              <w:rPr>
                <w:b/>
                <w:sz w:val="22"/>
                <w:szCs w:val="22"/>
              </w:rPr>
              <w:t>932,5</w:t>
            </w:r>
          </w:p>
        </w:tc>
        <w:tc>
          <w:tcPr>
            <w:tcW w:w="2287" w:type="dxa"/>
            <w:tcBorders>
              <w:top w:val="single" w:sz="4" w:space="0" w:color="auto"/>
              <w:left w:val="single" w:sz="4" w:space="0" w:color="auto"/>
              <w:right w:val="single" w:sz="4" w:space="0" w:color="auto"/>
            </w:tcBorders>
            <w:vAlign w:val="bottom"/>
          </w:tcPr>
          <w:p w:rsidR="00C41ADD" w:rsidRPr="00E508DB" w:rsidRDefault="00CF4D3B" w:rsidP="00CF4D3B">
            <w:pPr>
              <w:tabs>
                <w:tab w:val="left" w:pos="1251"/>
              </w:tabs>
              <w:spacing w:before="120" w:after="120" w:line="200" w:lineRule="exact"/>
              <w:ind w:right="737"/>
              <w:jc w:val="right"/>
              <w:rPr>
                <w:b/>
                <w:sz w:val="22"/>
                <w:szCs w:val="22"/>
              </w:rPr>
            </w:pPr>
            <w:r w:rsidRPr="00E508DB">
              <w:rPr>
                <w:b/>
                <w:sz w:val="22"/>
                <w:szCs w:val="22"/>
              </w:rPr>
              <w:t>111,1</w:t>
            </w:r>
          </w:p>
        </w:tc>
        <w:tc>
          <w:tcPr>
            <w:tcW w:w="2288" w:type="dxa"/>
            <w:tcBorders>
              <w:top w:val="single" w:sz="4" w:space="0" w:color="auto"/>
              <w:left w:val="single" w:sz="4" w:space="0" w:color="auto"/>
              <w:right w:val="single" w:sz="4" w:space="0" w:color="auto"/>
            </w:tcBorders>
            <w:vAlign w:val="bottom"/>
          </w:tcPr>
          <w:p w:rsidR="00C41ADD" w:rsidRPr="00F31065" w:rsidRDefault="00C41ADD" w:rsidP="004B0287">
            <w:pPr>
              <w:tabs>
                <w:tab w:val="left" w:pos="1251"/>
              </w:tabs>
              <w:spacing w:before="120" w:after="120" w:line="200" w:lineRule="exact"/>
              <w:ind w:right="737"/>
              <w:jc w:val="right"/>
              <w:rPr>
                <w:b/>
                <w:sz w:val="22"/>
                <w:szCs w:val="22"/>
              </w:rPr>
            </w:pPr>
            <w:r w:rsidRPr="00F31065">
              <w:rPr>
                <w:b/>
                <w:sz w:val="22"/>
                <w:szCs w:val="22"/>
              </w:rPr>
              <w:t>89,6</w:t>
            </w:r>
          </w:p>
        </w:tc>
      </w:tr>
      <w:tr w:rsidR="00C41ADD" w:rsidRPr="00CC159A" w:rsidTr="00C71D86">
        <w:trPr>
          <w:jc w:val="center"/>
        </w:trPr>
        <w:tc>
          <w:tcPr>
            <w:tcW w:w="2376" w:type="dxa"/>
            <w:tcBorders>
              <w:left w:val="single" w:sz="4" w:space="0" w:color="auto"/>
              <w:right w:val="single" w:sz="4" w:space="0" w:color="auto"/>
            </w:tcBorders>
            <w:vAlign w:val="bottom"/>
          </w:tcPr>
          <w:p w:rsidR="00C41ADD" w:rsidRPr="00CC159A" w:rsidRDefault="00E750CC" w:rsidP="00CC159A">
            <w:pPr>
              <w:spacing w:before="120" w:after="120" w:line="200" w:lineRule="exact"/>
              <w:ind w:left="425" w:right="57"/>
              <w:rPr>
                <w:spacing w:val="-6"/>
                <w:sz w:val="22"/>
                <w:szCs w:val="22"/>
              </w:rPr>
            </w:pPr>
            <w:r>
              <w:rPr>
                <w:spacing w:val="-6"/>
                <w:sz w:val="22"/>
                <w:szCs w:val="22"/>
              </w:rPr>
              <w:t>О</w:t>
            </w:r>
            <w:r w:rsidR="00C41ADD" w:rsidRPr="00CC159A">
              <w:rPr>
                <w:spacing w:val="-6"/>
                <w:sz w:val="22"/>
                <w:szCs w:val="22"/>
              </w:rPr>
              <w:t xml:space="preserve">бласти и </w:t>
            </w:r>
            <w:proofErr w:type="spellStart"/>
            <w:r w:rsidR="00C41ADD" w:rsidRPr="00CC159A">
              <w:rPr>
                <w:spacing w:val="-6"/>
                <w:sz w:val="22"/>
                <w:szCs w:val="22"/>
              </w:rPr>
              <w:t>г</w:t>
            </w:r>
            <w:proofErr w:type="gramStart"/>
            <w:r w:rsidR="00C41ADD" w:rsidRPr="00CC159A">
              <w:rPr>
                <w:spacing w:val="-6"/>
                <w:sz w:val="22"/>
                <w:szCs w:val="22"/>
              </w:rPr>
              <w:t>.М</w:t>
            </w:r>
            <w:proofErr w:type="gramEnd"/>
            <w:r w:rsidR="00C41ADD" w:rsidRPr="00CC159A">
              <w:rPr>
                <w:spacing w:val="-6"/>
                <w:sz w:val="22"/>
                <w:szCs w:val="22"/>
              </w:rPr>
              <w:t>инск</w:t>
            </w:r>
            <w:proofErr w:type="spellEnd"/>
            <w:r w:rsidR="00C41ADD" w:rsidRPr="00CC159A">
              <w:rPr>
                <w:spacing w:val="-6"/>
                <w:sz w:val="22"/>
                <w:szCs w:val="22"/>
              </w:rPr>
              <w:t>:</w:t>
            </w:r>
          </w:p>
        </w:tc>
        <w:tc>
          <w:tcPr>
            <w:tcW w:w="2140" w:type="dxa"/>
            <w:tcBorders>
              <w:left w:val="single" w:sz="4" w:space="0" w:color="auto"/>
              <w:right w:val="single" w:sz="4" w:space="0" w:color="auto"/>
            </w:tcBorders>
            <w:vAlign w:val="bottom"/>
          </w:tcPr>
          <w:p w:rsidR="00C41ADD" w:rsidRPr="00E508DB" w:rsidRDefault="00C41ADD" w:rsidP="00CC159A">
            <w:pPr>
              <w:widowControl w:val="0"/>
              <w:autoSpaceDE w:val="0"/>
              <w:autoSpaceDN w:val="0"/>
              <w:adjustRightInd w:val="0"/>
              <w:spacing w:before="120" w:after="120" w:line="200" w:lineRule="exact"/>
              <w:ind w:right="680"/>
              <w:jc w:val="right"/>
              <w:rPr>
                <w:sz w:val="22"/>
                <w:szCs w:val="22"/>
              </w:rPr>
            </w:pPr>
          </w:p>
        </w:tc>
        <w:tc>
          <w:tcPr>
            <w:tcW w:w="2287" w:type="dxa"/>
            <w:tcBorders>
              <w:left w:val="single" w:sz="4" w:space="0" w:color="auto"/>
              <w:right w:val="single" w:sz="4" w:space="0" w:color="auto"/>
            </w:tcBorders>
            <w:vAlign w:val="bottom"/>
          </w:tcPr>
          <w:p w:rsidR="00C41ADD" w:rsidRPr="00E508DB" w:rsidRDefault="00C41ADD" w:rsidP="00DC79F8">
            <w:pPr>
              <w:tabs>
                <w:tab w:val="left" w:pos="1251"/>
              </w:tabs>
              <w:spacing w:before="120" w:after="120" w:line="200" w:lineRule="exact"/>
              <w:ind w:right="737"/>
              <w:jc w:val="right"/>
              <w:rPr>
                <w:sz w:val="22"/>
                <w:szCs w:val="22"/>
              </w:rPr>
            </w:pPr>
          </w:p>
        </w:tc>
        <w:tc>
          <w:tcPr>
            <w:tcW w:w="2288" w:type="dxa"/>
            <w:tcBorders>
              <w:left w:val="single" w:sz="4" w:space="0" w:color="auto"/>
              <w:right w:val="single" w:sz="4" w:space="0" w:color="auto"/>
            </w:tcBorders>
            <w:vAlign w:val="bottom"/>
          </w:tcPr>
          <w:p w:rsidR="00C41ADD" w:rsidRPr="00F31065" w:rsidRDefault="00C41ADD" w:rsidP="004B0287">
            <w:pPr>
              <w:tabs>
                <w:tab w:val="left" w:pos="1251"/>
              </w:tabs>
              <w:spacing w:before="120" w:after="120" w:line="200" w:lineRule="exact"/>
              <w:ind w:right="737"/>
              <w:jc w:val="right"/>
              <w:rPr>
                <w:sz w:val="22"/>
                <w:szCs w:val="22"/>
              </w:rPr>
            </w:pPr>
          </w:p>
        </w:tc>
      </w:tr>
      <w:tr w:rsidR="00C41ADD" w:rsidRPr="00CC159A" w:rsidTr="00C71D86">
        <w:trPr>
          <w:jc w:val="center"/>
        </w:trPr>
        <w:tc>
          <w:tcPr>
            <w:tcW w:w="2376" w:type="dxa"/>
            <w:tcBorders>
              <w:left w:val="single" w:sz="4" w:space="0" w:color="auto"/>
              <w:right w:val="single" w:sz="4" w:space="0" w:color="auto"/>
            </w:tcBorders>
            <w:vAlign w:val="bottom"/>
          </w:tcPr>
          <w:p w:rsidR="00C41ADD" w:rsidRPr="00CC159A" w:rsidRDefault="00C41ADD" w:rsidP="00CC159A">
            <w:pPr>
              <w:spacing w:before="120" w:after="120" w:line="200" w:lineRule="exact"/>
              <w:ind w:left="284" w:right="57"/>
              <w:rPr>
                <w:sz w:val="22"/>
                <w:szCs w:val="22"/>
              </w:rPr>
            </w:pPr>
            <w:r w:rsidRPr="00CC159A">
              <w:rPr>
                <w:sz w:val="22"/>
                <w:szCs w:val="22"/>
              </w:rPr>
              <w:t>Брестская</w:t>
            </w:r>
          </w:p>
        </w:tc>
        <w:tc>
          <w:tcPr>
            <w:tcW w:w="2140" w:type="dxa"/>
            <w:tcBorders>
              <w:left w:val="single" w:sz="4" w:space="0" w:color="auto"/>
              <w:right w:val="single" w:sz="4" w:space="0" w:color="auto"/>
            </w:tcBorders>
            <w:vAlign w:val="bottom"/>
          </w:tcPr>
          <w:p w:rsidR="00C41ADD" w:rsidRPr="00E508DB" w:rsidRDefault="009309FE" w:rsidP="009309FE">
            <w:pPr>
              <w:widowControl w:val="0"/>
              <w:autoSpaceDE w:val="0"/>
              <w:autoSpaceDN w:val="0"/>
              <w:adjustRightInd w:val="0"/>
              <w:spacing w:before="120" w:after="120" w:line="200" w:lineRule="exact"/>
              <w:ind w:right="680"/>
              <w:jc w:val="right"/>
              <w:rPr>
                <w:sz w:val="22"/>
                <w:szCs w:val="22"/>
              </w:rPr>
            </w:pPr>
            <w:r w:rsidRPr="00E508DB">
              <w:rPr>
                <w:sz w:val="22"/>
                <w:szCs w:val="22"/>
              </w:rPr>
              <w:t>984,4</w:t>
            </w:r>
          </w:p>
        </w:tc>
        <w:tc>
          <w:tcPr>
            <w:tcW w:w="2287" w:type="dxa"/>
            <w:tcBorders>
              <w:left w:val="single" w:sz="4" w:space="0" w:color="auto"/>
              <w:right w:val="single" w:sz="4" w:space="0" w:color="auto"/>
            </w:tcBorders>
            <w:vAlign w:val="bottom"/>
          </w:tcPr>
          <w:p w:rsidR="00C41ADD" w:rsidRPr="00E508DB" w:rsidRDefault="00C41ADD" w:rsidP="009309FE">
            <w:pPr>
              <w:widowControl w:val="0"/>
              <w:autoSpaceDE w:val="0"/>
              <w:autoSpaceDN w:val="0"/>
              <w:adjustRightInd w:val="0"/>
              <w:spacing w:before="120" w:after="120" w:line="200" w:lineRule="exact"/>
              <w:ind w:right="737"/>
              <w:jc w:val="right"/>
              <w:rPr>
                <w:sz w:val="22"/>
                <w:szCs w:val="22"/>
              </w:rPr>
            </w:pPr>
            <w:r w:rsidRPr="00E508DB">
              <w:rPr>
                <w:sz w:val="22"/>
                <w:szCs w:val="22"/>
              </w:rPr>
              <w:t>108,</w:t>
            </w:r>
            <w:r w:rsidR="009309FE" w:rsidRPr="00E508DB">
              <w:rPr>
                <w:sz w:val="22"/>
                <w:szCs w:val="22"/>
              </w:rPr>
              <w:t>0</w:t>
            </w:r>
          </w:p>
        </w:tc>
        <w:tc>
          <w:tcPr>
            <w:tcW w:w="2288" w:type="dxa"/>
            <w:tcBorders>
              <w:left w:val="single" w:sz="4" w:space="0" w:color="auto"/>
              <w:right w:val="single" w:sz="4" w:space="0" w:color="auto"/>
            </w:tcBorders>
            <w:vAlign w:val="bottom"/>
          </w:tcPr>
          <w:p w:rsidR="00C41ADD" w:rsidRPr="00F31065" w:rsidRDefault="00C41ADD" w:rsidP="004B0287">
            <w:pPr>
              <w:widowControl w:val="0"/>
              <w:autoSpaceDE w:val="0"/>
              <w:autoSpaceDN w:val="0"/>
              <w:adjustRightInd w:val="0"/>
              <w:spacing w:before="120" w:after="120" w:line="200" w:lineRule="exact"/>
              <w:ind w:right="737"/>
              <w:jc w:val="right"/>
              <w:rPr>
                <w:sz w:val="22"/>
                <w:szCs w:val="22"/>
              </w:rPr>
            </w:pPr>
            <w:r w:rsidRPr="00F31065">
              <w:rPr>
                <w:sz w:val="22"/>
                <w:szCs w:val="22"/>
              </w:rPr>
              <w:t>91,0</w:t>
            </w:r>
          </w:p>
        </w:tc>
      </w:tr>
      <w:tr w:rsidR="00C41ADD" w:rsidRPr="00CC159A" w:rsidTr="00C71D86">
        <w:trPr>
          <w:jc w:val="center"/>
        </w:trPr>
        <w:tc>
          <w:tcPr>
            <w:tcW w:w="2376" w:type="dxa"/>
            <w:tcBorders>
              <w:left w:val="single" w:sz="4" w:space="0" w:color="auto"/>
              <w:right w:val="single" w:sz="4" w:space="0" w:color="auto"/>
            </w:tcBorders>
            <w:vAlign w:val="bottom"/>
          </w:tcPr>
          <w:p w:rsidR="00C41ADD" w:rsidRPr="00CC159A" w:rsidRDefault="00C41ADD" w:rsidP="00CC159A">
            <w:pPr>
              <w:spacing w:before="120" w:after="120" w:line="200" w:lineRule="exact"/>
              <w:ind w:left="284" w:right="57"/>
              <w:rPr>
                <w:sz w:val="22"/>
                <w:szCs w:val="22"/>
              </w:rPr>
            </w:pPr>
            <w:r w:rsidRPr="00CC159A">
              <w:rPr>
                <w:sz w:val="22"/>
                <w:szCs w:val="22"/>
              </w:rPr>
              <w:t>Витебская</w:t>
            </w:r>
          </w:p>
        </w:tc>
        <w:tc>
          <w:tcPr>
            <w:tcW w:w="2140" w:type="dxa"/>
            <w:tcBorders>
              <w:left w:val="single" w:sz="4" w:space="0" w:color="auto"/>
              <w:right w:val="single" w:sz="4" w:space="0" w:color="auto"/>
            </w:tcBorders>
            <w:vAlign w:val="bottom"/>
          </w:tcPr>
          <w:p w:rsidR="00C41ADD" w:rsidRPr="00E508DB" w:rsidRDefault="009309FE" w:rsidP="008F55F0">
            <w:pPr>
              <w:widowControl w:val="0"/>
              <w:autoSpaceDE w:val="0"/>
              <w:autoSpaceDN w:val="0"/>
              <w:adjustRightInd w:val="0"/>
              <w:spacing w:before="120" w:after="120" w:line="200" w:lineRule="exact"/>
              <w:ind w:right="680"/>
              <w:jc w:val="right"/>
              <w:rPr>
                <w:sz w:val="22"/>
                <w:szCs w:val="22"/>
              </w:rPr>
            </w:pPr>
            <w:r w:rsidRPr="00E508DB">
              <w:rPr>
                <w:sz w:val="22"/>
                <w:szCs w:val="22"/>
              </w:rPr>
              <w:t>908,</w:t>
            </w:r>
            <w:r w:rsidR="008F55F0">
              <w:rPr>
                <w:sz w:val="22"/>
                <w:szCs w:val="22"/>
              </w:rPr>
              <w:t>8</w:t>
            </w:r>
          </w:p>
        </w:tc>
        <w:tc>
          <w:tcPr>
            <w:tcW w:w="2287" w:type="dxa"/>
            <w:tcBorders>
              <w:left w:val="single" w:sz="4" w:space="0" w:color="auto"/>
              <w:right w:val="single" w:sz="4" w:space="0" w:color="auto"/>
            </w:tcBorders>
            <w:vAlign w:val="bottom"/>
          </w:tcPr>
          <w:p w:rsidR="00C41ADD" w:rsidRPr="00E508DB" w:rsidRDefault="009309FE" w:rsidP="009309FE">
            <w:pPr>
              <w:widowControl w:val="0"/>
              <w:autoSpaceDE w:val="0"/>
              <w:autoSpaceDN w:val="0"/>
              <w:adjustRightInd w:val="0"/>
              <w:spacing w:before="120" w:after="120" w:line="200" w:lineRule="exact"/>
              <w:ind w:right="737"/>
              <w:jc w:val="right"/>
              <w:rPr>
                <w:sz w:val="22"/>
                <w:szCs w:val="22"/>
              </w:rPr>
            </w:pPr>
            <w:r w:rsidRPr="00E508DB">
              <w:rPr>
                <w:sz w:val="22"/>
                <w:szCs w:val="22"/>
              </w:rPr>
              <w:t>110,7</w:t>
            </w:r>
          </w:p>
        </w:tc>
        <w:tc>
          <w:tcPr>
            <w:tcW w:w="2288" w:type="dxa"/>
            <w:tcBorders>
              <w:left w:val="single" w:sz="4" w:space="0" w:color="auto"/>
              <w:right w:val="single" w:sz="4" w:space="0" w:color="auto"/>
            </w:tcBorders>
            <w:vAlign w:val="bottom"/>
          </w:tcPr>
          <w:p w:rsidR="00C41ADD" w:rsidRPr="00F31065" w:rsidRDefault="00C41ADD" w:rsidP="004B0287">
            <w:pPr>
              <w:widowControl w:val="0"/>
              <w:autoSpaceDE w:val="0"/>
              <w:autoSpaceDN w:val="0"/>
              <w:adjustRightInd w:val="0"/>
              <w:spacing w:before="120" w:after="120" w:line="200" w:lineRule="exact"/>
              <w:ind w:right="737"/>
              <w:jc w:val="right"/>
              <w:rPr>
                <w:sz w:val="22"/>
                <w:szCs w:val="22"/>
              </w:rPr>
            </w:pPr>
            <w:r w:rsidRPr="00F31065">
              <w:rPr>
                <w:sz w:val="22"/>
                <w:szCs w:val="22"/>
              </w:rPr>
              <w:t>91,7</w:t>
            </w:r>
          </w:p>
        </w:tc>
      </w:tr>
      <w:tr w:rsidR="00C41ADD" w:rsidRPr="00CC159A" w:rsidTr="00C71D86">
        <w:trPr>
          <w:jc w:val="center"/>
        </w:trPr>
        <w:tc>
          <w:tcPr>
            <w:tcW w:w="2376" w:type="dxa"/>
            <w:tcBorders>
              <w:left w:val="single" w:sz="4" w:space="0" w:color="auto"/>
              <w:right w:val="single" w:sz="4" w:space="0" w:color="auto"/>
            </w:tcBorders>
            <w:vAlign w:val="bottom"/>
          </w:tcPr>
          <w:p w:rsidR="00C41ADD" w:rsidRPr="00CC159A" w:rsidRDefault="00C41ADD" w:rsidP="00CC159A">
            <w:pPr>
              <w:spacing w:before="120" w:after="120" w:line="200" w:lineRule="exact"/>
              <w:ind w:left="284" w:right="57"/>
              <w:rPr>
                <w:sz w:val="22"/>
                <w:szCs w:val="22"/>
              </w:rPr>
            </w:pPr>
            <w:r w:rsidRPr="00CC159A">
              <w:rPr>
                <w:sz w:val="22"/>
                <w:szCs w:val="22"/>
              </w:rPr>
              <w:t>Гомельская</w:t>
            </w:r>
          </w:p>
        </w:tc>
        <w:tc>
          <w:tcPr>
            <w:tcW w:w="2140" w:type="dxa"/>
            <w:tcBorders>
              <w:left w:val="single" w:sz="4" w:space="0" w:color="auto"/>
              <w:right w:val="single" w:sz="4" w:space="0" w:color="auto"/>
            </w:tcBorders>
            <w:vAlign w:val="bottom"/>
          </w:tcPr>
          <w:p w:rsidR="00C41ADD" w:rsidRPr="00E508DB" w:rsidRDefault="009309FE" w:rsidP="009309FE">
            <w:pPr>
              <w:widowControl w:val="0"/>
              <w:autoSpaceDE w:val="0"/>
              <w:autoSpaceDN w:val="0"/>
              <w:adjustRightInd w:val="0"/>
              <w:spacing w:before="120" w:after="120" w:line="200" w:lineRule="exact"/>
              <w:ind w:right="680"/>
              <w:jc w:val="right"/>
              <w:rPr>
                <w:sz w:val="22"/>
                <w:szCs w:val="22"/>
              </w:rPr>
            </w:pPr>
            <w:r w:rsidRPr="00E508DB">
              <w:rPr>
                <w:sz w:val="22"/>
                <w:szCs w:val="22"/>
              </w:rPr>
              <w:t>974,9</w:t>
            </w:r>
          </w:p>
        </w:tc>
        <w:tc>
          <w:tcPr>
            <w:tcW w:w="2287" w:type="dxa"/>
            <w:tcBorders>
              <w:left w:val="single" w:sz="4" w:space="0" w:color="auto"/>
              <w:right w:val="single" w:sz="4" w:space="0" w:color="auto"/>
            </w:tcBorders>
            <w:vAlign w:val="bottom"/>
          </w:tcPr>
          <w:p w:rsidR="00C41ADD" w:rsidRPr="00E508DB" w:rsidRDefault="00C41ADD" w:rsidP="009309FE">
            <w:pPr>
              <w:widowControl w:val="0"/>
              <w:autoSpaceDE w:val="0"/>
              <w:autoSpaceDN w:val="0"/>
              <w:adjustRightInd w:val="0"/>
              <w:spacing w:before="120" w:after="120" w:line="200" w:lineRule="exact"/>
              <w:ind w:right="737"/>
              <w:jc w:val="right"/>
              <w:rPr>
                <w:sz w:val="22"/>
                <w:szCs w:val="22"/>
              </w:rPr>
            </w:pPr>
            <w:r w:rsidRPr="00E508DB">
              <w:rPr>
                <w:sz w:val="22"/>
                <w:szCs w:val="22"/>
              </w:rPr>
              <w:t>107,</w:t>
            </w:r>
            <w:r w:rsidR="009309FE" w:rsidRPr="00E508DB">
              <w:rPr>
                <w:sz w:val="22"/>
                <w:szCs w:val="22"/>
              </w:rPr>
              <w:t>6</w:t>
            </w:r>
          </w:p>
        </w:tc>
        <w:tc>
          <w:tcPr>
            <w:tcW w:w="2288" w:type="dxa"/>
            <w:tcBorders>
              <w:left w:val="single" w:sz="4" w:space="0" w:color="auto"/>
              <w:right w:val="single" w:sz="4" w:space="0" w:color="auto"/>
            </w:tcBorders>
            <w:vAlign w:val="bottom"/>
          </w:tcPr>
          <w:p w:rsidR="00C41ADD" w:rsidRPr="00F31065" w:rsidRDefault="00C41ADD" w:rsidP="004B0287">
            <w:pPr>
              <w:widowControl w:val="0"/>
              <w:autoSpaceDE w:val="0"/>
              <w:autoSpaceDN w:val="0"/>
              <w:adjustRightInd w:val="0"/>
              <w:spacing w:before="120" w:after="120" w:line="200" w:lineRule="exact"/>
              <w:ind w:right="737"/>
              <w:jc w:val="right"/>
              <w:rPr>
                <w:sz w:val="22"/>
                <w:szCs w:val="22"/>
              </w:rPr>
            </w:pPr>
            <w:r w:rsidRPr="00F31065">
              <w:rPr>
                <w:sz w:val="22"/>
                <w:szCs w:val="22"/>
              </w:rPr>
              <w:t>91,8</w:t>
            </w:r>
          </w:p>
        </w:tc>
      </w:tr>
      <w:tr w:rsidR="00C41ADD" w:rsidRPr="00CC159A" w:rsidTr="00C71D86">
        <w:trPr>
          <w:jc w:val="center"/>
        </w:trPr>
        <w:tc>
          <w:tcPr>
            <w:tcW w:w="2376" w:type="dxa"/>
            <w:tcBorders>
              <w:left w:val="single" w:sz="4" w:space="0" w:color="auto"/>
              <w:right w:val="single" w:sz="4" w:space="0" w:color="auto"/>
            </w:tcBorders>
            <w:vAlign w:val="bottom"/>
          </w:tcPr>
          <w:p w:rsidR="00C41ADD" w:rsidRPr="00CC159A" w:rsidRDefault="00C41ADD" w:rsidP="00CC159A">
            <w:pPr>
              <w:spacing w:before="120" w:after="120" w:line="200" w:lineRule="exact"/>
              <w:ind w:left="284" w:right="57"/>
              <w:rPr>
                <w:sz w:val="22"/>
                <w:szCs w:val="22"/>
              </w:rPr>
            </w:pPr>
            <w:r w:rsidRPr="00CC159A">
              <w:rPr>
                <w:sz w:val="22"/>
                <w:szCs w:val="22"/>
              </w:rPr>
              <w:t>Гродненская</w:t>
            </w:r>
          </w:p>
        </w:tc>
        <w:tc>
          <w:tcPr>
            <w:tcW w:w="2140" w:type="dxa"/>
            <w:tcBorders>
              <w:left w:val="single" w:sz="4" w:space="0" w:color="auto"/>
              <w:right w:val="single" w:sz="4" w:space="0" w:color="auto"/>
            </w:tcBorders>
            <w:vAlign w:val="bottom"/>
          </w:tcPr>
          <w:p w:rsidR="00C41ADD" w:rsidRPr="00E508DB" w:rsidRDefault="009309FE" w:rsidP="009309FE">
            <w:pPr>
              <w:widowControl w:val="0"/>
              <w:autoSpaceDE w:val="0"/>
              <w:autoSpaceDN w:val="0"/>
              <w:adjustRightInd w:val="0"/>
              <w:spacing w:before="120" w:after="120" w:line="200" w:lineRule="exact"/>
              <w:ind w:right="680"/>
              <w:jc w:val="right"/>
              <w:rPr>
                <w:sz w:val="22"/>
                <w:szCs w:val="22"/>
              </w:rPr>
            </w:pPr>
            <w:r w:rsidRPr="00E508DB">
              <w:rPr>
                <w:sz w:val="22"/>
                <w:szCs w:val="22"/>
              </w:rPr>
              <w:t>772,5</w:t>
            </w:r>
          </w:p>
        </w:tc>
        <w:tc>
          <w:tcPr>
            <w:tcW w:w="2287" w:type="dxa"/>
            <w:tcBorders>
              <w:left w:val="single" w:sz="4" w:space="0" w:color="auto"/>
              <w:right w:val="single" w:sz="4" w:space="0" w:color="auto"/>
            </w:tcBorders>
            <w:vAlign w:val="bottom"/>
          </w:tcPr>
          <w:p w:rsidR="00C41ADD" w:rsidRPr="00E508DB" w:rsidRDefault="00C41ADD" w:rsidP="009309FE">
            <w:pPr>
              <w:widowControl w:val="0"/>
              <w:autoSpaceDE w:val="0"/>
              <w:autoSpaceDN w:val="0"/>
              <w:adjustRightInd w:val="0"/>
              <w:spacing w:before="120" w:after="120" w:line="200" w:lineRule="exact"/>
              <w:ind w:right="737"/>
              <w:jc w:val="right"/>
              <w:rPr>
                <w:sz w:val="22"/>
                <w:szCs w:val="22"/>
              </w:rPr>
            </w:pPr>
            <w:r w:rsidRPr="00E508DB">
              <w:rPr>
                <w:sz w:val="22"/>
                <w:szCs w:val="22"/>
              </w:rPr>
              <w:t>109,</w:t>
            </w:r>
            <w:r w:rsidR="009309FE" w:rsidRPr="00E508DB">
              <w:rPr>
                <w:sz w:val="22"/>
                <w:szCs w:val="22"/>
              </w:rPr>
              <w:t>5</w:t>
            </w:r>
          </w:p>
        </w:tc>
        <w:tc>
          <w:tcPr>
            <w:tcW w:w="2288" w:type="dxa"/>
            <w:tcBorders>
              <w:left w:val="single" w:sz="4" w:space="0" w:color="auto"/>
              <w:right w:val="single" w:sz="4" w:space="0" w:color="auto"/>
            </w:tcBorders>
            <w:vAlign w:val="bottom"/>
          </w:tcPr>
          <w:p w:rsidR="00C41ADD" w:rsidRPr="00F31065" w:rsidRDefault="00C41ADD" w:rsidP="004B0287">
            <w:pPr>
              <w:widowControl w:val="0"/>
              <w:autoSpaceDE w:val="0"/>
              <w:autoSpaceDN w:val="0"/>
              <w:adjustRightInd w:val="0"/>
              <w:spacing w:before="120" w:after="120" w:line="200" w:lineRule="exact"/>
              <w:ind w:right="737"/>
              <w:jc w:val="right"/>
              <w:rPr>
                <w:sz w:val="22"/>
                <w:szCs w:val="22"/>
              </w:rPr>
            </w:pPr>
            <w:r w:rsidRPr="00F31065">
              <w:rPr>
                <w:sz w:val="22"/>
                <w:szCs w:val="22"/>
              </w:rPr>
              <w:t>92,1</w:t>
            </w:r>
          </w:p>
        </w:tc>
      </w:tr>
      <w:tr w:rsidR="00C41ADD" w:rsidRPr="00CC159A" w:rsidTr="00C71D86">
        <w:trPr>
          <w:jc w:val="center"/>
        </w:trPr>
        <w:tc>
          <w:tcPr>
            <w:tcW w:w="2376" w:type="dxa"/>
            <w:tcBorders>
              <w:left w:val="single" w:sz="4" w:space="0" w:color="auto"/>
              <w:right w:val="single" w:sz="4" w:space="0" w:color="auto"/>
            </w:tcBorders>
            <w:vAlign w:val="bottom"/>
          </w:tcPr>
          <w:p w:rsidR="00C41ADD" w:rsidRPr="00CC159A" w:rsidRDefault="00C41ADD" w:rsidP="00CC159A">
            <w:pPr>
              <w:spacing w:before="120" w:after="120" w:line="200" w:lineRule="exact"/>
              <w:ind w:left="284" w:right="57"/>
              <w:rPr>
                <w:sz w:val="22"/>
                <w:szCs w:val="22"/>
              </w:rPr>
            </w:pPr>
            <w:proofErr w:type="spellStart"/>
            <w:r w:rsidRPr="00CC159A">
              <w:rPr>
                <w:sz w:val="22"/>
                <w:szCs w:val="22"/>
              </w:rPr>
              <w:t>г</w:t>
            </w:r>
            <w:proofErr w:type="gramStart"/>
            <w:r w:rsidRPr="00CC159A">
              <w:rPr>
                <w:sz w:val="22"/>
                <w:szCs w:val="22"/>
              </w:rPr>
              <w:t>.М</w:t>
            </w:r>
            <w:proofErr w:type="gramEnd"/>
            <w:r w:rsidRPr="00CC159A">
              <w:rPr>
                <w:sz w:val="22"/>
                <w:szCs w:val="22"/>
              </w:rPr>
              <w:t>инск</w:t>
            </w:r>
            <w:proofErr w:type="spellEnd"/>
          </w:p>
        </w:tc>
        <w:tc>
          <w:tcPr>
            <w:tcW w:w="2140" w:type="dxa"/>
            <w:tcBorders>
              <w:left w:val="single" w:sz="4" w:space="0" w:color="auto"/>
              <w:right w:val="single" w:sz="4" w:space="0" w:color="auto"/>
            </w:tcBorders>
            <w:vAlign w:val="bottom"/>
          </w:tcPr>
          <w:p w:rsidR="00C41ADD" w:rsidRPr="00E508DB" w:rsidRDefault="009309FE" w:rsidP="009309FE">
            <w:pPr>
              <w:widowControl w:val="0"/>
              <w:autoSpaceDE w:val="0"/>
              <w:autoSpaceDN w:val="0"/>
              <w:adjustRightInd w:val="0"/>
              <w:spacing w:before="120" w:after="120" w:line="200" w:lineRule="exact"/>
              <w:ind w:right="680"/>
              <w:jc w:val="right"/>
              <w:rPr>
                <w:sz w:val="22"/>
                <w:szCs w:val="22"/>
              </w:rPr>
            </w:pPr>
            <w:r w:rsidRPr="00E508DB">
              <w:rPr>
                <w:sz w:val="22"/>
                <w:szCs w:val="22"/>
              </w:rPr>
              <w:t>5 </w:t>
            </w:r>
            <w:r w:rsidR="00C41ADD" w:rsidRPr="00E508DB">
              <w:rPr>
                <w:sz w:val="22"/>
                <w:szCs w:val="22"/>
              </w:rPr>
              <w:t>7</w:t>
            </w:r>
            <w:r w:rsidRPr="00E508DB">
              <w:rPr>
                <w:sz w:val="22"/>
                <w:szCs w:val="22"/>
              </w:rPr>
              <w:t>70,6</w:t>
            </w:r>
          </w:p>
        </w:tc>
        <w:tc>
          <w:tcPr>
            <w:tcW w:w="2287" w:type="dxa"/>
            <w:tcBorders>
              <w:left w:val="single" w:sz="4" w:space="0" w:color="auto"/>
              <w:right w:val="single" w:sz="4" w:space="0" w:color="auto"/>
            </w:tcBorders>
            <w:vAlign w:val="bottom"/>
          </w:tcPr>
          <w:p w:rsidR="00C41ADD" w:rsidRPr="00E508DB" w:rsidRDefault="00C41ADD" w:rsidP="009309FE">
            <w:pPr>
              <w:widowControl w:val="0"/>
              <w:autoSpaceDE w:val="0"/>
              <w:autoSpaceDN w:val="0"/>
              <w:adjustRightInd w:val="0"/>
              <w:spacing w:before="120" w:after="120" w:line="200" w:lineRule="exact"/>
              <w:ind w:right="737"/>
              <w:jc w:val="right"/>
              <w:rPr>
                <w:sz w:val="22"/>
                <w:szCs w:val="22"/>
              </w:rPr>
            </w:pPr>
            <w:r w:rsidRPr="00E508DB">
              <w:rPr>
                <w:sz w:val="22"/>
                <w:szCs w:val="22"/>
              </w:rPr>
              <w:t>11</w:t>
            </w:r>
            <w:r w:rsidR="009309FE" w:rsidRPr="00E508DB">
              <w:rPr>
                <w:sz w:val="22"/>
                <w:szCs w:val="22"/>
              </w:rPr>
              <w:t>3,0</w:t>
            </w:r>
          </w:p>
        </w:tc>
        <w:tc>
          <w:tcPr>
            <w:tcW w:w="2288" w:type="dxa"/>
            <w:tcBorders>
              <w:left w:val="single" w:sz="4" w:space="0" w:color="auto"/>
              <w:right w:val="single" w:sz="4" w:space="0" w:color="auto"/>
            </w:tcBorders>
            <w:vAlign w:val="bottom"/>
          </w:tcPr>
          <w:p w:rsidR="00C41ADD" w:rsidRPr="00F31065" w:rsidRDefault="00C41ADD" w:rsidP="004B0287">
            <w:pPr>
              <w:widowControl w:val="0"/>
              <w:autoSpaceDE w:val="0"/>
              <w:autoSpaceDN w:val="0"/>
              <w:adjustRightInd w:val="0"/>
              <w:spacing w:before="120" w:after="120" w:line="200" w:lineRule="exact"/>
              <w:ind w:right="737"/>
              <w:jc w:val="right"/>
              <w:rPr>
                <w:sz w:val="22"/>
                <w:szCs w:val="22"/>
              </w:rPr>
            </w:pPr>
            <w:r w:rsidRPr="00F31065">
              <w:rPr>
                <w:sz w:val="22"/>
                <w:szCs w:val="22"/>
              </w:rPr>
              <w:t>88,1</w:t>
            </w:r>
          </w:p>
        </w:tc>
      </w:tr>
      <w:tr w:rsidR="00C41ADD" w:rsidRPr="00CC159A" w:rsidTr="00C71D86">
        <w:trPr>
          <w:jc w:val="center"/>
        </w:trPr>
        <w:tc>
          <w:tcPr>
            <w:tcW w:w="2376" w:type="dxa"/>
            <w:tcBorders>
              <w:left w:val="single" w:sz="4" w:space="0" w:color="auto"/>
              <w:right w:val="single" w:sz="4" w:space="0" w:color="auto"/>
            </w:tcBorders>
            <w:vAlign w:val="bottom"/>
          </w:tcPr>
          <w:p w:rsidR="00C41ADD" w:rsidRPr="00CC159A" w:rsidRDefault="00C41ADD" w:rsidP="00CC159A">
            <w:pPr>
              <w:spacing w:before="120" w:after="120" w:line="200" w:lineRule="exact"/>
              <w:ind w:left="284" w:right="57"/>
              <w:rPr>
                <w:sz w:val="22"/>
                <w:szCs w:val="22"/>
              </w:rPr>
            </w:pPr>
            <w:r w:rsidRPr="00CC159A">
              <w:rPr>
                <w:sz w:val="22"/>
                <w:szCs w:val="22"/>
              </w:rPr>
              <w:t>Минская</w:t>
            </w:r>
          </w:p>
        </w:tc>
        <w:tc>
          <w:tcPr>
            <w:tcW w:w="2140" w:type="dxa"/>
            <w:tcBorders>
              <w:left w:val="single" w:sz="4" w:space="0" w:color="auto"/>
              <w:right w:val="single" w:sz="4" w:space="0" w:color="auto"/>
            </w:tcBorders>
            <w:vAlign w:val="bottom"/>
          </w:tcPr>
          <w:p w:rsidR="00C41ADD" w:rsidRPr="00E508DB" w:rsidRDefault="009309FE" w:rsidP="008F55F0">
            <w:pPr>
              <w:widowControl w:val="0"/>
              <w:autoSpaceDE w:val="0"/>
              <w:autoSpaceDN w:val="0"/>
              <w:adjustRightInd w:val="0"/>
              <w:spacing w:before="120" w:after="120" w:line="200" w:lineRule="exact"/>
              <w:ind w:right="680"/>
              <w:jc w:val="right"/>
              <w:rPr>
                <w:sz w:val="22"/>
                <w:szCs w:val="22"/>
              </w:rPr>
            </w:pPr>
            <w:r w:rsidRPr="00E508DB">
              <w:rPr>
                <w:sz w:val="22"/>
                <w:szCs w:val="22"/>
              </w:rPr>
              <w:t>777,</w:t>
            </w:r>
            <w:r w:rsidR="008F55F0">
              <w:rPr>
                <w:sz w:val="22"/>
                <w:szCs w:val="22"/>
              </w:rPr>
              <w:t>8</w:t>
            </w:r>
          </w:p>
        </w:tc>
        <w:tc>
          <w:tcPr>
            <w:tcW w:w="2287" w:type="dxa"/>
            <w:tcBorders>
              <w:left w:val="single" w:sz="4" w:space="0" w:color="auto"/>
              <w:right w:val="single" w:sz="4" w:space="0" w:color="auto"/>
            </w:tcBorders>
            <w:vAlign w:val="bottom"/>
          </w:tcPr>
          <w:p w:rsidR="00C41ADD" w:rsidRPr="00E508DB" w:rsidRDefault="00C41ADD" w:rsidP="009309FE">
            <w:pPr>
              <w:widowControl w:val="0"/>
              <w:autoSpaceDE w:val="0"/>
              <w:autoSpaceDN w:val="0"/>
              <w:adjustRightInd w:val="0"/>
              <w:spacing w:before="120" w:after="120" w:line="200" w:lineRule="exact"/>
              <w:ind w:right="737"/>
              <w:jc w:val="right"/>
              <w:rPr>
                <w:sz w:val="22"/>
                <w:szCs w:val="22"/>
              </w:rPr>
            </w:pPr>
            <w:r w:rsidRPr="00E508DB">
              <w:rPr>
                <w:sz w:val="22"/>
                <w:szCs w:val="22"/>
              </w:rPr>
              <w:t>11</w:t>
            </w:r>
            <w:r w:rsidR="009309FE" w:rsidRPr="00E508DB">
              <w:rPr>
                <w:sz w:val="22"/>
                <w:szCs w:val="22"/>
              </w:rPr>
              <w:t>2,4</w:t>
            </w:r>
          </w:p>
        </w:tc>
        <w:tc>
          <w:tcPr>
            <w:tcW w:w="2288" w:type="dxa"/>
            <w:tcBorders>
              <w:left w:val="single" w:sz="4" w:space="0" w:color="auto"/>
              <w:right w:val="single" w:sz="4" w:space="0" w:color="auto"/>
            </w:tcBorders>
            <w:vAlign w:val="bottom"/>
          </w:tcPr>
          <w:p w:rsidR="00C41ADD" w:rsidRPr="00F31065" w:rsidRDefault="00C41ADD" w:rsidP="004B0287">
            <w:pPr>
              <w:widowControl w:val="0"/>
              <w:autoSpaceDE w:val="0"/>
              <w:autoSpaceDN w:val="0"/>
              <w:adjustRightInd w:val="0"/>
              <w:spacing w:before="120" w:after="120" w:line="200" w:lineRule="exact"/>
              <w:ind w:right="737"/>
              <w:jc w:val="right"/>
              <w:rPr>
                <w:sz w:val="22"/>
                <w:szCs w:val="22"/>
              </w:rPr>
            </w:pPr>
            <w:r w:rsidRPr="00F31065">
              <w:rPr>
                <w:sz w:val="22"/>
                <w:szCs w:val="22"/>
              </w:rPr>
              <w:t>88,6</w:t>
            </w:r>
          </w:p>
        </w:tc>
      </w:tr>
      <w:tr w:rsidR="00C41ADD" w:rsidRPr="00CC159A" w:rsidTr="00C71D86">
        <w:trPr>
          <w:jc w:val="center"/>
        </w:trPr>
        <w:tc>
          <w:tcPr>
            <w:tcW w:w="2376" w:type="dxa"/>
            <w:tcBorders>
              <w:left w:val="single" w:sz="4" w:space="0" w:color="auto"/>
              <w:bottom w:val="double" w:sz="4" w:space="0" w:color="auto"/>
              <w:right w:val="single" w:sz="4" w:space="0" w:color="auto"/>
            </w:tcBorders>
            <w:vAlign w:val="bottom"/>
          </w:tcPr>
          <w:p w:rsidR="00C41ADD" w:rsidRPr="00CC159A" w:rsidRDefault="00C41ADD" w:rsidP="00CC159A">
            <w:pPr>
              <w:spacing w:before="120" w:after="120" w:line="200" w:lineRule="exact"/>
              <w:ind w:left="284" w:right="57"/>
              <w:rPr>
                <w:sz w:val="22"/>
                <w:szCs w:val="22"/>
              </w:rPr>
            </w:pPr>
            <w:r w:rsidRPr="00CC159A">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C41ADD" w:rsidRPr="00E508DB" w:rsidRDefault="009309FE" w:rsidP="009309FE">
            <w:pPr>
              <w:widowControl w:val="0"/>
              <w:autoSpaceDE w:val="0"/>
              <w:autoSpaceDN w:val="0"/>
              <w:adjustRightInd w:val="0"/>
              <w:spacing w:before="120" w:after="120" w:line="200" w:lineRule="exact"/>
              <w:ind w:right="680"/>
              <w:jc w:val="right"/>
              <w:rPr>
                <w:sz w:val="22"/>
                <w:szCs w:val="22"/>
              </w:rPr>
            </w:pPr>
            <w:r w:rsidRPr="00E508DB">
              <w:rPr>
                <w:sz w:val="22"/>
                <w:szCs w:val="22"/>
              </w:rPr>
              <w:t>743,5</w:t>
            </w:r>
          </w:p>
        </w:tc>
        <w:tc>
          <w:tcPr>
            <w:tcW w:w="2287" w:type="dxa"/>
            <w:tcBorders>
              <w:left w:val="single" w:sz="4" w:space="0" w:color="auto"/>
              <w:bottom w:val="double" w:sz="4" w:space="0" w:color="auto"/>
              <w:right w:val="single" w:sz="4" w:space="0" w:color="auto"/>
            </w:tcBorders>
            <w:vAlign w:val="bottom"/>
          </w:tcPr>
          <w:p w:rsidR="00C41ADD" w:rsidRPr="00E508DB" w:rsidRDefault="00C41ADD" w:rsidP="009309FE">
            <w:pPr>
              <w:widowControl w:val="0"/>
              <w:autoSpaceDE w:val="0"/>
              <w:autoSpaceDN w:val="0"/>
              <w:adjustRightInd w:val="0"/>
              <w:spacing w:before="120" w:after="120" w:line="200" w:lineRule="exact"/>
              <w:ind w:right="737"/>
              <w:jc w:val="right"/>
              <w:rPr>
                <w:sz w:val="22"/>
                <w:szCs w:val="22"/>
              </w:rPr>
            </w:pPr>
            <w:r w:rsidRPr="00E508DB">
              <w:rPr>
                <w:sz w:val="22"/>
                <w:szCs w:val="22"/>
              </w:rPr>
              <w:t>106,</w:t>
            </w:r>
            <w:r w:rsidR="009309FE" w:rsidRPr="00E508DB">
              <w:rPr>
                <w:sz w:val="22"/>
                <w:szCs w:val="22"/>
              </w:rPr>
              <w:t>5</w:t>
            </w:r>
          </w:p>
        </w:tc>
        <w:tc>
          <w:tcPr>
            <w:tcW w:w="2288" w:type="dxa"/>
            <w:tcBorders>
              <w:left w:val="single" w:sz="4" w:space="0" w:color="auto"/>
              <w:bottom w:val="double" w:sz="4" w:space="0" w:color="auto"/>
              <w:right w:val="single" w:sz="4" w:space="0" w:color="auto"/>
            </w:tcBorders>
            <w:vAlign w:val="bottom"/>
          </w:tcPr>
          <w:p w:rsidR="00C41ADD" w:rsidRPr="00F31065" w:rsidRDefault="00C41ADD" w:rsidP="004B0287">
            <w:pPr>
              <w:widowControl w:val="0"/>
              <w:autoSpaceDE w:val="0"/>
              <w:autoSpaceDN w:val="0"/>
              <w:adjustRightInd w:val="0"/>
              <w:spacing w:before="120" w:after="120" w:line="200" w:lineRule="exact"/>
              <w:ind w:right="737"/>
              <w:jc w:val="right"/>
              <w:rPr>
                <w:sz w:val="22"/>
                <w:szCs w:val="22"/>
              </w:rPr>
            </w:pPr>
            <w:r w:rsidRPr="00F31065">
              <w:rPr>
                <w:sz w:val="22"/>
                <w:szCs w:val="22"/>
              </w:rPr>
              <w:t>91,5</w:t>
            </w:r>
          </w:p>
        </w:tc>
      </w:tr>
    </w:tbl>
    <w:p w:rsidR="003578A7" w:rsidRPr="00704971" w:rsidRDefault="00E33B9F" w:rsidP="00E508DB">
      <w:pPr>
        <w:tabs>
          <w:tab w:val="left" w:pos="708"/>
          <w:tab w:val="center" w:pos="4153"/>
          <w:tab w:val="right" w:pos="8306"/>
        </w:tabs>
        <w:spacing w:before="120" w:after="120" w:line="340" w:lineRule="exact"/>
        <w:ind w:firstLine="709"/>
        <w:jc w:val="both"/>
        <w:rPr>
          <w:rFonts w:ascii="Arial" w:hAnsi="Arial" w:cs="Arial"/>
          <w:b/>
          <w:sz w:val="8"/>
          <w:szCs w:val="8"/>
        </w:rPr>
      </w:pPr>
      <w:r w:rsidRPr="00E508DB">
        <w:rPr>
          <w:sz w:val="26"/>
          <w:szCs w:val="26"/>
        </w:rPr>
        <w:t xml:space="preserve">В </w:t>
      </w:r>
      <w:r w:rsidR="00000580" w:rsidRPr="00E508DB">
        <w:rPr>
          <w:sz w:val="26"/>
          <w:szCs w:val="26"/>
        </w:rPr>
        <w:t xml:space="preserve">январе-сентябре </w:t>
      </w:r>
      <w:r w:rsidRPr="00E508DB">
        <w:rPr>
          <w:spacing w:val="-6"/>
          <w:sz w:val="26"/>
          <w:szCs w:val="26"/>
        </w:rPr>
        <w:t>2021</w:t>
      </w:r>
      <w:r w:rsidRPr="00E508DB">
        <w:rPr>
          <w:spacing w:val="-6"/>
          <w:sz w:val="26"/>
          <w:szCs w:val="26"/>
          <w:lang w:val="en-US"/>
        </w:rPr>
        <w:t> </w:t>
      </w:r>
      <w:r w:rsidRPr="00E508DB">
        <w:rPr>
          <w:spacing w:val="-6"/>
          <w:sz w:val="26"/>
          <w:szCs w:val="26"/>
        </w:rPr>
        <w:t xml:space="preserve">г. </w:t>
      </w:r>
      <w:r w:rsidRPr="00E508DB">
        <w:rPr>
          <w:sz w:val="26"/>
          <w:szCs w:val="26"/>
        </w:rPr>
        <w:t xml:space="preserve">в структуре платных услуг населению на долю транспортных услуг приходилось </w:t>
      </w:r>
      <w:r w:rsidR="005A1143" w:rsidRPr="00E508DB">
        <w:rPr>
          <w:sz w:val="26"/>
          <w:szCs w:val="26"/>
        </w:rPr>
        <w:t>9</w:t>
      </w:r>
      <w:r w:rsidR="002A136B" w:rsidRPr="00E508DB">
        <w:rPr>
          <w:sz w:val="26"/>
          <w:szCs w:val="26"/>
        </w:rPr>
        <w:t>,</w:t>
      </w:r>
      <w:r w:rsidR="00E508DB" w:rsidRPr="00E508DB">
        <w:rPr>
          <w:sz w:val="26"/>
          <w:szCs w:val="26"/>
        </w:rPr>
        <w:t>8</w:t>
      </w:r>
      <w:r w:rsidRPr="00E508DB">
        <w:rPr>
          <w:sz w:val="26"/>
          <w:szCs w:val="26"/>
        </w:rPr>
        <w:t xml:space="preserve">% (в сопоставимых ценах </w:t>
      </w:r>
      <w:r w:rsidR="002A136B" w:rsidRPr="00E508DB">
        <w:rPr>
          <w:sz w:val="26"/>
          <w:szCs w:val="26"/>
        </w:rPr>
        <w:t>10</w:t>
      </w:r>
      <w:r w:rsidR="00E508DB" w:rsidRPr="00E508DB">
        <w:rPr>
          <w:sz w:val="26"/>
          <w:szCs w:val="26"/>
        </w:rPr>
        <w:t>8</w:t>
      </w:r>
      <w:r w:rsidRPr="00E508DB">
        <w:rPr>
          <w:sz w:val="26"/>
          <w:szCs w:val="26"/>
        </w:rPr>
        <w:t xml:space="preserve">% </w:t>
      </w:r>
      <w:r w:rsidRPr="00E508DB">
        <w:rPr>
          <w:sz w:val="26"/>
          <w:szCs w:val="26"/>
        </w:rPr>
        <w:br/>
        <w:t xml:space="preserve">к уровню </w:t>
      </w:r>
      <w:r w:rsidR="00000580" w:rsidRPr="00E508DB">
        <w:rPr>
          <w:sz w:val="26"/>
          <w:szCs w:val="26"/>
        </w:rPr>
        <w:t xml:space="preserve">января-сентября </w:t>
      </w:r>
      <w:r w:rsidRPr="00E508DB">
        <w:rPr>
          <w:sz w:val="26"/>
          <w:szCs w:val="26"/>
        </w:rPr>
        <w:t xml:space="preserve">2020 г.), бытовых услуг – </w:t>
      </w:r>
      <w:r w:rsidR="002A136B" w:rsidRPr="00E508DB">
        <w:rPr>
          <w:sz w:val="26"/>
          <w:szCs w:val="26"/>
        </w:rPr>
        <w:t>8,</w:t>
      </w:r>
      <w:r w:rsidR="00E508DB" w:rsidRPr="00E508DB">
        <w:rPr>
          <w:sz w:val="26"/>
          <w:szCs w:val="26"/>
        </w:rPr>
        <w:t>7</w:t>
      </w:r>
      <w:r w:rsidRPr="00E508DB">
        <w:rPr>
          <w:sz w:val="26"/>
          <w:szCs w:val="26"/>
        </w:rPr>
        <w:t>% (</w:t>
      </w:r>
      <w:r w:rsidR="002A136B" w:rsidRPr="00E508DB">
        <w:rPr>
          <w:sz w:val="26"/>
          <w:szCs w:val="26"/>
        </w:rPr>
        <w:t>10</w:t>
      </w:r>
      <w:r w:rsidR="00E508DB" w:rsidRPr="00E508DB">
        <w:rPr>
          <w:sz w:val="26"/>
          <w:szCs w:val="26"/>
        </w:rPr>
        <w:t>5,</w:t>
      </w:r>
      <w:r w:rsidR="002A136B" w:rsidRPr="00E508DB">
        <w:rPr>
          <w:sz w:val="26"/>
          <w:szCs w:val="26"/>
        </w:rPr>
        <w:t>6</w:t>
      </w:r>
      <w:r w:rsidRPr="00E508DB">
        <w:rPr>
          <w:sz w:val="26"/>
          <w:szCs w:val="26"/>
        </w:rPr>
        <w:t xml:space="preserve">%), </w:t>
      </w:r>
      <w:r w:rsidR="002B0E56" w:rsidRPr="00E508DB">
        <w:rPr>
          <w:sz w:val="26"/>
          <w:szCs w:val="26"/>
        </w:rPr>
        <w:t xml:space="preserve">медицинских услуг – </w:t>
      </w:r>
      <w:r w:rsidR="002A136B" w:rsidRPr="00E508DB">
        <w:rPr>
          <w:sz w:val="26"/>
          <w:szCs w:val="26"/>
        </w:rPr>
        <w:t>8</w:t>
      </w:r>
      <w:r w:rsidR="00E508DB" w:rsidRPr="00E508DB">
        <w:rPr>
          <w:sz w:val="26"/>
          <w:szCs w:val="26"/>
        </w:rPr>
        <w:t>,1</w:t>
      </w:r>
      <w:r w:rsidR="002B0E56" w:rsidRPr="00E508DB">
        <w:rPr>
          <w:sz w:val="26"/>
          <w:szCs w:val="26"/>
        </w:rPr>
        <w:t>% (</w:t>
      </w:r>
      <w:r w:rsidR="002A136B" w:rsidRPr="00E508DB">
        <w:rPr>
          <w:sz w:val="26"/>
          <w:szCs w:val="26"/>
        </w:rPr>
        <w:t>1</w:t>
      </w:r>
      <w:r w:rsidR="00E508DB" w:rsidRPr="00E508DB">
        <w:rPr>
          <w:sz w:val="26"/>
          <w:szCs w:val="26"/>
        </w:rPr>
        <w:t>29,2</w:t>
      </w:r>
      <w:r w:rsidR="002B0E56" w:rsidRPr="00E508DB">
        <w:rPr>
          <w:sz w:val="26"/>
          <w:szCs w:val="26"/>
        </w:rPr>
        <w:t xml:space="preserve">%), </w:t>
      </w:r>
      <w:r w:rsidRPr="00E508DB">
        <w:rPr>
          <w:sz w:val="26"/>
          <w:szCs w:val="26"/>
        </w:rPr>
        <w:t xml:space="preserve">услуг в области образования – </w:t>
      </w:r>
      <w:r w:rsidR="00E508DB" w:rsidRPr="00E508DB">
        <w:rPr>
          <w:sz w:val="26"/>
          <w:szCs w:val="26"/>
        </w:rPr>
        <w:t>6,4</w:t>
      </w:r>
      <w:r w:rsidRPr="00E508DB">
        <w:rPr>
          <w:sz w:val="26"/>
          <w:szCs w:val="26"/>
        </w:rPr>
        <w:t>% (</w:t>
      </w:r>
      <w:r w:rsidR="002A136B" w:rsidRPr="00E508DB">
        <w:rPr>
          <w:sz w:val="26"/>
          <w:szCs w:val="26"/>
        </w:rPr>
        <w:t>1</w:t>
      </w:r>
      <w:r w:rsidR="00E508DB" w:rsidRPr="00E508DB">
        <w:rPr>
          <w:sz w:val="26"/>
          <w:szCs w:val="26"/>
        </w:rPr>
        <w:t>09,5</w:t>
      </w:r>
      <w:r w:rsidRPr="00E508DB">
        <w:rPr>
          <w:sz w:val="26"/>
          <w:szCs w:val="26"/>
        </w:rPr>
        <w:t>%)</w:t>
      </w:r>
      <w:r w:rsidR="002B0E56" w:rsidRPr="00E508DB">
        <w:rPr>
          <w:sz w:val="26"/>
          <w:szCs w:val="26"/>
        </w:rPr>
        <w:t>.</w:t>
      </w:r>
    </w:p>
    <w:sectPr w:rsidR="003578A7" w:rsidRPr="00704971" w:rsidSect="002B045B">
      <w:headerReference w:type="default" r:id="rId10"/>
      <w:footerReference w:type="even" r:id="rId11"/>
      <w:footerReference w:type="default" r:id="rId12"/>
      <w:pgSz w:w="11907" w:h="16840" w:code="9"/>
      <w:pgMar w:top="1588" w:right="1418" w:bottom="1418" w:left="1418" w:header="1247" w:footer="1134" w:gutter="0"/>
      <w:pgNumType w:start="8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6AB" w:rsidRDefault="00E516AB">
      <w:r>
        <w:separator/>
      </w:r>
    </w:p>
  </w:endnote>
  <w:endnote w:type="continuationSeparator" w:id="0">
    <w:p w:rsidR="00E516AB" w:rsidRDefault="00E5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2B045B">
      <w:rPr>
        <w:rStyle w:val="a6"/>
        <w:noProof/>
      </w:rPr>
      <w:t>80</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6AB" w:rsidRDefault="00E516AB">
      <w:r>
        <w:separator/>
      </w:r>
    </w:p>
  </w:footnote>
  <w:footnote w:type="continuationSeparator" w:id="0">
    <w:p w:rsidR="00E516AB" w:rsidRDefault="00E51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E750CC">
    <w:pPr>
      <w:pStyle w:val="a3"/>
      <w:pBdr>
        <w:bottom w:val="double" w:sz="6" w:space="1" w:color="auto"/>
      </w:pBdr>
      <w:tabs>
        <w:tab w:val="center" w:pos="4536"/>
      </w:tabs>
      <w:spacing w:after="12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64DE8"/>
    <w:rsid w:val="0000037A"/>
    <w:rsid w:val="00000580"/>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542"/>
    <w:rsid w:val="00035BE7"/>
    <w:rsid w:val="000367D3"/>
    <w:rsid w:val="000375F3"/>
    <w:rsid w:val="00037DC4"/>
    <w:rsid w:val="000401A5"/>
    <w:rsid w:val="000408C5"/>
    <w:rsid w:val="00040975"/>
    <w:rsid w:val="00040D05"/>
    <w:rsid w:val="0004182F"/>
    <w:rsid w:val="00041D6C"/>
    <w:rsid w:val="00041F1C"/>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677EE"/>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8F8"/>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D0208"/>
    <w:rsid w:val="000D0415"/>
    <w:rsid w:val="000D158E"/>
    <w:rsid w:val="000D29D5"/>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44C"/>
    <w:rsid w:val="000F3D4E"/>
    <w:rsid w:val="000F45E5"/>
    <w:rsid w:val="000F46DB"/>
    <w:rsid w:val="000F4B5C"/>
    <w:rsid w:val="000F4D65"/>
    <w:rsid w:val="000F5E24"/>
    <w:rsid w:val="000F612A"/>
    <w:rsid w:val="000F69CF"/>
    <w:rsid w:val="000F6E62"/>
    <w:rsid w:val="000F78DE"/>
    <w:rsid w:val="000F7BAB"/>
    <w:rsid w:val="000F7F0C"/>
    <w:rsid w:val="00100CA1"/>
    <w:rsid w:val="00101338"/>
    <w:rsid w:val="00102476"/>
    <w:rsid w:val="00104934"/>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2F"/>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7B0"/>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247D"/>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055D"/>
    <w:rsid w:val="001F1252"/>
    <w:rsid w:val="001F21DB"/>
    <w:rsid w:val="001F26F1"/>
    <w:rsid w:val="001F4161"/>
    <w:rsid w:val="001F497C"/>
    <w:rsid w:val="001F4D5D"/>
    <w:rsid w:val="001F7187"/>
    <w:rsid w:val="001F71FA"/>
    <w:rsid w:val="00201308"/>
    <w:rsid w:val="00201B09"/>
    <w:rsid w:val="00202617"/>
    <w:rsid w:val="002034EA"/>
    <w:rsid w:val="00203EA3"/>
    <w:rsid w:val="0020476F"/>
    <w:rsid w:val="00204E93"/>
    <w:rsid w:val="00205D1E"/>
    <w:rsid w:val="00205E05"/>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761"/>
    <w:rsid w:val="0022089E"/>
    <w:rsid w:val="00220F2D"/>
    <w:rsid w:val="00221D5C"/>
    <w:rsid w:val="002222DF"/>
    <w:rsid w:val="00222840"/>
    <w:rsid w:val="0022299C"/>
    <w:rsid w:val="00223339"/>
    <w:rsid w:val="00223F4D"/>
    <w:rsid w:val="00224142"/>
    <w:rsid w:val="0022523B"/>
    <w:rsid w:val="002275B3"/>
    <w:rsid w:val="00227C02"/>
    <w:rsid w:val="00227E90"/>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6C76"/>
    <w:rsid w:val="002879F1"/>
    <w:rsid w:val="00287F0A"/>
    <w:rsid w:val="002927F5"/>
    <w:rsid w:val="00292D7B"/>
    <w:rsid w:val="00293058"/>
    <w:rsid w:val="002937F5"/>
    <w:rsid w:val="00293B7C"/>
    <w:rsid w:val="00294626"/>
    <w:rsid w:val="00294B0F"/>
    <w:rsid w:val="00296626"/>
    <w:rsid w:val="00296BAF"/>
    <w:rsid w:val="00297D15"/>
    <w:rsid w:val="002A136B"/>
    <w:rsid w:val="002A1D68"/>
    <w:rsid w:val="002A2069"/>
    <w:rsid w:val="002A2B6B"/>
    <w:rsid w:val="002A2C8E"/>
    <w:rsid w:val="002A36BB"/>
    <w:rsid w:val="002A3799"/>
    <w:rsid w:val="002A45DF"/>
    <w:rsid w:val="002A48B8"/>
    <w:rsid w:val="002A4F9F"/>
    <w:rsid w:val="002A57BB"/>
    <w:rsid w:val="002A5CC0"/>
    <w:rsid w:val="002A5ED8"/>
    <w:rsid w:val="002A5F6C"/>
    <w:rsid w:val="002A6587"/>
    <w:rsid w:val="002A6D1C"/>
    <w:rsid w:val="002A7FCC"/>
    <w:rsid w:val="002B045B"/>
    <w:rsid w:val="002B09E5"/>
    <w:rsid w:val="002B0E56"/>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E6EA9"/>
    <w:rsid w:val="002F01D2"/>
    <w:rsid w:val="002F0FB1"/>
    <w:rsid w:val="002F110F"/>
    <w:rsid w:val="002F1C29"/>
    <w:rsid w:val="002F1DDE"/>
    <w:rsid w:val="002F2832"/>
    <w:rsid w:val="002F2CA6"/>
    <w:rsid w:val="002F338D"/>
    <w:rsid w:val="002F36E9"/>
    <w:rsid w:val="002F3820"/>
    <w:rsid w:val="002F4867"/>
    <w:rsid w:val="002F6119"/>
    <w:rsid w:val="002F6D38"/>
    <w:rsid w:val="002F6DBD"/>
    <w:rsid w:val="002F71AE"/>
    <w:rsid w:val="002F77FC"/>
    <w:rsid w:val="002F787A"/>
    <w:rsid w:val="003002C7"/>
    <w:rsid w:val="003004CF"/>
    <w:rsid w:val="0030201B"/>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506D"/>
    <w:rsid w:val="00345395"/>
    <w:rsid w:val="00346693"/>
    <w:rsid w:val="00347D97"/>
    <w:rsid w:val="00350135"/>
    <w:rsid w:val="0035092C"/>
    <w:rsid w:val="00350AB8"/>
    <w:rsid w:val="003515B8"/>
    <w:rsid w:val="00351F72"/>
    <w:rsid w:val="0035338D"/>
    <w:rsid w:val="00353461"/>
    <w:rsid w:val="00353755"/>
    <w:rsid w:val="003557D3"/>
    <w:rsid w:val="0035580D"/>
    <w:rsid w:val="0035661B"/>
    <w:rsid w:val="00356A09"/>
    <w:rsid w:val="00356D5C"/>
    <w:rsid w:val="003578A7"/>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62D"/>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28BE"/>
    <w:rsid w:val="00403866"/>
    <w:rsid w:val="00403878"/>
    <w:rsid w:val="00403B1A"/>
    <w:rsid w:val="00403B43"/>
    <w:rsid w:val="00403E7C"/>
    <w:rsid w:val="0040666F"/>
    <w:rsid w:val="00406817"/>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2824"/>
    <w:rsid w:val="0042290B"/>
    <w:rsid w:val="00424368"/>
    <w:rsid w:val="004262C0"/>
    <w:rsid w:val="00430836"/>
    <w:rsid w:val="00430F48"/>
    <w:rsid w:val="00431177"/>
    <w:rsid w:val="00431871"/>
    <w:rsid w:val="00431E3D"/>
    <w:rsid w:val="00431F64"/>
    <w:rsid w:val="0043306C"/>
    <w:rsid w:val="004339AA"/>
    <w:rsid w:val="00433B82"/>
    <w:rsid w:val="00433C0E"/>
    <w:rsid w:val="00433FFC"/>
    <w:rsid w:val="00435161"/>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2EF9"/>
    <w:rsid w:val="00483CDB"/>
    <w:rsid w:val="00484234"/>
    <w:rsid w:val="004843CE"/>
    <w:rsid w:val="00484417"/>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7898"/>
    <w:rsid w:val="004F088B"/>
    <w:rsid w:val="004F0FB3"/>
    <w:rsid w:val="004F1065"/>
    <w:rsid w:val="004F1FA5"/>
    <w:rsid w:val="004F256E"/>
    <w:rsid w:val="004F3718"/>
    <w:rsid w:val="004F386D"/>
    <w:rsid w:val="004F3AE8"/>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547F"/>
    <w:rsid w:val="00526B21"/>
    <w:rsid w:val="005270C0"/>
    <w:rsid w:val="005272A2"/>
    <w:rsid w:val="005303A2"/>
    <w:rsid w:val="005303B2"/>
    <w:rsid w:val="0053076D"/>
    <w:rsid w:val="00530E15"/>
    <w:rsid w:val="005313E4"/>
    <w:rsid w:val="005313F9"/>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873BD"/>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143"/>
    <w:rsid w:val="005A127F"/>
    <w:rsid w:val="005A1A24"/>
    <w:rsid w:val="005A1B96"/>
    <w:rsid w:val="005A224E"/>
    <w:rsid w:val="005A29B3"/>
    <w:rsid w:val="005A32F4"/>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C7F4F"/>
    <w:rsid w:val="005D0337"/>
    <w:rsid w:val="005D042D"/>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D9F"/>
    <w:rsid w:val="005F1F4D"/>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5B8"/>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0B8"/>
    <w:rsid w:val="006B7B9C"/>
    <w:rsid w:val="006B7BB9"/>
    <w:rsid w:val="006C018A"/>
    <w:rsid w:val="006C061A"/>
    <w:rsid w:val="006C0679"/>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F2"/>
    <w:rsid w:val="006D6CC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53B"/>
    <w:rsid w:val="006F79DB"/>
    <w:rsid w:val="0070068D"/>
    <w:rsid w:val="0070106D"/>
    <w:rsid w:val="007014C2"/>
    <w:rsid w:val="007016E7"/>
    <w:rsid w:val="007019E3"/>
    <w:rsid w:val="00701EC2"/>
    <w:rsid w:val="00702730"/>
    <w:rsid w:val="00703127"/>
    <w:rsid w:val="00706A56"/>
    <w:rsid w:val="00706E29"/>
    <w:rsid w:val="00707FD9"/>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83B"/>
    <w:rsid w:val="00725AE0"/>
    <w:rsid w:val="0072651A"/>
    <w:rsid w:val="00726D32"/>
    <w:rsid w:val="00727574"/>
    <w:rsid w:val="0072763E"/>
    <w:rsid w:val="00731217"/>
    <w:rsid w:val="0073197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99C"/>
    <w:rsid w:val="00774EEA"/>
    <w:rsid w:val="0077552A"/>
    <w:rsid w:val="00775905"/>
    <w:rsid w:val="00776E93"/>
    <w:rsid w:val="00776FA0"/>
    <w:rsid w:val="0077713D"/>
    <w:rsid w:val="00777673"/>
    <w:rsid w:val="00777776"/>
    <w:rsid w:val="00780026"/>
    <w:rsid w:val="00782425"/>
    <w:rsid w:val="007828B7"/>
    <w:rsid w:val="00782CC2"/>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ED0"/>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F55"/>
    <w:rsid w:val="00832B64"/>
    <w:rsid w:val="00832EA3"/>
    <w:rsid w:val="00833390"/>
    <w:rsid w:val="008337F5"/>
    <w:rsid w:val="00834210"/>
    <w:rsid w:val="00834DDC"/>
    <w:rsid w:val="0083544D"/>
    <w:rsid w:val="008356CF"/>
    <w:rsid w:val="00835CF4"/>
    <w:rsid w:val="00836D08"/>
    <w:rsid w:val="0083765F"/>
    <w:rsid w:val="00837D76"/>
    <w:rsid w:val="008403F6"/>
    <w:rsid w:val="0084114B"/>
    <w:rsid w:val="00841433"/>
    <w:rsid w:val="008423EF"/>
    <w:rsid w:val="008432DA"/>
    <w:rsid w:val="0084440A"/>
    <w:rsid w:val="00845BFA"/>
    <w:rsid w:val="00846BC0"/>
    <w:rsid w:val="00847AAB"/>
    <w:rsid w:val="00847E2E"/>
    <w:rsid w:val="00851F46"/>
    <w:rsid w:val="00852919"/>
    <w:rsid w:val="00856656"/>
    <w:rsid w:val="008577C5"/>
    <w:rsid w:val="00857F1F"/>
    <w:rsid w:val="00860639"/>
    <w:rsid w:val="00861206"/>
    <w:rsid w:val="0086144B"/>
    <w:rsid w:val="0086192E"/>
    <w:rsid w:val="00862528"/>
    <w:rsid w:val="008637DF"/>
    <w:rsid w:val="00864E13"/>
    <w:rsid w:val="00864E81"/>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77B93"/>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633B"/>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E2C"/>
    <w:rsid w:val="008B0FF8"/>
    <w:rsid w:val="008B16DA"/>
    <w:rsid w:val="008B183C"/>
    <w:rsid w:val="008B1CA4"/>
    <w:rsid w:val="008B234B"/>
    <w:rsid w:val="008B24CE"/>
    <w:rsid w:val="008B2659"/>
    <w:rsid w:val="008B3C33"/>
    <w:rsid w:val="008B3FEA"/>
    <w:rsid w:val="008B4729"/>
    <w:rsid w:val="008B5D36"/>
    <w:rsid w:val="008B61E4"/>
    <w:rsid w:val="008B6C5C"/>
    <w:rsid w:val="008B7562"/>
    <w:rsid w:val="008B78CB"/>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0EB2"/>
    <w:rsid w:val="008D24A2"/>
    <w:rsid w:val="008D25B4"/>
    <w:rsid w:val="008D298A"/>
    <w:rsid w:val="008D2BC5"/>
    <w:rsid w:val="008D4642"/>
    <w:rsid w:val="008D5EC6"/>
    <w:rsid w:val="008D7F9E"/>
    <w:rsid w:val="008E04D0"/>
    <w:rsid w:val="008E0F18"/>
    <w:rsid w:val="008E240B"/>
    <w:rsid w:val="008E27BE"/>
    <w:rsid w:val="008E2AB0"/>
    <w:rsid w:val="008E3E6B"/>
    <w:rsid w:val="008E4527"/>
    <w:rsid w:val="008E4748"/>
    <w:rsid w:val="008E481A"/>
    <w:rsid w:val="008E4F26"/>
    <w:rsid w:val="008E59D4"/>
    <w:rsid w:val="008E5A74"/>
    <w:rsid w:val="008E62DB"/>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5F0"/>
    <w:rsid w:val="008F58F8"/>
    <w:rsid w:val="008F5D06"/>
    <w:rsid w:val="008F6A03"/>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829"/>
    <w:rsid w:val="00926E16"/>
    <w:rsid w:val="00930522"/>
    <w:rsid w:val="009305FA"/>
    <w:rsid w:val="0093097A"/>
    <w:rsid w:val="009309FE"/>
    <w:rsid w:val="00930D9F"/>
    <w:rsid w:val="00932545"/>
    <w:rsid w:val="0093271A"/>
    <w:rsid w:val="0093281E"/>
    <w:rsid w:val="009339AC"/>
    <w:rsid w:val="009349E6"/>
    <w:rsid w:val="00934A5E"/>
    <w:rsid w:val="009360B3"/>
    <w:rsid w:val="00936958"/>
    <w:rsid w:val="00937CEF"/>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4FAA"/>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2CBA"/>
    <w:rsid w:val="00993DCE"/>
    <w:rsid w:val="00994F41"/>
    <w:rsid w:val="009956FF"/>
    <w:rsid w:val="00995AF6"/>
    <w:rsid w:val="00996147"/>
    <w:rsid w:val="00996A5A"/>
    <w:rsid w:val="0099719C"/>
    <w:rsid w:val="009977B1"/>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192"/>
    <w:rsid w:val="009B0CBD"/>
    <w:rsid w:val="009B1495"/>
    <w:rsid w:val="009B1B20"/>
    <w:rsid w:val="009B2351"/>
    <w:rsid w:val="009B2CD2"/>
    <w:rsid w:val="009B2F98"/>
    <w:rsid w:val="009B308F"/>
    <w:rsid w:val="009B4295"/>
    <w:rsid w:val="009B4EED"/>
    <w:rsid w:val="009B561C"/>
    <w:rsid w:val="009B7207"/>
    <w:rsid w:val="009B789E"/>
    <w:rsid w:val="009C0153"/>
    <w:rsid w:val="009C049B"/>
    <w:rsid w:val="009C05C4"/>
    <w:rsid w:val="009C09E1"/>
    <w:rsid w:val="009C0A88"/>
    <w:rsid w:val="009C1374"/>
    <w:rsid w:val="009C14A9"/>
    <w:rsid w:val="009C15A0"/>
    <w:rsid w:val="009C210F"/>
    <w:rsid w:val="009C2769"/>
    <w:rsid w:val="009C2C8E"/>
    <w:rsid w:val="009C39C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39A0"/>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33B4"/>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8A"/>
    <w:rsid w:val="00A34B7B"/>
    <w:rsid w:val="00A34BBE"/>
    <w:rsid w:val="00A35E68"/>
    <w:rsid w:val="00A35F59"/>
    <w:rsid w:val="00A36974"/>
    <w:rsid w:val="00A36BD3"/>
    <w:rsid w:val="00A36E70"/>
    <w:rsid w:val="00A3755B"/>
    <w:rsid w:val="00A4106B"/>
    <w:rsid w:val="00A41B80"/>
    <w:rsid w:val="00A42F09"/>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487"/>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5C09"/>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4DC4"/>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C8D"/>
    <w:rsid w:val="00BC5E9D"/>
    <w:rsid w:val="00BC5FF4"/>
    <w:rsid w:val="00BC66D9"/>
    <w:rsid w:val="00BC71F7"/>
    <w:rsid w:val="00BC77C6"/>
    <w:rsid w:val="00BC7EBB"/>
    <w:rsid w:val="00BD0D9B"/>
    <w:rsid w:val="00BD0DC3"/>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680"/>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ADD"/>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13F3"/>
    <w:rsid w:val="00CA205A"/>
    <w:rsid w:val="00CA2CA2"/>
    <w:rsid w:val="00CA2FAB"/>
    <w:rsid w:val="00CA3451"/>
    <w:rsid w:val="00CA3691"/>
    <w:rsid w:val="00CA3A8B"/>
    <w:rsid w:val="00CA3B9F"/>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159A"/>
    <w:rsid w:val="00CC15D9"/>
    <w:rsid w:val="00CC1B9B"/>
    <w:rsid w:val="00CC3E70"/>
    <w:rsid w:val="00CC4354"/>
    <w:rsid w:val="00CC43B9"/>
    <w:rsid w:val="00CC50E2"/>
    <w:rsid w:val="00CC54E5"/>
    <w:rsid w:val="00CC5E5B"/>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576"/>
    <w:rsid w:val="00CF0A6D"/>
    <w:rsid w:val="00CF0C2C"/>
    <w:rsid w:val="00CF159C"/>
    <w:rsid w:val="00CF1607"/>
    <w:rsid w:val="00CF1B49"/>
    <w:rsid w:val="00CF254F"/>
    <w:rsid w:val="00CF26D2"/>
    <w:rsid w:val="00CF2A61"/>
    <w:rsid w:val="00CF3EB6"/>
    <w:rsid w:val="00CF46D4"/>
    <w:rsid w:val="00CF4D3B"/>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5C1E"/>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04F"/>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30C"/>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6767"/>
    <w:rsid w:val="00E27433"/>
    <w:rsid w:val="00E279E8"/>
    <w:rsid w:val="00E27F49"/>
    <w:rsid w:val="00E300D9"/>
    <w:rsid w:val="00E31283"/>
    <w:rsid w:val="00E31DD9"/>
    <w:rsid w:val="00E31F8E"/>
    <w:rsid w:val="00E321AE"/>
    <w:rsid w:val="00E32217"/>
    <w:rsid w:val="00E32B3D"/>
    <w:rsid w:val="00E33B45"/>
    <w:rsid w:val="00E33B9F"/>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08DB"/>
    <w:rsid w:val="00E516AB"/>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12F"/>
    <w:rsid w:val="00E71316"/>
    <w:rsid w:val="00E71603"/>
    <w:rsid w:val="00E72E57"/>
    <w:rsid w:val="00E7344C"/>
    <w:rsid w:val="00E74856"/>
    <w:rsid w:val="00E750CC"/>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2F98"/>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6D2A"/>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FF9"/>
    <w:rsid w:val="00EF2403"/>
    <w:rsid w:val="00EF25FA"/>
    <w:rsid w:val="00EF3B46"/>
    <w:rsid w:val="00EF5A23"/>
    <w:rsid w:val="00EF5B95"/>
    <w:rsid w:val="00EF5F58"/>
    <w:rsid w:val="00EF6269"/>
    <w:rsid w:val="00EF6B3F"/>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1DB0"/>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4EBF"/>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0E15"/>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5A1E"/>
    <w:rsid w:val="00FB5A28"/>
    <w:rsid w:val="00FB5C64"/>
    <w:rsid w:val="00FC0236"/>
    <w:rsid w:val="00FC0987"/>
    <w:rsid w:val="00FC371F"/>
    <w:rsid w:val="00FC3880"/>
    <w:rsid w:val="00FC47AA"/>
    <w:rsid w:val="00FC51C8"/>
    <w:rsid w:val="00FC67B2"/>
    <w:rsid w:val="00FC6C38"/>
    <w:rsid w:val="00FC7140"/>
    <w:rsid w:val="00FC7E22"/>
    <w:rsid w:val="00FD0250"/>
    <w:rsid w:val="00FD0A45"/>
    <w:rsid w:val="00FD0AC1"/>
    <w:rsid w:val="00FD0C7A"/>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3AA4"/>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36143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777297277652514E-2"/>
          <c:y val="4.9779963690724849E-2"/>
          <c:w val="0.81326865497797241"/>
          <c:h val="0.76534997775155267"/>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5"/>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6"/>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Lbls>
            <c:dLbl>
              <c:idx val="0"/>
              <c:layout>
                <c:manualLayout>
                  <c:x val="-7.7870951475263513E-3"/>
                  <c:y val="-6.062818994081836E-2"/>
                </c:manualLayout>
              </c:layout>
              <c:tx>
                <c:rich>
                  <a:bodyPr/>
                  <a:lstStyle/>
                  <a:p>
                    <a:r>
                      <a:rPr lang="ru-RU" sz="922" b="0"/>
                      <a:t>101,3</a:t>
                    </a:r>
                    <a:endParaRPr lang="en-US"/>
                  </a:p>
                </c:rich>
              </c:tx>
              <c:dLblPos val="r"/>
              <c:showLegendKey val="0"/>
              <c:showVal val="0"/>
              <c:showCatName val="0"/>
              <c:showSerName val="0"/>
              <c:showPercent val="0"/>
              <c:showBubbleSize val="0"/>
            </c:dLbl>
            <c:dLbl>
              <c:idx val="1"/>
              <c:layout>
                <c:manualLayout>
                  <c:x val="-3.10307282575139E-2"/>
                  <c:y val="-8.4337068675854415E-2"/>
                </c:manualLayout>
              </c:layout>
              <c:dLblPos val="r"/>
              <c:showLegendKey val="0"/>
              <c:showVal val="1"/>
              <c:showCatName val="0"/>
              <c:showSerName val="0"/>
              <c:showPercent val="0"/>
              <c:showBubbleSize val="0"/>
            </c:dLbl>
            <c:dLbl>
              <c:idx val="2"/>
              <c:layout>
                <c:manualLayout>
                  <c:x val="-3.3808812576706815E-2"/>
                  <c:y val="-7.1127249360478886E-2"/>
                </c:manualLayout>
              </c:layout>
              <c:dLblPos val="r"/>
              <c:showLegendKey val="0"/>
              <c:showVal val="1"/>
              <c:showCatName val="0"/>
              <c:showSerName val="0"/>
              <c:showPercent val="0"/>
              <c:showBubbleSize val="0"/>
            </c:dLbl>
            <c:dLbl>
              <c:idx val="3"/>
              <c:layout>
                <c:manualLayout>
                  <c:x val="-3.2804151012577082E-2"/>
                  <c:y val="-6.334017614727501E-2"/>
                </c:manualLayout>
              </c:layout>
              <c:dLblPos val="r"/>
              <c:showLegendKey val="0"/>
              <c:showVal val="1"/>
              <c:showCatName val="0"/>
              <c:showSerName val="0"/>
              <c:showPercent val="0"/>
              <c:showBubbleSize val="0"/>
            </c:dLbl>
            <c:dLbl>
              <c:idx val="4"/>
              <c:layout>
                <c:manualLayout>
                  <c:x val="-5.1567374726646666E-2"/>
                  <c:y val="-6.8558615322282718E-2"/>
                </c:manualLayout>
              </c:layout>
              <c:dLblPos val="r"/>
              <c:showLegendKey val="0"/>
              <c:showVal val="1"/>
              <c:showCatName val="0"/>
              <c:showSerName val="0"/>
              <c:showPercent val="0"/>
              <c:showBubbleSize val="0"/>
            </c:dLbl>
            <c:dLbl>
              <c:idx val="5"/>
              <c:layout>
                <c:manualLayout>
                  <c:x val="-6.4306680016483472E-2"/>
                  <c:y val="-6.0092078097620544E-2"/>
                </c:manualLayout>
              </c:layout>
              <c:showLegendKey val="0"/>
              <c:showVal val="1"/>
              <c:showCatName val="0"/>
              <c:showSerName val="0"/>
              <c:showPercent val="0"/>
              <c:showBubbleSize val="0"/>
            </c:dLbl>
            <c:dLbl>
              <c:idx val="6"/>
              <c:layout>
                <c:manualLayout>
                  <c:x val="-6.0507128347172749E-2"/>
                  <c:y val="-6.6801251024373509E-2"/>
                </c:manualLayout>
              </c:layout>
              <c:showLegendKey val="0"/>
              <c:showVal val="1"/>
              <c:showCatName val="0"/>
              <c:showSerName val="0"/>
              <c:showPercent val="0"/>
              <c:showBubbleSize val="0"/>
            </c:dLbl>
            <c:txPr>
              <a:bodyPr/>
              <a:lstStyle/>
              <a:p>
                <a:pPr>
                  <a:defRPr sz="922" b="0"/>
                </a:pPr>
                <a:endParaRPr lang="ru-RU"/>
              </a:p>
            </c:txPr>
            <c:showLegendKey val="0"/>
            <c:showVal val="1"/>
            <c:showCatName val="0"/>
            <c:showSerName val="0"/>
            <c:showPercent val="0"/>
            <c:showBubbleSize val="0"/>
            <c:showLeaderLines val="0"/>
          </c:dLbls>
          <c:cat>
            <c:strRef>
              <c:f>Sheet1!$N$1:$T$1</c:f>
              <c:strCache>
                <c:ptCount val="7"/>
                <c:pt idx="0">
                  <c:v>I-III</c:v>
                </c:pt>
                <c:pt idx="1">
                  <c:v>I-VI</c:v>
                </c:pt>
                <c:pt idx="2">
                  <c:v>I-IX</c:v>
                </c:pt>
                <c:pt idx="3">
                  <c:v>I-XII</c:v>
                </c:pt>
                <c:pt idx="4">
                  <c:v>I-III</c:v>
                </c:pt>
                <c:pt idx="5">
                  <c:v>I-VI</c:v>
                </c:pt>
                <c:pt idx="6">
                  <c:v>I-IX</c:v>
                </c:pt>
              </c:strCache>
            </c:strRef>
          </c:cat>
          <c:val>
            <c:numRef>
              <c:f>Sheet1!$N$2:$T$2</c:f>
              <c:numCache>
                <c:formatCode>General</c:formatCode>
                <c:ptCount val="7"/>
                <c:pt idx="0">
                  <c:v>101.3</c:v>
                </c:pt>
                <c:pt idx="1">
                  <c:v>90.9</c:v>
                </c:pt>
                <c:pt idx="2">
                  <c:v>89.6</c:v>
                </c:pt>
                <c:pt idx="3">
                  <c:v>90.8</c:v>
                </c:pt>
                <c:pt idx="4">
                  <c:v>99.5</c:v>
                </c:pt>
                <c:pt idx="5">
                  <c:v>110.7</c:v>
                </c:pt>
                <c:pt idx="6">
                  <c:v>111.1</c:v>
                </c:pt>
              </c:numCache>
            </c:numRef>
          </c:val>
          <c:smooth val="1"/>
        </c:ser>
        <c:dLbls>
          <c:showLegendKey val="0"/>
          <c:showVal val="0"/>
          <c:showCatName val="0"/>
          <c:showSerName val="0"/>
          <c:showPercent val="0"/>
          <c:showBubbleSize val="0"/>
        </c:dLbls>
        <c:marker val="1"/>
        <c:smooth val="0"/>
        <c:axId val="151313792"/>
        <c:axId val="151319680"/>
      </c:lineChart>
      <c:catAx>
        <c:axId val="151313792"/>
        <c:scaling>
          <c:orientation val="minMax"/>
        </c:scaling>
        <c:delete val="0"/>
        <c:axPos val="b"/>
        <c:numFmt formatCode="General" sourceLinked="1"/>
        <c:majorTickMark val="out"/>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51319680"/>
        <c:crossesAt val="100"/>
        <c:auto val="0"/>
        <c:lblAlgn val="ctr"/>
        <c:lblOffset val="100"/>
        <c:tickLblSkip val="1"/>
        <c:tickMarkSkip val="1"/>
        <c:noMultiLvlLbl val="0"/>
      </c:catAx>
      <c:valAx>
        <c:axId val="151319680"/>
        <c:scaling>
          <c:orientation val="minMax"/>
          <c:max val="115"/>
          <c:min val="85"/>
        </c:scaling>
        <c:delete val="0"/>
        <c:axPos val="l"/>
        <c:majorGridlines>
          <c:spPr>
            <a:ln w="11707">
              <a:solidFill>
                <a:srgbClr val="C0C0C0"/>
              </a:solidFill>
              <a:prstDash val="solid"/>
            </a:ln>
          </c:spPr>
        </c:majorGridlines>
        <c:numFmt formatCode="0" sourceLinked="0"/>
        <c:majorTickMark val="out"/>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51313792"/>
        <c:crosses val="autoZero"/>
        <c:crossBetween val="midCat"/>
        <c:majorUnit val="5"/>
        <c:minorUnit val="5"/>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EF61CE1-49C8-44E3-993F-C787906C8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161</Words>
  <Characters>920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Новикова Наталья Сергеевна</cp:lastModifiedBy>
  <cp:revision>95</cp:revision>
  <cp:lastPrinted>2021-11-18T08:45:00Z</cp:lastPrinted>
  <dcterms:created xsi:type="dcterms:W3CDTF">2019-05-20T09:42:00Z</dcterms:created>
  <dcterms:modified xsi:type="dcterms:W3CDTF">2021-11-25T08:27:00Z</dcterms:modified>
</cp:coreProperties>
</file>