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B42" w:rsidRPr="00D92D1A" w:rsidRDefault="00A6124B" w:rsidP="00CC6F62">
      <w:pPr>
        <w:tabs>
          <w:tab w:val="left" w:pos="3969"/>
          <w:tab w:val="left" w:pos="5954"/>
        </w:tabs>
        <w:spacing w:before="120" w:after="120" w:line="240" w:lineRule="exact"/>
        <w:jc w:val="center"/>
        <w:rPr>
          <w:rFonts w:ascii="Arial" w:hAnsi="Arial" w:cs="Arial"/>
          <w:b/>
          <w:bCs/>
          <w:sz w:val="26"/>
          <w:szCs w:val="26"/>
        </w:rPr>
      </w:pPr>
      <w:r w:rsidRPr="00D92D1A">
        <w:rPr>
          <w:rFonts w:ascii="Arial" w:hAnsi="Arial" w:cs="Arial"/>
          <w:b/>
          <w:bCs/>
          <w:sz w:val="26"/>
          <w:szCs w:val="26"/>
        </w:rPr>
        <w:t>1</w:t>
      </w:r>
      <w:r w:rsidR="009D3DE0">
        <w:rPr>
          <w:rFonts w:ascii="Arial" w:hAnsi="Arial" w:cs="Arial"/>
          <w:b/>
          <w:bCs/>
          <w:sz w:val="26"/>
          <w:szCs w:val="26"/>
        </w:rPr>
        <w:t>5</w:t>
      </w:r>
      <w:r w:rsidRPr="00D92D1A">
        <w:rPr>
          <w:rFonts w:ascii="Arial" w:hAnsi="Arial" w:cs="Arial"/>
          <w:b/>
          <w:bCs/>
          <w:sz w:val="26"/>
          <w:szCs w:val="26"/>
        </w:rPr>
        <w:t>.</w:t>
      </w:r>
      <w:r w:rsidR="00334B42" w:rsidRPr="00D92D1A">
        <w:rPr>
          <w:rFonts w:ascii="Arial" w:hAnsi="Arial" w:cs="Arial"/>
          <w:b/>
          <w:bCs/>
          <w:sz w:val="26"/>
          <w:szCs w:val="26"/>
        </w:rPr>
        <w:t xml:space="preserve"> </w:t>
      </w:r>
      <w:r w:rsidR="00290096" w:rsidRPr="00D92D1A">
        <w:rPr>
          <w:rFonts w:ascii="Arial" w:hAnsi="Arial" w:cs="Arial"/>
          <w:b/>
          <w:bCs/>
          <w:sz w:val="26"/>
          <w:szCs w:val="26"/>
        </w:rPr>
        <w:t>СТОИМОСТЬ РАБОЧЕЙ СИЛЫ</w:t>
      </w:r>
    </w:p>
    <w:p w:rsidR="005869A4" w:rsidRPr="00020398" w:rsidRDefault="005869A4" w:rsidP="00901B58">
      <w:pPr>
        <w:spacing w:line="340" w:lineRule="exact"/>
        <w:ind w:firstLine="709"/>
        <w:jc w:val="both"/>
        <w:rPr>
          <w:sz w:val="26"/>
          <w:szCs w:val="26"/>
        </w:rPr>
      </w:pPr>
      <w:r w:rsidRPr="00020398">
        <w:rPr>
          <w:sz w:val="26"/>
          <w:szCs w:val="26"/>
        </w:rPr>
        <w:t>Номинальная начисленная средн</w:t>
      </w:r>
      <w:r w:rsidR="001658B9" w:rsidRPr="00020398">
        <w:rPr>
          <w:sz w:val="26"/>
          <w:szCs w:val="26"/>
        </w:rPr>
        <w:t>емесячная</w:t>
      </w:r>
      <w:r w:rsidRPr="00020398">
        <w:rPr>
          <w:sz w:val="26"/>
          <w:szCs w:val="26"/>
        </w:rPr>
        <w:t xml:space="preserve"> заработная плата работников организаций </w:t>
      </w:r>
      <w:r w:rsidR="00256DEA" w:rsidRPr="003E3694">
        <w:rPr>
          <w:sz w:val="26"/>
          <w:szCs w:val="26"/>
        </w:rPr>
        <w:t>республики</w:t>
      </w:r>
      <w:r w:rsidRPr="003E3694">
        <w:rPr>
          <w:sz w:val="26"/>
          <w:szCs w:val="26"/>
        </w:rPr>
        <w:t xml:space="preserve"> (без </w:t>
      </w:r>
      <w:proofErr w:type="spellStart"/>
      <w:r w:rsidRPr="003E3694">
        <w:rPr>
          <w:sz w:val="26"/>
          <w:szCs w:val="26"/>
        </w:rPr>
        <w:t>микроорганизаций</w:t>
      </w:r>
      <w:proofErr w:type="spellEnd"/>
      <w:r w:rsidRPr="003E3694">
        <w:rPr>
          <w:sz w:val="26"/>
          <w:szCs w:val="26"/>
        </w:rPr>
        <w:t xml:space="preserve"> и малых организаций </w:t>
      </w:r>
      <w:r w:rsidR="00542BF4" w:rsidRPr="003E3694">
        <w:rPr>
          <w:sz w:val="26"/>
          <w:szCs w:val="26"/>
        </w:rPr>
        <w:br/>
      </w:r>
      <w:r w:rsidRPr="003E3694">
        <w:rPr>
          <w:spacing w:val="-6"/>
          <w:sz w:val="26"/>
          <w:szCs w:val="26"/>
        </w:rPr>
        <w:t xml:space="preserve">без ведомственной подчиненности) в </w:t>
      </w:r>
      <w:r w:rsidR="007B743B" w:rsidRPr="003E3694">
        <w:rPr>
          <w:sz w:val="26"/>
          <w:szCs w:val="26"/>
        </w:rPr>
        <w:t>январе-</w:t>
      </w:r>
      <w:r w:rsidR="007A208B">
        <w:rPr>
          <w:sz w:val="26"/>
          <w:szCs w:val="26"/>
        </w:rPr>
        <w:t>но</w:t>
      </w:r>
      <w:r w:rsidR="00700802">
        <w:rPr>
          <w:sz w:val="26"/>
          <w:szCs w:val="26"/>
        </w:rPr>
        <w:t>ябре</w:t>
      </w:r>
      <w:r w:rsidR="00A938FC" w:rsidRPr="003E3694">
        <w:rPr>
          <w:sz w:val="26"/>
          <w:szCs w:val="26"/>
        </w:rPr>
        <w:t xml:space="preserve"> </w:t>
      </w:r>
      <w:r w:rsidR="00B10445" w:rsidRPr="003E3694">
        <w:rPr>
          <w:spacing w:val="-6"/>
          <w:sz w:val="26"/>
          <w:szCs w:val="26"/>
        </w:rPr>
        <w:t xml:space="preserve">2024 г. </w:t>
      </w:r>
      <w:r w:rsidRPr="003E3694">
        <w:rPr>
          <w:spacing w:val="-6"/>
          <w:sz w:val="26"/>
          <w:szCs w:val="26"/>
        </w:rPr>
        <w:t xml:space="preserve">составила </w:t>
      </w:r>
      <w:r w:rsidR="00780FB1" w:rsidRPr="003E3694">
        <w:rPr>
          <w:spacing w:val="-6"/>
          <w:sz w:val="26"/>
          <w:szCs w:val="26"/>
        </w:rPr>
        <w:t>2</w:t>
      </w:r>
      <w:r w:rsidR="00695E16" w:rsidRPr="003E3694">
        <w:rPr>
          <w:spacing w:val="-6"/>
          <w:sz w:val="26"/>
          <w:szCs w:val="26"/>
        </w:rPr>
        <w:t> </w:t>
      </w:r>
      <w:r w:rsidR="0060772F">
        <w:rPr>
          <w:spacing w:val="-6"/>
          <w:sz w:val="26"/>
          <w:szCs w:val="26"/>
        </w:rPr>
        <w:t>2</w:t>
      </w:r>
      <w:r w:rsidR="00571309">
        <w:rPr>
          <w:spacing w:val="-6"/>
          <w:sz w:val="26"/>
          <w:szCs w:val="26"/>
        </w:rPr>
        <w:t>3</w:t>
      </w:r>
      <w:r w:rsidR="003836D0">
        <w:rPr>
          <w:spacing w:val="-6"/>
          <w:sz w:val="26"/>
          <w:szCs w:val="26"/>
        </w:rPr>
        <w:t>3</w:t>
      </w:r>
      <w:r w:rsidR="00695E16" w:rsidRPr="003E3694">
        <w:rPr>
          <w:spacing w:val="-6"/>
          <w:sz w:val="26"/>
          <w:szCs w:val="26"/>
        </w:rPr>
        <w:t>,</w:t>
      </w:r>
      <w:r w:rsidR="00571309">
        <w:rPr>
          <w:spacing w:val="-6"/>
          <w:sz w:val="26"/>
          <w:szCs w:val="26"/>
        </w:rPr>
        <w:t>9</w:t>
      </w:r>
      <w:r w:rsidR="0016623E" w:rsidRPr="003E3694">
        <w:rPr>
          <w:spacing w:val="-6"/>
          <w:sz w:val="26"/>
          <w:szCs w:val="26"/>
        </w:rPr>
        <w:t xml:space="preserve"> </w:t>
      </w:r>
      <w:r w:rsidR="00AF52BE" w:rsidRPr="003E3694">
        <w:rPr>
          <w:spacing w:val="-6"/>
          <w:sz w:val="26"/>
          <w:szCs w:val="26"/>
        </w:rPr>
        <w:t>рубл</w:t>
      </w:r>
      <w:r w:rsidR="00695E16" w:rsidRPr="003E3694">
        <w:rPr>
          <w:spacing w:val="-6"/>
          <w:sz w:val="26"/>
          <w:szCs w:val="26"/>
        </w:rPr>
        <w:t>я</w:t>
      </w:r>
      <w:r w:rsidRPr="003E3694">
        <w:rPr>
          <w:spacing w:val="-6"/>
          <w:sz w:val="26"/>
          <w:szCs w:val="26"/>
        </w:rPr>
        <w:t>,</w:t>
      </w:r>
      <w:r w:rsidRPr="003E3694">
        <w:rPr>
          <w:sz w:val="26"/>
          <w:szCs w:val="26"/>
        </w:rPr>
        <w:t xml:space="preserve"> </w:t>
      </w:r>
      <w:r w:rsidR="009F3ED3" w:rsidRPr="003E3694">
        <w:rPr>
          <w:sz w:val="26"/>
          <w:szCs w:val="26"/>
        </w:rPr>
        <w:br/>
      </w:r>
      <w:r w:rsidR="001658B9" w:rsidRPr="003E3694">
        <w:rPr>
          <w:sz w:val="26"/>
          <w:szCs w:val="26"/>
        </w:rPr>
        <w:t xml:space="preserve">в том числе в </w:t>
      </w:r>
      <w:r w:rsidR="007A208B">
        <w:rPr>
          <w:sz w:val="26"/>
          <w:szCs w:val="26"/>
        </w:rPr>
        <w:t>но</w:t>
      </w:r>
      <w:r w:rsidR="00700802">
        <w:rPr>
          <w:sz w:val="26"/>
          <w:szCs w:val="26"/>
        </w:rPr>
        <w:t>ябре</w:t>
      </w:r>
      <w:r w:rsidR="001658B9" w:rsidRPr="003E3694">
        <w:rPr>
          <w:sz w:val="26"/>
          <w:szCs w:val="26"/>
        </w:rPr>
        <w:t xml:space="preserve"> </w:t>
      </w:r>
      <w:r w:rsidR="001658B9" w:rsidRPr="003E3694">
        <w:rPr>
          <w:spacing w:val="-6"/>
          <w:sz w:val="26"/>
          <w:szCs w:val="26"/>
        </w:rPr>
        <w:t xml:space="preserve">– </w:t>
      </w:r>
      <w:r w:rsidR="003E7AE1" w:rsidRPr="003E3694">
        <w:rPr>
          <w:spacing w:val="-6"/>
          <w:sz w:val="26"/>
          <w:szCs w:val="26"/>
        </w:rPr>
        <w:t>2</w:t>
      </w:r>
      <w:r w:rsidR="00020398" w:rsidRPr="003E3694">
        <w:rPr>
          <w:spacing w:val="-6"/>
          <w:sz w:val="26"/>
          <w:szCs w:val="26"/>
        </w:rPr>
        <w:t> 3</w:t>
      </w:r>
      <w:r w:rsidR="0060772F">
        <w:rPr>
          <w:spacing w:val="-6"/>
          <w:sz w:val="26"/>
          <w:szCs w:val="26"/>
        </w:rPr>
        <w:t>3</w:t>
      </w:r>
      <w:r w:rsidR="00571309">
        <w:rPr>
          <w:spacing w:val="-6"/>
          <w:sz w:val="26"/>
          <w:szCs w:val="26"/>
        </w:rPr>
        <w:t>1</w:t>
      </w:r>
      <w:r w:rsidR="00020398" w:rsidRPr="003E3694">
        <w:rPr>
          <w:spacing w:val="-6"/>
          <w:sz w:val="26"/>
          <w:szCs w:val="26"/>
        </w:rPr>
        <w:t>,</w:t>
      </w:r>
      <w:r w:rsidR="00571309">
        <w:rPr>
          <w:spacing w:val="-6"/>
          <w:sz w:val="26"/>
          <w:szCs w:val="26"/>
        </w:rPr>
        <w:t>8</w:t>
      </w:r>
      <w:r w:rsidR="001658B9" w:rsidRPr="003E3694">
        <w:rPr>
          <w:spacing w:val="-6"/>
          <w:sz w:val="26"/>
          <w:szCs w:val="26"/>
        </w:rPr>
        <w:t xml:space="preserve"> рубл</w:t>
      </w:r>
      <w:r w:rsidR="00020398" w:rsidRPr="003E3694">
        <w:rPr>
          <w:spacing w:val="-6"/>
          <w:sz w:val="26"/>
          <w:szCs w:val="26"/>
        </w:rPr>
        <w:t>я</w:t>
      </w:r>
      <w:r w:rsidR="001658B9" w:rsidRPr="003E3694">
        <w:rPr>
          <w:spacing w:val="-6"/>
          <w:sz w:val="26"/>
          <w:szCs w:val="26"/>
        </w:rPr>
        <w:t xml:space="preserve">, </w:t>
      </w:r>
      <w:r w:rsidRPr="003E3694">
        <w:rPr>
          <w:spacing w:val="-6"/>
          <w:sz w:val="26"/>
          <w:szCs w:val="26"/>
        </w:rPr>
        <w:t>что на</w:t>
      </w:r>
      <w:r w:rsidR="00A62582" w:rsidRPr="003E3694">
        <w:rPr>
          <w:spacing w:val="-6"/>
          <w:sz w:val="26"/>
          <w:szCs w:val="26"/>
        </w:rPr>
        <w:t xml:space="preserve"> </w:t>
      </w:r>
      <w:r w:rsidR="00571309">
        <w:rPr>
          <w:spacing w:val="-6"/>
          <w:sz w:val="26"/>
          <w:szCs w:val="26"/>
        </w:rPr>
        <w:t>31</w:t>
      </w:r>
      <w:r w:rsidR="00370AD0" w:rsidRPr="003E3694">
        <w:rPr>
          <w:spacing w:val="-6"/>
          <w:sz w:val="26"/>
          <w:szCs w:val="26"/>
        </w:rPr>
        <w:t>,</w:t>
      </w:r>
      <w:r w:rsidR="00571309">
        <w:rPr>
          <w:spacing w:val="-6"/>
          <w:sz w:val="26"/>
          <w:szCs w:val="26"/>
        </w:rPr>
        <w:t>6</w:t>
      </w:r>
      <w:r w:rsidRPr="003E3694">
        <w:rPr>
          <w:spacing w:val="-6"/>
          <w:sz w:val="26"/>
          <w:szCs w:val="26"/>
        </w:rPr>
        <w:t xml:space="preserve"> рубл</w:t>
      </w:r>
      <w:r w:rsidR="00EB68DB" w:rsidRPr="003E3694">
        <w:rPr>
          <w:spacing w:val="-6"/>
          <w:sz w:val="26"/>
          <w:szCs w:val="26"/>
        </w:rPr>
        <w:t>я</w:t>
      </w:r>
      <w:r w:rsidRPr="003E3694">
        <w:rPr>
          <w:spacing w:val="-6"/>
          <w:sz w:val="26"/>
          <w:szCs w:val="26"/>
        </w:rPr>
        <w:t xml:space="preserve">, или на </w:t>
      </w:r>
      <w:r w:rsidR="00571309">
        <w:rPr>
          <w:spacing w:val="-6"/>
          <w:sz w:val="26"/>
          <w:szCs w:val="26"/>
        </w:rPr>
        <w:t>1</w:t>
      </w:r>
      <w:r w:rsidR="00370AD0" w:rsidRPr="003E3694">
        <w:rPr>
          <w:spacing w:val="-6"/>
          <w:sz w:val="26"/>
          <w:szCs w:val="26"/>
        </w:rPr>
        <w:t>,</w:t>
      </w:r>
      <w:r w:rsidR="00571309">
        <w:rPr>
          <w:spacing w:val="-6"/>
          <w:sz w:val="26"/>
          <w:szCs w:val="26"/>
        </w:rPr>
        <w:t>3</w:t>
      </w:r>
      <w:r w:rsidRPr="003E3694">
        <w:rPr>
          <w:sz w:val="26"/>
          <w:szCs w:val="26"/>
        </w:rPr>
        <w:t xml:space="preserve">% </w:t>
      </w:r>
      <w:r w:rsidR="00571309">
        <w:rPr>
          <w:sz w:val="26"/>
          <w:szCs w:val="26"/>
        </w:rPr>
        <w:t>мен</w:t>
      </w:r>
      <w:r w:rsidR="003836D0">
        <w:rPr>
          <w:sz w:val="26"/>
          <w:szCs w:val="26"/>
        </w:rPr>
        <w:t>ь</w:t>
      </w:r>
      <w:r w:rsidRPr="003E3694">
        <w:rPr>
          <w:sz w:val="26"/>
          <w:szCs w:val="26"/>
        </w:rPr>
        <w:t xml:space="preserve">ше, </w:t>
      </w:r>
      <w:r w:rsidR="00BA0529">
        <w:rPr>
          <w:sz w:val="26"/>
          <w:szCs w:val="26"/>
        </w:rPr>
        <w:br/>
      </w:r>
      <w:r w:rsidRPr="003E3694">
        <w:rPr>
          <w:sz w:val="26"/>
          <w:szCs w:val="26"/>
        </w:rPr>
        <w:t>чем</w:t>
      </w:r>
      <w:r w:rsidRPr="00020398">
        <w:rPr>
          <w:sz w:val="26"/>
          <w:szCs w:val="26"/>
        </w:rPr>
        <w:t xml:space="preserve"> в </w:t>
      </w:r>
      <w:r w:rsidR="007A208B">
        <w:rPr>
          <w:sz w:val="26"/>
          <w:szCs w:val="26"/>
        </w:rPr>
        <w:t>ок</w:t>
      </w:r>
      <w:r w:rsidR="00F91297">
        <w:rPr>
          <w:sz w:val="26"/>
          <w:szCs w:val="26"/>
        </w:rPr>
        <w:t>тябре</w:t>
      </w:r>
      <w:r w:rsidRPr="00020398">
        <w:rPr>
          <w:sz w:val="26"/>
          <w:szCs w:val="26"/>
        </w:rPr>
        <w:t xml:space="preserve"> 20</w:t>
      </w:r>
      <w:r w:rsidR="00BE0A69" w:rsidRPr="00020398">
        <w:rPr>
          <w:sz w:val="26"/>
          <w:szCs w:val="26"/>
        </w:rPr>
        <w:t>2</w:t>
      </w:r>
      <w:r w:rsidR="006F6157" w:rsidRPr="00020398">
        <w:rPr>
          <w:sz w:val="26"/>
          <w:szCs w:val="26"/>
        </w:rPr>
        <w:t>4</w:t>
      </w:r>
      <w:r w:rsidRPr="00020398">
        <w:rPr>
          <w:sz w:val="26"/>
          <w:szCs w:val="26"/>
        </w:rPr>
        <w:t xml:space="preserve"> г.</w:t>
      </w:r>
    </w:p>
    <w:p w:rsidR="005869A4" w:rsidRPr="00D92D1A" w:rsidRDefault="005869A4" w:rsidP="00901B58">
      <w:pPr>
        <w:spacing w:before="240" w:after="120" w:line="260" w:lineRule="exact"/>
        <w:ind w:right="-57"/>
        <w:jc w:val="center"/>
        <w:rPr>
          <w:rFonts w:ascii="Arial" w:hAnsi="Arial" w:cs="Arial"/>
          <w:b/>
          <w:sz w:val="22"/>
          <w:szCs w:val="22"/>
        </w:rPr>
      </w:pPr>
      <w:r w:rsidRPr="00D92D1A">
        <w:rPr>
          <w:rFonts w:ascii="Arial" w:hAnsi="Arial" w:cs="Arial"/>
          <w:b/>
          <w:sz w:val="22"/>
          <w:szCs w:val="22"/>
        </w:rPr>
        <w:t>Номинальная начисленная и реальная заработная плата</w:t>
      </w:r>
    </w:p>
    <w:tbl>
      <w:tblPr>
        <w:tblW w:w="4945"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57"/>
        <w:gridCol w:w="1776"/>
        <w:gridCol w:w="1692"/>
        <w:gridCol w:w="1135"/>
        <w:gridCol w:w="1731"/>
        <w:gridCol w:w="1456"/>
      </w:tblGrid>
      <w:tr w:rsidR="00D92D1A" w:rsidRPr="00D92D1A" w:rsidTr="00E361BB">
        <w:trPr>
          <w:cantSplit/>
          <w:trHeight w:val="414"/>
          <w:tblHeader/>
          <w:jc w:val="center"/>
        </w:trPr>
        <w:tc>
          <w:tcPr>
            <w:tcW w:w="1004" w:type="pct"/>
            <w:vMerge w:val="restart"/>
            <w:tcBorders>
              <w:top w:val="single" w:sz="4" w:space="0" w:color="auto"/>
              <w:left w:val="single" w:sz="4" w:space="0" w:color="auto"/>
              <w:bottom w:val="single" w:sz="4" w:space="0" w:color="auto"/>
              <w:right w:val="single" w:sz="4" w:space="0" w:color="auto"/>
            </w:tcBorders>
          </w:tcPr>
          <w:p w:rsidR="005616FF" w:rsidRPr="00D92D1A" w:rsidRDefault="005616FF" w:rsidP="00901B58">
            <w:pPr>
              <w:spacing w:before="40" w:after="40" w:line="200" w:lineRule="exact"/>
              <w:ind w:left="612" w:right="57"/>
              <w:rPr>
                <w:sz w:val="22"/>
                <w:szCs w:val="22"/>
              </w:rPr>
            </w:pPr>
            <w:r w:rsidRPr="00D92D1A">
              <w:rPr>
                <w:sz w:val="22"/>
                <w:szCs w:val="22"/>
              </w:rPr>
              <w:br w:type="page"/>
            </w:r>
            <w:r w:rsidRPr="00D92D1A">
              <w:rPr>
                <w:sz w:val="22"/>
                <w:szCs w:val="22"/>
              </w:rPr>
              <w:br w:type="page"/>
            </w:r>
          </w:p>
        </w:tc>
        <w:tc>
          <w:tcPr>
            <w:tcW w:w="911" w:type="pct"/>
            <w:vMerge w:val="restart"/>
            <w:tcBorders>
              <w:top w:val="single" w:sz="4" w:space="0" w:color="auto"/>
              <w:left w:val="single" w:sz="4" w:space="0" w:color="auto"/>
              <w:bottom w:val="single" w:sz="4" w:space="0" w:color="auto"/>
              <w:right w:val="single" w:sz="4" w:space="0" w:color="auto"/>
            </w:tcBorders>
          </w:tcPr>
          <w:p w:rsidR="005616FF" w:rsidRPr="00D92D1A" w:rsidRDefault="005616FF" w:rsidP="00901B58">
            <w:pPr>
              <w:spacing w:before="40" w:after="40" w:line="200" w:lineRule="exact"/>
              <w:ind w:left="-85" w:right="-85"/>
              <w:jc w:val="center"/>
              <w:rPr>
                <w:sz w:val="22"/>
                <w:szCs w:val="22"/>
              </w:rPr>
            </w:pPr>
            <w:r w:rsidRPr="00D92D1A">
              <w:rPr>
                <w:sz w:val="22"/>
                <w:szCs w:val="22"/>
              </w:rPr>
              <w:t>Номинальная начисленная среднемесячная заработная плата, руб.</w:t>
            </w:r>
          </w:p>
        </w:tc>
        <w:tc>
          <w:tcPr>
            <w:tcW w:w="1450" w:type="pct"/>
            <w:gridSpan w:val="2"/>
            <w:tcBorders>
              <w:top w:val="single" w:sz="4" w:space="0" w:color="auto"/>
              <w:left w:val="single" w:sz="4" w:space="0" w:color="auto"/>
              <w:bottom w:val="single" w:sz="4" w:space="0" w:color="auto"/>
              <w:right w:val="single" w:sz="4" w:space="0" w:color="auto"/>
            </w:tcBorders>
          </w:tcPr>
          <w:p w:rsidR="005616FF" w:rsidRPr="00D92D1A" w:rsidRDefault="005616FF" w:rsidP="00901B58">
            <w:pPr>
              <w:spacing w:before="40" w:after="40" w:line="200" w:lineRule="exact"/>
              <w:ind w:left="-57" w:right="-57"/>
              <w:jc w:val="center"/>
              <w:rPr>
                <w:sz w:val="22"/>
                <w:szCs w:val="22"/>
              </w:rPr>
            </w:pPr>
            <w:r w:rsidRPr="00D92D1A">
              <w:rPr>
                <w:sz w:val="22"/>
                <w:szCs w:val="22"/>
              </w:rPr>
              <w:t>В % к</w:t>
            </w:r>
          </w:p>
        </w:tc>
        <w:tc>
          <w:tcPr>
            <w:tcW w:w="1635" w:type="pct"/>
            <w:gridSpan w:val="2"/>
            <w:tcBorders>
              <w:top w:val="single" w:sz="4" w:space="0" w:color="auto"/>
              <w:left w:val="single" w:sz="4" w:space="0" w:color="auto"/>
              <w:bottom w:val="single" w:sz="4" w:space="0" w:color="auto"/>
              <w:right w:val="single" w:sz="4" w:space="0" w:color="auto"/>
            </w:tcBorders>
          </w:tcPr>
          <w:p w:rsidR="005616FF" w:rsidRPr="00D92D1A" w:rsidRDefault="005616FF" w:rsidP="00901B58">
            <w:pPr>
              <w:spacing w:before="40" w:after="40" w:line="200" w:lineRule="exact"/>
              <w:ind w:left="-57" w:right="-57"/>
              <w:jc w:val="center"/>
              <w:rPr>
                <w:sz w:val="22"/>
                <w:szCs w:val="22"/>
              </w:rPr>
            </w:pPr>
            <w:r w:rsidRPr="00D92D1A">
              <w:rPr>
                <w:sz w:val="22"/>
                <w:szCs w:val="22"/>
              </w:rPr>
              <w:t xml:space="preserve">Реальная заработная плата </w:t>
            </w:r>
            <w:r w:rsidRPr="00D92D1A">
              <w:rPr>
                <w:sz w:val="22"/>
                <w:szCs w:val="22"/>
              </w:rPr>
              <w:br/>
            </w:r>
            <w:proofErr w:type="gramStart"/>
            <w:r w:rsidRPr="00D92D1A">
              <w:rPr>
                <w:sz w:val="22"/>
                <w:szCs w:val="22"/>
              </w:rPr>
              <w:t>в</w:t>
            </w:r>
            <w:proofErr w:type="gramEnd"/>
            <w:r w:rsidRPr="00D92D1A">
              <w:rPr>
                <w:sz w:val="22"/>
                <w:szCs w:val="22"/>
              </w:rPr>
              <w:t xml:space="preserve"> % к</w:t>
            </w:r>
          </w:p>
        </w:tc>
      </w:tr>
      <w:tr w:rsidR="00D92D1A" w:rsidRPr="00D92D1A" w:rsidTr="00E361BB">
        <w:trPr>
          <w:cantSplit/>
          <w:trHeight w:val="706"/>
          <w:tblHeader/>
          <w:jc w:val="center"/>
        </w:trPr>
        <w:tc>
          <w:tcPr>
            <w:tcW w:w="1004" w:type="pct"/>
            <w:vMerge/>
            <w:tcBorders>
              <w:top w:val="single" w:sz="4" w:space="0" w:color="auto"/>
              <w:left w:val="single" w:sz="4" w:space="0" w:color="auto"/>
              <w:bottom w:val="single" w:sz="4" w:space="0" w:color="auto"/>
              <w:right w:val="single" w:sz="4" w:space="0" w:color="auto"/>
            </w:tcBorders>
            <w:vAlign w:val="center"/>
          </w:tcPr>
          <w:p w:rsidR="005616FF" w:rsidRPr="00D92D1A" w:rsidRDefault="005616FF" w:rsidP="00901B58">
            <w:pPr>
              <w:spacing w:before="40" w:after="40" w:line="200" w:lineRule="exact"/>
              <w:rPr>
                <w:sz w:val="22"/>
                <w:szCs w:val="22"/>
              </w:rPr>
            </w:pPr>
          </w:p>
        </w:tc>
        <w:tc>
          <w:tcPr>
            <w:tcW w:w="911" w:type="pct"/>
            <w:vMerge/>
            <w:tcBorders>
              <w:top w:val="single" w:sz="4" w:space="0" w:color="auto"/>
              <w:left w:val="single" w:sz="4" w:space="0" w:color="auto"/>
              <w:bottom w:val="single" w:sz="4" w:space="0" w:color="auto"/>
              <w:right w:val="single" w:sz="4" w:space="0" w:color="auto"/>
            </w:tcBorders>
            <w:vAlign w:val="center"/>
          </w:tcPr>
          <w:p w:rsidR="005616FF" w:rsidRPr="00D92D1A" w:rsidRDefault="005616FF" w:rsidP="00901B58">
            <w:pPr>
              <w:spacing w:before="40" w:after="40" w:line="200" w:lineRule="exact"/>
              <w:rPr>
                <w:sz w:val="22"/>
                <w:szCs w:val="22"/>
              </w:rPr>
            </w:pPr>
          </w:p>
        </w:tc>
        <w:tc>
          <w:tcPr>
            <w:tcW w:w="868" w:type="pct"/>
            <w:tcBorders>
              <w:top w:val="single" w:sz="4" w:space="0" w:color="auto"/>
              <w:left w:val="single" w:sz="4" w:space="0" w:color="auto"/>
              <w:bottom w:val="single" w:sz="4" w:space="0" w:color="auto"/>
              <w:right w:val="single" w:sz="4" w:space="0" w:color="auto"/>
            </w:tcBorders>
          </w:tcPr>
          <w:p w:rsidR="005616FF" w:rsidRPr="00D92D1A" w:rsidRDefault="005616FF" w:rsidP="00901B58">
            <w:pPr>
              <w:spacing w:before="40" w:after="40" w:line="200" w:lineRule="exact"/>
              <w:ind w:left="-57" w:right="-57"/>
              <w:jc w:val="center"/>
              <w:rPr>
                <w:spacing w:val="-4"/>
                <w:sz w:val="22"/>
                <w:szCs w:val="22"/>
              </w:rPr>
            </w:pPr>
            <w:proofErr w:type="gramStart"/>
            <w:r w:rsidRPr="00D92D1A">
              <w:rPr>
                <w:spacing w:val="-4"/>
                <w:sz w:val="22"/>
                <w:szCs w:val="22"/>
              </w:rPr>
              <w:t>соответствую-</w:t>
            </w:r>
            <w:proofErr w:type="spellStart"/>
            <w:r w:rsidRPr="00D92D1A">
              <w:rPr>
                <w:spacing w:val="-4"/>
                <w:sz w:val="22"/>
                <w:szCs w:val="22"/>
              </w:rPr>
              <w:t>щему</w:t>
            </w:r>
            <w:proofErr w:type="spellEnd"/>
            <w:proofErr w:type="gramEnd"/>
            <w:r w:rsidRPr="00D92D1A">
              <w:rPr>
                <w:spacing w:val="-4"/>
                <w:sz w:val="22"/>
                <w:szCs w:val="22"/>
              </w:rPr>
              <w:t xml:space="preserve"> периоду предыдущего года</w:t>
            </w:r>
          </w:p>
        </w:tc>
        <w:tc>
          <w:tcPr>
            <w:tcW w:w="582" w:type="pct"/>
            <w:tcBorders>
              <w:top w:val="single" w:sz="4" w:space="0" w:color="auto"/>
              <w:left w:val="single" w:sz="4" w:space="0" w:color="auto"/>
              <w:bottom w:val="single" w:sz="4" w:space="0" w:color="auto"/>
              <w:right w:val="single" w:sz="4" w:space="0" w:color="auto"/>
            </w:tcBorders>
          </w:tcPr>
          <w:p w:rsidR="005616FF" w:rsidRPr="00D92D1A" w:rsidRDefault="005616FF" w:rsidP="00901B58">
            <w:pPr>
              <w:spacing w:before="40" w:after="40" w:line="200" w:lineRule="exact"/>
              <w:ind w:left="-57" w:right="-113"/>
              <w:jc w:val="center"/>
              <w:rPr>
                <w:sz w:val="22"/>
                <w:szCs w:val="22"/>
              </w:rPr>
            </w:pPr>
            <w:proofErr w:type="spellStart"/>
            <w:proofErr w:type="gramStart"/>
            <w:r w:rsidRPr="00D92D1A">
              <w:rPr>
                <w:sz w:val="22"/>
                <w:szCs w:val="22"/>
              </w:rPr>
              <w:t>предыду-щему</w:t>
            </w:r>
            <w:proofErr w:type="spellEnd"/>
            <w:proofErr w:type="gramEnd"/>
            <w:r w:rsidRPr="00D92D1A">
              <w:rPr>
                <w:sz w:val="22"/>
                <w:szCs w:val="22"/>
              </w:rPr>
              <w:br/>
              <w:t>периоду</w:t>
            </w:r>
          </w:p>
        </w:tc>
        <w:tc>
          <w:tcPr>
            <w:tcW w:w="888" w:type="pct"/>
            <w:tcBorders>
              <w:top w:val="single" w:sz="4" w:space="0" w:color="auto"/>
              <w:left w:val="single" w:sz="4" w:space="0" w:color="auto"/>
              <w:bottom w:val="single" w:sz="4" w:space="0" w:color="auto"/>
              <w:right w:val="single" w:sz="4" w:space="0" w:color="auto"/>
            </w:tcBorders>
          </w:tcPr>
          <w:p w:rsidR="005616FF" w:rsidRPr="00D92D1A" w:rsidRDefault="005616FF" w:rsidP="00901B58">
            <w:pPr>
              <w:spacing w:before="40" w:after="40" w:line="200" w:lineRule="exact"/>
              <w:ind w:left="-57" w:right="-57"/>
              <w:jc w:val="center"/>
              <w:rPr>
                <w:sz w:val="22"/>
                <w:szCs w:val="22"/>
              </w:rPr>
            </w:pPr>
            <w:proofErr w:type="gramStart"/>
            <w:r w:rsidRPr="00D92D1A">
              <w:rPr>
                <w:sz w:val="22"/>
                <w:szCs w:val="22"/>
              </w:rPr>
              <w:t>соответствую-</w:t>
            </w:r>
            <w:proofErr w:type="spellStart"/>
            <w:r w:rsidRPr="00D92D1A">
              <w:rPr>
                <w:sz w:val="22"/>
                <w:szCs w:val="22"/>
              </w:rPr>
              <w:t>щему</w:t>
            </w:r>
            <w:proofErr w:type="spellEnd"/>
            <w:proofErr w:type="gramEnd"/>
            <w:r w:rsidRPr="00D92D1A">
              <w:rPr>
                <w:sz w:val="22"/>
                <w:szCs w:val="22"/>
              </w:rPr>
              <w:t xml:space="preserve"> периоду предыдущего года</w:t>
            </w:r>
          </w:p>
        </w:tc>
        <w:tc>
          <w:tcPr>
            <w:tcW w:w="747" w:type="pct"/>
            <w:tcBorders>
              <w:top w:val="single" w:sz="4" w:space="0" w:color="auto"/>
              <w:left w:val="single" w:sz="4" w:space="0" w:color="auto"/>
              <w:bottom w:val="single" w:sz="4" w:space="0" w:color="auto"/>
              <w:right w:val="single" w:sz="4" w:space="0" w:color="auto"/>
            </w:tcBorders>
          </w:tcPr>
          <w:p w:rsidR="005616FF" w:rsidRPr="00D92D1A" w:rsidRDefault="005616FF" w:rsidP="00901B58">
            <w:pPr>
              <w:spacing w:before="40" w:after="40" w:line="200" w:lineRule="exact"/>
              <w:ind w:left="-57" w:right="-113"/>
              <w:jc w:val="center"/>
              <w:rPr>
                <w:sz w:val="22"/>
                <w:szCs w:val="22"/>
              </w:rPr>
            </w:pPr>
            <w:proofErr w:type="spellStart"/>
            <w:r w:rsidRPr="00D92D1A">
              <w:rPr>
                <w:sz w:val="22"/>
                <w:szCs w:val="22"/>
              </w:rPr>
              <w:t>предыд</w:t>
            </w:r>
            <w:proofErr w:type="gramStart"/>
            <w:r w:rsidRPr="00D92D1A">
              <w:rPr>
                <w:sz w:val="22"/>
                <w:szCs w:val="22"/>
              </w:rPr>
              <w:t>у</w:t>
            </w:r>
            <w:proofErr w:type="spellEnd"/>
            <w:r w:rsidRPr="00D92D1A">
              <w:rPr>
                <w:sz w:val="22"/>
                <w:szCs w:val="22"/>
              </w:rPr>
              <w:t>-</w:t>
            </w:r>
            <w:proofErr w:type="gramEnd"/>
            <w:r w:rsidR="000417CA" w:rsidRPr="00D92D1A">
              <w:rPr>
                <w:sz w:val="22"/>
                <w:szCs w:val="22"/>
              </w:rPr>
              <w:br/>
            </w:r>
            <w:proofErr w:type="spellStart"/>
            <w:r w:rsidRPr="00D92D1A">
              <w:rPr>
                <w:sz w:val="22"/>
                <w:szCs w:val="22"/>
              </w:rPr>
              <w:t>щему</w:t>
            </w:r>
            <w:proofErr w:type="spellEnd"/>
            <w:r w:rsidRPr="00D92D1A">
              <w:rPr>
                <w:sz w:val="22"/>
                <w:szCs w:val="22"/>
              </w:rPr>
              <w:br/>
              <w:t>периоду</w:t>
            </w:r>
          </w:p>
        </w:tc>
      </w:tr>
      <w:tr w:rsidR="00D92D1A" w:rsidRPr="00D92D1A" w:rsidTr="00E361BB">
        <w:trPr>
          <w:jc w:val="center"/>
        </w:trPr>
        <w:tc>
          <w:tcPr>
            <w:tcW w:w="1004" w:type="pct"/>
            <w:tcBorders>
              <w:top w:val="single" w:sz="4" w:space="0" w:color="auto"/>
              <w:left w:val="single" w:sz="4" w:space="0" w:color="auto"/>
              <w:bottom w:val="nil"/>
              <w:right w:val="single" w:sz="4" w:space="0" w:color="auto"/>
            </w:tcBorders>
            <w:vAlign w:val="bottom"/>
          </w:tcPr>
          <w:p w:rsidR="006F6157" w:rsidRPr="00D92D1A" w:rsidRDefault="006F6157" w:rsidP="00901B58">
            <w:pPr>
              <w:spacing w:before="70" w:after="70" w:line="200" w:lineRule="exact"/>
              <w:jc w:val="center"/>
              <w:rPr>
                <w:i/>
                <w:spacing w:val="-4"/>
                <w:sz w:val="22"/>
                <w:szCs w:val="22"/>
              </w:rPr>
            </w:pPr>
            <w:r w:rsidRPr="00D92D1A">
              <w:rPr>
                <w:b/>
                <w:bCs/>
                <w:sz w:val="22"/>
                <w:szCs w:val="22"/>
              </w:rPr>
              <w:t>20</w:t>
            </w:r>
            <w:r w:rsidRPr="00D92D1A">
              <w:rPr>
                <w:b/>
                <w:bCs/>
                <w:sz w:val="22"/>
                <w:szCs w:val="22"/>
                <w:lang w:val="en-US"/>
              </w:rPr>
              <w:t>2</w:t>
            </w:r>
            <w:r w:rsidRPr="00D92D1A">
              <w:rPr>
                <w:b/>
                <w:bCs/>
                <w:sz w:val="22"/>
                <w:szCs w:val="22"/>
              </w:rPr>
              <w:t>3 г.</w:t>
            </w:r>
          </w:p>
        </w:tc>
        <w:tc>
          <w:tcPr>
            <w:tcW w:w="911" w:type="pct"/>
            <w:tcBorders>
              <w:top w:val="single" w:sz="4" w:space="0" w:color="auto"/>
              <w:left w:val="single" w:sz="4" w:space="0" w:color="auto"/>
              <w:bottom w:val="nil"/>
              <w:right w:val="single" w:sz="4" w:space="0" w:color="auto"/>
            </w:tcBorders>
            <w:vAlign w:val="bottom"/>
          </w:tcPr>
          <w:p w:rsidR="006F6157" w:rsidRPr="00D92D1A" w:rsidRDefault="006F6157" w:rsidP="00901B58">
            <w:pPr>
              <w:spacing w:before="70" w:after="70" w:line="200" w:lineRule="exact"/>
              <w:ind w:right="454"/>
              <w:jc w:val="right"/>
              <w:rPr>
                <w:b/>
                <w:i/>
                <w:sz w:val="22"/>
                <w:szCs w:val="22"/>
              </w:rPr>
            </w:pPr>
          </w:p>
        </w:tc>
        <w:tc>
          <w:tcPr>
            <w:tcW w:w="868" w:type="pct"/>
            <w:tcBorders>
              <w:top w:val="single" w:sz="4" w:space="0" w:color="auto"/>
              <w:left w:val="single" w:sz="4" w:space="0" w:color="auto"/>
              <w:bottom w:val="nil"/>
              <w:right w:val="single" w:sz="4" w:space="0" w:color="auto"/>
            </w:tcBorders>
            <w:vAlign w:val="bottom"/>
          </w:tcPr>
          <w:p w:rsidR="006F6157" w:rsidRPr="00D92D1A" w:rsidRDefault="006F6157" w:rsidP="00901B58">
            <w:pPr>
              <w:spacing w:before="70" w:after="70" w:line="200" w:lineRule="exact"/>
              <w:ind w:right="454"/>
              <w:jc w:val="right"/>
              <w:rPr>
                <w:b/>
                <w:i/>
                <w:sz w:val="22"/>
                <w:szCs w:val="22"/>
              </w:rPr>
            </w:pPr>
          </w:p>
        </w:tc>
        <w:tc>
          <w:tcPr>
            <w:tcW w:w="582" w:type="pct"/>
            <w:tcBorders>
              <w:top w:val="single" w:sz="4" w:space="0" w:color="auto"/>
              <w:left w:val="single" w:sz="4" w:space="0" w:color="auto"/>
              <w:bottom w:val="nil"/>
              <w:right w:val="single" w:sz="4" w:space="0" w:color="auto"/>
            </w:tcBorders>
            <w:vAlign w:val="bottom"/>
          </w:tcPr>
          <w:p w:rsidR="006F6157" w:rsidRPr="00D92D1A" w:rsidRDefault="006F6157" w:rsidP="00901B58">
            <w:pPr>
              <w:spacing w:before="70" w:after="70" w:line="200" w:lineRule="exact"/>
              <w:ind w:left="-57" w:right="227"/>
              <w:jc w:val="right"/>
              <w:rPr>
                <w:b/>
                <w:bCs/>
                <w:i/>
                <w:sz w:val="22"/>
                <w:szCs w:val="22"/>
              </w:rPr>
            </w:pPr>
          </w:p>
        </w:tc>
        <w:tc>
          <w:tcPr>
            <w:tcW w:w="888" w:type="pct"/>
            <w:tcBorders>
              <w:top w:val="single" w:sz="4" w:space="0" w:color="auto"/>
              <w:left w:val="single" w:sz="4" w:space="0" w:color="auto"/>
              <w:bottom w:val="nil"/>
              <w:right w:val="single" w:sz="4" w:space="0" w:color="auto"/>
            </w:tcBorders>
            <w:vAlign w:val="bottom"/>
          </w:tcPr>
          <w:p w:rsidR="006F6157" w:rsidRPr="00D92D1A" w:rsidRDefault="006F6157" w:rsidP="00901B58">
            <w:pPr>
              <w:spacing w:before="70" w:after="70" w:line="200" w:lineRule="exact"/>
              <w:ind w:right="510"/>
              <w:jc w:val="right"/>
              <w:rPr>
                <w:b/>
                <w:i/>
                <w:sz w:val="22"/>
                <w:szCs w:val="22"/>
              </w:rPr>
            </w:pPr>
          </w:p>
        </w:tc>
        <w:tc>
          <w:tcPr>
            <w:tcW w:w="747" w:type="pct"/>
            <w:tcBorders>
              <w:top w:val="single" w:sz="4" w:space="0" w:color="auto"/>
              <w:left w:val="single" w:sz="4" w:space="0" w:color="auto"/>
              <w:bottom w:val="nil"/>
              <w:right w:val="single" w:sz="4" w:space="0" w:color="auto"/>
            </w:tcBorders>
            <w:vAlign w:val="bottom"/>
          </w:tcPr>
          <w:p w:rsidR="006F6157" w:rsidRPr="00D92D1A" w:rsidRDefault="006F6157" w:rsidP="00901B58">
            <w:pPr>
              <w:spacing w:before="70" w:after="70" w:line="200" w:lineRule="exact"/>
              <w:ind w:right="397"/>
              <w:jc w:val="right"/>
              <w:rPr>
                <w:b/>
                <w:bCs/>
                <w:i/>
                <w:sz w:val="22"/>
                <w:szCs w:val="22"/>
              </w:rPr>
            </w:pP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6F6157" w:rsidRPr="00D92D1A" w:rsidRDefault="006F6157" w:rsidP="00901B58">
            <w:pPr>
              <w:pStyle w:val="5"/>
              <w:tabs>
                <w:tab w:val="left" w:pos="3969"/>
                <w:tab w:val="left" w:pos="5954"/>
              </w:tabs>
              <w:spacing w:before="70" w:after="70" w:line="200" w:lineRule="exact"/>
              <w:ind w:left="318" w:right="-57"/>
              <w:rPr>
                <w:b w:val="0"/>
                <w:i w:val="0"/>
                <w:spacing w:val="-4"/>
                <w:sz w:val="22"/>
                <w:szCs w:val="22"/>
              </w:rPr>
            </w:pPr>
            <w:r w:rsidRPr="00D92D1A">
              <w:rPr>
                <w:b w:val="0"/>
                <w:i w:val="0"/>
                <w:spacing w:val="-4"/>
                <w:sz w:val="22"/>
                <w:szCs w:val="22"/>
              </w:rPr>
              <w:t>Январь</w:t>
            </w:r>
          </w:p>
        </w:tc>
        <w:tc>
          <w:tcPr>
            <w:tcW w:w="911" w:type="pct"/>
            <w:tcBorders>
              <w:top w:val="nil"/>
              <w:left w:val="single" w:sz="4" w:space="0" w:color="auto"/>
              <w:bottom w:val="nil"/>
              <w:right w:val="single" w:sz="4" w:space="0" w:color="auto"/>
            </w:tcBorders>
            <w:vAlign w:val="bottom"/>
          </w:tcPr>
          <w:p w:rsidR="006F6157" w:rsidRPr="00D92D1A" w:rsidRDefault="006F6157" w:rsidP="00901B58">
            <w:pPr>
              <w:spacing w:before="70" w:after="70" w:line="200" w:lineRule="exact"/>
              <w:ind w:right="454"/>
              <w:jc w:val="right"/>
              <w:rPr>
                <w:sz w:val="22"/>
                <w:szCs w:val="22"/>
              </w:rPr>
            </w:pPr>
            <w:r w:rsidRPr="00D92D1A">
              <w:rPr>
                <w:sz w:val="22"/>
                <w:szCs w:val="22"/>
              </w:rPr>
              <w:t>1 684,9</w:t>
            </w:r>
          </w:p>
        </w:tc>
        <w:tc>
          <w:tcPr>
            <w:tcW w:w="868" w:type="pct"/>
            <w:tcBorders>
              <w:top w:val="nil"/>
              <w:left w:val="single" w:sz="4" w:space="0" w:color="auto"/>
              <w:bottom w:val="nil"/>
              <w:right w:val="single" w:sz="4" w:space="0" w:color="auto"/>
            </w:tcBorders>
            <w:vAlign w:val="bottom"/>
          </w:tcPr>
          <w:p w:rsidR="006F6157" w:rsidRPr="00D92D1A" w:rsidRDefault="006F6157" w:rsidP="00901B58">
            <w:pPr>
              <w:spacing w:before="70" w:after="70" w:line="200" w:lineRule="exact"/>
              <w:ind w:right="454"/>
              <w:jc w:val="right"/>
              <w:rPr>
                <w:sz w:val="22"/>
                <w:szCs w:val="22"/>
              </w:rPr>
            </w:pPr>
            <w:r w:rsidRPr="00D92D1A">
              <w:rPr>
                <w:sz w:val="22"/>
                <w:szCs w:val="22"/>
              </w:rPr>
              <w:t>113,8</w:t>
            </w:r>
          </w:p>
        </w:tc>
        <w:tc>
          <w:tcPr>
            <w:tcW w:w="582" w:type="pct"/>
            <w:tcBorders>
              <w:top w:val="nil"/>
              <w:left w:val="single" w:sz="4" w:space="0" w:color="auto"/>
              <w:bottom w:val="nil"/>
              <w:right w:val="single" w:sz="4" w:space="0" w:color="auto"/>
            </w:tcBorders>
            <w:vAlign w:val="bottom"/>
          </w:tcPr>
          <w:p w:rsidR="006F6157" w:rsidRPr="00D92D1A" w:rsidRDefault="006F6157" w:rsidP="00901B58">
            <w:pPr>
              <w:spacing w:before="70" w:after="70" w:line="200" w:lineRule="exact"/>
              <w:ind w:left="-57" w:right="227"/>
              <w:jc w:val="right"/>
              <w:rPr>
                <w:bCs/>
                <w:sz w:val="22"/>
                <w:szCs w:val="22"/>
              </w:rPr>
            </w:pPr>
            <w:r w:rsidRPr="00D92D1A">
              <w:rPr>
                <w:bCs/>
                <w:sz w:val="22"/>
                <w:szCs w:val="22"/>
              </w:rPr>
              <w:t>88,0</w:t>
            </w:r>
          </w:p>
        </w:tc>
        <w:tc>
          <w:tcPr>
            <w:tcW w:w="888" w:type="pct"/>
            <w:tcBorders>
              <w:top w:val="nil"/>
              <w:left w:val="single" w:sz="4" w:space="0" w:color="auto"/>
              <w:bottom w:val="nil"/>
              <w:right w:val="single" w:sz="4" w:space="0" w:color="auto"/>
            </w:tcBorders>
            <w:vAlign w:val="bottom"/>
          </w:tcPr>
          <w:p w:rsidR="006F6157" w:rsidRPr="00D92D1A" w:rsidRDefault="006F6157" w:rsidP="00901B58">
            <w:pPr>
              <w:spacing w:before="70" w:after="70" w:line="200" w:lineRule="exact"/>
              <w:ind w:right="510"/>
              <w:jc w:val="right"/>
              <w:rPr>
                <w:sz w:val="22"/>
                <w:szCs w:val="22"/>
              </w:rPr>
            </w:pPr>
            <w:r w:rsidRPr="00D92D1A">
              <w:rPr>
                <w:sz w:val="22"/>
                <w:szCs w:val="22"/>
              </w:rPr>
              <w:t>101,6</w:t>
            </w:r>
          </w:p>
        </w:tc>
        <w:tc>
          <w:tcPr>
            <w:tcW w:w="747" w:type="pct"/>
            <w:tcBorders>
              <w:top w:val="nil"/>
              <w:left w:val="single" w:sz="4" w:space="0" w:color="auto"/>
              <w:bottom w:val="nil"/>
              <w:right w:val="single" w:sz="4" w:space="0" w:color="auto"/>
            </w:tcBorders>
            <w:vAlign w:val="bottom"/>
          </w:tcPr>
          <w:p w:rsidR="006F6157" w:rsidRPr="00D92D1A" w:rsidRDefault="006F6157" w:rsidP="00901B58">
            <w:pPr>
              <w:spacing w:before="70" w:after="70" w:line="200" w:lineRule="exact"/>
              <w:ind w:right="454"/>
              <w:jc w:val="right"/>
              <w:rPr>
                <w:bCs/>
                <w:sz w:val="22"/>
                <w:szCs w:val="22"/>
              </w:rPr>
            </w:pPr>
            <w:r w:rsidRPr="00D92D1A">
              <w:rPr>
                <w:bCs/>
                <w:sz w:val="22"/>
                <w:szCs w:val="22"/>
              </w:rPr>
              <w:t>87,3</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6F6157" w:rsidRPr="00D92D1A" w:rsidRDefault="006F6157" w:rsidP="00901B58">
            <w:pPr>
              <w:spacing w:before="70" w:after="70" w:line="200" w:lineRule="exact"/>
              <w:ind w:left="318" w:right="-57"/>
              <w:rPr>
                <w:sz w:val="22"/>
                <w:szCs w:val="22"/>
                <w:lang w:val="en-US"/>
              </w:rPr>
            </w:pPr>
            <w:r w:rsidRPr="00D92D1A">
              <w:rPr>
                <w:sz w:val="22"/>
                <w:szCs w:val="22"/>
              </w:rPr>
              <w:t>Февраль</w:t>
            </w:r>
          </w:p>
        </w:tc>
        <w:tc>
          <w:tcPr>
            <w:tcW w:w="911" w:type="pct"/>
            <w:tcBorders>
              <w:top w:val="nil"/>
              <w:left w:val="single" w:sz="4" w:space="0" w:color="auto"/>
              <w:bottom w:val="nil"/>
              <w:right w:val="single" w:sz="4" w:space="0" w:color="auto"/>
            </w:tcBorders>
            <w:vAlign w:val="bottom"/>
          </w:tcPr>
          <w:p w:rsidR="006F6157" w:rsidRPr="00D92D1A" w:rsidRDefault="006F6157" w:rsidP="00901B58">
            <w:pPr>
              <w:spacing w:before="70" w:after="70" w:line="200" w:lineRule="exact"/>
              <w:ind w:right="454"/>
              <w:jc w:val="right"/>
              <w:rPr>
                <w:sz w:val="22"/>
                <w:szCs w:val="22"/>
              </w:rPr>
            </w:pPr>
            <w:r w:rsidRPr="00D92D1A">
              <w:rPr>
                <w:sz w:val="22"/>
                <w:szCs w:val="22"/>
              </w:rPr>
              <w:t>1 687,8</w:t>
            </w:r>
          </w:p>
        </w:tc>
        <w:tc>
          <w:tcPr>
            <w:tcW w:w="868" w:type="pct"/>
            <w:tcBorders>
              <w:top w:val="nil"/>
              <w:left w:val="single" w:sz="4" w:space="0" w:color="auto"/>
              <w:bottom w:val="nil"/>
              <w:right w:val="single" w:sz="4" w:space="0" w:color="auto"/>
            </w:tcBorders>
            <w:vAlign w:val="bottom"/>
          </w:tcPr>
          <w:p w:rsidR="006F6157" w:rsidRPr="00D92D1A" w:rsidRDefault="006F6157" w:rsidP="00901B58">
            <w:pPr>
              <w:spacing w:before="70" w:after="70" w:line="200" w:lineRule="exact"/>
              <w:ind w:right="454"/>
              <w:jc w:val="right"/>
              <w:rPr>
                <w:sz w:val="22"/>
                <w:szCs w:val="22"/>
              </w:rPr>
            </w:pPr>
            <w:r w:rsidRPr="00D92D1A">
              <w:rPr>
                <w:sz w:val="22"/>
                <w:szCs w:val="22"/>
              </w:rPr>
              <w:t>107,9</w:t>
            </w:r>
          </w:p>
        </w:tc>
        <w:tc>
          <w:tcPr>
            <w:tcW w:w="582" w:type="pct"/>
            <w:tcBorders>
              <w:top w:val="nil"/>
              <w:left w:val="single" w:sz="4" w:space="0" w:color="auto"/>
              <w:bottom w:val="nil"/>
              <w:right w:val="single" w:sz="4" w:space="0" w:color="auto"/>
            </w:tcBorders>
            <w:vAlign w:val="bottom"/>
          </w:tcPr>
          <w:p w:rsidR="006F6157" w:rsidRPr="00D92D1A" w:rsidRDefault="006F6157" w:rsidP="00901B58">
            <w:pPr>
              <w:spacing w:before="70" w:after="70" w:line="200" w:lineRule="exact"/>
              <w:ind w:left="-57" w:right="227"/>
              <w:jc w:val="right"/>
              <w:rPr>
                <w:bCs/>
                <w:sz w:val="22"/>
                <w:szCs w:val="22"/>
              </w:rPr>
            </w:pPr>
            <w:r w:rsidRPr="00D92D1A">
              <w:rPr>
                <w:bCs/>
                <w:sz w:val="22"/>
                <w:szCs w:val="22"/>
              </w:rPr>
              <w:t>100,2</w:t>
            </w:r>
          </w:p>
        </w:tc>
        <w:tc>
          <w:tcPr>
            <w:tcW w:w="888" w:type="pct"/>
            <w:tcBorders>
              <w:top w:val="nil"/>
              <w:left w:val="single" w:sz="4" w:space="0" w:color="auto"/>
              <w:bottom w:val="nil"/>
              <w:right w:val="single" w:sz="4" w:space="0" w:color="auto"/>
            </w:tcBorders>
            <w:vAlign w:val="bottom"/>
          </w:tcPr>
          <w:p w:rsidR="006F6157" w:rsidRPr="00D92D1A" w:rsidRDefault="006F6157" w:rsidP="00901B58">
            <w:pPr>
              <w:spacing w:before="70" w:after="70" w:line="200" w:lineRule="exact"/>
              <w:ind w:right="510"/>
              <w:jc w:val="right"/>
              <w:rPr>
                <w:sz w:val="22"/>
                <w:szCs w:val="22"/>
              </w:rPr>
            </w:pPr>
            <w:r w:rsidRPr="00D92D1A">
              <w:rPr>
                <w:sz w:val="22"/>
                <w:szCs w:val="22"/>
              </w:rPr>
              <w:t>96,6</w:t>
            </w:r>
          </w:p>
        </w:tc>
        <w:tc>
          <w:tcPr>
            <w:tcW w:w="747" w:type="pct"/>
            <w:tcBorders>
              <w:top w:val="nil"/>
              <w:left w:val="single" w:sz="4" w:space="0" w:color="auto"/>
              <w:bottom w:val="nil"/>
              <w:right w:val="single" w:sz="4" w:space="0" w:color="auto"/>
            </w:tcBorders>
            <w:vAlign w:val="bottom"/>
          </w:tcPr>
          <w:p w:rsidR="006F6157" w:rsidRPr="00D92D1A" w:rsidRDefault="006F6157" w:rsidP="00901B58">
            <w:pPr>
              <w:spacing w:before="70" w:after="70" w:line="200" w:lineRule="exact"/>
              <w:ind w:right="454"/>
              <w:jc w:val="right"/>
              <w:rPr>
                <w:bCs/>
                <w:sz w:val="22"/>
                <w:szCs w:val="22"/>
              </w:rPr>
            </w:pPr>
            <w:r w:rsidRPr="00D92D1A">
              <w:rPr>
                <w:bCs/>
                <w:sz w:val="22"/>
                <w:szCs w:val="22"/>
              </w:rPr>
              <w:t>98,9</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6F6157" w:rsidRPr="00D92D1A" w:rsidRDefault="006F6157" w:rsidP="00901B58">
            <w:pPr>
              <w:spacing w:before="70" w:after="70" w:line="200" w:lineRule="exact"/>
              <w:ind w:left="318" w:right="-57"/>
              <w:rPr>
                <w:sz w:val="22"/>
                <w:szCs w:val="22"/>
              </w:rPr>
            </w:pPr>
            <w:r w:rsidRPr="00D92D1A">
              <w:rPr>
                <w:sz w:val="22"/>
                <w:szCs w:val="22"/>
              </w:rPr>
              <w:t>Март</w:t>
            </w:r>
          </w:p>
        </w:tc>
        <w:tc>
          <w:tcPr>
            <w:tcW w:w="911" w:type="pct"/>
            <w:tcBorders>
              <w:top w:val="nil"/>
              <w:left w:val="single" w:sz="4" w:space="0" w:color="auto"/>
              <w:bottom w:val="nil"/>
              <w:right w:val="single" w:sz="4" w:space="0" w:color="auto"/>
            </w:tcBorders>
            <w:vAlign w:val="bottom"/>
          </w:tcPr>
          <w:p w:rsidR="006F6157" w:rsidRPr="00D92D1A" w:rsidRDefault="006F6157" w:rsidP="00901B58">
            <w:pPr>
              <w:spacing w:before="70" w:after="70" w:line="200" w:lineRule="exact"/>
              <w:ind w:right="454"/>
              <w:jc w:val="right"/>
              <w:rPr>
                <w:sz w:val="22"/>
                <w:szCs w:val="22"/>
              </w:rPr>
            </w:pPr>
            <w:r w:rsidRPr="00D92D1A">
              <w:rPr>
                <w:sz w:val="22"/>
                <w:szCs w:val="22"/>
              </w:rPr>
              <w:t>1 814,2</w:t>
            </w:r>
          </w:p>
        </w:tc>
        <w:tc>
          <w:tcPr>
            <w:tcW w:w="868" w:type="pct"/>
            <w:tcBorders>
              <w:top w:val="nil"/>
              <w:left w:val="single" w:sz="4" w:space="0" w:color="auto"/>
              <w:bottom w:val="nil"/>
              <w:right w:val="single" w:sz="4" w:space="0" w:color="auto"/>
            </w:tcBorders>
            <w:vAlign w:val="bottom"/>
          </w:tcPr>
          <w:p w:rsidR="006F6157" w:rsidRPr="00D92D1A" w:rsidRDefault="006F6157" w:rsidP="00901B58">
            <w:pPr>
              <w:spacing w:before="70" w:after="70" w:line="200" w:lineRule="exact"/>
              <w:ind w:right="454"/>
              <w:jc w:val="right"/>
              <w:rPr>
                <w:sz w:val="22"/>
                <w:szCs w:val="22"/>
              </w:rPr>
            </w:pPr>
            <w:r w:rsidRPr="00D92D1A">
              <w:rPr>
                <w:sz w:val="22"/>
                <w:szCs w:val="22"/>
              </w:rPr>
              <w:t>113,5</w:t>
            </w:r>
          </w:p>
        </w:tc>
        <w:tc>
          <w:tcPr>
            <w:tcW w:w="582" w:type="pct"/>
            <w:tcBorders>
              <w:top w:val="nil"/>
              <w:left w:val="single" w:sz="4" w:space="0" w:color="auto"/>
              <w:bottom w:val="nil"/>
              <w:right w:val="single" w:sz="4" w:space="0" w:color="auto"/>
            </w:tcBorders>
            <w:vAlign w:val="bottom"/>
          </w:tcPr>
          <w:p w:rsidR="006F6157" w:rsidRPr="00D92D1A" w:rsidRDefault="006F6157" w:rsidP="00901B58">
            <w:pPr>
              <w:spacing w:before="70" w:after="70" w:line="200" w:lineRule="exact"/>
              <w:ind w:left="-57" w:right="227"/>
              <w:jc w:val="right"/>
              <w:rPr>
                <w:sz w:val="22"/>
                <w:szCs w:val="22"/>
              </w:rPr>
            </w:pPr>
            <w:r w:rsidRPr="00D92D1A">
              <w:rPr>
                <w:sz w:val="22"/>
                <w:szCs w:val="22"/>
              </w:rPr>
              <w:t>107,5</w:t>
            </w:r>
          </w:p>
        </w:tc>
        <w:tc>
          <w:tcPr>
            <w:tcW w:w="888" w:type="pct"/>
            <w:tcBorders>
              <w:top w:val="nil"/>
              <w:left w:val="single" w:sz="4" w:space="0" w:color="auto"/>
              <w:bottom w:val="nil"/>
              <w:right w:val="single" w:sz="4" w:space="0" w:color="auto"/>
            </w:tcBorders>
            <w:vAlign w:val="bottom"/>
          </w:tcPr>
          <w:p w:rsidR="006F6157" w:rsidRPr="00D92D1A" w:rsidRDefault="006F6157" w:rsidP="00901B58">
            <w:pPr>
              <w:spacing w:before="70" w:after="70" w:line="200" w:lineRule="exact"/>
              <w:ind w:right="510"/>
              <w:jc w:val="right"/>
              <w:rPr>
                <w:sz w:val="22"/>
                <w:szCs w:val="22"/>
              </w:rPr>
            </w:pPr>
            <w:r w:rsidRPr="00D92D1A">
              <w:rPr>
                <w:sz w:val="22"/>
                <w:szCs w:val="22"/>
              </w:rPr>
              <w:t>107,1</w:t>
            </w:r>
          </w:p>
        </w:tc>
        <w:tc>
          <w:tcPr>
            <w:tcW w:w="747" w:type="pct"/>
            <w:tcBorders>
              <w:top w:val="nil"/>
              <w:left w:val="single" w:sz="4" w:space="0" w:color="auto"/>
              <w:bottom w:val="nil"/>
              <w:right w:val="single" w:sz="4" w:space="0" w:color="auto"/>
            </w:tcBorders>
            <w:vAlign w:val="bottom"/>
          </w:tcPr>
          <w:p w:rsidR="006F6157" w:rsidRPr="00D92D1A" w:rsidRDefault="006F6157" w:rsidP="00901B58">
            <w:pPr>
              <w:spacing w:before="70" w:after="70" w:line="200" w:lineRule="exact"/>
              <w:ind w:right="454"/>
              <w:jc w:val="right"/>
              <w:rPr>
                <w:bCs/>
                <w:sz w:val="22"/>
                <w:szCs w:val="22"/>
              </w:rPr>
            </w:pPr>
            <w:r w:rsidRPr="00D92D1A">
              <w:rPr>
                <w:bCs/>
                <w:sz w:val="22"/>
                <w:szCs w:val="22"/>
              </w:rPr>
              <w:t>106,9</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6F6157" w:rsidRPr="00D92D1A" w:rsidRDefault="006F6157" w:rsidP="00901B58">
            <w:pPr>
              <w:spacing w:before="70" w:after="70" w:line="200" w:lineRule="exact"/>
              <w:ind w:right="-57"/>
              <w:rPr>
                <w:b/>
                <w:sz w:val="22"/>
                <w:szCs w:val="22"/>
              </w:rPr>
            </w:pPr>
            <w:r w:rsidRPr="00D92D1A">
              <w:rPr>
                <w:b/>
                <w:spacing w:val="-4"/>
                <w:sz w:val="22"/>
                <w:szCs w:val="22"/>
                <w:lang w:val="en-US"/>
              </w:rPr>
              <w:t xml:space="preserve">I </w:t>
            </w:r>
            <w:r w:rsidRPr="00D92D1A">
              <w:rPr>
                <w:b/>
                <w:spacing w:val="-4"/>
                <w:sz w:val="22"/>
                <w:szCs w:val="22"/>
              </w:rPr>
              <w:t>квартал</w:t>
            </w:r>
          </w:p>
        </w:tc>
        <w:tc>
          <w:tcPr>
            <w:tcW w:w="911" w:type="pct"/>
            <w:tcBorders>
              <w:top w:val="nil"/>
              <w:left w:val="single" w:sz="4" w:space="0" w:color="auto"/>
              <w:bottom w:val="nil"/>
              <w:right w:val="single" w:sz="4" w:space="0" w:color="auto"/>
            </w:tcBorders>
            <w:vAlign w:val="bottom"/>
          </w:tcPr>
          <w:p w:rsidR="006F6157" w:rsidRPr="00D92D1A" w:rsidRDefault="006F6157" w:rsidP="00901B58">
            <w:pPr>
              <w:spacing w:before="70" w:after="70" w:line="200" w:lineRule="exact"/>
              <w:ind w:right="454"/>
              <w:jc w:val="right"/>
              <w:rPr>
                <w:b/>
                <w:sz w:val="22"/>
                <w:szCs w:val="22"/>
              </w:rPr>
            </w:pPr>
            <w:r w:rsidRPr="00D92D1A">
              <w:rPr>
                <w:b/>
                <w:sz w:val="22"/>
                <w:szCs w:val="22"/>
              </w:rPr>
              <w:t>1 731,2</w:t>
            </w:r>
          </w:p>
        </w:tc>
        <w:tc>
          <w:tcPr>
            <w:tcW w:w="868" w:type="pct"/>
            <w:tcBorders>
              <w:top w:val="nil"/>
              <w:left w:val="single" w:sz="4" w:space="0" w:color="auto"/>
              <w:bottom w:val="nil"/>
              <w:right w:val="single" w:sz="4" w:space="0" w:color="auto"/>
            </w:tcBorders>
            <w:vAlign w:val="bottom"/>
          </w:tcPr>
          <w:p w:rsidR="006F6157" w:rsidRPr="00D92D1A" w:rsidRDefault="006F6157" w:rsidP="00901B58">
            <w:pPr>
              <w:spacing w:before="70" w:after="70" w:line="200" w:lineRule="exact"/>
              <w:ind w:right="454"/>
              <w:jc w:val="right"/>
              <w:rPr>
                <w:b/>
                <w:sz w:val="22"/>
                <w:szCs w:val="22"/>
              </w:rPr>
            </w:pPr>
            <w:r w:rsidRPr="00D92D1A">
              <w:rPr>
                <w:b/>
                <w:sz w:val="22"/>
                <w:szCs w:val="22"/>
              </w:rPr>
              <w:t>111,7</w:t>
            </w:r>
          </w:p>
        </w:tc>
        <w:tc>
          <w:tcPr>
            <w:tcW w:w="582" w:type="pct"/>
            <w:tcBorders>
              <w:top w:val="nil"/>
              <w:left w:val="single" w:sz="4" w:space="0" w:color="auto"/>
              <w:bottom w:val="nil"/>
              <w:right w:val="single" w:sz="4" w:space="0" w:color="auto"/>
            </w:tcBorders>
            <w:vAlign w:val="bottom"/>
          </w:tcPr>
          <w:p w:rsidR="006F6157" w:rsidRPr="00D92D1A" w:rsidRDefault="006F6157" w:rsidP="00901B58">
            <w:pPr>
              <w:spacing w:before="70" w:after="70" w:line="200" w:lineRule="exact"/>
              <w:ind w:left="-57" w:right="227"/>
              <w:jc w:val="right"/>
              <w:rPr>
                <w:b/>
                <w:sz w:val="22"/>
                <w:szCs w:val="22"/>
              </w:rPr>
            </w:pPr>
            <w:r w:rsidRPr="00D92D1A">
              <w:rPr>
                <w:b/>
                <w:sz w:val="22"/>
                <w:szCs w:val="22"/>
              </w:rPr>
              <w:t>99,99</w:t>
            </w:r>
          </w:p>
        </w:tc>
        <w:tc>
          <w:tcPr>
            <w:tcW w:w="888" w:type="pct"/>
            <w:tcBorders>
              <w:top w:val="nil"/>
              <w:left w:val="single" w:sz="4" w:space="0" w:color="auto"/>
              <w:bottom w:val="nil"/>
              <w:right w:val="single" w:sz="4" w:space="0" w:color="auto"/>
            </w:tcBorders>
            <w:vAlign w:val="bottom"/>
          </w:tcPr>
          <w:p w:rsidR="006F6157" w:rsidRPr="00D92D1A" w:rsidRDefault="006F6157" w:rsidP="00901B58">
            <w:pPr>
              <w:spacing w:before="70" w:after="70" w:line="200" w:lineRule="exact"/>
              <w:ind w:right="510"/>
              <w:jc w:val="right"/>
              <w:rPr>
                <w:b/>
                <w:sz w:val="22"/>
                <w:szCs w:val="22"/>
              </w:rPr>
            </w:pPr>
            <w:r w:rsidRPr="00D92D1A">
              <w:rPr>
                <w:b/>
                <w:sz w:val="22"/>
                <w:szCs w:val="22"/>
              </w:rPr>
              <w:t>101,7</w:t>
            </w:r>
          </w:p>
        </w:tc>
        <w:tc>
          <w:tcPr>
            <w:tcW w:w="747" w:type="pct"/>
            <w:tcBorders>
              <w:top w:val="nil"/>
              <w:left w:val="single" w:sz="4" w:space="0" w:color="auto"/>
              <w:bottom w:val="nil"/>
              <w:right w:val="single" w:sz="4" w:space="0" w:color="auto"/>
            </w:tcBorders>
            <w:vAlign w:val="bottom"/>
          </w:tcPr>
          <w:p w:rsidR="006F6157" w:rsidRPr="00D92D1A" w:rsidRDefault="006F6157" w:rsidP="00901B58">
            <w:pPr>
              <w:spacing w:before="70" w:after="70" w:line="200" w:lineRule="exact"/>
              <w:ind w:right="454"/>
              <w:jc w:val="right"/>
              <w:rPr>
                <w:b/>
                <w:sz w:val="22"/>
                <w:szCs w:val="22"/>
              </w:rPr>
            </w:pPr>
            <w:r w:rsidRPr="00D92D1A">
              <w:rPr>
                <w:b/>
                <w:sz w:val="22"/>
                <w:szCs w:val="22"/>
              </w:rPr>
              <w:t>98,3</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6F6157" w:rsidRPr="00D92D1A" w:rsidRDefault="006F6157" w:rsidP="00901B58">
            <w:pPr>
              <w:spacing w:before="70" w:after="70" w:line="200" w:lineRule="exact"/>
              <w:ind w:left="318" w:right="-57"/>
              <w:rPr>
                <w:sz w:val="22"/>
                <w:szCs w:val="22"/>
              </w:rPr>
            </w:pPr>
            <w:r w:rsidRPr="00D92D1A">
              <w:rPr>
                <w:spacing w:val="-4"/>
                <w:sz w:val="22"/>
                <w:szCs w:val="22"/>
              </w:rPr>
              <w:t>Апрель</w:t>
            </w:r>
          </w:p>
        </w:tc>
        <w:tc>
          <w:tcPr>
            <w:tcW w:w="911" w:type="pct"/>
            <w:tcBorders>
              <w:top w:val="nil"/>
              <w:left w:val="single" w:sz="4" w:space="0" w:color="auto"/>
              <w:bottom w:val="nil"/>
              <w:right w:val="single" w:sz="4" w:space="0" w:color="auto"/>
            </w:tcBorders>
            <w:vAlign w:val="bottom"/>
          </w:tcPr>
          <w:p w:rsidR="006F6157" w:rsidRPr="00D92D1A" w:rsidRDefault="006F6157" w:rsidP="00901B58">
            <w:pPr>
              <w:spacing w:before="70" w:after="70" w:line="200" w:lineRule="exact"/>
              <w:ind w:right="454"/>
              <w:jc w:val="right"/>
              <w:rPr>
                <w:sz w:val="22"/>
                <w:szCs w:val="22"/>
              </w:rPr>
            </w:pPr>
            <w:r w:rsidRPr="00D92D1A">
              <w:rPr>
                <w:sz w:val="22"/>
                <w:szCs w:val="22"/>
              </w:rPr>
              <w:t>1 795,9</w:t>
            </w:r>
          </w:p>
        </w:tc>
        <w:tc>
          <w:tcPr>
            <w:tcW w:w="868" w:type="pct"/>
            <w:tcBorders>
              <w:top w:val="nil"/>
              <w:left w:val="single" w:sz="4" w:space="0" w:color="auto"/>
              <w:bottom w:val="nil"/>
              <w:right w:val="single" w:sz="4" w:space="0" w:color="auto"/>
            </w:tcBorders>
            <w:vAlign w:val="bottom"/>
          </w:tcPr>
          <w:p w:rsidR="006F6157" w:rsidRPr="00D92D1A" w:rsidRDefault="006F6157" w:rsidP="00901B58">
            <w:pPr>
              <w:spacing w:before="70" w:after="70" w:line="200" w:lineRule="exact"/>
              <w:ind w:right="454"/>
              <w:jc w:val="right"/>
              <w:rPr>
                <w:sz w:val="22"/>
                <w:szCs w:val="22"/>
              </w:rPr>
            </w:pPr>
            <w:r w:rsidRPr="00D92D1A">
              <w:rPr>
                <w:sz w:val="22"/>
                <w:szCs w:val="22"/>
              </w:rPr>
              <w:t>114,8</w:t>
            </w:r>
          </w:p>
        </w:tc>
        <w:tc>
          <w:tcPr>
            <w:tcW w:w="582" w:type="pct"/>
            <w:tcBorders>
              <w:top w:val="nil"/>
              <w:left w:val="single" w:sz="4" w:space="0" w:color="auto"/>
              <w:bottom w:val="nil"/>
              <w:right w:val="single" w:sz="4" w:space="0" w:color="auto"/>
            </w:tcBorders>
            <w:vAlign w:val="bottom"/>
          </w:tcPr>
          <w:p w:rsidR="006F6157" w:rsidRPr="00D92D1A" w:rsidRDefault="006F6157" w:rsidP="00901B58">
            <w:pPr>
              <w:spacing w:before="70" w:after="70" w:line="200" w:lineRule="exact"/>
              <w:ind w:left="-57" w:right="227"/>
              <w:jc w:val="right"/>
              <w:rPr>
                <w:sz w:val="22"/>
                <w:szCs w:val="22"/>
              </w:rPr>
            </w:pPr>
            <w:r w:rsidRPr="00D92D1A">
              <w:rPr>
                <w:sz w:val="22"/>
                <w:szCs w:val="22"/>
              </w:rPr>
              <w:t>99,0</w:t>
            </w:r>
          </w:p>
        </w:tc>
        <w:tc>
          <w:tcPr>
            <w:tcW w:w="888" w:type="pct"/>
            <w:tcBorders>
              <w:top w:val="nil"/>
              <w:left w:val="single" w:sz="4" w:space="0" w:color="auto"/>
              <w:bottom w:val="nil"/>
              <w:right w:val="single" w:sz="4" w:space="0" w:color="auto"/>
            </w:tcBorders>
            <w:vAlign w:val="bottom"/>
          </w:tcPr>
          <w:p w:rsidR="006F6157" w:rsidRPr="00D92D1A" w:rsidRDefault="006F6157" w:rsidP="00901B58">
            <w:pPr>
              <w:spacing w:before="70" w:after="70" w:line="200" w:lineRule="exact"/>
              <w:ind w:right="510"/>
              <w:jc w:val="right"/>
              <w:rPr>
                <w:sz w:val="22"/>
                <w:szCs w:val="22"/>
              </w:rPr>
            </w:pPr>
            <w:r w:rsidRPr="00D92D1A">
              <w:rPr>
                <w:sz w:val="22"/>
                <w:szCs w:val="22"/>
              </w:rPr>
              <w:t>109,6</w:t>
            </w:r>
          </w:p>
        </w:tc>
        <w:tc>
          <w:tcPr>
            <w:tcW w:w="747" w:type="pct"/>
            <w:tcBorders>
              <w:top w:val="nil"/>
              <w:left w:val="single" w:sz="4" w:space="0" w:color="auto"/>
              <w:bottom w:val="nil"/>
              <w:right w:val="single" w:sz="4" w:space="0" w:color="auto"/>
            </w:tcBorders>
            <w:vAlign w:val="bottom"/>
          </w:tcPr>
          <w:p w:rsidR="006F6157" w:rsidRPr="00D92D1A" w:rsidRDefault="006F6157" w:rsidP="00901B58">
            <w:pPr>
              <w:spacing w:before="70" w:after="70" w:line="200" w:lineRule="exact"/>
              <w:ind w:right="454"/>
              <w:jc w:val="right"/>
              <w:rPr>
                <w:sz w:val="22"/>
                <w:szCs w:val="22"/>
              </w:rPr>
            </w:pPr>
            <w:r w:rsidRPr="00D92D1A">
              <w:rPr>
                <w:sz w:val="22"/>
                <w:szCs w:val="22"/>
              </w:rPr>
              <w:t>98,6</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left="318" w:right="-57"/>
              <w:rPr>
                <w:spacing w:val="-4"/>
                <w:sz w:val="22"/>
                <w:szCs w:val="22"/>
              </w:rPr>
            </w:pPr>
            <w:r w:rsidRPr="00D92D1A">
              <w:rPr>
                <w:spacing w:val="-4"/>
                <w:sz w:val="22"/>
                <w:szCs w:val="22"/>
              </w:rPr>
              <w:t>Май</w:t>
            </w:r>
          </w:p>
        </w:tc>
        <w:tc>
          <w:tcPr>
            <w:tcW w:w="911"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454"/>
              <w:jc w:val="right"/>
              <w:rPr>
                <w:sz w:val="22"/>
                <w:szCs w:val="22"/>
              </w:rPr>
            </w:pPr>
            <w:r w:rsidRPr="00D92D1A">
              <w:rPr>
                <w:sz w:val="22"/>
                <w:szCs w:val="22"/>
              </w:rPr>
              <w:t>1 861,1</w:t>
            </w:r>
          </w:p>
        </w:tc>
        <w:tc>
          <w:tcPr>
            <w:tcW w:w="868"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454"/>
              <w:jc w:val="right"/>
              <w:rPr>
                <w:sz w:val="22"/>
                <w:szCs w:val="22"/>
              </w:rPr>
            </w:pPr>
            <w:r w:rsidRPr="00D92D1A">
              <w:rPr>
                <w:sz w:val="22"/>
                <w:szCs w:val="22"/>
              </w:rPr>
              <w:t>118,4</w:t>
            </w:r>
          </w:p>
        </w:tc>
        <w:tc>
          <w:tcPr>
            <w:tcW w:w="582"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left="-57" w:right="227"/>
              <w:jc w:val="right"/>
              <w:rPr>
                <w:sz w:val="22"/>
                <w:szCs w:val="22"/>
              </w:rPr>
            </w:pPr>
            <w:r w:rsidRPr="00D92D1A">
              <w:rPr>
                <w:sz w:val="22"/>
                <w:szCs w:val="22"/>
              </w:rPr>
              <w:t>103,6</w:t>
            </w:r>
          </w:p>
        </w:tc>
        <w:tc>
          <w:tcPr>
            <w:tcW w:w="888"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510"/>
              <w:jc w:val="right"/>
              <w:rPr>
                <w:sz w:val="22"/>
                <w:szCs w:val="22"/>
              </w:rPr>
            </w:pPr>
            <w:r w:rsidRPr="00D92D1A">
              <w:rPr>
                <w:sz w:val="22"/>
                <w:szCs w:val="22"/>
              </w:rPr>
              <w:t>114,2</w:t>
            </w:r>
          </w:p>
        </w:tc>
        <w:tc>
          <w:tcPr>
            <w:tcW w:w="747"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454"/>
              <w:jc w:val="right"/>
              <w:rPr>
                <w:sz w:val="22"/>
                <w:szCs w:val="22"/>
              </w:rPr>
            </w:pPr>
            <w:r w:rsidRPr="00D92D1A">
              <w:rPr>
                <w:sz w:val="22"/>
                <w:szCs w:val="22"/>
              </w:rPr>
              <w:t>103,9</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left="318" w:right="-57"/>
              <w:rPr>
                <w:sz w:val="22"/>
                <w:szCs w:val="22"/>
              </w:rPr>
            </w:pPr>
            <w:r w:rsidRPr="00D92D1A">
              <w:rPr>
                <w:sz w:val="22"/>
                <w:szCs w:val="22"/>
              </w:rPr>
              <w:t>Июнь</w:t>
            </w:r>
          </w:p>
        </w:tc>
        <w:tc>
          <w:tcPr>
            <w:tcW w:w="911"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454"/>
              <w:jc w:val="right"/>
              <w:rPr>
                <w:sz w:val="22"/>
                <w:szCs w:val="22"/>
              </w:rPr>
            </w:pPr>
            <w:r w:rsidRPr="00D92D1A">
              <w:rPr>
                <w:sz w:val="22"/>
                <w:szCs w:val="22"/>
              </w:rPr>
              <w:t>1 927,1</w:t>
            </w:r>
          </w:p>
        </w:tc>
        <w:tc>
          <w:tcPr>
            <w:tcW w:w="868"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454"/>
              <w:jc w:val="right"/>
              <w:rPr>
                <w:sz w:val="22"/>
                <w:szCs w:val="22"/>
              </w:rPr>
            </w:pPr>
            <w:r w:rsidRPr="00D92D1A">
              <w:rPr>
                <w:sz w:val="22"/>
                <w:szCs w:val="22"/>
              </w:rPr>
              <w:t>118,5</w:t>
            </w:r>
          </w:p>
        </w:tc>
        <w:tc>
          <w:tcPr>
            <w:tcW w:w="582"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left="-57" w:right="227"/>
              <w:jc w:val="right"/>
              <w:rPr>
                <w:sz w:val="22"/>
                <w:szCs w:val="22"/>
              </w:rPr>
            </w:pPr>
            <w:r w:rsidRPr="00D92D1A">
              <w:rPr>
                <w:sz w:val="22"/>
                <w:szCs w:val="22"/>
              </w:rPr>
              <w:t>103,5</w:t>
            </w:r>
          </w:p>
        </w:tc>
        <w:tc>
          <w:tcPr>
            <w:tcW w:w="888"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510"/>
              <w:jc w:val="right"/>
              <w:rPr>
                <w:sz w:val="22"/>
                <w:szCs w:val="22"/>
              </w:rPr>
            </w:pPr>
            <w:r w:rsidRPr="00D92D1A">
              <w:rPr>
                <w:sz w:val="22"/>
                <w:szCs w:val="22"/>
              </w:rPr>
              <w:t>115,2</w:t>
            </w:r>
          </w:p>
        </w:tc>
        <w:tc>
          <w:tcPr>
            <w:tcW w:w="747"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454"/>
              <w:jc w:val="right"/>
              <w:rPr>
                <w:sz w:val="22"/>
                <w:szCs w:val="22"/>
              </w:rPr>
            </w:pPr>
            <w:r w:rsidRPr="00D92D1A">
              <w:rPr>
                <w:sz w:val="22"/>
                <w:szCs w:val="22"/>
              </w:rPr>
              <w:t>103,2</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rPr>
                <w:b/>
                <w:sz w:val="22"/>
                <w:szCs w:val="22"/>
                <w:lang w:val="en-US"/>
              </w:rPr>
            </w:pPr>
            <w:r w:rsidRPr="00D92D1A">
              <w:rPr>
                <w:b/>
                <w:sz w:val="22"/>
                <w:szCs w:val="22"/>
                <w:lang w:val="en-US"/>
              </w:rPr>
              <w:t xml:space="preserve">II </w:t>
            </w:r>
            <w:proofErr w:type="spellStart"/>
            <w:r w:rsidRPr="00D92D1A">
              <w:rPr>
                <w:b/>
                <w:sz w:val="22"/>
                <w:szCs w:val="22"/>
                <w:lang w:val="en-US"/>
              </w:rPr>
              <w:t>квартал</w:t>
            </w:r>
            <w:proofErr w:type="spellEnd"/>
          </w:p>
        </w:tc>
        <w:tc>
          <w:tcPr>
            <w:tcW w:w="911"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454"/>
              <w:jc w:val="right"/>
              <w:rPr>
                <w:b/>
                <w:sz w:val="22"/>
                <w:szCs w:val="22"/>
              </w:rPr>
            </w:pPr>
            <w:r w:rsidRPr="00D92D1A">
              <w:rPr>
                <w:b/>
                <w:sz w:val="22"/>
                <w:szCs w:val="22"/>
              </w:rPr>
              <w:t>1 861,0</w:t>
            </w:r>
          </w:p>
        </w:tc>
        <w:tc>
          <w:tcPr>
            <w:tcW w:w="868"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454"/>
              <w:jc w:val="right"/>
              <w:rPr>
                <w:b/>
                <w:sz w:val="22"/>
                <w:szCs w:val="22"/>
              </w:rPr>
            </w:pPr>
            <w:r w:rsidRPr="00D92D1A">
              <w:rPr>
                <w:b/>
                <w:sz w:val="22"/>
                <w:szCs w:val="22"/>
              </w:rPr>
              <w:t>117,4</w:t>
            </w:r>
          </w:p>
        </w:tc>
        <w:tc>
          <w:tcPr>
            <w:tcW w:w="582"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left="-57" w:right="227"/>
              <w:jc w:val="right"/>
              <w:rPr>
                <w:b/>
                <w:sz w:val="22"/>
                <w:szCs w:val="22"/>
              </w:rPr>
            </w:pPr>
            <w:r w:rsidRPr="00D92D1A">
              <w:rPr>
                <w:b/>
                <w:sz w:val="22"/>
                <w:szCs w:val="22"/>
              </w:rPr>
              <w:t>107,5</w:t>
            </w:r>
          </w:p>
        </w:tc>
        <w:tc>
          <w:tcPr>
            <w:tcW w:w="888"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510"/>
              <w:jc w:val="right"/>
              <w:rPr>
                <w:b/>
                <w:sz w:val="22"/>
                <w:szCs w:val="22"/>
              </w:rPr>
            </w:pPr>
            <w:r w:rsidRPr="00D92D1A">
              <w:rPr>
                <w:b/>
                <w:sz w:val="22"/>
                <w:szCs w:val="22"/>
              </w:rPr>
              <w:t>113,1</w:t>
            </w:r>
          </w:p>
        </w:tc>
        <w:tc>
          <w:tcPr>
            <w:tcW w:w="747"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454"/>
              <w:jc w:val="right"/>
              <w:rPr>
                <w:b/>
                <w:sz w:val="22"/>
                <w:szCs w:val="22"/>
              </w:rPr>
            </w:pPr>
            <w:r w:rsidRPr="00D92D1A">
              <w:rPr>
                <w:b/>
                <w:sz w:val="22"/>
                <w:szCs w:val="22"/>
              </w:rPr>
              <w:t>106,3</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901B58">
            <w:pPr>
              <w:pStyle w:val="5"/>
              <w:tabs>
                <w:tab w:val="left" w:pos="3969"/>
                <w:tab w:val="left" w:pos="5954"/>
              </w:tabs>
              <w:spacing w:before="70" w:after="70" w:line="200" w:lineRule="exact"/>
              <w:rPr>
                <w:b w:val="0"/>
                <w:i w:val="0"/>
                <w:iCs w:val="0"/>
                <w:sz w:val="22"/>
                <w:szCs w:val="22"/>
              </w:rPr>
            </w:pPr>
            <w:r w:rsidRPr="00D92D1A">
              <w:rPr>
                <w:b w:val="0"/>
                <w:sz w:val="22"/>
                <w:szCs w:val="22"/>
                <w:lang w:val="en-US"/>
              </w:rPr>
              <w:t xml:space="preserve">I </w:t>
            </w:r>
            <w:proofErr w:type="spellStart"/>
            <w:r w:rsidRPr="00D92D1A">
              <w:rPr>
                <w:b w:val="0"/>
                <w:sz w:val="22"/>
                <w:szCs w:val="22"/>
                <w:lang w:val="en-US"/>
              </w:rPr>
              <w:t>полугодие</w:t>
            </w:r>
            <w:proofErr w:type="spellEnd"/>
          </w:p>
        </w:tc>
        <w:tc>
          <w:tcPr>
            <w:tcW w:w="911"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454"/>
              <w:jc w:val="right"/>
              <w:rPr>
                <w:i/>
                <w:sz w:val="22"/>
                <w:szCs w:val="22"/>
              </w:rPr>
            </w:pPr>
            <w:r w:rsidRPr="00D92D1A">
              <w:rPr>
                <w:i/>
                <w:sz w:val="22"/>
                <w:szCs w:val="22"/>
              </w:rPr>
              <w:t>1 796,3</w:t>
            </w:r>
          </w:p>
        </w:tc>
        <w:tc>
          <w:tcPr>
            <w:tcW w:w="868"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454"/>
              <w:jc w:val="right"/>
              <w:rPr>
                <w:i/>
                <w:sz w:val="22"/>
                <w:szCs w:val="22"/>
              </w:rPr>
            </w:pPr>
            <w:r w:rsidRPr="00D92D1A">
              <w:rPr>
                <w:i/>
                <w:sz w:val="22"/>
                <w:szCs w:val="22"/>
              </w:rPr>
              <w:t>114,6</w:t>
            </w:r>
          </w:p>
        </w:tc>
        <w:tc>
          <w:tcPr>
            <w:tcW w:w="582"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left="-57" w:right="227"/>
              <w:jc w:val="right"/>
              <w:rPr>
                <w:i/>
                <w:sz w:val="22"/>
                <w:szCs w:val="22"/>
              </w:rPr>
            </w:pPr>
            <w:r w:rsidRPr="00D92D1A">
              <w:rPr>
                <w:i/>
                <w:sz w:val="22"/>
                <w:szCs w:val="22"/>
              </w:rPr>
              <w:t>х</w:t>
            </w:r>
          </w:p>
        </w:tc>
        <w:tc>
          <w:tcPr>
            <w:tcW w:w="888"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510"/>
              <w:jc w:val="right"/>
              <w:rPr>
                <w:i/>
                <w:sz w:val="22"/>
                <w:szCs w:val="22"/>
              </w:rPr>
            </w:pPr>
            <w:r w:rsidRPr="00D92D1A">
              <w:rPr>
                <w:i/>
                <w:sz w:val="22"/>
                <w:szCs w:val="22"/>
              </w:rPr>
              <w:t>107,4</w:t>
            </w:r>
          </w:p>
        </w:tc>
        <w:tc>
          <w:tcPr>
            <w:tcW w:w="747"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454"/>
              <w:jc w:val="right"/>
              <w:rPr>
                <w:i/>
                <w:sz w:val="22"/>
                <w:szCs w:val="22"/>
              </w:rPr>
            </w:pPr>
            <w:r w:rsidRPr="00D92D1A">
              <w:rPr>
                <w:i/>
                <w:sz w:val="22"/>
                <w:szCs w:val="22"/>
              </w:rPr>
              <w:t>х</w:t>
            </w:r>
          </w:p>
        </w:tc>
      </w:tr>
      <w:tr w:rsidR="00D92D1A" w:rsidRPr="00DF22A3" w:rsidTr="00E361BB">
        <w:trPr>
          <w:jc w:val="center"/>
        </w:trPr>
        <w:tc>
          <w:tcPr>
            <w:tcW w:w="1004" w:type="pct"/>
            <w:tcBorders>
              <w:top w:val="nil"/>
              <w:left w:val="single" w:sz="4" w:space="0" w:color="auto"/>
              <w:bottom w:val="nil"/>
              <w:right w:val="single" w:sz="4" w:space="0" w:color="auto"/>
            </w:tcBorders>
            <w:vAlign w:val="bottom"/>
          </w:tcPr>
          <w:p w:rsidR="007336B5" w:rsidRPr="00DF22A3" w:rsidRDefault="007336B5" w:rsidP="00901B58">
            <w:pPr>
              <w:spacing w:before="70" w:after="70" w:line="200" w:lineRule="exact"/>
              <w:ind w:left="318" w:right="-57"/>
              <w:rPr>
                <w:sz w:val="22"/>
                <w:szCs w:val="22"/>
              </w:rPr>
            </w:pPr>
            <w:r w:rsidRPr="00DF22A3">
              <w:rPr>
                <w:sz w:val="22"/>
                <w:szCs w:val="22"/>
              </w:rPr>
              <w:t>Июль</w:t>
            </w:r>
          </w:p>
        </w:tc>
        <w:tc>
          <w:tcPr>
            <w:tcW w:w="911" w:type="pct"/>
            <w:tcBorders>
              <w:top w:val="nil"/>
              <w:left w:val="single" w:sz="4" w:space="0" w:color="auto"/>
              <w:bottom w:val="nil"/>
              <w:right w:val="single" w:sz="4" w:space="0" w:color="auto"/>
            </w:tcBorders>
            <w:vAlign w:val="bottom"/>
          </w:tcPr>
          <w:p w:rsidR="007336B5" w:rsidRPr="00DF22A3" w:rsidRDefault="007336B5" w:rsidP="00901B58">
            <w:pPr>
              <w:spacing w:before="70" w:after="70" w:line="200" w:lineRule="exact"/>
              <w:ind w:right="454"/>
              <w:jc w:val="right"/>
              <w:rPr>
                <w:sz w:val="22"/>
                <w:szCs w:val="22"/>
              </w:rPr>
            </w:pPr>
            <w:r w:rsidRPr="00DF22A3">
              <w:rPr>
                <w:sz w:val="22"/>
                <w:szCs w:val="22"/>
              </w:rPr>
              <w:t>1 933,1</w:t>
            </w:r>
          </w:p>
        </w:tc>
        <w:tc>
          <w:tcPr>
            <w:tcW w:w="868" w:type="pct"/>
            <w:tcBorders>
              <w:top w:val="nil"/>
              <w:left w:val="single" w:sz="4" w:space="0" w:color="auto"/>
              <w:bottom w:val="nil"/>
              <w:right w:val="single" w:sz="4" w:space="0" w:color="auto"/>
            </w:tcBorders>
            <w:vAlign w:val="bottom"/>
          </w:tcPr>
          <w:p w:rsidR="007336B5" w:rsidRPr="00DF22A3" w:rsidRDefault="007336B5" w:rsidP="00901B58">
            <w:pPr>
              <w:spacing w:before="70" w:after="70" w:line="200" w:lineRule="exact"/>
              <w:ind w:right="454"/>
              <w:jc w:val="right"/>
              <w:rPr>
                <w:sz w:val="22"/>
                <w:szCs w:val="22"/>
              </w:rPr>
            </w:pPr>
            <w:r w:rsidRPr="00DF22A3">
              <w:rPr>
                <w:sz w:val="22"/>
                <w:szCs w:val="22"/>
              </w:rPr>
              <w:t>117,5</w:t>
            </w:r>
          </w:p>
        </w:tc>
        <w:tc>
          <w:tcPr>
            <w:tcW w:w="582" w:type="pct"/>
            <w:tcBorders>
              <w:top w:val="nil"/>
              <w:left w:val="single" w:sz="4" w:space="0" w:color="auto"/>
              <w:bottom w:val="nil"/>
              <w:right w:val="single" w:sz="4" w:space="0" w:color="auto"/>
            </w:tcBorders>
            <w:vAlign w:val="bottom"/>
          </w:tcPr>
          <w:p w:rsidR="007336B5" w:rsidRPr="00DF22A3" w:rsidRDefault="007336B5" w:rsidP="00901B58">
            <w:pPr>
              <w:spacing w:before="70" w:after="70" w:line="200" w:lineRule="exact"/>
              <w:ind w:left="-57" w:right="227"/>
              <w:jc w:val="right"/>
              <w:rPr>
                <w:sz w:val="22"/>
                <w:szCs w:val="22"/>
              </w:rPr>
            </w:pPr>
            <w:r w:rsidRPr="00DF22A3">
              <w:rPr>
                <w:sz w:val="22"/>
                <w:szCs w:val="22"/>
              </w:rPr>
              <w:t>100,3</w:t>
            </w:r>
          </w:p>
        </w:tc>
        <w:tc>
          <w:tcPr>
            <w:tcW w:w="888" w:type="pct"/>
            <w:tcBorders>
              <w:top w:val="nil"/>
              <w:left w:val="single" w:sz="4" w:space="0" w:color="auto"/>
              <w:bottom w:val="nil"/>
              <w:right w:val="single" w:sz="4" w:space="0" w:color="auto"/>
            </w:tcBorders>
            <w:vAlign w:val="bottom"/>
          </w:tcPr>
          <w:p w:rsidR="007336B5" w:rsidRPr="00DF22A3" w:rsidRDefault="007336B5" w:rsidP="00901B58">
            <w:pPr>
              <w:spacing w:before="70" w:after="70" w:line="200" w:lineRule="exact"/>
              <w:ind w:right="510"/>
              <w:jc w:val="right"/>
              <w:rPr>
                <w:sz w:val="22"/>
                <w:szCs w:val="22"/>
              </w:rPr>
            </w:pPr>
            <w:r w:rsidRPr="00DF22A3">
              <w:rPr>
                <w:sz w:val="22"/>
                <w:szCs w:val="22"/>
              </w:rPr>
              <w:t>114,4</w:t>
            </w:r>
          </w:p>
        </w:tc>
        <w:tc>
          <w:tcPr>
            <w:tcW w:w="747" w:type="pct"/>
            <w:tcBorders>
              <w:top w:val="nil"/>
              <w:left w:val="single" w:sz="4" w:space="0" w:color="auto"/>
              <w:bottom w:val="nil"/>
              <w:right w:val="single" w:sz="4" w:space="0" w:color="auto"/>
            </w:tcBorders>
            <w:vAlign w:val="bottom"/>
          </w:tcPr>
          <w:p w:rsidR="007336B5" w:rsidRPr="00DF22A3" w:rsidRDefault="007336B5" w:rsidP="00901B58">
            <w:pPr>
              <w:spacing w:before="70" w:after="70" w:line="200" w:lineRule="exact"/>
              <w:ind w:right="454"/>
              <w:jc w:val="right"/>
              <w:rPr>
                <w:sz w:val="22"/>
                <w:szCs w:val="22"/>
              </w:rPr>
            </w:pPr>
            <w:r w:rsidRPr="00DF22A3">
              <w:rPr>
                <w:sz w:val="22"/>
                <w:szCs w:val="22"/>
              </w:rPr>
              <w:t>100,0</w:t>
            </w:r>
          </w:p>
        </w:tc>
      </w:tr>
      <w:tr w:rsidR="00D92D1A" w:rsidRPr="00700802" w:rsidTr="00E361BB">
        <w:trPr>
          <w:jc w:val="center"/>
        </w:trPr>
        <w:tc>
          <w:tcPr>
            <w:tcW w:w="1004" w:type="pct"/>
            <w:tcBorders>
              <w:top w:val="nil"/>
              <w:left w:val="single" w:sz="4" w:space="0" w:color="auto"/>
              <w:bottom w:val="nil"/>
              <w:right w:val="single" w:sz="4" w:space="0" w:color="auto"/>
            </w:tcBorders>
            <w:vAlign w:val="bottom"/>
          </w:tcPr>
          <w:p w:rsidR="007336B5" w:rsidRPr="00700802" w:rsidRDefault="007336B5" w:rsidP="00901B58">
            <w:pPr>
              <w:spacing w:before="70" w:after="70" w:line="200" w:lineRule="exact"/>
              <w:ind w:left="318" w:right="-57"/>
              <w:rPr>
                <w:sz w:val="22"/>
                <w:szCs w:val="22"/>
              </w:rPr>
            </w:pPr>
            <w:r w:rsidRPr="00700802">
              <w:rPr>
                <w:sz w:val="22"/>
                <w:szCs w:val="22"/>
              </w:rPr>
              <w:t>Август</w:t>
            </w:r>
          </w:p>
        </w:tc>
        <w:tc>
          <w:tcPr>
            <w:tcW w:w="911" w:type="pct"/>
            <w:tcBorders>
              <w:top w:val="nil"/>
              <w:left w:val="single" w:sz="4" w:space="0" w:color="auto"/>
              <w:bottom w:val="nil"/>
              <w:right w:val="single" w:sz="4" w:space="0" w:color="auto"/>
            </w:tcBorders>
            <w:vAlign w:val="bottom"/>
          </w:tcPr>
          <w:p w:rsidR="007336B5" w:rsidRPr="00700802" w:rsidRDefault="007336B5" w:rsidP="00901B58">
            <w:pPr>
              <w:spacing w:before="70" w:after="70" w:line="200" w:lineRule="exact"/>
              <w:ind w:right="454"/>
              <w:jc w:val="right"/>
              <w:rPr>
                <w:sz w:val="22"/>
                <w:szCs w:val="22"/>
              </w:rPr>
            </w:pPr>
            <w:r w:rsidRPr="00700802">
              <w:rPr>
                <w:sz w:val="22"/>
                <w:szCs w:val="22"/>
              </w:rPr>
              <w:t>1 962,4</w:t>
            </w:r>
          </w:p>
        </w:tc>
        <w:tc>
          <w:tcPr>
            <w:tcW w:w="868" w:type="pct"/>
            <w:tcBorders>
              <w:top w:val="nil"/>
              <w:left w:val="single" w:sz="4" w:space="0" w:color="auto"/>
              <w:bottom w:val="nil"/>
              <w:right w:val="single" w:sz="4" w:space="0" w:color="auto"/>
            </w:tcBorders>
            <w:vAlign w:val="bottom"/>
          </w:tcPr>
          <w:p w:rsidR="007336B5" w:rsidRPr="00700802" w:rsidRDefault="007336B5" w:rsidP="00901B58">
            <w:pPr>
              <w:spacing w:before="70" w:after="70" w:line="200" w:lineRule="exact"/>
              <w:ind w:right="454"/>
              <w:jc w:val="right"/>
              <w:rPr>
                <w:sz w:val="22"/>
                <w:szCs w:val="22"/>
              </w:rPr>
            </w:pPr>
            <w:r w:rsidRPr="00700802">
              <w:rPr>
                <w:sz w:val="22"/>
                <w:szCs w:val="22"/>
              </w:rPr>
              <w:t>117,7</w:t>
            </w:r>
          </w:p>
        </w:tc>
        <w:tc>
          <w:tcPr>
            <w:tcW w:w="582" w:type="pct"/>
            <w:tcBorders>
              <w:top w:val="nil"/>
              <w:left w:val="single" w:sz="4" w:space="0" w:color="auto"/>
              <w:bottom w:val="nil"/>
              <w:right w:val="single" w:sz="4" w:space="0" w:color="auto"/>
            </w:tcBorders>
            <w:vAlign w:val="bottom"/>
          </w:tcPr>
          <w:p w:rsidR="007336B5" w:rsidRPr="00700802" w:rsidRDefault="007336B5" w:rsidP="00901B58">
            <w:pPr>
              <w:spacing w:before="70" w:after="70" w:line="200" w:lineRule="exact"/>
              <w:ind w:left="-57" w:right="227"/>
              <w:jc w:val="right"/>
              <w:rPr>
                <w:sz w:val="22"/>
                <w:szCs w:val="22"/>
              </w:rPr>
            </w:pPr>
            <w:r w:rsidRPr="00700802">
              <w:rPr>
                <w:sz w:val="22"/>
                <w:szCs w:val="22"/>
              </w:rPr>
              <w:t>101,5</w:t>
            </w:r>
          </w:p>
        </w:tc>
        <w:tc>
          <w:tcPr>
            <w:tcW w:w="888" w:type="pct"/>
            <w:tcBorders>
              <w:top w:val="nil"/>
              <w:left w:val="single" w:sz="4" w:space="0" w:color="auto"/>
              <w:bottom w:val="nil"/>
              <w:right w:val="single" w:sz="4" w:space="0" w:color="auto"/>
            </w:tcBorders>
            <w:vAlign w:val="bottom"/>
          </w:tcPr>
          <w:p w:rsidR="007336B5" w:rsidRPr="00700802" w:rsidRDefault="007336B5" w:rsidP="00901B58">
            <w:pPr>
              <w:spacing w:before="70" w:after="70" w:line="200" w:lineRule="exact"/>
              <w:ind w:right="510"/>
              <w:jc w:val="right"/>
              <w:rPr>
                <w:sz w:val="22"/>
                <w:szCs w:val="22"/>
              </w:rPr>
            </w:pPr>
            <w:r w:rsidRPr="00700802">
              <w:rPr>
                <w:sz w:val="22"/>
                <w:szCs w:val="22"/>
              </w:rPr>
              <w:t>115,1</w:t>
            </w:r>
          </w:p>
        </w:tc>
        <w:tc>
          <w:tcPr>
            <w:tcW w:w="747" w:type="pct"/>
            <w:tcBorders>
              <w:top w:val="nil"/>
              <w:left w:val="single" w:sz="4" w:space="0" w:color="auto"/>
              <w:bottom w:val="nil"/>
              <w:right w:val="single" w:sz="4" w:space="0" w:color="auto"/>
            </w:tcBorders>
            <w:vAlign w:val="bottom"/>
          </w:tcPr>
          <w:p w:rsidR="007336B5" w:rsidRPr="00700802" w:rsidRDefault="007336B5" w:rsidP="00901B58">
            <w:pPr>
              <w:spacing w:before="70" w:after="70" w:line="200" w:lineRule="exact"/>
              <w:ind w:right="454"/>
              <w:jc w:val="right"/>
              <w:rPr>
                <w:sz w:val="22"/>
                <w:szCs w:val="22"/>
              </w:rPr>
            </w:pPr>
            <w:r w:rsidRPr="00700802">
              <w:rPr>
                <w:sz w:val="22"/>
                <w:szCs w:val="22"/>
              </w:rPr>
              <w:t>101,8</w:t>
            </w:r>
          </w:p>
        </w:tc>
      </w:tr>
      <w:tr w:rsidR="00D92D1A" w:rsidRPr="00F91297" w:rsidTr="00E361BB">
        <w:trPr>
          <w:jc w:val="center"/>
        </w:trPr>
        <w:tc>
          <w:tcPr>
            <w:tcW w:w="1004" w:type="pct"/>
            <w:tcBorders>
              <w:top w:val="nil"/>
              <w:left w:val="single" w:sz="4" w:space="0" w:color="auto"/>
              <w:bottom w:val="nil"/>
              <w:right w:val="single" w:sz="4" w:space="0" w:color="auto"/>
            </w:tcBorders>
            <w:vAlign w:val="bottom"/>
          </w:tcPr>
          <w:p w:rsidR="007336B5" w:rsidRPr="00F91297" w:rsidRDefault="007336B5" w:rsidP="00901B58">
            <w:pPr>
              <w:spacing w:before="70" w:after="70" w:line="200" w:lineRule="exact"/>
              <w:ind w:left="318" w:right="-57"/>
              <w:rPr>
                <w:spacing w:val="-4"/>
                <w:sz w:val="22"/>
                <w:szCs w:val="22"/>
              </w:rPr>
            </w:pPr>
            <w:r w:rsidRPr="00F91297">
              <w:rPr>
                <w:spacing w:val="-4"/>
                <w:sz w:val="22"/>
                <w:szCs w:val="22"/>
              </w:rPr>
              <w:t>Сентябрь</w:t>
            </w:r>
          </w:p>
        </w:tc>
        <w:tc>
          <w:tcPr>
            <w:tcW w:w="911" w:type="pct"/>
            <w:tcBorders>
              <w:top w:val="nil"/>
              <w:left w:val="single" w:sz="4" w:space="0" w:color="auto"/>
              <w:bottom w:val="nil"/>
              <w:right w:val="single" w:sz="4" w:space="0" w:color="auto"/>
            </w:tcBorders>
            <w:vAlign w:val="bottom"/>
          </w:tcPr>
          <w:p w:rsidR="007336B5" w:rsidRPr="00F91297" w:rsidRDefault="007336B5" w:rsidP="00901B58">
            <w:pPr>
              <w:spacing w:before="70" w:after="70" w:line="200" w:lineRule="exact"/>
              <w:ind w:right="454"/>
              <w:jc w:val="right"/>
              <w:rPr>
                <w:sz w:val="22"/>
                <w:szCs w:val="22"/>
              </w:rPr>
            </w:pPr>
            <w:r w:rsidRPr="00F91297">
              <w:rPr>
                <w:sz w:val="22"/>
                <w:szCs w:val="22"/>
              </w:rPr>
              <w:t>1 939,8</w:t>
            </w:r>
          </w:p>
        </w:tc>
        <w:tc>
          <w:tcPr>
            <w:tcW w:w="868" w:type="pct"/>
            <w:tcBorders>
              <w:top w:val="nil"/>
              <w:left w:val="single" w:sz="4" w:space="0" w:color="auto"/>
              <w:bottom w:val="nil"/>
              <w:right w:val="single" w:sz="4" w:space="0" w:color="auto"/>
            </w:tcBorders>
            <w:vAlign w:val="bottom"/>
          </w:tcPr>
          <w:p w:rsidR="007336B5" w:rsidRPr="00F91297" w:rsidRDefault="007336B5" w:rsidP="00901B58">
            <w:pPr>
              <w:spacing w:before="70" w:after="70" w:line="200" w:lineRule="exact"/>
              <w:ind w:right="454"/>
              <w:jc w:val="right"/>
              <w:rPr>
                <w:sz w:val="22"/>
                <w:szCs w:val="22"/>
              </w:rPr>
            </w:pPr>
            <w:r w:rsidRPr="00F91297">
              <w:rPr>
                <w:sz w:val="22"/>
                <w:szCs w:val="22"/>
              </w:rPr>
              <w:t>118,4</w:t>
            </w:r>
          </w:p>
        </w:tc>
        <w:tc>
          <w:tcPr>
            <w:tcW w:w="582" w:type="pct"/>
            <w:tcBorders>
              <w:top w:val="nil"/>
              <w:left w:val="single" w:sz="4" w:space="0" w:color="auto"/>
              <w:bottom w:val="nil"/>
              <w:right w:val="single" w:sz="4" w:space="0" w:color="auto"/>
            </w:tcBorders>
            <w:vAlign w:val="bottom"/>
          </w:tcPr>
          <w:p w:rsidR="007336B5" w:rsidRPr="00F91297" w:rsidRDefault="007336B5" w:rsidP="00901B58">
            <w:pPr>
              <w:spacing w:before="70" w:after="70" w:line="200" w:lineRule="exact"/>
              <w:ind w:left="-57" w:right="227"/>
              <w:jc w:val="right"/>
              <w:rPr>
                <w:sz w:val="22"/>
                <w:szCs w:val="22"/>
              </w:rPr>
            </w:pPr>
            <w:r w:rsidRPr="00F91297">
              <w:rPr>
                <w:sz w:val="22"/>
                <w:szCs w:val="22"/>
              </w:rPr>
              <w:t>98,8</w:t>
            </w:r>
          </w:p>
        </w:tc>
        <w:tc>
          <w:tcPr>
            <w:tcW w:w="888" w:type="pct"/>
            <w:tcBorders>
              <w:top w:val="nil"/>
              <w:left w:val="single" w:sz="4" w:space="0" w:color="auto"/>
              <w:bottom w:val="nil"/>
              <w:right w:val="single" w:sz="4" w:space="0" w:color="auto"/>
            </w:tcBorders>
            <w:vAlign w:val="bottom"/>
          </w:tcPr>
          <w:p w:rsidR="007336B5" w:rsidRPr="00F91297" w:rsidRDefault="007336B5" w:rsidP="00901B58">
            <w:pPr>
              <w:spacing w:before="70" w:after="70" w:line="200" w:lineRule="exact"/>
              <w:ind w:right="510"/>
              <w:jc w:val="right"/>
              <w:rPr>
                <w:sz w:val="22"/>
                <w:szCs w:val="22"/>
              </w:rPr>
            </w:pPr>
            <w:r w:rsidRPr="00F91297">
              <w:rPr>
                <w:sz w:val="22"/>
                <w:szCs w:val="22"/>
              </w:rPr>
              <w:t>116,1</w:t>
            </w:r>
          </w:p>
        </w:tc>
        <w:tc>
          <w:tcPr>
            <w:tcW w:w="747" w:type="pct"/>
            <w:tcBorders>
              <w:top w:val="nil"/>
              <w:left w:val="single" w:sz="4" w:space="0" w:color="auto"/>
              <w:bottom w:val="nil"/>
              <w:right w:val="single" w:sz="4" w:space="0" w:color="auto"/>
            </w:tcBorders>
            <w:vAlign w:val="bottom"/>
          </w:tcPr>
          <w:p w:rsidR="007336B5" w:rsidRPr="00F91297" w:rsidRDefault="007336B5" w:rsidP="00901B58">
            <w:pPr>
              <w:spacing w:before="70" w:after="70" w:line="200" w:lineRule="exact"/>
              <w:ind w:right="454"/>
              <w:jc w:val="right"/>
              <w:rPr>
                <w:sz w:val="22"/>
                <w:szCs w:val="22"/>
              </w:rPr>
            </w:pPr>
            <w:r w:rsidRPr="00F91297">
              <w:rPr>
                <w:sz w:val="22"/>
                <w:szCs w:val="22"/>
              </w:rPr>
              <w:t>98,1</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57"/>
              <w:rPr>
                <w:b/>
                <w:i/>
                <w:spacing w:val="-4"/>
                <w:sz w:val="22"/>
                <w:szCs w:val="22"/>
              </w:rPr>
            </w:pPr>
            <w:r w:rsidRPr="00D92D1A">
              <w:rPr>
                <w:b/>
                <w:sz w:val="22"/>
                <w:szCs w:val="22"/>
                <w:lang w:val="en-US"/>
              </w:rPr>
              <w:t xml:space="preserve">III </w:t>
            </w:r>
            <w:proofErr w:type="spellStart"/>
            <w:r w:rsidRPr="00D92D1A">
              <w:rPr>
                <w:b/>
                <w:sz w:val="22"/>
                <w:szCs w:val="22"/>
                <w:lang w:val="en-US"/>
              </w:rPr>
              <w:t>квартал</w:t>
            </w:r>
            <w:proofErr w:type="spellEnd"/>
          </w:p>
        </w:tc>
        <w:tc>
          <w:tcPr>
            <w:tcW w:w="911"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454"/>
              <w:jc w:val="right"/>
              <w:rPr>
                <w:b/>
                <w:sz w:val="22"/>
                <w:szCs w:val="22"/>
              </w:rPr>
            </w:pPr>
            <w:r w:rsidRPr="00D92D1A">
              <w:rPr>
                <w:b/>
                <w:sz w:val="22"/>
                <w:szCs w:val="22"/>
              </w:rPr>
              <w:t>1 947,8</w:t>
            </w:r>
          </w:p>
        </w:tc>
        <w:tc>
          <w:tcPr>
            <w:tcW w:w="868"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454"/>
              <w:jc w:val="right"/>
              <w:rPr>
                <w:b/>
                <w:sz w:val="22"/>
                <w:szCs w:val="22"/>
              </w:rPr>
            </w:pPr>
            <w:r w:rsidRPr="00D92D1A">
              <w:rPr>
                <w:b/>
                <w:sz w:val="22"/>
                <w:szCs w:val="22"/>
              </w:rPr>
              <w:t>118,0</w:t>
            </w:r>
          </w:p>
        </w:tc>
        <w:tc>
          <w:tcPr>
            <w:tcW w:w="582"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left="-57" w:right="227"/>
              <w:jc w:val="right"/>
              <w:rPr>
                <w:b/>
                <w:sz w:val="22"/>
                <w:szCs w:val="22"/>
              </w:rPr>
            </w:pPr>
            <w:r w:rsidRPr="00D92D1A">
              <w:rPr>
                <w:b/>
                <w:sz w:val="22"/>
                <w:szCs w:val="22"/>
              </w:rPr>
              <w:t>104,7</w:t>
            </w:r>
          </w:p>
        </w:tc>
        <w:tc>
          <w:tcPr>
            <w:tcW w:w="888"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510"/>
              <w:jc w:val="right"/>
              <w:rPr>
                <w:b/>
                <w:sz w:val="22"/>
                <w:szCs w:val="22"/>
              </w:rPr>
            </w:pPr>
            <w:r w:rsidRPr="00D92D1A">
              <w:rPr>
                <w:b/>
                <w:sz w:val="22"/>
                <w:szCs w:val="22"/>
              </w:rPr>
              <w:t>115,3</w:t>
            </w:r>
          </w:p>
        </w:tc>
        <w:tc>
          <w:tcPr>
            <w:tcW w:w="747"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454"/>
              <w:jc w:val="right"/>
              <w:rPr>
                <w:b/>
                <w:sz w:val="22"/>
                <w:szCs w:val="22"/>
              </w:rPr>
            </w:pPr>
            <w:r w:rsidRPr="00D92D1A">
              <w:rPr>
                <w:b/>
                <w:sz w:val="22"/>
                <w:szCs w:val="22"/>
              </w:rPr>
              <w:t>104,3</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57"/>
              <w:rPr>
                <w:sz w:val="22"/>
                <w:szCs w:val="22"/>
              </w:rPr>
            </w:pPr>
            <w:r w:rsidRPr="00D92D1A">
              <w:rPr>
                <w:i/>
                <w:spacing w:val="-4"/>
                <w:sz w:val="22"/>
                <w:szCs w:val="22"/>
              </w:rPr>
              <w:t>Январь-сентябрь</w:t>
            </w:r>
          </w:p>
        </w:tc>
        <w:tc>
          <w:tcPr>
            <w:tcW w:w="911"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454"/>
              <w:jc w:val="right"/>
              <w:rPr>
                <w:i/>
                <w:sz w:val="22"/>
                <w:szCs w:val="22"/>
              </w:rPr>
            </w:pPr>
            <w:r w:rsidRPr="00D92D1A">
              <w:rPr>
                <w:i/>
                <w:sz w:val="22"/>
                <w:szCs w:val="22"/>
              </w:rPr>
              <w:t>1 846,8</w:t>
            </w:r>
          </w:p>
        </w:tc>
        <w:tc>
          <w:tcPr>
            <w:tcW w:w="868"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454"/>
              <w:jc w:val="right"/>
              <w:rPr>
                <w:i/>
                <w:sz w:val="22"/>
                <w:szCs w:val="22"/>
              </w:rPr>
            </w:pPr>
            <w:r w:rsidRPr="00D92D1A">
              <w:rPr>
                <w:i/>
                <w:sz w:val="22"/>
                <w:szCs w:val="22"/>
              </w:rPr>
              <w:t>115,8</w:t>
            </w:r>
          </w:p>
        </w:tc>
        <w:tc>
          <w:tcPr>
            <w:tcW w:w="582"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left="-57" w:right="227"/>
              <w:jc w:val="right"/>
              <w:rPr>
                <w:i/>
                <w:sz w:val="22"/>
                <w:szCs w:val="22"/>
              </w:rPr>
            </w:pPr>
            <w:r w:rsidRPr="00D92D1A">
              <w:rPr>
                <w:i/>
                <w:sz w:val="22"/>
                <w:szCs w:val="22"/>
              </w:rPr>
              <w:t>х</w:t>
            </w:r>
          </w:p>
        </w:tc>
        <w:tc>
          <w:tcPr>
            <w:tcW w:w="888"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510"/>
              <w:jc w:val="right"/>
              <w:rPr>
                <w:i/>
                <w:sz w:val="22"/>
                <w:szCs w:val="22"/>
              </w:rPr>
            </w:pPr>
            <w:r w:rsidRPr="00D92D1A">
              <w:rPr>
                <w:i/>
                <w:sz w:val="22"/>
                <w:szCs w:val="22"/>
              </w:rPr>
              <w:t>110,1</w:t>
            </w:r>
          </w:p>
        </w:tc>
        <w:tc>
          <w:tcPr>
            <w:tcW w:w="747"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454"/>
              <w:jc w:val="right"/>
              <w:rPr>
                <w:i/>
                <w:sz w:val="22"/>
                <w:szCs w:val="22"/>
              </w:rPr>
            </w:pPr>
            <w:r w:rsidRPr="00D92D1A">
              <w:rPr>
                <w:i/>
                <w:sz w:val="22"/>
                <w:szCs w:val="22"/>
              </w:rPr>
              <w:t>х</w:t>
            </w:r>
          </w:p>
        </w:tc>
      </w:tr>
      <w:tr w:rsidR="00D92D1A" w:rsidRPr="007A208B" w:rsidTr="00E361BB">
        <w:trPr>
          <w:jc w:val="center"/>
        </w:trPr>
        <w:tc>
          <w:tcPr>
            <w:tcW w:w="1004" w:type="pct"/>
            <w:tcBorders>
              <w:top w:val="nil"/>
              <w:left w:val="single" w:sz="4" w:space="0" w:color="auto"/>
              <w:bottom w:val="nil"/>
              <w:right w:val="single" w:sz="4" w:space="0" w:color="auto"/>
            </w:tcBorders>
            <w:vAlign w:val="bottom"/>
          </w:tcPr>
          <w:p w:rsidR="007336B5" w:rsidRPr="007A208B" w:rsidRDefault="007336B5" w:rsidP="00901B58">
            <w:pPr>
              <w:spacing w:before="70" w:after="70" w:line="200" w:lineRule="exact"/>
              <w:ind w:left="318" w:right="-57"/>
              <w:rPr>
                <w:spacing w:val="-4"/>
                <w:sz w:val="22"/>
                <w:szCs w:val="22"/>
              </w:rPr>
            </w:pPr>
            <w:r w:rsidRPr="007A208B">
              <w:rPr>
                <w:spacing w:val="-4"/>
                <w:sz w:val="22"/>
                <w:szCs w:val="22"/>
              </w:rPr>
              <w:t>Октябрь</w:t>
            </w:r>
          </w:p>
        </w:tc>
        <w:tc>
          <w:tcPr>
            <w:tcW w:w="911" w:type="pct"/>
            <w:tcBorders>
              <w:top w:val="nil"/>
              <w:left w:val="single" w:sz="4" w:space="0" w:color="auto"/>
              <w:bottom w:val="nil"/>
              <w:right w:val="single" w:sz="4" w:space="0" w:color="auto"/>
            </w:tcBorders>
            <w:vAlign w:val="bottom"/>
          </w:tcPr>
          <w:p w:rsidR="007336B5" w:rsidRPr="007A208B" w:rsidRDefault="007336B5" w:rsidP="00901B58">
            <w:pPr>
              <w:spacing w:before="70" w:after="70" w:line="200" w:lineRule="exact"/>
              <w:ind w:right="454"/>
              <w:jc w:val="right"/>
              <w:rPr>
                <w:sz w:val="22"/>
                <w:szCs w:val="22"/>
              </w:rPr>
            </w:pPr>
            <w:r w:rsidRPr="007A208B">
              <w:rPr>
                <w:sz w:val="22"/>
                <w:szCs w:val="22"/>
              </w:rPr>
              <w:t>1 971,2</w:t>
            </w:r>
          </w:p>
        </w:tc>
        <w:tc>
          <w:tcPr>
            <w:tcW w:w="868" w:type="pct"/>
            <w:tcBorders>
              <w:top w:val="nil"/>
              <w:left w:val="single" w:sz="4" w:space="0" w:color="auto"/>
              <w:bottom w:val="nil"/>
              <w:right w:val="single" w:sz="4" w:space="0" w:color="auto"/>
            </w:tcBorders>
            <w:vAlign w:val="bottom"/>
          </w:tcPr>
          <w:p w:rsidR="007336B5" w:rsidRPr="007A208B" w:rsidRDefault="007336B5" w:rsidP="00901B58">
            <w:pPr>
              <w:spacing w:before="70" w:after="70" w:line="200" w:lineRule="exact"/>
              <w:ind w:right="454"/>
              <w:jc w:val="right"/>
              <w:rPr>
                <w:sz w:val="22"/>
                <w:szCs w:val="22"/>
              </w:rPr>
            </w:pPr>
            <w:r w:rsidRPr="007A208B">
              <w:rPr>
                <w:sz w:val="22"/>
                <w:szCs w:val="22"/>
              </w:rPr>
              <w:t>120,2</w:t>
            </w:r>
          </w:p>
        </w:tc>
        <w:tc>
          <w:tcPr>
            <w:tcW w:w="582" w:type="pct"/>
            <w:tcBorders>
              <w:top w:val="nil"/>
              <w:left w:val="single" w:sz="4" w:space="0" w:color="auto"/>
              <w:bottom w:val="nil"/>
              <w:right w:val="single" w:sz="4" w:space="0" w:color="auto"/>
            </w:tcBorders>
            <w:vAlign w:val="bottom"/>
          </w:tcPr>
          <w:p w:rsidR="007336B5" w:rsidRPr="007A208B" w:rsidRDefault="007336B5" w:rsidP="00901B58">
            <w:pPr>
              <w:spacing w:before="70" w:after="70" w:line="200" w:lineRule="exact"/>
              <w:ind w:left="-57" w:right="227"/>
              <w:jc w:val="right"/>
              <w:rPr>
                <w:sz w:val="22"/>
                <w:szCs w:val="22"/>
              </w:rPr>
            </w:pPr>
            <w:r w:rsidRPr="007A208B">
              <w:rPr>
                <w:sz w:val="22"/>
                <w:szCs w:val="22"/>
              </w:rPr>
              <w:t>101,6</w:t>
            </w:r>
          </w:p>
        </w:tc>
        <w:tc>
          <w:tcPr>
            <w:tcW w:w="888" w:type="pct"/>
            <w:tcBorders>
              <w:top w:val="nil"/>
              <w:left w:val="single" w:sz="4" w:space="0" w:color="auto"/>
              <w:bottom w:val="nil"/>
              <w:right w:val="single" w:sz="4" w:space="0" w:color="auto"/>
            </w:tcBorders>
            <w:vAlign w:val="bottom"/>
          </w:tcPr>
          <w:p w:rsidR="007336B5" w:rsidRPr="007A208B" w:rsidRDefault="007336B5" w:rsidP="00901B58">
            <w:pPr>
              <w:spacing w:before="70" w:after="70" w:line="200" w:lineRule="exact"/>
              <w:ind w:right="510"/>
              <w:jc w:val="right"/>
              <w:rPr>
                <w:sz w:val="22"/>
                <w:szCs w:val="22"/>
              </w:rPr>
            </w:pPr>
            <w:r w:rsidRPr="007A208B">
              <w:rPr>
                <w:sz w:val="22"/>
                <w:szCs w:val="22"/>
              </w:rPr>
              <w:t>115,9</w:t>
            </w:r>
          </w:p>
        </w:tc>
        <w:tc>
          <w:tcPr>
            <w:tcW w:w="747" w:type="pct"/>
            <w:tcBorders>
              <w:top w:val="nil"/>
              <w:left w:val="single" w:sz="4" w:space="0" w:color="auto"/>
              <w:bottom w:val="nil"/>
              <w:right w:val="single" w:sz="4" w:space="0" w:color="auto"/>
            </w:tcBorders>
            <w:vAlign w:val="bottom"/>
          </w:tcPr>
          <w:p w:rsidR="007336B5" w:rsidRPr="007A208B" w:rsidRDefault="007336B5" w:rsidP="00901B58">
            <w:pPr>
              <w:spacing w:before="70" w:after="70" w:line="200" w:lineRule="exact"/>
              <w:ind w:right="454"/>
              <w:jc w:val="right"/>
              <w:rPr>
                <w:sz w:val="22"/>
                <w:szCs w:val="22"/>
              </w:rPr>
            </w:pPr>
            <w:r w:rsidRPr="007A208B">
              <w:rPr>
                <w:sz w:val="22"/>
                <w:szCs w:val="22"/>
              </w:rPr>
              <w:t>101,0</w:t>
            </w:r>
          </w:p>
        </w:tc>
      </w:tr>
      <w:tr w:rsidR="00D92D1A" w:rsidRPr="007A208B" w:rsidTr="00E361BB">
        <w:trPr>
          <w:jc w:val="center"/>
        </w:trPr>
        <w:tc>
          <w:tcPr>
            <w:tcW w:w="1004" w:type="pct"/>
            <w:tcBorders>
              <w:top w:val="nil"/>
              <w:left w:val="single" w:sz="4" w:space="0" w:color="auto"/>
              <w:bottom w:val="nil"/>
              <w:right w:val="single" w:sz="4" w:space="0" w:color="auto"/>
            </w:tcBorders>
            <w:vAlign w:val="bottom"/>
          </w:tcPr>
          <w:p w:rsidR="007336B5" w:rsidRPr="007A208B" w:rsidRDefault="007336B5" w:rsidP="00901B58">
            <w:pPr>
              <w:spacing w:before="70" w:after="70" w:line="200" w:lineRule="exact"/>
              <w:ind w:left="318" w:right="-57"/>
              <w:rPr>
                <w:i/>
                <w:spacing w:val="-4"/>
                <w:sz w:val="22"/>
                <w:szCs w:val="22"/>
              </w:rPr>
            </w:pPr>
            <w:r w:rsidRPr="007A208B">
              <w:rPr>
                <w:i/>
                <w:spacing w:val="-4"/>
                <w:sz w:val="22"/>
                <w:szCs w:val="22"/>
              </w:rPr>
              <w:t>Ноябрь</w:t>
            </w:r>
          </w:p>
        </w:tc>
        <w:tc>
          <w:tcPr>
            <w:tcW w:w="911" w:type="pct"/>
            <w:tcBorders>
              <w:top w:val="nil"/>
              <w:left w:val="single" w:sz="4" w:space="0" w:color="auto"/>
              <w:bottom w:val="nil"/>
              <w:right w:val="single" w:sz="4" w:space="0" w:color="auto"/>
            </w:tcBorders>
            <w:vAlign w:val="bottom"/>
          </w:tcPr>
          <w:p w:rsidR="007336B5" w:rsidRPr="007A208B" w:rsidRDefault="007336B5" w:rsidP="00901B58">
            <w:pPr>
              <w:spacing w:before="70" w:after="70" w:line="200" w:lineRule="exact"/>
              <w:ind w:right="454"/>
              <w:jc w:val="right"/>
              <w:rPr>
                <w:i/>
                <w:sz w:val="22"/>
                <w:szCs w:val="22"/>
              </w:rPr>
            </w:pPr>
            <w:r w:rsidRPr="007A208B">
              <w:rPr>
                <w:i/>
                <w:sz w:val="22"/>
                <w:szCs w:val="22"/>
                <w:lang w:val="en-US"/>
              </w:rPr>
              <w:t>1</w:t>
            </w:r>
            <w:r w:rsidRPr="007A208B">
              <w:rPr>
                <w:i/>
                <w:sz w:val="22"/>
                <w:szCs w:val="22"/>
              </w:rPr>
              <w:t> </w:t>
            </w:r>
            <w:r w:rsidRPr="007A208B">
              <w:rPr>
                <w:i/>
                <w:sz w:val="22"/>
                <w:szCs w:val="22"/>
                <w:lang w:val="en-US"/>
              </w:rPr>
              <w:t>975</w:t>
            </w:r>
            <w:r w:rsidRPr="007A208B">
              <w:rPr>
                <w:i/>
                <w:sz w:val="22"/>
                <w:szCs w:val="22"/>
              </w:rPr>
              <w:t>,6</w:t>
            </w:r>
          </w:p>
        </w:tc>
        <w:tc>
          <w:tcPr>
            <w:tcW w:w="868" w:type="pct"/>
            <w:tcBorders>
              <w:top w:val="nil"/>
              <w:left w:val="single" w:sz="4" w:space="0" w:color="auto"/>
              <w:bottom w:val="nil"/>
              <w:right w:val="single" w:sz="4" w:space="0" w:color="auto"/>
            </w:tcBorders>
            <w:vAlign w:val="bottom"/>
          </w:tcPr>
          <w:p w:rsidR="007336B5" w:rsidRPr="007A208B" w:rsidRDefault="007336B5" w:rsidP="00901B58">
            <w:pPr>
              <w:spacing w:before="70" w:after="70" w:line="200" w:lineRule="exact"/>
              <w:ind w:right="454"/>
              <w:jc w:val="right"/>
              <w:rPr>
                <w:i/>
                <w:sz w:val="22"/>
                <w:szCs w:val="22"/>
              </w:rPr>
            </w:pPr>
            <w:r w:rsidRPr="007A208B">
              <w:rPr>
                <w:i/>
                <w:sz w:val="22"/>
                <w:szCs w:val="22"/>
              </w:rPr>
              <w:t>119,7</w:t>
            </w:r>
          </w:p>
        </w:tc>
        <w:tc>
          <w:tcPr>
            <w:tcW w:w="582" w:type="pct"/>
            <w:tcBorders>
              <w:top w:val="nil"/>
              <w:left w:val="single" w:sz="4" w:space="0" w:color="auto"/>
              <w:bottom w:val="nil"/>
              <w:right w:val="single" w:sz="4" w:space="0" w:color="auto"/>
            </w:tcBorders>
            <w:vAlign w:val="bottom"/>
          </w:tcPr>
          <w:p w:rsidR="007336B5" w:rsidRPr="007A208B" w:rsidRDefault="007336B5" w:rsidP="00901B58">
            <w:pPr>
              <w:spacing w:before="70" w:after="70" w:line="200" w:lineRule="exact"/>
              <w:ind w:left="-57" w:right="227"/>
              <w:jc w:val="right"/>
              <w:rPr>
                <w:i/>
                <w:sz w:val="22"/>
                <w:szCs w:val="22"/>
              </w:rPr>
            </w:pPr>
            <w:r w:rsidRPr="007A208B">
              <w:rPr>
                <w:i/>
                <w:sz w:val="22"/>
                <w:szCs w:val="22"/>
              </w:rPr>
              <w:t>100,2</w:t>
            </w:r>
          </w:p>
        </w:tc>
        <w:tc>
          <w:tcPr>
            <w:tcW w:w="888" w:type="pct"/>
            <w:tcBorders>
              <w:top w:val="nil"/>
              <w:left w:val="single" w:sz="4" w:space="0" w:color="auto"/>
              <w:bottom w:val="nil"/>
              <w:right w:val="single" w:sz="4" w:space="0" w:color="auto"/>
            </w:tcBorders>
            <w:vAlign w:val="bottom"/>
          </w:tcPr>
          <w:p w:rsidR="007336B5" w:rsidRPr="007A208B" w:rsidRDefault="007336B5" w:rsidP="00901B58">
            <w:pPr>
              <w:spacing w:before="70" w:after="70" w:line="200" w:lineRule="exact"/>
              <w:ind w:right="510"/>
              <w:jc w:val="right"/>
              <w:rPr>
                <w:i/>
                <w:sz w:val="22"/>
                <w:szCs w:val="22"/>
              </w:rPr>
            </w:pPr>
            <w:r w:rsidRPr="007A208B">
              <w:rPr>
                <w:i/>
                <w:sz w:val="22"/>
                <w:szCs w:val="22"/>
              </w:rPr>
              <w:t>113,6</w:t>
            </w:r>
          </w:p>
        </w:tc>
        <w:tc>
          <w:tcPr>
            <w:tcW w:w="747" w:type="pct"/>
            <w:tcBorders>
              <w:top w:val="nil"/>
              <w:left w:val="single" w:sz="4" w:space="0" w:color="auto"/>
              <w:bottom w:val="nil"/>
              <w:right w:val="single" w:sz="4" w:space="0" w:color="auto"/>
            </w:tcBorders>
            <w:vAlign w:val="bottom"/>
          </w:tcPr>
          <w:p w:rsidR="007336B5" w:rsidRPr="007A208B" w:rsidRDefault="007336B5" w:rsidP="00901B58">
            <w:pPr>
              <w:spacing w:before="70" w:after="70" w:line="200" w:lineRule="exact"/>
              <w:ind w:right="454"/>
              <w:jc w:val="right"/>
              <w:rPr>
                <w:i/>
                <w:sz w:val="22"/>
                <w:szCs w:val="22"/>
              </w:rPr>
            </w:pPr>
            <w:r w:rsidRPr="007A208B">
              <w:rPr>
                <w:i/>
                <w:sz w:val="22"/>
                <w:szCs w:val="22"/>
              </w:rPr>
              <w:t>99,5</w:t>
            </w:r>
          </w:p>
        </w:tc>
      </w:tr>
      <w:tr w:rsidR="007A208B" w:rsidRPr="00D92D1A" w:rsidTr="00E361BB">
        <w:trPr>
          <w:jc w:val="center"/>
        </w:trPr>
        <w:tc>
          <w:tcPr>
            <w:tcW w:w="1004" w:type="pct"/>
            <w:tcBorders>
              <w:top w:val="nil"/>
              <w:left w:val="single" w:sz="4" w:space="0" w:color="auto"/>
              <w:bottom w:val="nil"/>
              <w:right w:val="single" w:sz="4" w:space="0" w:color="auto"/>
            </w:tcBorders>
            <w:vAlign w:val="bottom"/>
          </w:tcPr>
          <w:p w:rsidR="007A208B" w:rsidRPr="00D92D1A" w:rsidRDefault="007A208B" w:rsidP="00901B58">
            <w:pPr>
              <w:spacing w:before="70" w:after="70" w:line="200" w:lineRule="exact"/>
              <w:ind w:right="-57"/>
              <w:rPr>
                <w:spacing w:val="-4"/>
                <w:sz w:val="22"/>
                <w:szCs w:val="22"/>
              </w:rPr>
            </w:pPr>
            <w:r w:rsidRPr="00D92D1A">
              <w:rPr>
                <w:i/>
                <w:spacing w:val="-4"/>
                <w:sz w:val="22"/>
                <w:szCs w:val="22"/>
              </w:rPr>
              <w:t>Январь-</w:t>
            </w:r>
            <w:r>
              <w:rPr>
                <w:i/>
                <w:spacing w:val="-4"/>
                <w:sz w:val="22"/>
                <w:szCs w:val="22"/>
              </w:rPr>
              <w:t>но</w:t>
            </w:r>
            <w:r w:rsidRPr="00D92D1A">
              <w:rPr>
                <w:i/>
                <w:spacing w:val="-4"/>
                <w:sz w:val="22"/>
                <w:szCs w:val="22"/>
              </w:rPr>
              <w:t>ябрь</w:t>
            </w:r>
          </w:p>
        </w:tc>
        <w:tc>
          <w:tcPr>
            <w:tcW w:w="911" w:type="pct"/>
            <w:tcBorders>
              <w:top w:val="nil"/>
              <w:left w:val="single" w:sz="4" w:space="0" w:color="auto"/>
              <w:bottom w:val="nil"/>
              <w:right w:val="single" w:sz="4" w:space="0" w:color="auto"/>
            </w:tcBorders>
            <w:vAlign w:val="bottom"/>
          </w:tcPr>
          <w:p w:rsidR="007A208B" w:rsidRPr="007A208B" w:rsidRDefault="007A208B" w:rsidP="00901B58">
            <w:pPr>
              <w:spacing w:before="70" w:after="70" w:line="200" w:lineRule="exact"/>
              <w:ind w:right="454"/>
              <w:jc w:val="right"/>
              <w:rPr>
                <w:i/>
                <w:sz w:val="22"/>
                <w:szCs w:val="22"/>
              </w:rPr>
            </w:pPr>
            <w:r w:rsidRPr="007A208B">
              <w:rPr>
                <w:i/>
                <w:sz w:val="22"/>
                <w:szCs w:val="22"/>
              </w:rPr>
              <w:t>1 869,5</w:t>
            </w:r>
          </w:p>
        </w:tc>
        <w:tc>
          <w:tcPr>
            <w:tcW w:w="868" w:type="pct"/>
            <w:tcBorders>
              <w:top w:val="nil"/>
              <w:left w:val="single" w:sz="4" w:space="0" w:color="auto"/>
              <w:bottom w:val="nil"/>
              <w:right w:val="single" w:sz="4" w:space="0" w:color="auto"/>
            </w:tcBorders>
            <w:vAlign w:val="bottom"/>
          </w:tcPr>
          <w:p w:rsidR="007A208B" w:rsidRPr="007A208B" w:rsidRDefault="007A208B" w:rsidP="00901B58">
            <w:pPr>
              <w:spacing w:before="70" w:after="70" w:line="200" w:lineRule="exact"/>
              <w:ind w:right="454"/>
              <w:jc w:val="right"/>
              <w:rPr>
                <w:i/>
                <w:sz w:val="22"/>
                <w:szCs w:val="22"/>
              </w:rPr>
            </w:pPr>
            <w:r w:rsidRPr="007A208B">
              <w:rPr>
                <w:i/>
                <w:sz w:val="22"/>
                <w:szCs w:val="22"/>
              </w:rPr>
              <w:t>116,5</w:t>
            </w:r>
          </w:p>
        </w:tc>
        <w:tc>
          <w:tcPr>
            <w:tcW w:w="582" w:type="pct"/>
            <w:tcBorders>
              <w:top w:val="nil"/>
              <w:left w:val="single" w:sz="4" w:space="0" w:color="auto"/>
              <w:bottom w:val="nil"/>
              <w:right w:val="single" w:sz="4" w:space="0" w:color="auto"/>
            </w:tcBorders>
            <w:vAlign w:val="bottom"/>
          </w:tcPr>
          <w:p w:rsidR="007A208B" w:rsidRPr="007A208B" w:rsidRDefault="007A208B" w:rsidP="00901B58">
            <w:pPr>
              <w:spacing w:before="70" w:after="70" w:line="200" w:lineRule="exact"/>
              <w:ind w:right="227"/>
              <w:jc w:val="right"/>
              <w:rPr>
                <w:i/>
                <w:sz w:val="22"/>
                <w:szCs w:val="22"/>
              </w:rPr>
            </w:pPr>
            <w:r w:rsidRPr="007A208B">
              <w:rPr>
                <w:i/>
                <w:sz w:val="22"/>
                <w:szCs w:val="22"/>
              </w:rPr>
              <w:t>х</w:t>
            </w:r>
          </w:p>
        </w:tc>
        <w:tc>
          <w:tcPr>
            <w:tcW w:w="888" w:type="pct"/>
            <w:tcBorders>
              <w:top w:val="nil"/>
              <w:left w:val="single" w:sz="4" w:space="0" w:color="auto"/>
              <w:bottom w:val="nil"/>
              <w:right w:val="single" w:sz="4" w:space="0" w:color="auto"/>
            </w:tcBorders>
            <w:vAlign w:val="bottom"/>
          </w:tcPr>
          <w:p w:rsidR="007A208B" w:rsidRPr="007A208B" w:rsidRDefault="007A208B" w:rsidP="00901B58">
            <w:pPr>
              <w:spacing w:before="70" w:after="70" w:line="200" w:lineRule="exact"/>
              <w:ind w:right="510"/>
              <w:jc w:val="right"/>
              <w:rPr>
                <w:i/>
                <w:sz w:val="22"/>
                <w:szCs w:val="22"/>
              </w:rPr>
            </w:pPr>
            <w:r w:rsidRPr="007A208B">
              <w:rPr>
                <w:i/>
                <w:sz w:val="22"/>
                <w:szCs w:val="22"/>
              </w:rPr>
              <w:t>110,8</w:t>
            </w:r>
          </w:p>
        </w:tc>
        <w:tc>
          <w:tcPr>
            <w:tcW w:w="747" w:type="pct"/>
            <w:tcBorders>
              <w:top w:val="nil"/>
              <w:left w:val="single" w:sz="4" w:space="0" w:color="auto"/>
              <w:bottom w:val="nil"/>
              <w:right w:val="single" w:sz="4" w:space="0" w:color="auto"/>
            </w:tcBorders>
            <w:vAlign w:val="bottom"/>
          </w:tcPr>
          <w:p w:rsidR="007A208B" w:rsidRPr="007A208B" w:rsidRDefault="007A208B" w:rsidP="00901B58">
            <w:pPr>
              <w:spacing w:before="70" w:after="70" w:line="200" w:lineRule="exact"/>
              <w:ind w:right="397"/>
              <w:jc w:val="right"/>
              <w:rPr>
                <w:i/>
                <w:sz w:val="22"/>
                <w:szCs w:val="22"/>
              </w:rPr>
            </w:pPr>
            <w:r w:rsidRPr="007A208B">
              <w:rPr>
                <w:i/>
                <w:sz w:val="22"/>
                <w:szCs w:val="22"/>
              </w:rPr>
              <w:t>х</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left="318" w:right="-57"/>
              <w:rPr>
                <w:iCs/>
                <w:spacing w:val="-4"/>
                <w:sz w:val="22"/>
                <w:szCs w:val="22"/>
              </w:rPr>
            </w:pPr>
            <w:r w:rsidRPr="00D92D1A">
              <w:rPr>
                <w:spacing w:val="-4"/>
                <w:sz w:val="22"/>
                <w:szCs w:val="22"/>
              </w:rPr>
              <w:t>Декабрь</w:t>
            </w:r>
          </w:p>
        </w:tc>
        <w:tc>
          <w:tcPr>
            <w:tcW w:w="911"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454"/>
              <w:jc w:val="right"/>
              <w:rPr>
                <w:sz w:val="22"/>
                <w:szCs w:val="22"/>
              </w:rPr>
            </w:pPr>
            <w:r w:rsidRPr="00D92D1A">
              <w:rPr>
                <w:sz w:val="22"/>
                <w:szCs w:val="22"/>
              </w:rPr>
              <w:t>2 271,0</w:t>
            </w:r>
          </w:p>
        </w:tc>
        <w:tc>
          <w:tcPr>
            <w:tcW w:w="868"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454"/>
              <w:jc w:val="right"/>
              <w:rPr>
                <w:sz w:val="22"/>
                <w:szCs w:val="22"/>
              </w:rPr>
            </w:pPr>
            <w:r w:rsidRPr="00D92D1A">
              <w:rPr>
                <w:sz w:val="22"/>
                <w:szCs w:val="22"/>
              </w:rPr>
              <w:t>118,3</w:t>
            </w:r>
          </w:p>
        </w:tc>
        <w:tc>
          <w:tcPr>
            <w:tcW w:w="582"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left="-57" w:right="227"/>
              <w:jc w:val="right"/>
              <w:rPr>
                <w:sz w:val="22"/>
                <w:szCs w:val="22"/>
              </w:rPr>
            </w:pPr>
            <w:r w:rsidRPr="00D92D1A">
              <w:rPr>
                <w:sz w:val="22"/>
                <w:szCs w:val="22"/>
              </w:rPr>
              <w:t>115,0</w:t>
            </w:r>
          </w:p>
        </w:tc>
        <w:tc>
          <w:tcPr>
            <w:tcW w:w="888"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510"/>
              <w:jc w:val="right"/>
              <w:rPr>
                <w:sz w:val="22"/>
                <w:szCs w:val="22"/>
              </w:rPr>
            </w:pPr>
            <w:r w:rsidRPr="00D92D1A">
              <w:rPr>
                <w:sz w:val="22"/>
                <w:szCs w:val="22"/>
              </w:rPr>
              <w:t>111,8</w:t>
            </w:r>
          </w:p>
        </w:tc>
        <w:tc>
          <w:tcPr>
            <w:tcW w:w="747"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454"/>
              <w:jc w:val="right"/>
              <w:rPr>
                <w:sz w:val="22"/>
                <w:szCs w:val="22"/>
              </w:rPr>
            </w:pPr>
            <w:r w:rsidRPr="00D92D1A">
              <w:rPr>
                <w:sz w:val="22"/>
                <w:szCs w:val="22"/>
              </w:rPr>
              <w:t>114,0</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901B58">
            <w:pPr>
              <w:pStyle w:val="5"/>
              <w:tabs>
                <w:tab w:val="left" w:pos="3969"/>
                <w:tab w:val="left" w:pos="5954"/>
              </w:tabs>
              <w:spacing w:before="70" w:after="70" w:line="200" w:lineRule="exact"/>
              <w:ind w:right="-57"/>
              <w:rPr>
                <w:i w:val="0"/>
                <w:spacing w:val="-4"/>
                <w:sz w:val="22"/>
                <w:szCs w:val="22"/>
              </w:rPr>
            </w:pPr>
            <w:r w:rsidRPr="00D92D1A">
              <w:rPr>
                <w:i w:val="0"/>
                <w:spacing w:val="-4"/>
                <w:sz w:val="22"/>
                <w:szCs w:val="22"/>
                <w:lang w:val="en-US"/>
              </w:rPr>
              <w:t xml:space="preserve">IV </w:t>
            </w:r>
            <w:r w:rsidRPr="00D92D1A">
              <w:rPr>
                <w:i w:val="0"/>
                <w:spacing w:val="-4"/>
                <w:sz w:val="22"/>
                <w:szCs w:val="22"/>
              </w:rPr>
              <w:t>квартал</w:t>
            </w:r>
          </w:p>
        </w:tc>
        <w:tc>
          <w:tcPr>
            <w:tcW w:w="911"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454"/>
              <w:jc w:val="right"/>
              <w:rPr>
                <w:b/>
                <w:sz w:val="22"/>
                <w:szCs w:val="22"/>
              </w:rPr>
            </w:pPr>
            <w:r w:rsidRPr="00D92D1A">
              <w:rPr>
                <w:b/>
                <w:sz w:val="22"/>
                <w:szCs w:val="22"/>
              </w:rPr>
              <w:t>2 071,0</w:t>
            </w:r>
          </w:p>
        </w:tc>
        <w:tc>
          <w:tcPr>
            <w:tcW w:w="868"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454"/>
              <w:jc w:val="right"/>
              <w:rPr>
                <w:b/>
                <w:sz w:val="22"/>
                <w:szCs w:val="22"/>
              </w:rPr>
            </w:pPr>
            <w:r w:rsidRPr="00D92D1A">
              <w:rPr>
                <w:b/>
                <w:sz w:val="22"/>
                <w:szCs w:val="22"/>
              </w:rPr>
              <w:t>119,5</w:t>
            </w:r>
          </w:p>
        </w:tc>
        <w:tc>
          <w:tcPr>
            <w:tcW w:w="582"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left="-57" w:right="227"/>
              <w:jc w:val="right"/>
              <w:rPr>
                <w:b/>
                <w:sz w:val="22"/>
                <w:szCs w:val="22"/>
              </w:rPr>
            </w:pPr>
            <w:r w:rsidRPr="00D92D1A">
              <w:rPr>
                <w:b/>
                <w:sz w:val="22"/>
                <w:szCs w:val="22"/>
              </w:rPr>
              <w:t>106,3</w:t>
            </w:r>
          </w:p>
        </w:tc>
        <w:tc>
          <w:tcPr>
            <w:tcW w:w="888"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510"/>
              <w:jc w:val="right"/>
              <w:rPr>
                <w:b/>
                <w:sz w:val="22"/>
                <w:szCs w:val="22"/>
              </w:rPr>
            </w:pPr>
            <w:r w:rsidRPr="00D92D1A">
              <w:rPr>
                <w:b/>
                <w:sz w:val="22"/>
                <w:szCs w:val="22"/>
              </w:rPr>
              <w:t>113,8</w:t>
            </w:r>
          </w:p>
        </w:tc>
        <w:tc>
          <w:tcPr>
            <w:tcW w:w="747"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454"/>
              <w:jc w:val="right"/>
              <w:rPr>
                <w:b/>
                <w:sz w:val="22"/>
                <w:szCs w:val="22"/>
              </w:rPr>
            </w:pPr>
            <w:r w:rsidRPr="00D92D1A">
              <w:rPr>
                <w:b/>
                <w:sz w:val="22"/>
                <w:szCs w:val="22"/>
              </w:rPr>
              <w:t>104,5</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57"/>
              <w:rPr>
                <w:b/>
                <w:spacing w:val="-4"/>
                <w:sz w:val="22"/>
                <w:szCs w:val="22"/>
              </w:rPr>
            </w:pPr>
            <w:proofErr w:type="gramStart"/>
            <w:r w:rsidRPr="00D92D1A">
              <w:rPr>
                <w:b/>
                <w:spacing w:val="-4"/>
                <w:sz w:val="22"/>
                <w:szCs w:val="22"/>
              </w:rPr>
              <w:t>Январь-декабрь</w:t>
            </w:r>
            <w:r w:rsidR="00901B58">
              <w:rPr>
                <w:b/>
                <w:spacing w:val="-4"/>
                <w:sz w:val="22"/>
                <w:szCs w:val="22"/>
                <w:vertAlign w:val="superscript"/>
              </w:rPr>
              <w:t>1</w:t>
            </w:r>
            <w:r w:rsidRPr="00D92D1A">
              <w:rPr>
                <w:b/>
                <w:spacing w:val="-4"/>
                <w:sz w:val="22"/>
                <w:szCs w:val="22"/>
                <w:vertAlign w:val="superscript"/>
              </w:rPr>
              <w:t>)</w:t>
            </w:r>
            <w:proofErr w:type="gramEnd"/>
          </w:p>
        </w:tc>
        <w:tc>
          <w:tcPr>
            <w:tcW w:w="911"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454"/>
              <w:jc w:val="right"/>
              <w:rPr>
                <w:b/>
                <w:sz w:val="22"/>
                <w:szCs w:val="22"/>
                <w:lang w:val="en-US"/>
              </w:rPr>
            </w:pPr>
            <w:r w:rsidRPr="00D92D1A">
              <w:rPr>
                <w:b/>
                <w:sz w:val="22"/>
                <w:szCs w:val="22"/>
              </w:rPr>
              <w:t>1 9</w:t>
            </w:r>
            <w:r w:rsidR="00C2443C" w:rsidRPr="00D92D1A">
              <w:rPr>
                <w:b/>
                <w:sz w:val="22"/>
                <w:szCs w:val="22"/>
                <w:lang w:val="en-US"/>
              </w:rPr>
              <w:t>15</w:t>
            </w:r>
            <w:r w:rsidRPr="00D92D1A">
              <w:rPr>
                <w:b/>
                <w:sz w:val="22"/>
                <w:szCs w:val="22"/>
              </w:rPr>
              <w:t>,</w:t>
            </w:r>
            <w:r w:rsidR="00C2443C" w:rsidRPr="00D92D1A">
              <w:rPr>
                <w:b/>
                <w:sz w:val="22"/>
                <w:szCs w:val="22"/>
                <w:lang w:val="en-US"/>
              </w:rPr>
              <w:t>9</w:t>
            </w:r>
          </w:p>
        </w:tc>
        <w:tc>
          <w:tcPr>
            <w:tcW w:w="868"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454"/>
              <w:jc w:val="right"/>
              <w:rPr>
                <w:b/>
                <w:sz w:val="22"/>
                <w:szCs w:val="22"/>
                <w:lang w:val="en-US"/>
              </w:rPr>
            </w:pPr>
            <w:r w:rsidRPr="00D92D1A">
              <w:rPr>
                <w:b/>
                <w:sz w:val="22"/>
                <w:szCs w:val="22"/>
              </w:rPr>
              <w:t>11</w:t>
            </w:r>
            <w:r w:rsidR="00C2443C" w:rsidRPr="00D92D1A">
              <w:rPr>
                <w:b/>
                <w:sz w:val="22"/>
                <w:szCs w:val="22"/>
                <w:lang w:val="en-US"/>
              </w:rPr>
              <w:t>7</w:t>
            </w:r>
            <w:r w:rsidRPr="00D92D1A">
              <w:rPr>
                <w:b/>
                <w:sz w:val="22"/>
                <w:szCs w:val="22"/>
              </w:rPr>
              <w:t>,</w:t>
            </w:r>
            <w:r w:rsidR="00C2443C" w:rsidRPr="00D92D1A">
              <w:rPr>
                <w:b/>
                <w:sz w:val="22"/>
                <w:szCs w:val="22"/>
                <w:lang w:val="en-US"/>
              </w:rPr>
              <w:t>3</w:t>
            </w:r>
          </w:p>
        </w:tc>
        <w:tc>
          <w:tcPr>
            <w:tcW w:w="582"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left="-57" w:right="227"/>
              <w:jc w:val="right"/>
              <w:rPr>
                <w:b/>
                <w:sz w:val="22"/>
                <w:szCs w:val="22"/>
              </w:rPr>
            </w:pPr>
            <w:r w:rsidRPr="00D92D1A">
              <w:rPr>
                <w:b/>
                <w:sz w:val="22"/>
                <w:szCs w:val="22"/>
              </w:rPr>
              <w:t>х</w:t>
            </w:r>
          </w:p>
        </w:tc>
        <w:tc>
          <w:tcPr>
            <w:tcW w:w="888"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510"/>
              <w:jc w:val="right"/>
              <w:rPr>
                <w:b/>
                <w:sz w:val="22"/>
                <w:szCs w:val="22"/>
                <w:lang w:val="en-US"/>
              </w:rPr>
            </w:pPr>
            <w:r w:rsidRPr="00D92D1A">
              <w:rPr>
                <w:b/>
                <w:sz w:val="22"/>
                <w:szCs w:val="22"/>
              </w:rPr>
              <w:t>111,</w:t>
            </w:r>
            <w:r w:rsidR="00C2443C" w:rsidRPr="00D92D1A">
              <w:rPr>
                <w:b/>
                <w:sz w:val="22"/>
                <w:szCs w:val="22"/>
                <w:lang w:val="en-US"/>
              </w:rPr>
              <w:t>6</w:t>
            </w:r>
          </w:p>
        </w:tc>
        <w:tc>
          <w:tcPr>
            <w:tcW w:w="747"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454"/>
              <w:jc w:val="right"/>
              <w:rPr>
                <w:b/>
                <w:sz w:val="22"/>
                <w:szCs w:val="22"/>
              </w:rPr>
            </w:pPr>
            <w:r w:rsidRPr="00D92D1A">
              <w:rPr>
                <w:b/>
                <w:sz w:val="22"/>
                <w:szCs w:val="22"/>
              </w:rPr>
              <w:t>х</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jc w:val="center"/>
              <w:rPr>
                <w:i/>
                <w:spacing w:val="-4"/>
                <w:sz w:val="22"/>
                <w:szCs w:val="22"/>
              </w:rPr>
            </w:pPr>
            <w:r w:rsidRPr="00D92D1A">
              <w:rPr>
                <w:b/>
                <w:bCs/>
                <w:sz w:val="22"/>
                <w:szCs w:val="22"/>
              </w:rPr>
              <w:t>20</w:t>
            </w:r>
            <w:r w:rsidRPr="00D92D1A">
              <w:rPr>
                <w:b/>
                <w:bCs/>
                <w:sz w:val="22"/>
                <w:szCs w:val="22"/>
                <w:lang w:val="en-US"/>
              </w:rPr>
              <w:t>2</w:t>
            </w:r>
            <w:r w:rsidRPr="00D92D1A">
              <w:rPr>
                <w:b/>
                <w:bCs/>
                <w:sz w:val="22"/>
                <w:szCs w:val="22"/>
              </w:rPr>
              <w:t>4 г.</w:t>
            </w:r>
          </w:p>
        </w:tc>
        <w:tc>
          <w:tcPr>
            <w:tcW w:w="911"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340"/>
              <w:jc w:val="right"/>
              <w:rPr>
                <w:b/>
                <w:i/>
                <w:sz w:val="22"/>
                <w:szCs w:val="22"/>
              </w:rPr>
            </w:pPr>
          </w:p>
        </w:tc>
        <w:tc>
          <w:tcPr>
            <w:tcW w:w="868"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454"/>
              <w:jc w:val="right"/>
              <w:rPr>
                <w:b/>
                <w:i/>
                <w:sz w:val="22"/>
                <w:szCs w:val="22"/>
              </w:rPr>
            </w:pPr>
          </w:p>
        </w:tc>
        <w:tc>
          <w:tcPr>
            <w:tcW w:w="582"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left="-57" w:right="227"/>
              <w:jc w:val="right"/>
              <w:rPr>
                <w:b/>
                <w:bCs/>
                <w:i/>
                <w:sz w:val="22"/>
                <w:szCs w:val="22"/>
              </w:rPr>
            </w:pPr>
          </w:p>
        </w:tc>
        <w:tc>
          <w:tcPr>
            <w:tcW w:w="888"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227"/>
              <w:jc w:val="right"/>
              <w:rPr>
                <w:b/>
                <w:i/>
                <w:sz w:val="22"/>
                <w:szCs w:val="22"/>
              </w:rPr>
            </w:pPr>
          </w:p>
        </w:tc>
        <w:tc>
          <w:tcPr>
            <w:tcW w:w="747"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454"/>
              <w:jc w:val="right"/>
              <w:rPr>
                <w:b/>
                <w:bCs/>
                <w:i/>
                <w:sz w:val="22"/>
                <w:szCs w:val="22"/>
              </w:rPr>
            </w:pP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901B58">
            <w:pPr>
              <w:pStyle w:val="5"/>
              <w:tabs>
                <w:tab w:val="left" w:pos="3969"/>
                <w:tab w:val="left" w:pos="5954"/>
              </w:tabs>
              <w:spacing w:before="70" w:after="70" w:line="200" w:lineRule="exact"/>
              <w:ind w:left="318" w:right="-57"/>
              <w:rPr>
                <w:b w:val="0"/>
                <w:i w:val="0"/>
                <w:spacing w:val="-4"/>
                <w:sz w:val="22"/>
                <w:szCs w:val="22"/>
              </w:rPr>
            </w:pPr>
            <w:r w:rsidRPr="00D92D1A">
              <w:rPr>
                <w:b w:val="0"/>
                <w:i w:val="0"/>
                <w:spacing w:val="-4"/>
                <w:sz w:val="22"/>
                <w:szCs w:val="22"/>
              </w:rPr>
              <w:t>Январь</w:t>
            </w:r>
          </w:p>
        </w:tc>
        <w:tc>
          <w:tcPr>
            <w:tcW w:w="911"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454"/>
              <w:jc w:val="right"/>
              <w:rPr>
                <w:sz w:val="22"/>
                <w:szCs w:val="22"/>
              </w:rPr>
            </w:pPr>
            <w:r w:rsidRPr="00D92D1A">
              <w:rPr>
                <w:sz w:val="22"/>
                <w:szCs w:val="22"/>
              </w:rPr>
              <w:t>1 991,2</w:t>
            </w:r>
          </w:p>
        </w:tc>
        <w:tc>
          <w:tcPr>
            <w:tcW w:w="868"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454"/>
              <w:jc w:val="right"/>
              <w:rPr>
                <w:sz w:val="22"/>
                <w:szCs w:val="22"/>
              </w:rPr>
            </w:pPr>
            <w:r w:rsidRPr="00D92D1A">
              <w:rPr>
                <w:sz w:val="22"/>
                <w:szCs w:val="22"/>
              </w:rPr>
              <w:t>118,4</w:t>
            </w:r>
          </w:p>
        </w:tc>
        <w:tc>
          <w:tcPr>
            <w:tcW w:w="582"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left="-57" w:right="227"/>
              <w:jc w:val="right"/>
              <w:rPr>
                <w:sz w:val="22"/>
                <w:szCs w:val="22"/>
              </w:rPr>
            </w:pPr>
            <w:r w:rsidRPr="00D92D1A">
              <w:rPr>
                <w:sz w:val="22"/>
                <w:szCs w:val="22"/>
              </w:rPr>
              <w:t>87,7</w:t>
            </w:r>
          </w:p>
        </w:tc>
        <w:tc>
          <w:tcPr>
            <w:tcW w:w="888"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510"/>
              <w:jc w:val="right"/>
              <w:rPr>
                <w:sz w:val="22"/>
                <w:szCs w:val="22"/>
              </w:rPr>
            </w:pPr>
            <w:r w:rsidRPr="00D92D1A">
              <w:rPr>
                <w:sz w:val="22"/>
                <w:szCs w:val="22"/>
              </w:rPr>
              <w:t>111,8</w:t>
            </w:r>
          </w:p>
        </w:tc>
        <w:tc>
          <w:tcPr>
            <w:tcW w:w="747"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454"/>
              <w:jc w:val="right"/>
              <w:rPr>
                <w:sz w:val="22"/>
                <w:szCs w:val="22"/>
              </w:rPr>
            </w:pPr>
            <w:r w:rsidRPr="00D92D1A">
              <w:rPr>
                <w:sz w:val="22"/>
                <w:szCs w:val="22"/>
              </w:rPr>
              <w:t>87,0</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left="318" w:right="-57"/>
              <w:rPr>
                <w:sz w:val="22"/>
                <w:szCs w:val="22"/>
                <w:lang w:val="en-US"/>
              </w:rPr>
            </w:pPr>
            <w:r w:rsidRPr="00D92D1A">
              <w:rPr>
                <w:sz w:val="22"/>
                <w:szCs w:val="22"/>
              </w:rPr>
              <w:t>Февраль</w:t>
            </w:r>
          </w:p>
        </w:tc>
        <w:tc>
          <w:tcPr>
            <w:tcW w:w="911"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454"/>
              <w:jc w:val="right"/>
              <w:rPr>
                <w:sz w:val="22"/>
                <w:szCs w:val="22"/>
              </w:rPr>
            </w:pPr>
            <w:r w:rsidRPr="00D92D1A">
              <w:rPr>
                <w:sz w:val="22"/>
                <w:szCs w:val="22"/>
              </w:rPr>
              <w:t>2 025,7</w:t>
            </w:r>
          </w:p>
        </w:tc>
        <w:tc>
          <w:tcPr>
            <w:tcW w:w="868"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454"/>
              <w:jc w:val="right"/>
              <w:rPr>
                <w:sz w:val="22"/>
                <w:szCs w:val="22"/>
              </w:rPr>
            </w:pPr>
            <w:r w:rsidRPr="00D92D1A">
              <w:rPr>
                <w:sz w:val="22"/>
                <w:szCs w:val="22"/>
              </w:rPr>
              <w:t>120,1</w:t>
            </w:r>
          </w:p>
        </w:tc>
        <w:tc>
          <w:tcPr>
            <w:tcW w:w="582"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left="-57" w:right="227"/>
              <w:jc w:val="right"/>
              <w:rPr>
                <w:bCs/>
                <w:sz w:val="22"/>
                <w:szCs w:val="22"/>
              </w:rPr>
            </w:pPr>
            <w:r w:rsidRPr="00D92D1A">
              <w:rPr>
                <w:bCs/>
                <w:sz w:val="22"/>
                <w:szCs w:val="22"/>
              </w:rPr>
              <w:t>101,7</w:t>
            </w:r>
          </w:p>
        </w:tc>
        <w:tc>
          <w:tcPr>
            <w:tcW w:w="888"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510"/>
              <w:jc w:val="right"/>
              <w:rPr>
                <w:sz w:val="22"/>
                <w:szCs w:val="22"/>
              </w:rPr>
            </w:pPr>
            <w:r w:rsidRPr="00D92D1A">
              <w:rPr>
                <w:sz w:val="22"/>
                <w:szCs w:val="22"/>
              </w:rPr>
              <w:t>113,7</w:t>
            </w:r>
          </w:p>
        </w:tc>
        <w:tc>
          <w:tcPr>
            <w:tcW w:w="747"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454"/>
              <w:jc w:val="right"/>
              <w:rPr>
                <w:bCs/>
                <w:sz w:val="22"/>
                <w:szCs w:val="22"/>
              </w:rPr>
            </w:pPr>
            <w:r w:rsidRPr="00D92D1A">
              <w:rPr>
                <w:bCs/>
                <w:sz w:val="22"/>
                <w:szCs w:val="22"/>
              </w:rPr>
              <w:t>100,8</w:t>
            </w:r>
          </w:p>
        </w:tc>
      </w:tr>
      <w:tr w:rsidR="00D92D1A" w:rsidRPr="00D92D1A" w:rsidTr="00BA0529">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left="318" w:right="-57"/>
              <w:rPr>
                <w:sz w:val="22"/>
                <w:szCs w:val="22"/>
              </w:rPr>
            </w:pPr>
            <w:r w:rsidRPr="00D92D1A">
              <w:rPr>
                <w:sz w:val="22"/>
                <w:szCs w:val="22"/>
              </w:rPr>
              <w:t>Март</w:t>
            </w:r>
          </w:p>
        </w:tc>
        <w:tc>
          <w:tcPr>
            <w:tcW w:w="911"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454"/>
              <w:jc w:val="right"/>
              <w:rPr>
                <w:sz w:val="22"/>
                <w:szCs w:val="22"/>
              </w:rPr>
            </w:pPr>
            <w:r w:rsidRPr="00D92D1A">
              <w:rPr>
                <w:sz w:val="22"/>
                <w:szCs w:val="22"/>
              </w:rPr>
              <w:t>2 161,1</w:t>
            </w:r>
          </w:p>
        </w:tc>
        <w:tc>
          <w:tcPr>
            <w:tcW w:w="868"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454"/>
              <w:jc w:val="right"/>
              <w:rPr>
                <w:sz w:val="22"/>
                <w:szCs w:val="22"/>
              </w:rPr>
            </w:pPr>
            <w:r w:rsidRPr="00D92D1A">
              <w:rPr>
                <w:sz w:val="22"/>
                <w:szCs w:val="22"/>
              </w:rPr>
              <w:t>119,1</w:t>
            </w:r>
          </w:p>
        </w:tc>
        <w:tc>
          <w:tcPr>
            <w:tcW w:w="582"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left="-57" w:right="227"/>
              <w:jc w:val="right"/>
              <w:rPr>
                <w:sz w:val="22"/>
                <w:szCs w:val="22"/>
              </w:rPr>
            </w:pPr>
            <w:r w:rsidRPr="00D92D1A">
              <w:rPr>
                <w:sz w:val="22"/>
                <w:szCs w:val="22"/>
              </w:rPr>
              <w:t>106,7</w:t>
            </w:r>
          </w:p>
        </w:tc>
        <w:tc>
          <w:tcPr>
            <w:tcW w:w="888"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510"/>
              <w:jc w:val="right"/>
              <w:rPr>
                <w:sz w:val="22"/>
                <w:szCs w:val="22"/>
              </w:rPr>
            </w:pPr>
            <w:r w:rsidRPr="00D92D1A">
              <w:rPr>
                <w:sz w:val="22"/>
                <w:szCs w:val="22"/>
              </w:rPr>
              <w:t>112,8</w:t>
            </w:r>
          </w:p>
        </w:tc>
        <w:tc>
          <w:tcPr>
            <w:tcW w:w="747" w:type="pct"/>
            <w:tcBorders>
              <w:top w:val="nil"/>
              <w:left w:val="single" w:sz="4" w:space="0" w:color="auto"/>
              <w:bottom w:val="nil"/>
              <w:right w:val="single" w:sz="4" w:space="0" w:color="auto"/>
            </w:tcBorders>
            <w:vAlign w:val="bottom"/>
          </w:tcPr>
          <w:p w:rsidR="007336B5" w:rsidRPr="00D92D1A" w:rsidRDefault="007336B5" w:rsidP="00901B58">
            <w:pPr>
              <w:spacing w:before="70" w:after="70" w:line="200" w:lineRule="exact"/>
              <w:ind w:right="454"/>
              <w:jc w:val="right"/>
              <w:rPr>
                <w:bCs/>
                <w:sz w:val="22"/>
                <w:szCs w:val="22"/>
              </w:rPr>
            </w:pPr>
            <w:r w:rsidRPr="00D92D1A">
              <w:rPr>
                <w:bCs/>
                <w:sz w:val="22"/>
                <w:szCs w:val="22"/>
              </w:rPr>
              <w:t>106,2</w:t>
            </w:r>
          </w:p>
        </w:tc>
      </w:tr>
      <w:tr w:rsidR="00D92D1A" w:rsidRPr="00D92D1A" w:rsidTr="00BA0529">
        <w:trPr>
          <w:jc w:val="center"/>
        </w:trPr>
        <w:tc>
          <w:tcPr>
            <w:tcW w:w="1004" w:type="pct"/>
            <w:tcBorders>
              <w:top w:val="nil"/>
              <w:left w:val="single" w:sz="4" w:space="0" w:color="auto"/>
              <w:bottom w:val="single" w:sz="4" w:space="0" w:color="auto"/>
              <w:right w:val="single" w:sz="4" w:space="0" w:color="auto"/>
            </w:tcBorders>
            <w:vAlign w:val="bottom"/>
          </w:tcPr>
          <w:p w:rsidR="007336B5" w:rsidRPr="00D92D1A" w:rsidRDefault="007336B5" w:rsidP="00901B58">
            <w:pPr>
              <w:spacing w:before="70" w:after="70" w:line="200" w:lineRule="exact"/>
              <w:ind w:right="-57"/>
              <w:rPr>
                <w:b/>
                <w:sz w:val="22"/>
                <w:szCs w:val="22"/>
              </w:rPr>
            </w:pPr>
            <w:r w:rsidRPr="00D92D1A">
              <w:rPr>
                <w:b/>
                <w:spacing w:val="-4"/>
                <w:sz w:val="22"/>
                <w:szCs w:val="22"/>
                <w:lang w:val="en-US"/>
              </w:rPr>
              <w:t xml:space="preserve">I </w:t>
            </w:r>
            <w:r w:rsidRPr="00D92D1A">
              <w:rPr>
                <w:b/>
                <w:spacing w:val="-4"/>
                <w:sz w:val="22"/>
                <w:szCs w:val="22"/>
              </w:rPr>
              <w:t>квартал</w:t>
            </w:r>
          </w:p>
        </w:tc>
        <w:tc>
          <w:tcPr>
            <w:tcW w:w="911" w:type="pct"/>
            <w:tcBorders>
              <w:top w:val="nil"/>
              <w:left w:val="single" w:sz="4" w:space="0" w:color="auto"/>
              <w:bottom w:val="single" w:sz="4" w:space="0" w:color="auto"/>
              <w:right w:val="single" w:sz="4" w:space="0" w:color="auto"/>
            </w:tcBorders>
            <w:vAlign w:val="bottom"/>
          </w:tcPr>
          <w:p w:rsidR="007336B5" w:rsidRPr="00D92D1A" w:rsidRDefault="007336B5" w:rsidP="00901B58">
            <w:pPr>
              <w:spacing w:before="70" w:after="70" w:line="200" w:lineRule="exact"/>
              <w:ind w:right="454"/>
              <w:jc w:val="right"/>
              <w:rPr>
                <w:b/>
                <w:sz w:val="22"/>
                <w:szCs w:val="22"/>
              </w:rPr>
            </w:pPr>
            <w:r w:rsidRPr="00D92D1A">
              <w:rPr>
                <w:b/>
                <w:sz w:val="22"/>
                <w:szCs w:val="22"/>
              </w:rPr>
              <w:t>2 065,5</w:t>
            </w:r>
          </w:p>
        </w:tc>
        <w:tc>
          <w:tcPr>
            <w:tcW w:w="868" w:type="pct"/>
            <w:tcBorders>
              <w:top w:val="nil"/>
              <w:left w:val="single" w:sz="4" w:space="0" w:color="auto"/>
              <w:bottom w:val="single" w:sz="4" w:space="0" w:color="auto"/>
              <w:right w:val="single" w:sz="4" w:space="0" w:color="auto"/>
            </w:tcBorders>
            <w:vAlign w:val="bottom"/>
          </w:tcPr>
          <w:p w:rsidR="007336B5" w:rsidRPr="00D92D1A" w:rsidRDefault="007336B5" w:rsidP="00901B58">
            <w:pPr>
              <w:spacing w:before="70" w:after="70" w:line="200" w:lineRule="exact"/>
              <w:ind w:right="454"/>
              <w:jc w:val="right"/>
              <w:rPr>
                <w:b/>
                <w:sz w:val="22"/>
                <w:szCs w:val="22"/>
              </w:rPr>
            </w:pPr>
            <w:r w:rsidRPr="00D92D1A">
              <w:rPr>
                <w:b/>
                <w:sz w:val="22"/>
                <w:szCs w:val="22"/>
              </w:rPr>
              <w:t>119,4</w:t>
            </w:r>
          </w:p>
        </w:tc>
        <w:tc>
          <w:tcPr>
            <w:tcW w:w="582" w:type="pct"/>
            <w:tcBorders>
              <w:top w:val="nil"/>
              <w:left w:val="single" w:sz="4" w:space="0" w:color="auto"/>
              <w:bottom w:val="single" w:sz="4" w:space="0" w:color="auto"/>
              <w:right w:val="single" w:sz="4" w:space="0" w:color="auto"/>
            </w:tcBorders>
            <w:vAlign w:val="bottom"/>
          </w:tcPr>
          <w:p w:rsidR="007336B5" w:rsidRPr="00D92D1A" w:rsidRDefault="007336B5" w:rsidP="00901B58">
            <w:pPr>
              <w:spacing w:before="70" w:after="70" w:line="200" w:lineRule="exact"/>
              <w:ind w:left="-57" w:right="227"/>
              <w:jc w:val="right"/>
              <w:rPr>
                <w:b/>
                <w:sz w:val="22"/>
                <w:szCs w:val="22"/>
              </w:rPr>
            </w:pPr>
            <w:r w:rsidRPr="00D92D1A">
              <w:rPr>
                <w:b/>
                <w:sz w:val="22"/>
                <w:szCs w:val="22"/>
              </w:rPr>
              <w:t>99,7</w:t>
            </w:r>
          </w:p>
        </w:tc>
        <w:tc>
          <w:tcPr>
            <w:tcW w:w="888" w:type="pct"/>
            <w:tcBorders>
              <w:top w:val="nil"/>
              <w:left w:val="single" w:sz="4" w:space="0" w:color="auto"/>
              <w:bottom w:val="single" w:sz="4" w:space="0" w:color="auto"/>
              <w:right w:val="single" w:sz="4" w:space="0" w:color="auto"/>
            </w:tcBorders>
            <w:vAlign w:val="bottom"/>
          </w:tcPr>
          <w:p w:rsidR="007336B5" w:rsidRPr="00D92D1A" w:rsidRDefault="007336B5" w:rsidP="00901B58">
            <w:pPr>
              <w:spacing w:before="70" w:after="70" w:line="200" w:lineRule="exact"/>
              <w:ind w:right="510"/>
              <w:jc w:val="right"/>
              <w:rPr>
                <w:b/>
                <w:sz w:val="22"/>
                <w:szCs w:val="22"/>
              </w:rPr>
            </w:pPr>
            <w:r w:rsidRPr="00D92D1A">
              <w:rPr>
                <w:b/>
                <w:sz w:val="22"/>
                <w:szCs w:val="22"/>
              </w:rPr>
              <w:t>113,0</w:t>
            </w:r>
          </w:p>
        </w:tc>
        <w:tc>
          <w:tcPr>
            <w:tcW w:w="747" w:type="pct"/>
            <w:tcBorders>
              <w:top w:val="nil"/>
              <w:left w:val="single" w:sz="4" w:space="0" w:color="auto"/>
              <w:bottom w:val="single" w:sz="4" w:space="0" w:color="auto"/>
              <w:right w:val="single" w:sz="4" w:space="0" w:color="auto"/>
            </w:tcBorders>
            <w:vAlign w:val="bottom"/>
          </w:tcPr>
          <w:p w:rsidR="007336B5" w:rsidRPr="00D92D1A" w:rsidRDefault="007336B5" w:rsidP="00901B58">
            <w:pPr>
              <w:spacing w:before="70" w:after="70" w:line="200" w:lineRule="exact"/>
              <w:ind w:right="454"/>
              <w:jc w:val="right"/>
              <w:rPr>
                <w:b/>
                <w:bCs/>
                <w:sz w:val="22"/>
                <w:szCs w:val="22"/>
              </w:rPr>
            </w:pPr>
            <w:r w:rsidRPr="00D92D1A">
              <w:rPr>
                <w:b/>
                <w:bCs/>
                <w:sz w:val="22"/>
                <w:szCs w:val="22"/>
              </w:rPr>
              <w:t>97,4</w:t>
            </w:r>
          </w:p>
        </w:tc>
      </w:tr>
      <w:tr w:rsidR="009A5289" w:rsidRPr="00D92D1A" w:rsidTr="00BA0529">
        <w:trPr>
          <w:jc w:val="center"/>
        </w:trPr>
        <w:tc>
          <w:tcPr>
            <w:tcW w:w="5000" w:type="pct"/>
            <w:gridSpan w:val="6"/>
            <w:tcBorders>
              <w:top w:val="nil"/>
              <w:left w:val="nil"/>
              <w:bottom w:val="nil"/>
              <w:right w:val="nil"/>
            </w:tcBorders>
            <w:vAlign w:val="bottom"/>
          </w:tcPr>
          <w:p w:rsidR="009A5289" w:rsidRPr="001C1653" w:rsidRDefault="009A5289" w:rsidP="00901B58">
            <w:pPr>
              <w:spacing w:before="40" w:after="40" w:line="200" w:lineRule="exact"/>
              <w:ind w:hanging="54"/>
              <w:jc w:val="both"/>
              <w:rPr>
                <w:vertAlign w:val="superscript"/>
              </w:rPr>
            </w:pPr>
            <w:r w:rsidRPr="001C1653">
              <w:rPr>
                <w:vertAlign w:val="superscript"/>
              </w:rPr>
              <w:t>_________________________________________________</w:t>
            </w:r>
          </w:p>
          <w:p w:rsidR="009A5289" w:rsidRPr="00D92D1A" w:rsidRDefault="00901B58" w:rsidP="00901B58">
            <w:pPr>
              <w:spacing w:before="40" w:after="40" w:line="200" w:lineRule="exact"/>
              <w:ind w:firstLine="709"/>
              <w:jc w:val="both"/>
              <w:rPr>
                <w:shd w:val="clear" w:color="auto" w:fill="FFFFFF"/>
              </w:rPr>
            </w:pPr>
            <w:r>
              <w:rPr>
                <w:vertAlign w:val="superscript"/>
              </w:rPr>
              <w:t>1</w:t>
            </w:r>
            <w:r w:rsidR="009A5289" w:rsidRPr="001C1653">
              <w:rPr>
                <w:vertAlign w:val="superscript"/>
              </w:rPr>
              <w:t>)</w:t>
            </w:r>
            <w:r w:rsidR="009A5289" w:rsidRPr="001C1653">
              <w:t xml:space="preserve"> Включая </w:t>
            </w:r>
            <w:proofErr w:type="spellStart"/>
            <w:r w:rsidR="009A5289" w:rsidRPr="001C1653">
              <w:t>микроорганизации</w:t>
            </w:r>
            <w:proofErr w:type="spellEnd"/>
            <w:r w:rsidR="009A5289" w:rsidRPr="001C1653">
              <w:t xml:space="preserve"> и малые организации без ведомственной подчиненности.</w:t>
            </w:r>
          </w:p>
          <w:p w:rsidR="009A5289" w:rsidRPr="00D92D1A" w:rsidRDefault="009A5289" w:rsidP="00901B58">
            <w:pPr>
              <w:spacing w:before="40" w:after="40" w:line="200" w:lineRule="exact"/>
              <w:ind w:right="454" w:firstLine="655"/>
              <w:rPr>
                <w:sz w:val="22"/>
                <w:szCs w:val="22"/>
              </w:rPr>
            </w:pPr>
          </w:p>
        </w:tc>
      </w:tr>
      <w:tr w:rsidR="00BA0529" w:rsidRPr="00D92D1A" w:rsidTr="00BA0529">
        <w:trPr>
          <w:jc w:val="center"/>
        </w:trPr>
        <w:tc>
          <w:tcPr>
            <w:tcW w:w="1004" w:type="pct"/>
            <w:tcBorders>
              <w:top w:val="single" w:sz="4" w:space="0" w:color="auto"/>
              <w:left w:val="single" w:sz="4" w:space="0" w:color="auto"/>
              <w:bottom w:val="nil"/>
              <w:right w:val="single" w:sz="4" w:space="0" w:color="auto"/>
            </w:tcBorders>
            <w:vAlign w:val="bottom"/>
          </w:tcPr>
          <w:p w:rsidR="00BA0529" w:rsidRPr="00D92D1A" w:rsidRDefault="00BA0529" w:rsidP="00901B58">
            <w:pPr>
              <w:spacing w:before="40" w:after="40" w:line="200" w:lineRule="exact"/>
              <w:ind w:left="318" w:right="-57"/>
              <w:rPr>
                <w:sz w:val="22"/>
                <w:szCs w:val="22"/>
              </w:rPr>
            </w:pPr>
            <w:r w:rsidRPr="00D92D1A">
              <w:rPr>
                <w:spacing w:val="-4"/>
                <w:sz w:val="22"/>
                <w:szCs w:val="22"/>
              </w:rPr>
              <w:lastRenderedPageBreak/>
              <w:t>Апрель</w:t>
            </w:r>
          </w:p>
        </w:tc>
        <w:tc>
          <w:tcPr>
            <w:tcW w:w="911" w:type="pct"/>
            <w:tcBorders>
              <w:top w:val="single" w:sz="4" w:space="0" w:color="auto"/>
              <w:left w:val="single" w:sz="4" w:space="0" w:color="auto"/>
              <w:bottom w:val="nil"/>
              <w:right w:val="single" w:sz="4" w:space="0" w:color="auto"/>
            </w:tcBorders>
            <w:vAlign w:val="bottom"/>
          </w:tcPr>
          <w:p w:rsidR="00BA0529" w:rsidRPr="00D92D1A" w:rsidRDefault="00BA0529" w:rsidP="00901B58">
            <w:pPr>
              <w:spacing w:before="40" w:after="40" w:line="200" w:lineRule="exact"/>
              <w:ind w:right="454"/>
              <w:jc w:val="right"/>
              <w:rPr>
                <w:sz w:val="22"/>
                <w:szCs w:val="22"/>
              </w:rPr>
            </w:pPr>
            <w:r w:rsidRPr="00D92D1A">
              <w:rPr>
                <w:sz w:val="22"/>
                <w:szCs w:val="22"/>
              </w:rPr>
              <w:t>2 182,5</w:t>
            </w:r>
          </w:p>
        </w:tc>
        <w:tc>
          <w:tcPr>
            <w:tcW w:w="868" w:type="pct"/>
            <w:tcBorders>
              <w:top w:val="single" w:sz="4" w:space="0" w:color="auto"/>
              <w:left w:val="single" w:sz="4" w:space="0" w:color="auto"/>
              <w:bottom w:val="nil"/>
              <w:right w:val="single" w:sz="4" w:space="0" w:color="auto"/>
            </w:tcBorders>
            <w:vAlign w:val="bottom"/>
          </w:tcPr>
          <w:p w:rsidR="00BA0529" w:rsidRPr="00D92D1A" w:rsidRDefault="00BA0529" w:rsidP="00901B58">
            <w:pPr>
              <w:spacing w:before="40" w:after="40" w:line="200" w:lineRule="exact"/>
              <w:ind w:right="454"/>
              <w:jc w:val="right"/>
              <w:rPr>
                <w:sz w:val="22"/>
                <w:szCs w:val="22"/>
              </w:rPr>
            </w:pPr>
            <w:r w:rsidRPr="00D92D1A">
              <w:rPr>
                <w:sz w:val="22"/>
                <w:szCs w:val="22"/>
              </w:rPr>
              <w:t>121,5</w:t>
            </w:r>
          </w:p>
        </w:tc>
        <w:tc>
          <w:tcPr>
            <w:tcW w:w="582" w:type="pct"/>
            <w:tcBorders>
              <w:top w:val="single" w:sz="4" w:space="0" w:color="auto"/>
              <w:left w:val="single" w:sz="4" w:space="0" w:color="auto"/>
              <w:bottom w:val="nil"/>
              <w:right w:val="single" w:sz="4" w:space="0" w:color="auto"/>
            </w:tcBorders>
            <w:vAlign w:val="bottom"/>
          </w:tcPr>
          <w:p w:rsidR="00BA0529" w:rsidRPr="00D92D1A" w:rsidRDefault="00BA0529" w:rsidP="00901B58">
            <w:pPr>
              <w:spacing w:before="40" w:after="40" w:line="200" w:lineRule="exact"/>
              <w:ind w:left="-57" w:right="227"/>
              <w:jc w:val="right"/>
              <w:rPr>
                <w:sz w:val="22"/>
                <w:szCs w:val="22"/>
              </w:rPr>
            </w:pPr>
            <w:r w:rsidRPr="00D92D1A">
              <w:rPr>
                <w:sz w:val="22"/>
                <w:szCs w:val="22"/>
              </w:rPr>
              <w:t>101,0</w:t>
            </w:r>
          </w:p>
        </w:tc>
        <w:tc>
          <w:tcPr>
            <w:tcW w:w="888" w:type="pct"/>
            <w:tcBorders>
              <w:top w:val="single" w:sz="4" w:space="0" w:color="auto"/>
              <w:left w:val="single" w:sz="4" w:space="0" w:color="auto"/>
              <w:bottom w:val="nil"/>
              <w:right w:val="single" w:sz="4" w:space="0" w:color="auto"/>
            </w:tcBorders>
            <w:vAlign w:val="bottom"/>
          </w:tcPr>
          <w:p w:rsidR="00BA0529" w:rsidRPr="00D92D1A" w:rsidRDefault="00BA0529" w:rsidP="00901B58">
            <w:pPr>
              <w:spacing w:before="40" w:after="40" w:line="200" w:lineRule="exact"/>
              <w:ind w:right="510"/>
              <w:jc w:val="right"/>
              <w:rPr>
                <w:sz w:val="22"/>
                <w:szCs w:val="22"/>
              </w:rPr>
            </w:pPr>
            <w:r w:rsidRPr="00D92D1A">
              <w:rPr>
                <w:sz w:val="22"/>
                <w:szCs w:val="22"/>
              </w:rPr>
              <w:t>115,1</w:t>
            </w:r>
          </w:p>
        </w:tc>
        <w:tc>
          <w:tcPr>
            <w:tcW w:w="747" w:type="pct"/>
            <w:tcBorders>
              <w:top w:val="single" w:sz="4" w:space="0" w:color="auto"/>
              <w:left w:val="single" w:sz="4" w:space="0" w:color="auto"/>
              <w:bottom w:val="nil"/>
              <w:right w:val="single" w:sz="4" w:space="0" w:color="auto"/>
            </w:tcBorders>
            <w:vAlign w:val="bottom"/>
          </w:tcPr>
          <w:p w:rsidR="00BA0529" w:rsidRPr="00D92D1A" w:rsidRDefault="00BA0529" w:rsidP="00901B58">
            <w:pPr>
              <w:spacing w:before="40" w:after="40" w:line="200" w:lineRule="exact"/>
              <w:ind w:right="454"/>
              <w:jc w:val="right"/>
              <w:rPr>
                <w:sz w:val="22"/>
                <w:szCs w:val="22"/>
              </w:rPr>
            </w:pPr>
            <w:r w:rsidRPr="00D92D1A">
              <w:rPr>
                <w:sz w:val="22"/>
                <w:szCs w:val="22"/>
              </w:rPr>
              <w:t>100,6</w:t>
            </w:r>
          </w:p>
        </w:tc>
      </w:tr>
      <w:tr w:rsidR="009A5289" w:rsidRPr="00700802" w:rsidTr="009A5289">
        <w:trPr>
          <w:jc w:val="center"/>
        </w:trPr>
        <w:tc>
          <w:tcPr>
            <w:tcW w:w="1004" w:type="pct"/>
            <w:tcBorders>
              <w:top w:val="nil"/>
              <w:left w:val="single" w:sz="4" w:space="0" w:color="auto"/>
              <w:bottom w:val="nil"/>
              <w:right w:val="single" w:sz="4" w:space="0" w:color="auto"/>
            </w:tcBorders>
            <w:vAlign w:val="bottom"/>
          </w:tcPr>
          <w:p w:rsidR="009A5289" w:rsidRPr="00D92D1A" w:rsidRDefault="009A5289" w:rsidP="00901B58">
            <w:pPr>
              <w:spacing w:before="40" w:after="40" w:line="200" w:lineRule="exact"/>
              <w:ind w:left="318" w:right="-57"/>
              <w:rPr>
                <w:spacing w:val="-4"/>
                <w:sz w:val="22"/>
                <w:szCs w:val="22"/>
              </w:rPr>
            </w:pPr>
            <w:r w:rsidRPr="00D92D1A">
              <w:rPr>
                <w:spacing w:val="-4"/>
                <w:sz w:val="22"/>
                <w:szCs w:val="22"/>
              </w:rPr>
              <w:t>Май</w:t>
            </w:r>
          </w:p>
        </w:tc>
        <w:tc>
          <w:tcPr>
            <w:tcW w:w="911" w:type="pct"/>
            <w:tcBorders>
              <w:top w:val="nil"/>
              <w:left w:val="single" w:sz="4" w:space="0" w:color="auto"/>
              <w:bottom w:val="nil"/>
              <w:right w:val="single" w:sz="4" w:space="0" w:color="auto"/>
            </w:tcBorders>
            <w:vAlign w:val="bottom"/>
          </w:tcPr>
          <w:p w:rsidR="009A5289" w:rsidRPr="00D92D1A" w:rsidRDefault="009A5289" w:rsidP="00901B58">
            <w:pPr>
              <w:spacing w:before="40" w:after="40" w:line="200" w:lineRule="exact"/>
              <w:ind w:right="454"/>
              <w:jc w:val="right"/>
              <w:rPr>
                <w:sz w:val="22"/>
                <w:szCs w:val="22"/>
              </w:rPr>
            </w:pPr>
            <w:r w:rsidRPr="00D92D1A">
              <w:rPr>
                <w:sz w:val="22"/>
                <w:szCs w:val="22"/>
              </w:rPr>
              <w:t>2 219,2</w:t>
            </w:r>
          </w:p>
        </w:tc>
        <w:tc>
          <w:tcPr>
            <w:tcW w:w="868" w:type="pct"/>
            <w:tcBorders>
              <w:top w:val="nil"/>
              <w:left w:val="single" w:sz="4" w:space="0" w:color="auto"/>
              <w:bottom w:val="nil"/>
              <w:right w:val="single" w:sz="4" w:space="0" w:color="auto"/>
            </w:tcBorders>
            <w:vAlign w:val="bottom"/>
          </w:tcPr>
          <w:p w:rsidR="009A5289" w:rsidRPr="00D92D1A" w:rsidRDefault="009A5289" w:rsidP="00901B58">
            <w:pPr>
              <w:spacing w:before="40" w:after="40" w:line="200" w:lineRule="exact"/>
              <w:ind w:right="454"/>
              <w:jc w:val="right"/>
              <w:rPr>
                <w:sz w:val="22"/>
                <w:szCs w:val="22"/>
              </w:rPr>
            </w:pPr>
            <w:r w:rsidRPr="00D92D1A">
              <w:rPr>
                <w:sz w:val="22"/>
                <w:szCs w:val="22"/>
              </w:rPr>
              <w:t>119,2</w:t>
            </w:r>
          </w:p>
        </w:tc>
        <w:tc>
          <w:tcPr>
            <w:tcW w:w="582" w:type="pct"/>
            <w:tcBorders>
              <w:top w:val="nil"/>
              <w:left w:val="single" w:sz="4" w:space="0" w:color="auto"/>
              <w:bottom w:val="nil"/>
              <w:right w:val="single" w:sz="4" w:space="0" w:color="auto"/>
            </w:tcBorders>
            <w:vAlign w:val="bottom"/>
          </w:tcPr>
          <w:p w:rsidR="009A5289" w:rsidRPr="00D92D1A" w:rsidRDefault="009A5289" w:rsidP="00901B58">
            <w:pPr>
              <w:spacing w:before="40" w:after="40" w:line="200" w:lineRule="exact"/>
              <w:ind w:left="-57" w:right="227"/>
              <w:jc w:val="right"/>
              <w:rPr>
                <w:sz w:val="22"/>
                <w:szCs w:val="22"/>
              </w:rPr>
            </w:pPr>
            <w:r w:rsidRPr="00D92D1A">
              <w:rPr>
                <w:sz w:val="22"/>
                <w:szCs w:val="22"/>
              </w:rPr>
              <w:t>101,7</w:t>
            </w:r>
          </w:p>
        </w:tc>
        <w:tc>
          <w:tcPr>
            <w:tcW w:w="888" w:type="pct"/>
            <w:tcBorders>
              <w:top w:val="nil"/>
              <w:left w:val="single" w:sz="4" w:space="0" w:color="auto"/>
              <w:bottom w:val="nil"/>
              <w:right w:val="single" w:sz="4" w:space="0" w:color="auto"/>
            </w:tcBorders>
            <w:vAlign w:val="bottom"/>
          </w:tcPr>
          <w:p w:rsidR="009A5289" w:rsidRPr="00D92D1A" w:rsidRDefault="009A5289" w:rsidP="00901B58">
            <w:pPr>
              <w:spacing w:before="40" w:after="40" w:line="200" w:lineRule="exact"/>
              <w:ind w:right="510"/>
              <w:jc w:val="right"/>
              <w:rPr>
                <w:sz w:val="22"/>
                <w:szCs w:val="22"/>
              </w:rPr>
            </w:pPr>
            <w:r w:rsidRPr="00D92D1A">
              <w:rPr>
                <w:sz w:val="22"/>
                <w:szCs w:val="22"/>
              </w:rPr>
              <w:t>112,8</w:t>
            </w:r>
          </w:p>
        </w:tc>
        <w:tc>
          <w:tcPr>
            <w:tcW w:w="747" w:type="pct"/>
            <w:tcBorders>
              <w:top w:val="nil"/>
              <w:left w:val="single" w:sz="4" w:space="0" w:color="auto"/>
              <w:bottom w:val="nil"/>
              <w:right w:val="single" w:sz="4" w:space="0" w:color="auto"/>
            </w:tcBorders>
            <w:vAlign w:val="bottom"/>
          </w:tcPr>
          <w:p w:rsidR="009A5289" w:rsidRPr="00D92D1A" w:rsidRDefault="009A5289" w:rsidP="00901B58">
            <w:pPr>
              <w:spacing w:before="40" w:after="40" w:line="200" w:lineRule="exact"/>
              <w:ind w:right="454"/>
              <w:jc w:val="right"/>
              <w:rPr>
                <w:sz w:val="22"/>
                <w:szCs w:val="22"/>
              </w:rPr>
            </w:pPr>
            <w:r w:rsidRPr="00D92D1A">
              <w:rPr>
                <w:sz w:val="22"/>
                <w:szCs w:val="22"/>
              </w:rPr>
              <w:t>101,6</w:t>
            </w:r>
          </w:p>
        </w:tc>
      </w:tr>
      <w:tr w:rsidR="009A5289" w:rsidRPr="00700802" w:rsidTr="00700802">
        <w:trPr>
          <w:jc w:val="center"/>
        </w:trPr>
        <w:tc>
          <w:tcPr>
            <w:tcW w:w="1004" w:type="pct"/>
            <w:tcBorders>
              <w:top w:val="nil"/>
              <w:left w:val="single" w:sz="4" w:space="0" w:color="auto"/>
              <w:bottom w:val="nil"/>
              <w:right w:val="single" w:sz="4" w:space="0" w:color="auto"/>
            </w:tcBorders>
            <w:vAlign w:val="bottom"/>
          </w:tcPr>
          <w:p w:rsidR="009A5289" w:rsidRPr="00D92D1A" w:rsidRDefault="009A5289" w:rsidP="00901B58">
            <w:pPr>
              <w:spacing w:before="40" w:after="40" w:line="200" w:lineRule="exact"/>
              <w:ind w:left="318" w:right="-57"/>
              <w:rPr>
                <w:sz w:val="22"/>
                <w:szCs w:val="22"/>
              </w:rPr>
            </w:pPr>
            <w:r w:rsidRPr="00D92D1A">
              <w:rPr>
                <w:sz w:val="22"/>
                <w:szCs w:val="22"/>
              </w:rPr>
              <w:t>Июнь</w:t>
            </w:r>
          </w:p>
        </w:tc>
        <w:tc>
          <w:tcPr>
            <w:tcW w:w="911" w:type="pct"/>
            <w:tcBorders>
              <w:top w:val="nil"/>
              <w:left w:val="single" w:sz="4" w:space="0" w:color="auto"/>
              <w:bottom w:val="nil"/>
              <w:right w:val="single" w:sz="4" w:space="0" w:color="auto"/>
            </w:tcBorders>
            <w:vAlign w:val="bottom"/>
          </w:tcPr>
          <w:p w:rsidR="009A5289" w:rsidRPr="00D92D1A" w:rsidRDefault="009A5289" w:rsidP="00901B58">
            <w:pPr>
              <w:spacing w:before="40" w:after="40" w:line="200" w:lineRule="exact"/>
              <w:ind w:right="454"/>
              <w:jc w:val="right"/>
              <w:rPr>
                <w:sz w:val="22"/>
                <w:szCs w:val="22"/>
              </w:rPr>
            </w:pPr>
            <w:r w:rsidRPr="00D92D1A">
              <w:rPr>
                <w:sz w:val="22"/>
                <w:szCs w:val="22"/>
              </w:rPr>
              <w:t>2 270,0</w:t>
            </w:r>
          </w:p>
        </w:tc>
        <w:tc>
          <w:tcPr>
            <w:tcW w:w="868" w:type="pct"/>
            <w:tcBorders>
              <w:top w:val="nil"/>
              <w:left w:val="single" w:sz="4" w:space="0" w:color="auto"/>
              <w:bottom w:val="nil"/>
              <w:right w:val="single" w:sz="4" w:space="0" w:color="auto"/>
            </w:tcBorders>
            <w:vAlign w:val="bottom"/>
          </w:tcPr>
          <w:p w:rsidR="009A5289" w:rsidRPr="00D92D1A" w:rsidRDefault="009A5289" w:rsidP="00901B58">
            <w:pPr>
              <w:spacing w:before="40" w:after="40" w:line="200" w:lineRule="exact"/>
              <w:ind w:right="454"/>
              <w:jc w:val="right"/>
              <w:rPr>
                <w:sz w:val="22"/>
                <w:szCs w:val="22"/>
              </w:rPr>
            </w:pPr>
            <w:r w:rsidRPr="00D92D1A">
              <w:rPr>
                <w:sz w:val="22"/>
                <w:szCs w:val="22"/>
              </w:rPr>
              <w:t>117,7</w:t>
            </w:r>
          </w:p>
        </w:tc>
        <w:tc>
          <w:tcPr>
            <w:tcW w:w="582" w:type="pct"/>
            <w:tcBorders>
              <w:top w:val="nil"/>
              <w:left w:val="single" w:sz="4" w:space="0" w:color="auto"/>
              <w:bottom w:val="nil"/>
              <w:right w:val="single" w:sz="4" w:space="0" w:color="auto"/>
            </w:tcBorders>
            <w:vAlign w:val="bottom"/>
          </w:tcPr>
          <w:p w:rsidR="009A5289" w:rsidRPr="00D92D1A" w:rsidRDefault="009A5289" w:rsidP="00901B58">
            <w:pPr>
              <w:spacing w:before="40" w:after="40" w:line="200" w:lineRule="exact"/>
              <w:ind w:left="-57" w:right="227"/>
              <w:jc w:val="right"/>
              <w:rPr>
                <w:sz w:val="22"/>
                <w:szCs w:val="22"/>
              </w:rPr>
            </w:pPr>
            <w:r w:rsidRPr="00D92D1A">
              <w:rPr>
                <w:sz w:val="22"/>
                <w:szCs w:val="22"/>
              </w:rPr>
              <w:t>102,3</w:t>
            </w:r>
          </w:p>
        </w:tc>
        <w:tc>
          <w:tcPr>
            <w:tcW w:w="888" w:type="pct"/>
            <w:tcBorders>
              <w:top w:val="nil"/>
              <w:left w:val="single" w:sz="4" w:space="0" w:color="auto"/>
              <w:bottom w:val="nil"/>
              <w:right w:val="single" w:sz="4" w:space="0" w:color="auto"/>
            </w:tcBorders>
            <w:vAlign w:val="bottom"/>
          </w:tcPr>
          <w:p w:rsidR="009A5289" w:rsidRPr="00D92D1A" w:rsidRDefault="009A5289" w:rsidP="00901B58">
            <w:pPr>
              <w:spacing w:before="40" w:after="40" w:line="200" w:lineRule="exact"/>
              <w:ind w:right="510"/>
              <w:jc w:val="right"/>
              <w:rPr>
                <w:sz w:val="22"/>
                <w:szCs w:val="22"/>
              </w:rPr>
            </w:pPr>
            <w:r w:rsidRPr="00D92D1A">
              <w:rPr>
                <w:sz w:val="22"/>
                <w:szCs w:val="22"/>
              </w:rPr>
              <w:t>111,2</w:t>
            </w:r>
          </w:p>
        </w:tc>
        <w:tc>
          <w:tcPr>
            <w:tcW w:w="747" w:type="pct"/>
            <w:tcBorders>
              <w:top w:val="nil"/>
              <w:left w:val="single" w:sz="4" w:space="0" w:color="auto"/>
              <w:bottom w:val="nil"/>
              <w:right w:val="single" w:sz="4" w:space="0" w:color="auto"/>
            </w:tcBorders>
            <w:vAlign w:val="bottom"/>
          </w:tcPr>
          <w:p w:rsidR="009A5289" w:rsidRPr="00D92D1A" w:rsidRDefault="009A5289" w:rsidP="00901B58">
            <w:pPr>
              <w:spacing w:before="40" w:after="40" w:line="200" w:lineRule="exact"/>
              <w:ind w:right="454"/>
              <w:jc w:val="right"/>
              <w:rPr>
                <w:sz w:val="22"/>
                <w:szCs w:val="22"/>
              </w:rPr>
            </w:pPr>
            <w:r w:rsidRPr="00D92D1A">
              <w:rPr>
                <w:sz w:val="22"/>
                <w:szCs w:val="22"/>
              </w:rPr>
              <w:t>101,7</w:t>
            </w:r>
          </w:p>
        </w:tc>
      </w:tr>
      <w:tr w:rsidR="009A5289" w:rsidRPr="00700802" w:rsidTr="00700802">
        <w:trPr>
          <w:jc w:val="center"/>
        </w:trPr>
        <w:tc>
          <w:tcPr>
            <w:tcW w:w="1004" w:type="pct"/>
            <w:tcBorders>
              <w:top w:val="nil"/>
              <w:left w:val="single" w:sz="4" w:space="0" w:color="auto"/>
              <w:bottom w:val="nil"/>
              <w:right w:val="single" w:sz="4" w:space="0" w:color="auto"/>
            </w:tcBorders>
            <w:vAlign w:val="bottom"/>
          </w:tcPr>
          <w:p w:rsidR="009A5289" w:rsidRPr="00D92D1A" w:rsidRDefault="009A5289" w:rsidP="00901B58">
            <w:pPr>
              <w:spacing w:before="40" w:after="40" w:line="200" w:lineRule="exact"/>
              <w:rPr>
                <w:b/>
                <w:sz w:val="22"/>
                <w:szCs w:val="22"/>
                <w:lang w:val="en-US"/>
              </w:rPr>
            </w:pPr>
            <w:r w:rsidRPr="00D92D1A">
              <w:rPr>
                <w:b/>
                <w:sz w:val="22"/>
                <w:szCs w:val="22"/>
                <w:lang w:val="en-US"/>
              </w:rPr>
              <w:t xml:space="preserve">II </w:t>
            </w:r>
            <w:proofErr w:type="spellStart"/>
            <w:r w:rsidRPr="00D92D1A">
              <w:rPr>
                <w:b/>
                <w:sz w:val="22"/>
                <w:szCs w:val="22"/>
                <w:lang w:val="en-US"/>
              </w:rPr>
              <w:t>квартал</w:t>
            </w:r>
            <w:proofErr w:type="spellEnd"/>
          </w:p>
        </w:tc>
        <w:tc>
          <w:tcPr>
            <w:tcW w:w="911" w:type="pct"/>
            <w:tcBorders>
              <w:top w:val="nil"/>
              <w:left w:val="single" w:sz="4" w:space="0" w:color="auto"/>
              <w:bottom w:val="nil"/>
              <w:right w:val="single" w:sz="4" w:space="0" w:color="auto"/>
            </w:tcBorders>
            <w:vAlign w:val="bottom"/>
          </w:tcPr>
          <w:p w:rsidR="009A5289" w:rsidRPr="00D92D1A" w:rsidRDefault="009A5289" w:rsidP="00901B58">
            <w:pPr>
              <w:spacing w:before="40" w:after="40" w:line="200" w:lineRule="exact"/>
              <w:ind w:right="454"/>
              <w:jc w:val="right"/>
              <w:rPr>
                <w:b/>
                <w:sz w:val="22"/>
                <w:szCs w:val="22"/>
              </w:rPr>
            </w:pPr>
            <w:r w:rsidRPr="00D92D1A">
              <w:rPr>
                <w:b/>
                <w:sz w:val="22"/>
                <w:szCs w:val="22"/>
              </w:rPr>
              <w:t>2 222,3</w:t>
            </w:r>
          </w:p>
        </w:tc>
        <w:tc>
          <w:tcPr>
            <w:tcW w:w="868" w:type="pct"/>
            <w:tcBorders>
              <w:top w:val="nil"/>
              <w:left w:val="single" w:sz="4" w:space="0" w:color="auto"/>
              <w:bottom w:val="nil"/>
              <w:right w:val="single" w:sz="4" w:space="0" w:color="auto"/>
            </w:tcBorders>
            <w:vAlign w:val="bottom"/>
          </w:tcPr>
          <w:p w:rsidR="009A5289" w:rsidRPr="00D92D1A" w:rsidRDefault="009A5289" w:rsidP="00901B58">
            <w:pPr>
              <w:spacing w:before="40" w:after="40" w:line="200" w:lineRule="exact"/>
              <w:ind w:right="454"/>
              <w:jc w:val="right"/>
              <w:rPr>
                <w:b/>
                <w:sz w:val="22"/>
                <w:szCs w:val="22"/>
              </w:rPr>
            </w:pPr>
            <w:r w:rsidRPr="00D92D1A">
              <w:rPr>
                <w:b/>
                <w:sz w:val="22"/>
                <w:szCs w:val="22"/>
              </w:rPr>
              <w:t>119,5</w:t>
            </w:r>
          </w:p>
        </w:tc>
        <w:tc>
          <w:tcPr>
            <w:tcW w:w="582" w:type="pct"/>
            <w:tcBorders>
              <w:top w:val="nil"/>
              <w:left w:val="single" w:sz="4" w:space="0" w:color="auto"/>
              <w:bottom w:val="nil"/>
              <w:right w:val="single" w:sz="4" w:space="0" w:color="auto"/>
            </w:tcBorders>
            <w:vAlign w:val="bottom"/>
          </w:tcPr>
          <w:p w:rsidR="009A5289" w:rsidRPr="00D92D1A" w:rsidRDefault="009A5289" w:rsidP="00901B58">
            <w:pPr>
              <w:spacing w:before="40" w:after="40" w:line="200" w:lineRule="exact"/>
              <w:ind w:left="-57" w:right="227"/>
              <w:jc w:val="right"/>
              <w:rPr>
                <w:b/>
                <w:sz w:val="22"/>
                <w:szCs w:val="22"/>
              </w:rPr>
            </w:pPr>
            <w:r w:rsidRPr="00D92D1A">
              <w:rPr>
                <w:b/>
                <w:sz w:val="22"/>
                <w:szCs w:val="22"/>
              </w:rPr>
              <w:t>107,6</w:t>
            </w:r>
          </w:p>
        </w:tc>
        <w:tc>
          <w:tcPr>
            <w:tcW w:w="888" w:type="pct"/>
            <w:tcBorders>
              <w:top w:val="nil"/>
              <w:left w:val="single" w:sz="4" w:space="0" w:color="auto"/>
              <w:bottom w:val="nil"/>
              <w:right w:val="single" w:sz="4" w:space="0" w:color="auto"/>
            </w:tcBorders>
            <w:vAlign w:val="bottom"/>
          </w:tcPr>
          <w:p w:rsidR="009A5289" w:rsidRPr="00D92D1A" w:rsidRDefault="009A5289" w:rsidP="00901B58">
            <w:pPr>
              <w:spacing w:before="40" w:after="40" w:line="200" w:lineRule="exact"/>
              <w:ind w:right="510"/>
              <w:jc w:val="right"/>
              <w:rPr>
                <w:b/>
                <w:sz w:val="22"/>
                <w:szCs w:val="22"/>
              </w:rPr>
            </w:pPr>
            <w:r w:rsidRPr="00D92D1A">
              <w:rPr>
                <w:b/>
                <w:sz w:val="22"/>
                <w:szCs w:val="22"/>
              </w:rPr>
              <w:t>113,1</w:t>
            </w:r>
          </w:p>
        </w:tc>
        <w:tc>
          <w:tcPr>
            <w:tcW w:w="747" w:type="pct"/>
            <w:tcBorders>
              <w:top w:val="nil"/>
              <w:left w:val="single" w:sz="4" w:space="0" w:color="auto"/>
              <w:bottom w:val="nil"/>
              <w:right w:val="single" w:sz="4" w:space="0" w:color="auto"/>
            </w:tcBorders>
            <w:vAlign w:val="bottom"/>
          </w:tcPr>
          <w:p w:rsidR="009A5289" w:rsidRPr="00D92D1A" w:rsidRDefault="009A5289" w:rsidP="00901B58">
            <w:pPr>
              <w:spacing w:before="40" w:after="40" w:line="200" w:lineRule="exact"/>
              <w:ind w:right="454"/>
              <w:jc w:val="right"/>
              <w:rPr>
                <w:b/>
                <w:sz w:val="22"/>
                <w:szCs w:val="22"/>
              </w:rPr>
            </w:pPr>
            <w:r w:rsidRPr="00D92D1A">
              <w:rPr>
                <w:b/>
                <w:sz w:val="22"/>
                <w:szCs w:val="22"/>
              </w:rPr>
              <w:t>106,2</w:t>
            </w:r>
          </w:p>
        </w:tc>
      </w:tr>
      <w:tr w:rsidR="009A5289" w:rsidRPr="00700802" w:rsidTr="00700802">
        <w:trPr>
          <w:jc w:val="center"/>
        </w:trPr>
        <w:tc>
          <w:tcPr>
            <w:tcW w:w="1004" w:type="pct"/>
            <w:tcBorders>
              <w:top w:val="nil"/>
              <w:left w:val="single" w:sz="4" w:space="0" w:color="auto"/>
              <w:bottom w:val="nil"/>
              <w:right w:val="single" w:sz="4" w:space="0" w:color="auto"/>
            </w:tcBorders>
            <w:vAlign w:val="bottom"/>
          </w:tcPr>
          <w:p w:rsidR="009A5289" w:rsidRPr="00D92D1A" w:rsidRDefault="009A5289" w:rsidP="00901B58">
            <w:pPr>
              <w:pStyle w:val="5"/>
              <w:tabs>
                <w:tab w:val="left" w:pos="3969"/>
                <w:tab w:val="left" w:pos="5954"/>
              </w:tabs>
              <w:spacing w:before="40" w:after="40" w:line="200" w:lineRule="exact"/>
              <w:rPr>
                <w:b w:val="0"/>
                <w:i w:val="0"/>
                <w:iCs w:val="0"/>
                <w:sz w:val="22"/>
                <w:szCs w:val="22"/>
              </w:rPr>
            </w:pPr>
            <w:r w:rsidRPr="00D92D1A">
              <w:rPr>
                <w:b w:val="0"/>
                <w:sz w:val="22"/>
                <w:szCs w:val="22"/>
                <w:lang w:val="en-US"/>
              </w:rPr>
              <w:t xml:space="preserve">I </w:t>
            </w:r>
            <w:proofErr w:type="spellStart"/>
            <w:r w:rsidRPr="00D92D1A">
              <w:rPr>
                <w:b w:val="0"/>
                <w:sz w:val="22"/>
                <w:szCs w:val="22"/>
                <w:lang w:val="en-US"/>
              </w:rPr>
              <w:t>полугодие</w:t>
            </w:r>
            <w:proofErr w:type="spellEnd"/>
          </w:p>
        </w:tc>
        <w:tc>
          <w:tcPr>
            <w:tcW w:w="911" w:type="pct"/>
            <w:tcBorders>
              <w:top w:val="nil"/>
              <w:left w:val="single" w:sz="4" w:space="0" w:color="auto"/>
              <w:bottom w:val="nil"/>
              <w:right w:val="single" w:sz="4" w:space="0" w:color="auto"/>
            </w:tcBorders>
            <w:vAlign w:val="bottom"/>
          </w:tcPr>
          <w:p w:rsidR="009A5289" w:rsidRPr="00D92D1A" w:rsidRDefault="009A5289" w:rsidP="00901B58">
            <w:pPr>
              <w:spacing w:before="40" w:after="40" w:line="200" w:lineRule="exact"/>
              <w:ind w:right="454"/>
              <w:jc w:val="right"/>
              <w:rPr>
                <w:i/>
                <w:sz w:val="22"/>
                <w:szCs w:val="22"/>
              </w:rPr>
            </w:pPr>
            <w:r w:rsidRPr="00D92D1A">
              <w:rPr>
                <w:i/>
                <w:sz w:val="22"/>
                <w:szCs w:val="22"/>
              </w:rPr>
              <w:t>2 144,2</w:t>
            </w:r>
          </w:p>
        </w:tc>
        <w:tc>
          <w:tcPr>
            <w:tcW w:w="868" w:type="pct"/>
            <w:tcBorders>
              <w:top w:val="nil"/>
              <w:left w:val="single" w:sz="4" w:space="0" w:color="auto"/>
              <w:bottom w:val="nil"/>
              <w:right w:val="single" w:sz="4" w:space="0" w:color="auto"/>
            </w:tcBorders>
            <w:vAlign w:val="bottom"/>
          </w:tcPr>
          <w:p w:rsidR="009A5289" w:rsidRPr="00D92D1A" w:rsidRDefault="009A5289" w:rsidP="00901B58">
            <w:pPr>
              <w:spacing w:before="40" w:after="40" w:line="200" w:lineRule="exact"/>
              <w:ind w:right="454"/>
              <w:jc w:val="right"/>
              <w:rPr>
                <w:i/>
                <w:sz w:val="22"/>
                <w:szCs w:val="22"/>
              </w:rPr>
            </w:pPr>
            <w:r w:rsidRPr="00D92D1A">
              <w:rPr>
                <w:i/>
                <w:sz w:val="22"/>
                <w:szCs w:val="22"/>
              </w:rPr>
              <w:t>119,4</w:t>
            </w:r>
          </w:p>
        </w:tc>
        <w:tc>
          <w:tcPr>
            <w:tcW w:w="582" w:type="pct"/>
            <w:tcBorders>
              <w:top w:val="nil"/>
              <w:left w:val="single" w:sz="4" w:space="0" w:color="auto"/>
              <w:bottom w:val="nil"/>
              <w:right w:val="single" w:sz="4" w:space="0" w:color="auto"/>
            </w:tcBorders>
            <w:vAlign w:val="bottom"/>
          </w:tcPr>
          <w:p w:rsidR="009A5289" w:rsidRPr="00D92D1A" w:rsidRDefault="009A5289" w:rsidP="00901B58">
            <w:pPr>
              <w:spacing w:before="40" w:after="40" w:line="200" w:lineRule="exact"/>
              <w:ind w:left="-57" w:right="227"/>
              <w:jc w:val="right"/>
              <w:rPr>
                <w:i/>
                <w:sz w:val="22"/>
                <w:szCs w:val="22"/>
              </w:rPr>
            </w:pPr>
            <w:r w:rsidRPr="00D92D1A">
              <w:rPr>
                <w:i/>
                <w:sz w:val="22"/>
                <w:szCs w:val="22"/>
              </w:rPr>
              <w:t>х</w:t>
            </w:r>
          </w:p>
        </w:tc>
        <w:tc>
          <w:tcPr>
            <w:tcW w:w="888" w:type="pct"/>
            <w:tcBorders>
              <w:top w:val="nil"/>
              <w:left w:val="single" w:sz="4" w:space="0" w:color="auto"/>
              <w:bottom w:val="nil"/>
              <w:right w:val="single" w:sz="4" w:space="0" w:color="auto"/>
            </w:tcBorders>
            <w:vAlign w:val="bottom"/>
          </w:tcPr>
          <w:p w:rsidR="009A5289" w:rsidRPr="00D92D1A" w:rsidRDefault="009A5289" w:rsidP="00901B58">
            <w:pPr>
              <w:spacing w:before="40" w:after="40" w:line="200" w:lineRule="exact"/>
              <w:ind w:right="510"/>
              <w:jc w:val="right"/>
              <w:rPr>
                <w:i/>
                <w:sz w:val="22"/>
                <w:szCs w:val="22"/>
              </w:rPr>
            </w:pPr>
            <w:r w:rsidRPr="00D92D1A">
              <w:rPr>
                <w:i/>
                <w:sz w:val="22"/>
                <w:szCs w:val="22"/>
              </w:rPr>
              <w:t>113,0</w:t>
            </w:r>
          </w:p>
        </w:tc>
        <w:tc>
          <w:tcPr>
            <w:tcW w:w="747" w:type="pct"/>
            <w:tcBorders>
              <w:top w:val="nil"/>
              <w:left w:val="single" w:sz="4" w:space="0" w:color="auto"/>
              <w:bottom w:val="nil"/>
              <w:right w:val="single" w:sz="4" w:space="0" w:color="auto"/>
            </w:tcBorders>
            <w:vAlign w:val="bottom"/>
          </w:tcPr>
          <w:p w:rsidR="009A5289" w:rsidRPr="00D92D1A" w:rsidRDefault="009A5289" w:rsidP="00901B58">
            <w:pPr>
              <w:spacing w:before="40" w:after="40" w:line="200" w:lineRule="exact"/>
              <w:ind w:right="454"/>
              <w:jc w:val="right"/>
              <w:rPr>
                <w:i/>
                <w:sz w:val="22"/>
                <w:szCs w:val="22"/>
              </w:rPr>
            </w:pPr>
            <w:r w:rsidRPr="00D92D1A">
              <w:rPr>
                <w:i/>
                <w:sz w:val="22"/>
                <w:szCs w:val="22"/>
              </w:rPr>
              <w:t>х</w:t>
            </w:r>
          </w:p>
        </w:tc>
      </w:tr>
      <w:tr w:rsidR="009A5289" w:rsidRPr="00700802" w:rsidTr="00700802">
        <w:trPr>
          <w:jc w:val="center"/>
        </w:trPr>
        <w:tc>
          <w:tcPr>
            <w:tcW w:w="1004" w:type="pct"/>
            <w:tcBorders>
              <w:top w:val="nil"/>
              <w:left w:val="single" w:sz="4" w:space="0" w:color="auto"/>
              <w:bottom w:val="nil"/>
              <w:right w:val="single" w:sz="4" w:space="0" w:color="auto"/>
            </w:tcBorders>
            <w:vAlign w:val="bottom"/>
          </w:tcPr>
          <w:p w:rsidR="009A5289" w:rsidRPr="00DF22A3" w:rsidRDefault="009A5289" w:rsidP="00901B58">
            <w:pPr>
              <w:spacing w:before="40" w:after="40" w:line="200" w:lineRule="exact"/>
              <w:ind w:left="318" w:right="-57"/>
              <w:rPr>
                <w:sz w:val="22"/>
                <w:szCs w:val="22"/>
              </w:rPr>
            </w:pPr>
            <w:r w:rsidRPr="00DF22A3">
              <w:rPr>
                <w:sz w:val="22"/>
                <w:szCs w:val="22"/>
              </w:rPr>
              <w:t>Июль</w:t>
            </w:r>
          </w:p>
        </w:tc>
        <w:tc>
          <w:tcPr>
            <w:tcW w:w="911" w:type="pct"/>
            <w:tcBorders>
              <w:top w:val="nil"/>
              <w:left w:val="single" w:sz="4" w:space="0" w:color="auto"/>
              <w:bottom w:val="nil"/>
              <w:right w:val="single" w:sz="4" w:space="0" w:color="auto"/>
            </w:tcBorders>
            <w:vAlign w:val="bottom"/>
          </w:tcPr>
          <w:p w:rsidR="009A5289" w:rsidRPr="00DF22A3" w:rsidRDefault="009A5289" w:rsidP="00901B58">
            <w:pPr>
              <w:spacing w:before="40" w:after="40" w:line="200" w:lineRule="exact"/>
              <w:ind w:right="454"/>
              <w:jc w:val="right"/>
              <w:rPr>
                <w:sz w:val="22"/>
                <w:szCs w:val="22"/>
              </w:rPr>
            </w:pPr>
            <w:r w:rsidRPr="00DF22A3">
              <w:rPr>
                <w:sz w:val="22"/>
                <w:szCs w:val="22"/>
              </w:rPr>
              <w:t>2 355,1</w:t>
            </w:r>
          </w:p>
        </w:tc>
        <w:tc>
          <w:tcPr>
            <w:tcW w:w="868" w:type="pct"/>
            <w:tcBorders>
              <w:top w:val="nil"/>
              <w:left w:val="single" w:sz="4" w:space="0" w:color="auto"/>
              <w:bottom w:val="nil"/>
              <w:right w:val="single" w:sz="4" w:space="0" w:color="auto"/>
            </w:tcBorders>
            <w:vAlign w:val="bottom"/>
          </w:tcPr>
          <w:p w:rsidR="009A5289" w:rsidRPr="00DF22A3" w:rsidRDefault="009A5289" w:rsidP="00901B58">
            <w:pPr>
              <w:spacing w:before="40" w:after="40" w:line="200" w:lineRule="exact"/>
              <w:ind w:right="454"/>
              <w:jc w:val="right"/>
              <w:rPr>
                <w:sz w:val="22"/>
                <w:szCs w:val="22"/>
              </w:rPr>
            </w:pPr>
            <w:r w:rsidRPr="00DF22A3">
              <w:rPr>
                <w:sz w:val="22"/>
                <w:szCs w:val="22"/>
              </w:rPr>
              <w:t>121,7</w:t>
            </w:r>
          </w:p>
        </w:tc>
        <w:tc>
          <w:tcPr>
            <w:tcW w:w="582" w:type="pct"/>
            <w:tcBorders>
              <w:top w:val="nil"/>
              <w:left w:val="single" w:sz="4" w:space="0" w:color="auto"/>
              <w:bottom w:val="nil"/>
              <w:right w:val="single" w:sz="4" w:space="0" w:color="auto"/>
            </w:tcBorders>
            <w:vAlign w:val="bottom"/>
          </w:tcPr>
          <w:p w:rsidR="009A5289" w:rsidRPr="00DF22A3" w:rsidRDefault="009A5289" w:rsidP="00901B58">
            <w:pPr>
              <w:spacing w:before="40" w:after="40" w:line="200" w:lineRule="exact"/>
              <w:ind w:left="-57" w:right="227"/>
              <w:jc w:val="right"/>
              <w:rPr>
                <w:sz w:val="22"/>
                <w:szCs w:val="22"/>
              </w:rPr>
            </w:pPr>
            <w:r w:rsidRPr="00DF22A3">
              <w:rPr>
                <w:sz w:val="22"/>
                <w:szCs w:val="22"/>
              </w:rPr>
              <w:t>103,7</w:t>
            </w:r>
          </w:p>
        </w:tc>
        <w:tc>
          <w:tcPr>
            <w:tcW w:w="888" w:type="pct"/>
            <w:tcBorders>
              <w:top w:val="nil"/>
              <w:left w:val="single" w:sz="4" w:space="0" w:color="auto"/>
              <w:bottom w:val="nil"/>
              <w:right w:val="single" w:sz="4" w:space="0" w:color="auto"/>
            </w:tcBorders>
            <w:vAlign w:val="bottom"/>
          </w:tcPr>
          <w:p w:rsidR="009A5289" w:rsidRPr="00DF22A3" w:rsidRDefault="009A5289" w:rsidP="00901B58">
            <w:pPr>
              <w:spacing w:before="40" w:after="40" w:line="200" w:lineRule="exact"/>
              <w:ind w:right="510"/>
              <w:jc w:val="right"/>
              <w:rPr>
                <w:sz w:val="22"/>
                <w:szCs w:val="22"/>
              </w:rPr>
            </w:pPr>
            <w:r w:rsidRPr="00DF22A3">
              <w:rPr>
                <w:sz w:val="22"/>
                <w:szCs w:val="22"/>
              </w:rPr>
              <w:t>115,4</w:t>
            </w:r>
          </w:p>
        </w:tc>
        <w:tc>
          <w:tcPr>
            <w:tcW w:w="747" w:type="pct"/>
            <w:tcBorders>
              <w:top w:val="nil"/>
              <w:left w:val="single" w:sz="4" w:space="0" w:color="auto"/>
              <w:bottom w:val="nil"/>
              <w:right w:val="single" w:sz="4" w:space="0" w:color="auto"/>
            </w:tcBorders>
            <w:vAlign w:val="bottom"/>
          </w:tcPr>
          <w:p w:rsidR="009A5289" w:rsidRPr="00DF22A3" w:rsidRDefault="009A5289" w:rsidP="00901B58">
            <w:pPr>
              <w:spacing w:before="40" w:after="40" w:line="200" w:lineRule="exact"/>
              <w:ind w:right="454"/>
              <w:jc w:val="right"/>
              <w:rPr>
                <w:sz w:val="22"/>
                <w:szCs w:val="22"/>
              </w:rPr>
            </w:pPr>
            <w:r w:rsidRPr="00DF22A3">
              <w:rPr>
                <w:sz w:val="22"/>
                <w:szCs w:val="22"/>
              </w:rPr>
              <w:t>103,7</w:t>
            </w:r>
          </w:p>
        </w:tc>
      </w:tr>
      <w:tr w:rsidR="009A5289" w:rsidRPr="00700802" w:rsidTr="00700802">
        <w:trPr>
          <w:jc w:val="center"/>
        </w:trPr>
        <w:tc>
          <w:tcPr>
            <w:tcW w:w="1004" w:type="pct"/>
            <w:tcBorders>
              <w:top w:val="nil"/>
              <w:left w:val="single" w:sz="4" w:space="0" w:color="auto"/>
              <w:bottom w:val="nil"/>
              <w:right w:val="single" w:sz="4" w:space="0" w:color="auto"/>
            </w:tcBorders>
            <w:vAlign w:val="bottom"/>
          </w:tcPr>
          <w:p w:rsidR="009A5289" w:rsidRPr="00700802" w:rsidRDefault="009A5289" w:rsidP="00901B58">
            <w:pPr>
              <w:spacing w:before="40" w:after="40" w:line="200" w:lineRule="exact"/>
              <w:ind w:left="318" w:right="-57"/>
              <w:rPr>
                <w:sz w:val="22"/>
                <w:szCs w:val="22"/>
              </w:rPr>
            </w:pPr>
            <w:r w:rsidRPr="00700802">
              <w:rPr>
                <w:sz w:val="22"/>
                <w:szCs w:val="22"/>
              </w:rPr>
              <w:t>Август</w:t>
            </w:r>
          </w:p>
        </w:tc>
        <w:tc>
          <w:tcPr>
            <w:tcW w:w="911" w:type="pct"/>
            <w:tcBorders>
              <w:top w:val="nil"/>
              <w:left w:val="single" w:sz="4" w:space="0" w:color="auto"/>
              <w:bottom w:val="nil"/>
              <w:right w:val="single" w:sz="4" w:space="0" w:color="auto"/>
            </w:tcBorders>
            <w:vAlign w:val="bottom"/>
          </w:tcPr>
          <w:p w:rsidR="009A5289" w:rsidRPr="00700802" w:rsidRDefault="009A5289" w:rsidP="00901B58">
            <w:pPr>
              <w:spacing w:before="40" w:after="40" w:line="200" w:lineRule="exact"/>
              <w:ind w:right="454"/>
              <w:jc w:val="right"/>
              <w:rPr>
                <w:sz w:val="22"/>
                <w:szCs w:val="22"/>
              </w:rPr>
            </w:pPr>
            <w:r w:rsidRPr="00700802">
              <w:rPr>
                <w:sz w:val="22"/>
                <w:szCs w:val="22"/>
              </w:rPr>
              <w:t>2 341,2</w:t>
            </w:r>
          </w:p>
        </w:tc>
        <w:tc>
          <w:tcPr>
            <w:tcW w:w="868" w:type="pct"/>
            <w:tcBorders>
              <w:top w:val="nil"/>
              <w:left w:val="single" w:sz="4" w:space="0" w:color="auto"/>
              <w:bottom w:val="nil"/>
              <w:right w:val="single" w:sz="4" w:space="0" w:color="auto"/>
            </w:tcBorders>
            <w:vAlign w:val="bottom"/>
          </w:tcPr>
          <w:p w:rsidR="009A5289" w:rsidRPr="00700802" w:rsidRDefault="009A5289" w:rsidP="00901B58">
            <w:pPr>
              <w:spacing w:before="40" w:after="40" w:line="200" w:lineRule="exact"/>
              <w:ind w:right="454"/>
              <w:jc w:val="right"/>
              <w:rPr>
                <w:sz w:val="22"/>
                <w:szCs w:val="22"/>
              </w:rPr>
            </w:pPr>
            <w:r w:rsidRPr="00700802">
              <w:rPr>
                <w:sz w:val="22"/>
                <w:szCs w:val="22"/>
              </w:rPr>
              <w:t>119,1</w:t>
            </w:r>
          </w:p>
        </w:tc>
        <w:tc>
          <w:tcPr>
            <w:tcW w:w="582" w:type="pct"/>
            <w:tcBorders>
              <w:top w:val="nil"/>
              <w:left w:val="single" w:sz="4" w:space="0" w:color="auto"/>
              <w:bottom w:val="nil"/>
              <w:right w:val="single" w:sz="4" w:space="0" w:color="auto"/>
            </w:tcBorders>
            <w:vAlign w:val="bottom"/>
          </w:tcPr>
          <w:p w:rsidR="009A5289" w:rsidRPr="00700802" w:rsidRDefault="009A5289" w:rsidP="00901B58">
            <w:pPr>
              <w:spacing w:before="40" w:after="40" w:line="200" w:lineRule="exact"/>
              <w:ind w:left="-57" w:right="227"/>
              <w:jc w:val="right"/>
              <w:rPr>
                <w:sz w:val="22"/>
                <w:szCs w:val="22"/>
              </w:rPr>
            </w:pPr>
            <w:r w:rsidRPr="00700802">
              <w:rPr>
                <w:sz w:val="22"/>
                <w:szCs w:val="22"/>
              </w:rPr>
              <w:t>99,4</w:t>
            </w:r>
          </w:p>
        </w:tc>
        <w:tc>
          <w:tcPr>
            <w:tcW w:w="888" w:type="pct"/>
            <w:tcBorders>
              <w:top w:val="nil"/>
              <w:left w:val="single" w:sz="4" w:space="0" w:color="auto"/>
              <w:bottom w:val="nil"/>
              <w:right w:val="single" w:sz="4" w:space="0" w:color="auto"/>
            </w:tcBorders>
            <w:vAlign w:val="bottom"/>
          </w:tcPr>
          <w:p w:rsidR="009A5289" w:rsidRPr="00700802" w:rsidRDefault="009A5289" w:rsidP="00901B58">
            <w:pPr>
              <w:spacing w:before="40" w:after="40" w:line="200" w:lineRule="exact"/>
              <w:ind w:right="510"/>
              <w:jc w:val="right"/>
              <w:rPr>
                <w:sz w:val="22"/>
                <w:szCs w:val="22"/>
              </w:rPr>
            </w:pPr>
            <w:r w:rsidRPr="00700802">
              <w:rPr>
                <w:sz w:val="22"/>
                <w:szCs w:val="22"/>
              </w:rPr>
              <w:t>112,3</w:t>
            </w:r>
          </w:p>
        </w:tc>
        <w:tc>
          <w:tcPr>
            <w:tcW w:w="747" w:type="pct"/>
            <w:tcBorders>
              <w:top w:val="nil"/>
              <w:left w:val="single" w:sz="4" w:space="0" w:color="auto"/>
              <w:bottom w:val="nil"/>
              <w:right w:val="single" w:sz="4" w:space="0" w:color="auto"/>
            </w:tcBorders>
            <w:vAlign w:val="bottom"/>
          </w:tcPr>
          <w:p w:rsidR="009A5289" w:rsidRPr="00700802" w:rsidRDefault="009A5289" w:rsidP="00901B58">
            <w:pPr>
              <w:spacing w:before="40" w:after="40" w:line="200" w:lineRule="exact"/>
              <w:ind w:right="454"/>
              <w:jc w:val="right"/>
              <w:rPr>
                <w:sz w:val="22"/>
                <w:szCs w:val="22"/>
              </w:rPr>
            </w:pPr>
            <w:r w:rsidRPr="00700802">
              <w:rPr>
                <w:sz w:val="22"/>
                <w:szCs w:val="22"/>
              </w:rPr>
              <w:t>99,5</w:t>
            </w:r>
          </w:p>
        </w:tc>
      </w:tr>
      <w:tr w:rsidR="00700802" w:rsidRPr="0000190F" w:rsidTr="00700802">
        <w:trPr>
          <w:jc w:val="center"/>
        </w:trPr>
        <w:tc>
          <w:tcPr>
            <w:tcW w:w="1004" w:type="pct"/>
            <w:tcBorders>
              <w:top w:val="nil"/>
              <w:left w:val="single" w:sz="4" w:space="0" w:color="auto"/>
              <w:bottom w:val="nil"/>
              <w:right w:val="single" w:sz="4" w:space="0" w:color="auto"/>
            </w:tcBorders>
            <w:vAlign w:val="bottom"/>
          </w:tcPr>
          <w:p w:rsidR="00700802" w:rsidRPr="0000190F" w:rsidRDefault="00700802" w:rsidP="00901B58">
            <w:pPr>
              <w:spacing w:before="40" w:after="40" w:line="200" w:lineRule="exact"/>
              <w:ind w:left="318" w:right="-57"/>
              <w:rPr>
                <w:spacing w:val="-4"/>
                <w:sz w:val="22"/>
                <w:szCs w:val="22"/>
              </w:rPr>
            </w:pPr>
            <w:r w:rsidRPr="0000190F">
              <w:rPr>
                <w:spacing w:val="-4"/>
                <w:sz w:val="22"/>
                <w:szCs w:val="22"/>
              </w:rPr>
              <w:t>Сентябрь</w:t>
            </w:r>
          </w:p>
        </w:tc>
        <w:tc>
          <w:tcPr>
            <w:tcW w:w="911" w:type="pct"/>
            <w:tcBorders>
              <w:top w:val="nil"/>
              <w:left w:val="single" w:sz="4" w:space="0" w:color="auto"/>
              <w:bottom w:val="nil"/>
              <w:right w:val="single" w:sz="4" w:space="0" w:color="auto"/>
            </w:tcBorders>
            <w:vAlign w:val="bottom"/>
          </w:tcPr>
          <w:p w:rsidR="00700802" w:rsidRPr="0000190F" w:rsidRDefault="00700802" w:rsidP="00901B58">
            <w:pPr>
              <w:spacing w:before="40" w:after="40" w:line="200" w:lineRule="exact"/>
              <w:ind w:right="454"/>
              <w:jc w:val="right"/>
              <w:rPr>
                <w:sz w:val="22"/>
                <w:szCs w:val="22"/>
              </w:rPr>
            </w:pPr>
            <w:r w:rsidRPr="0000190F">
              <w:rPr>
                <w:sz w:val="22"/>
                <w:szCs w:val="22"/>
              </w:rPr>
              <w:t>2 </w:t>
            </w:r>
            <w:r w:rsidR="0060772F" w:rsidRPr="0000190F">
              <w:rPr>
                <w:sz w:val="22"/>
                <w:szCs w:val="22"/>
              </w:rPr>
              <w:t>313</w:t>
            </w:r>
            <w:r w:rsidRPr="0000190F">
              <w:rPr>
                <w:sz w:val="22"/>
                <w:szCs w:val="22"/>
              </w:rPr>
              <w:t>,</w:t>
            </w:r>
            <w:r w:rsidR="0060772F" w:rsidRPr="0000190F">
              <w:rPr>
                <w:sz w:val="22"/>
                <w:szCs w:val="22"/>
              </w:rPr>
              <w:t>9</w:t>
            </w:r>
          </w:p>
        </w:tc>
        <w:tc>
          <w:tcPr>
            <w:tcW w:w="868" w:type="pct"/>
            <w:tcBorders>
              <w:top w:val="nil"/>
              <w:left w:val="single" w:sz="4" w:space="0" w:color="auto"/>
              <w:bottom w:val="nil"/>
              <w:right w:val="single" w:sz="4" w:space="0" w:color="auto"/>
            </w:tcBorders>
            <w:vAlign w:val="bottom"/>
          </w:tcPr>
          <w:p w:rsidR="00700802" w:rsidRPr="0000190F" w:rsidRDefault="00700802" w:rsidP="00901B58">
            <w:pPr>
              <w:spacing w:before="40" w:after="40" w:line="200" w:lineRule="exact"/>
              <w:ind w:right="454"/>
              <w:jc w:val="right"/>
              <w:rPr>
                <w:sz w:val="22"/>
                <w:szCs w:val="22"/>
              </w:rPr>
            </w:pPr>
            <w:r w:rsidRPr="0000190F">
              <w:rPr>
                <w:sz w:val="22"/>
                <w:szCs w:val="22"/>
              </w:rPr>
              <w:t>119,</w:t>
            </w:r>
            <w:r w:rsidR="0060772F" w:rsidRPr="0000190F">
              <w:rPr>
                <w:sz w:val="22"/>
                <w:szCs w:val="22"/>
              </w:rPr>
              <w:t>2</w:t>
            </w:r>
          </w:p>
        </w:tc>
        <w:tc>
          <w:tcPr>
            <w:tcW w:w="582" w:type="pct"/>
            <w:tcBorders>
              <w:top w:val="nil"/>
              <w:left w:val="single" w:sz="4" w:space="0" w:color="auto"/>
              <w:bottom w:val="nil"/>
              <w:right w:val="single" w:sz="4" w:space="0" w:color="auto"/>
            </w:tcBorders>
            <w:vAlign w:val="bottom"/>
          </w:tcPr>
          <w:p w:rsidR="00700802" w:rsidRPr="0000190F" w:rsidRDefault="0060772F" w:rsidP="00901B58">
            <w:pPr>
              <w:spacing w:before="40" w:after="40" w:line="200" w:lineRule="exact"/>
              <w:ind w:left="-57" w:right="227"/>
              <w:jc w:val="right"/>
              <w:rPr>
                <w:sz w:val="22"/>
                <w:szCs w:val="22"/>
              </w:rPr>
            </w:pPr>
            <w:r w:rsidRPr="0000190F">
              <w:rPr>
                <w:sz w:val="22"/>
                <w:szCs w:val="22"/>
              </w:rPr>
              <w:t>98,8</w:t>
            </w:r>
          </w:p>
        </w:tc>
        <w:tc>
          <w:tcPr>
            <w:tcW w:w="888" w:type="pct"/>
            <w:tcBorders>
              <w:top w:val="nil"/>
              <w:left w:val="single" w:sz="4" w:space="0" w:color="auto"/>
              <w:bottom w:val="nil"/>
              <w:right w:val="single" w:sz="4" w:space="0" w:color="auto"/>
            </w:tcBorders>
            <w:vAlign w:val="bottom"/>
          </w:tcPr>
          <w:p w:rsidR="00700802" w:rsidRPr="0000190F" w:rsidRDefault="00700802" w:rsidP="00901B58">
            <w:pPr>
              <w:spacing w:before="40" w:after="40" w:line="200" w:lineRule="exact"/>
              <w:ind w:right="510"/>
              <w:jc w:val="right"/>
              <w:rPr>
                <w:sz w:val="22"/>
                <w:szCs w:val="22"/>
              </w:rPr>
            </w:pPr>
            <w:r w:rsidRPr="0000190F">
              <w:rPr>
                <w:sz w:val="22"/>
                <w:szCs w:val="22"/>
              </w:rPr>
              <w:t>11</w:t>
            </w:r>
            <w:r w:rsidR="0060772F" w:rsidRPr="0000190F">
              <w:rPr>
                <w:sz w:val="22"/>
                <w:szCs w:val="22"/>
              </w:rPr>
              <w:t>2</w:t>
            </w:r>
            <w:r w:rsidRPr="0000190F">
              <w:rPr>
                <w:sz w:val="22"/>
                <w:szCs w:val="22"/>
              </w:rPr>
              <w:t>,</w:t>
            </w:r>
            <w:r w:rsidR="0060772F" w:rsidRPr="0000190F">
              <w:rPr>
                <w:sz w:val="22"/>
                <w:szCs w:val="22"/>
              </w:rPr>
              <w:t>5</w:t>
            </w:r>
          </w:p>
        </w:tc>
        <w:tc>
          <w:tcPr>
            <w:tcW w:w="747" w:type="pct"/>
            <w:tcBorders>
              <w:top w:val="nil"/>
              <w:left w:val="single" w:sz="4" w:space="0" w:color="auto"/>
              <w:bottom w:val="nil"/>
              <w:right w:val="single" w:sz="4" w:space="0" w:color="auto"/>
            </w:tcBorders>
            <w:vAlign w:val="bottom"/>
          </w:tcPr>
          <w:p w:rsidR="00700802" w:rsidRPr="0000190F" w:rsidRDefault="0060772F" w:rsidP="00901B58">
            <w:pPr>
              <w:spacing w:before="40" w:after="40" w:line="200" w:lineRule="exact"/>
              <w:ind w:right="454"/>
              <w:jc w:val="right"/>
              <w:rPr>
                <w:sz w:val="22"/>
                <w:szCs w:val="22"/>
              </w:rPr>
            </w:pPr>
            <w:r w:rsidRPr="0000190F">
              <w:rPr>
                <w:sz w:val="22"/>
                <w:szCs w:val="22"/>
              </w:rPr>
              <w:t>98,4</w:t>
            </w:r>
          </w:p>
        </w:tc>
      </w:tr>
      <w:tr w:rsidR="00700802" w:rsidRPr="00700802" w:rsidTr="00700802">
        <w:trPr>
          <w:jc w:val="center"/>
        </w:trPr>
        <w:tc>
          <w:tcPr>
            <w:tcW w:w="1004" w:type="pct"/>
            <w:tcBorders>
              <w:top w:val="nil"/>
              <w:left w:val="single" w:sz="4" w:space="0" w:color="auto"/>
              <w:bottom w:val="nil"/>
              <w:right w:val="single" w:sz="4" w:space="0" w:color="auto"/>
            </w:tcBorders>
            <w:vAlign w:val="bottom"/>
          </w:tcPr>
          <w:p w:rsidR="00700802" w:rsidRPr="00700802" w:rsidRDefault="00700802" w:rsidP="00901B58">
            <w:pPr>
              <w:spacing w:before="40" w:after="40" w:line="200" w:lineRule="exact"/>
              <w:ind w:right="-57"/>
              <w:rPr>
                <w:b/>
                <w:i/>
                <w:spacing w:val="-4"/>
                <w:sz w:val="22"/>
                <w:szCs w:val="22"/>
              </w:rPr>
            </w:pPr>
            <w:r w:rsidRPr="00700802">
              <w:rPr>
                <w:b/>
                <w:sz w:val="22"/>
                <w:szCs w:val="22"/>
                <w:lang w:val="en-US"/>
              </w:rPr>
              <w:t xml:space="preserve">III </w:t>
            </w:r>
            <w:proofErr w:type="spellStart"/>
            <w:r w:rsidRPr="00700802">
              <w:rPr>
                <w:b/>
                <w:sz w:val="22"/>
                <w:szCs w:val="22"/>
                <w:lang w:val="en-US"/>
              </w:rPr>
              <w:t>квартал</w:t>
            </w:r>
            <w:proofErr w:type="spellEnd"/>
          </w:p>
        </w:tc>
        <w:tc>
          <w:tcPr>
            <w:tcW w:w="911" w:type="pct"/>
            <w:tcBorders>
              <w:top w:val="nil"/>
              <w:left w:val="single" w:sz="4" w:space="0" w:color="auto"/>
              <w:bottom w:val="nil"/>
              <w:right w:val="single" w:sz="4" w:space="0" w:color="auto"/>
            </w:tcBorders>
            <w:vAlign w:val="bottom"/>
          </w:tcPr>
          <w:p w:rsidR="00700802" w:rsidRPr="00700802" w:rsidRDefault="0060772F" w:rsidP="00901B58">
            <w:pPr>
              <w:spacing w:before="40" w:after="40" w:line="200" w:lineRule="exact"/>
              <w:ind w:right="454"/>
              <w:jc w:val="right"/>
              <w:rPr>
                <w:b/>
                <w:i/>
                <w:sz w:val="22"/>
                <w:szCs w:val="22"/>
              </w:rPr>
            </w:pPr>
            <w:r w:rsidRPr="0060772F">
              <w:rPr>
                <w:b/>
                <w:sz w:val="22"/>
                <w:szCs w:val="22"/>
              </w:rPr>
              <w:t>2 339,1</w:t>
            </w:r>
          </w:p>
        </w:tc>
        <w:tc>
          <w:tcPr>
            <w:tcW w:w="868" w:type="pct"/>
            <w:tcBorders>
              <w:top w:val="nil"/>
              <w:left w:val="single" w:sz="4" w:space="0" w:color="auto"/>
              <w:bottom w:val="nil"/>
              <w:right w:val="single" w:sz="4" w:space="0" w:color="auto"/>
            </w:tcBorders>
            <w:vAlign w:val="bottom"/>
          </w:tcPr>
          <w:p w:rsidR="00700802" w:rsidRPr="007303BB" w:rsidRDefault="007303BB" w:rsidP="00901B58">
            <w:pPr>
              <w:spacing w:before="40" w:after="40" w:line="200" w:lineRule="exact"/>
              <w:ind w:right="454"/>
              <w:jc w:val="right"/>
              <w:rPr>
                <w:b/>
                <w:sz w:val="22"/>
                <w:szCs w:val="22"/>
              </w:rPr>
            </w:pPr>
            <w:r w:rsidRPr="007303BB">
              <w:rPr>
                <w:b/>
                <w:sz w:val="22"/>
                <w:szCs w:val="22"/>
              </w:rPr>
              <w:t>120,0</w:t>
            </w:r>
          </w:p>
        </w:tc>
        <w:tc>
          <w:tcPr>
            <w:tcW w:w="582" w:type="pct"/>
            <w:tcBorders>
              <w:top w:val="nil"/>
              <w:left w:val="single" w:sz="4" w:space="0" w:color="auto"/>
              <w:bottom w:val="nil"/>
              <w:right w:val="single" w:sz="4" w:space="0" w:color="auto"/>
            </w:tcBorders>
            <w:vAlign w:val="bottom"/>
          </w:tcPr>
          <w:p w:rsidR="00700802" w:rsidRPr="007303BB" w:rsidRDefault="007303BB" w:rsidP="00901B58">
            <w:pPr>
              <w:spacing w:before="40" w:after="40" w:line="200" w:lineRule="exact"/>
              <w:ind w:left="-57" w:right="227"/>
              <w:jc w:val="right"/>
              <w:rPr>
                <w:b/>
                <w:sz w:val="22"/>
                <w:szCs w:val="22"/>
              </w:rPr>
            </w:pPr>
            <w:r w:rsidRPr="007303BB">
              <w:rPr>
                <w:b/>
                <w:sz w:val="22"/>
                <w:szCs w:val="22"/>
              </w:rPr>
              <w:t>105,3</w:t>
            </w:r>
          </w:p>
        </w:tc>
        <w:tc>
          <w:tcPr>
            <w:tcW w:w="888" w:type="pct"/>
            <w:tcBorders>
              <w:top w:val="nil"/>
              <w:left w:val="single" w:sz="4" w:space="0" w:color="auto"/>
              <w:bottom w:val="nil"/>
              <w:right w:val="single" w:sz="4" w:space="0" w:color="auto"/>
            </w:tcBorders>
            <w:vAlign w:val="bottom"/>
          </w:tcPr>
          <w:p w:rsidR="00700802" w:rsidRPr="007303BB" w:rsidRDefault="007303BB" w:rsidP="00901B58">
            <w:pPr>
              <w:spacing w:before="40" w:after="40" w:line="200" w:lineRule="exact"/>
              <w:ind w:right="510"/>
              <w:jc w:val="right"/>
              <w:rPr>
                <w:b/>
                <w:sz w:val="22"/>
                <w:szCs w:val="22"/>
              </w:rPr>
            </w:pPr>
            <w:r w:rsidRPr="007303BB">
              <w:rPr>
                <w:b/>
                <w:sz w:val="22"/>
                <w:szCs w:val="22"/>
              </w:rPr>
              <w:t>113,3</w:t>
            </w:r>
          </w:p>
        </w:tc>
        <w:tc>
          <w:tcPr>
            <w:tcW w:w="747" w:type="pct"/>
            <w:tcBorders>
              <w:top w:val="nil"/>
              <w:left w:val="single" w:sz="4" w:space="0" w:color="auto"/>
              <w:bottom w:val="nil"/>
              <w:right w:val="single" w:sz="4" w:space="0" w:color="auto"/>
            </w:tcBorders>
            <w:vAlign w:val="bottom"/>
          </w:tcPr>
          <w:p w:rsidR="00700802" w:rsidRPr="007303BB" w:rsidRDefault="007303BB" w:rsidP="00901B58">
            <w:pPr>
              <w:spacing w:before="40" w:after="40" w:line="200" w:lineRule="exact"/>
              <w:ind w:right="454"/>
              <w:jc w:val="right"/>
              <w:rPr>
                <w:b/>
                <w:sz w:val="22"/>
                <w:szCs w:val="22"/>
              </w:rPr>
            </w:pPr>
            <w:r w:rsidRPr="007303BB">
              <w:rPr>
                <w:b/>
                <w:sz w:val="22"/>
                <w:szCs w:val="22"/>
              </w:rPr>
              <w:t>104,7</w:t>
            </w:r>
          </w:p>
        </w:tc>
      </w:tr>
      <w:tr w:rsidR="00700802" w:rsidRPr="000D4A11" w:rsidTr="0000190F">
        <w:trPr>
          <w:jc w:val="center"/>
        </w:trPr>
        <w:tc>
          <w:tcPr>
            <w:tcW w:w="1004" w:type="pct"/>
            <w:tcBorders>
              <w:top w:val="nil"/>
              <w:left w:val="single" w:sz="4" w:space="0" w:color="auto"/>
              <w:bottom w:val="nil"/>
              <w:right w:val="single" w:sz="4" w:space="0" w:color="auto"/>
            </w:tcBorders>
            <w:vAlign w:val="bottom"/>
          </w:tcPr>
          <w:p w:rsidR="00700802" w:rsidRPr="000D4A11" w:rsidRDefault="00700802" w:rsidP="00901B58">
            <w:pPr>
              <w:spacing w:before="40" w:after="40" w:line="200" w:lineRule="exact"/>
              <w:ind w:right="-57"/>
              <w:rPr>
                <w:sz w:val="22"/>
                <w:szCs w:val="22"/>
              </w:rPr>
            </w:pPr>
            <w:r w:rsidRPr="000D4A11">
              <w:rPr>
                <w:i/>
                <w:spacing w:val="-4"/>
                <w:sz w:val="22"/>
                <w:szCs w:val="22"/>
              </w:rPr>
              <w:t>Январь-сентябрь</w:t>
            </w:r>
          </w:p>
        </w:tc>
        <w:tc>
          <w:tcPr>
            <w:tcW w:w="911" w:type="pct"/>
            <w:tcBorders>
              <w:top w:val="nil"/>
              <w:left w:val="single" w:sz="4" w:space="0" w:color="auto"/>
              <w:bottom w:val="nil"/>
              <w:right w:val="single" w:sz="4" w:space="0" w:color="auto"/>
            </w:tcBorders>
            <w:vAlign w:val="bottom"/>
          </w:tcPr>
          <w:p w:rsidR="00700802" w:rsidRPr="000D4A11" w:rsidRDefault="0060772F" w:rsidP="00901B58">
            <w:pPr>
              <w:spacing w:before="40" w:after="40" w:line="200" w:lineRule="exact"/>
              <w:ind w:right="454"/>
              <w:jc w:val="right"/>
              <w:rPr>
                <w:i/>
                <w:sz w:val="22"/>
                <w:szCs w:val="22"/>
              </w:rPr>
            </w:pPr>
            <w:r w:rsidRPr="000D4A11">
              <w:rPr>
                <w:i/>
                <w:sz w:val="22"/>
                <w:szCs w:val="22"/>
              </w:rPr>
              <w:t>2 209,1</w:t>
            </w:r>
          </w:p>
        </w:tc>
        <w:tc>
          <w:tcPr>
            <w:tcW w:w="868" w:type="pct"/>
            <w:tcBorders>
              <w:top w:val="nil"/>
              <w:left w:val="single" w:sz="4" w:space="0" w:color="auto"/>
              <w:bottom w:val="nil"/>
              <w:right w:val="single" w:sz="4" w:space="0" w:color="auto"/>
            </w:tcBorders>
            <w:vAlign w:val="bottom"/>
          </w:tcPr>
          <w:p w:rsidR="00700802" w:rsidRPr="000D4A11" w:rsidRDefault="0060772F" w:rsidP="00901B58">
            <w:pPr>
              <w:spacing w:before="40" w:after="40" w:line="200" w:lineRule="exact"/>
              <w:ind w:right="454"/>
              <w:jc w:val="right"/>
              <w:rPr>
                <w:i/>
                <w:sz w:val="22"/>
                <w:szCs w:val="22"/>
              </w:rPr>
            </w:pPr>
            <w:r w:rsidRPr="000D4A11">
              <w:rPr>
                <w:i/>
                <w:sz w:val="22"/>
                <w:szCs w:val="22"/>
              </w:rPr>
              <w:t>119,6</w:t>
            </w:r>
          </w:p>
        </w:tc>
        <w:tc>
          <w:tcPr>
            <w:tcW w:w="582" w:type="pct"/>
            <w:tcBorders>
              <w:top w:val="nil"/>
              <w:left w:val="single" w:sz="4" w:space="0" w:color="auto"/>
              <w:bottom w:val="nil"/>
              <w:right w:val="single" w:sz="4" w:space="0" w:color="auto"/>
            </w:tcBorders>
            <w:vAlign w:val="bottom"/>
          </w:tcPr>
          <w:p w:rsidR="00700802" w:rsidRPr="000D4A11" w:rsidRDefault="0060772F" w:rsidP="00901B58">
            <w:pPr>
              <w:spacing w:before="40" w:after="40" w:line="200" w:lineRule="exact"/>
              <w:ind w:left="-57" w:right="227"/>
              <w:jc w:val="right"/>
              <w:rPr>
                <w:i/>
                <w:sz w:val="22"/>
                <w:szCs w:val="22"/>
              </w:rPr>
            </w:pPr>
            <w:r w:rsidRPr="000D4A11">
              <w:rPr>
                <w:i/>
                <w:sz w:val="22"/>
                <w:szCs w:val="22"/>
              </w:rPr>
              <w:t>х</w:t>
            </w:r>
          </w:p>
        </w:tc>
        <w:tc>
          <w:tcPr>
            <w:tcW w:w="888" w:type="pct"/>
            <w:tcBorders>
              <w:top w:val="nil"/>
              <w:left w:val="single" w:sz="4" w:space="0" w:color="auto"/>
              <w:bottom w:val="nil"/>
              <w:right w:val="single" w:sz="4" w:space="0" w:color="auto"/>
            </w:tcBorders>
            <w:vAlign w:val="bottom"/>
          </w:tcPr>
          <w:p w:rsidR="00700802" w:rsidRPr="000D4A11" w:rsidRDefault="0060772F" w:rsidP="00901B58">
            <w:pPr>
              <w:spacing w:before="40" w:after="40" w:line="200" w:lineRule="exact"/>
              <w:ind w:right="510"/>
              <w:jc w:val="right"/>
              <w:rPr>
                <w:i/>
                <w:sz w:val="22"/>
                <w:szCs w:val="22"/>
              </w:rPr>
            </w:pPr>
            <w:r w:rsidRPr="000D4A11">
              <w:rPr>
                <w:i/>
                <w:sz w:val="22"/>
                <w:szCs w:val="22"/>
              </w:rPr>
              <w:t>113,0</w:t>
            </w:r>
          </w:p>
        </w:tc>
        <w:tc>
          <w:tcPr>
            <w:tcW w:w="747" w:type="pct"/>
            <w:tcBorders>
              <w:top w:val="nil"/>
              <w:left w:val="single" w:sz="4" w:space="0" w:color="auto"/>
              <w:bottom w:val="nil"/>
              <w:right w:val="single" w:sz="4" w:space="0" w:color="auto"/>
            </w:tcBorders>
            <w:vAlign w:val="bottom"/>
          </w:tcPr>
          <w:p w:rsidR="00700802" w:rsidRPr="000D4A11" w:rsidRDefault="0060772F" w:rsidP="00901B58">
            <w:pPr>
              <w:spacing w:before="40" w:after="40" w:line="200" w:lineRule="exact"/>
              <w:ind w:right="454"/>
              <w:jc w:val="right"/>
              <w:rPr>
                <w:i/>
                <w:sz w:val="22"/>
                <w:szCs w:val="22"/>
              </w:rPr>
            </w:pPr>
            <w:r w:rsidRPr="000D4A11">
              <w:rPr>
                <w:i/>
                <w:sz w:val="22"/>
                <w:szCs w:val="22"/>
              </w:rPr>
              <w:t>х</w:t>
            </w:r>
          </w:p>
        </w:tc>
      </w:tr>
      <w:tr w:rsidR="0000190F" w:rsidRPr="007A208B" w:rsidTr="0000190F">
        <w:trPr>
          <w:jc w:val="center"/>
        </w:trPr>
        <w:tc>
          <w:tcPr>
            <w:tcW w:w="1004" w:type="pct"/>
            <w:tcBorders>
              <w:top w:val="nil"/>
              <w:left w:val="single" w:sz="4" w:space="0" w:color="auto"/>
              <w:bottom w:val="nil"/>
              <w:right w:val="single" w:sz="4" w:space="0" w:color="auto"/>
            </w:tcBorders>
            <w:vAlign w:val="bottom"/>
          </w:tcPr>
          <w:p w:rsidR="0000190F" w:rsidRPr="007A208B" w:rsidRDefault="0000190F" w:rsidP="00901B58">
            <w:pPr>
              <w:spacing w:before="40" w:after="40" w:line="200" w:lineRule="exact"/>
              <w:ind w:left="318" w:right="-57"/>
              <w:rPr>
                <w:spacing w:val="-4"/>
                <w:sz w:val="22"/>
                <w:szCs w:val="22"/>
              </w:rPr>
            </w:pPr>
            <w:r w:rsidRPr="007A208B">
              <w:rPr>
                <w:spacing w:val="-4"/>
                <w:sz w:val="22"/>
                <w:szCs w:val="22"/>
              </w:rPr>
              <w:t>Октябрь</w:t>
            </w:r>
          </w:p>
        </w:tc>
        <w:tc>
          <w:tcPr>
            <w:tcW w:w="911" w:type="pct"/>
            <w:tcBorders>
              <w:top w:val="nil"/>
              <w:left w:val="single" w:sz="4" w:space="0" w:color="auto"/>
              <w:bottom w:val="nil"/>
              <w:right w:val="single" w:sz="4" w:space="0" w:color="auto"/>
            </w:tcBorders>
            <w:vAlign w:val="bottom"/>
          </w:tcPr>
          <w:p w:rsidR="0000190F" w:rsidRPr="007A208B" w:rsidRDefault="003836D0" w:rsidP="00901B58">
            <w:pPr>
              <w:spacing w:before="40" w:after="40" w:line="200" w:lineRule="exact"/>
              <w:ind w:right="454"/>
              <w:jc w:val="right"/>
              <w:rPr>
                <w:sz w:val="22"/>
                <w:szCs w:val="22"/>
              </w:rPr>
            </w:pPr>
            <w:r w:rsidRPr="007A208B">
              <w:rPr>
                <w:sz w:val="22"/>
                <w:szCs w:val="22"/>
              </w:rPr>
              <w:t>2 363,4</w:t>
            </w:r>
          </w:p>
        </w:tc>
        <w:tc>
          <w:tcPr>
            <w:tcW w:w="868" w:type="pct"/>
            <w:tcBorders>
              <w:top w:val="nil"/>
              <w:left w:val="single" w:sz="4" w:space="0" w:color="auto"/>
              <w:bottom w:val="nil"/>
              <w:right w:val="single" w:sz="4" w:space="0" w:color="auto"/>
            </w:tcBorders>
            <w:vAlign w:val="bottom"/>
          </w:tcPr>
          <w:p w:rsidR="0000190F" w:rsidRPr="007A208B" w:rsidRDefault="003836D0" w:rsidP="00901B58">
            <w:pPr>
              <w:spacing w:before="40" w:after="40" w:line="200" w:lineRule="exact"/>
              <w:ind w:right="454"/>
              <w:jc w:val="right"/>
              <w:rPr>
                <w:sz w:val="22"/>
                <w:szCs w:val="22"/>
              </w:rPr>
            </w:pPr>
            <w:r w:rsidRPr="007A208B">
              <w:rPr>
                <w:sz w:val="22"/>
                <w:szCs w:val="22"/>
              </w:rPr>
              <w:t>119,7</w:t>
            </w:r>
          </w:p>
        </w:tc>
        <w:tc>
          <w:tcPr>
            <w:tcW w:w="582" w:type="pct"/>
            <w:tcBorders>
              <w:top w:val="nil"/>
              <w:left w:val="single" w:sz="4" w:space="0" w:color="auto"/>
              <w:bottom w:val="nil"/>
              <w:right w:val="single" w:sz="4" w:space="0" w:color="auto"/>
            </w:tcBorders>
            <w:vAlign w:val="bottom"/>
          </w:tcPr>
          <w:p w:rsidR="0000190F" w:rsidRPr="007A208B" w:rsidRDefault="003836D0" w:rsidP="00901B58">
            <w:pPr>
              <w:spacing w:before="40" w:after="40" w:line="200" w:lineRule="exact"/>
              <w:ind w:left="-57" w:right="227"/>
              <w:jc w:val="right"/>
              <w:rPr>
                <w:sz w:val="22"/>
                <w:szCs w:val="22"/>
              </w:rPr>
            </w:pPr>
            <w:r w:rsidRPr="007A208B">
              <w:rPr>
                <w:sz w:val="22"/>
                <w:szCs w:val="22"/>
              </w:rPr>
              <w:t>102,1</w:t>
            </w:r>
          </w:p>
        </w:tc>
        <w:tc>
          <w:tcPr>
            <w:tcW w:w="888" w:type="pct"/>
            <w:tcBorders>
              <w:top w:val="nil"/>
              <w:left w:val="single" w:sz="4" w:space="0" w:color="auto"/>
              <w:bottom w:val="nil"/>
              <w:right w:val="single" w:sz="4" w:space="0" w:color="auto"/>
            </w:tcBorders>
            <w:vAlign w:val="bottom"/>
          </w:tcPr>
          <w:p w:rsidR="0000190F" w:rsidRPr="007A208B" w:rsidRDefault="003836D0" w:rsidP="00901B58">
            <w:pPr>
              <w:spacing w:before="40" w:after="40" w:line="200" w:lineRule="exact"/>
              <w:ind w:right="510"/>
              <w:jc w:val="right"/>
              <w:rPr>
                <w:sz w:val="22"/>
                <w:szCs w:val="22"/>
              </w:rPr>
            </w:pPr>
            <w:r w:rsidRPr="007A208B">
              <w:rPr>
                <w:sz w:val="22"/>
                <w:szCs w:val="22"/>
              </w:rPr>
              <w:t>113,0</w:t>
            </w:r>
          </w:p>
        </w:tc>
        <w:tc>
          <w:tcPr>
            <w:tcW w:w="747" w:type="pct"/>
            <w:tcBorders>
              <w:top w:val="nil"/>
              <w:left w:val="single" w:sz="4" w:space="0" w:color="auto"/>
              <w:bottom w:val="nil"/>
              <w:right w:val="single" w:sz="4" w:space="0" w:color="auto"/>
            </w:tcBorders>
            <w:vAlign w:val="bottom"/>
          </w:tcPr>
          <w:p w:rsidR="0000190F" w:rsidRPr="007A208B" w:rsidRDefault="003836D0" w:rsidP="00901B58">
            <w:pPr>
              <w:spacing w:before="40" w:after="40" w:line="200" w:lineRule="exact"/>
              <w:ind w:right="454"/>
              <w:jc w:val="right"/>
              <w:rPr>
                <w:sz w:val="22"/>
                <w:szCs w:val="22"/>
              </w:rPr>
            </w:pPr>
            <w:r w:rsidRPr="007A208B">
              <w:rPr>
                <w:sz w:val="22"/>
                <w:szCs w:val="22"/>
              </w:rPr>
              <w:t>101,6</w:t>
            </w:r>
          </w:p>
        </w:tc>
      </w:tr>
      <w:tr w:rsidR="007A208B" w:rsidRPr="007A208B" w:rsidTr="0000190F">
        <w:trPr>
          <w:jc w:val="center"/>
        </w:trPr>
        <w:tc>
          <w:tcPr>
            <w:tcW w:w="1004" w:type="pct"/>
            <w:tcBorders>
              <w:top w:val="nil"/>
              <w:left w:val="single" w:sz="4" w:space="0" w:color="auto"/>
              <w:bottom w:val="nil"/>
              <w:right w:val="single" w:sz="4" w:space="0" w:color="auto"/>
            </w:tcBorders>
            <w:vAlign w:val="bottom"/>
          </w:tcPr>
          <w:p w:rsidR="007A208B" w:rsidRPr="007A208B" w:rsidRDefault="007A208B" w:rsidP="00901B58">
            <w:pPr>
              <w:spacing w:before="40" w:after="40" w:line="200" w:lineRule="exact"/>
              <w:ind w:left="318" w:right="-57"/>
              <w:rPr>
                <w:b/>
                <w:i/>
                <w:spacing w:val="-4"/>
                <w:sz w:val="22"/>
                <w:szCs w:val="22"/>
              </w:rPr>
            </w:pPr>
            <w:r w:rsidRPr="007A208B">
              <w:rPr>
                <w:b/>
                <w:i/>
                <w:spacing w:val="-4"/>
                <w:sz w:val="22"/>
                <w:szCs w:val="22"/>
              </w:rPr>
              <w:t>Ноябрь</w:t>
            </w:r>
          </w:p>
        </w:tc>
        <w:tc>
          <w:tcPr>
            <w:tcW w:w="911" w:type="pct"/>
            <w:tcBorders>
              <w:top w:val="nil"/>
              <w:left w:val="single" w:sz="4" w:space="0" w:color="auto"/>
              <w:bottom w:val="nil"/>
              <w:right w:val="single" w:sz="4" w:space="0" w:color="auto"/>
            </w:tcBorders>
            <w:vAlign w:val="bottom"/>
          </w:tcPr>
          <w:p w:rsidR="007A208B" w:rsidRPr="007A208B" w:rsidRDefault="00571309" w:rsidP="00901B58">
            <w:pPr>
              <w:spacing w:before="40" w:after="40" w:line="200" w:lineRule="exact"/>
              <w:ind w:right="454"/>
              <w:jc w:val="right"/>
              <w:rPr>
                <w:b/>
                <w:i/>
                <w:sz w:val="22"/>
                <w:szCs w:val="22"/>
              </w:rPr>
            </w:pPr>
            <w:r>
              <w:rPr>
                <w:b/>
                <w:i/>
                <w:sz w:val="22"/>
                <w:szCs w:val="22"/>
              </w:rPr>
              <w:t>2</w:t>
            </w:r>
            <w:r w:rsidR="00187F35">
              <w:rPr>
                <w:b/>
                <w:i/>
                <w:sz w:val="22"/>
                <w:szCs w:val="22"/>
              </w:rPr>
              <w:t> </w:t>
            </w:r>
            <w:r>
              <w:rPr>
                <w:b/>
                <w:i/>
                <w:sz w:val="22"/>
                <w:szCs w:val="22"/>
              </w:rPr>
              <w:t>331,8</w:t>
            </w:r>
          </w:p>
        </w:tc>
        <w:tc>
          <w:tcPr>
            <w:tcW w:w="868" w:type="pct"/>
            <w:tcBorders>
              <w:top w:val="nil"/>
              <w:left w:val="single" w:sz="4" w:space="0" w:color="auto"/>
              <w:bottom w:val="nil"/>
              <w:right w:val="single" w:sz="4" w:space="0" w:color="auto"/>
            </w:tcBorders>
            <w:vAlign w:val="bottom"/>
          </w:tcPr>
          <w:p w:rsidR="007A208B" w:rsidRPr="007A208B" w:rsidRDefault="00571309" w:rsidP="00901B58">
            <w:pPr>
              <w:spacing w:before="40" w:after="40" w:line="200" w:lineRule="exact"/>
              <w:ind w:right="454"/>
              <w:jc w:val="right"/>
              <w:rPr>
                <w:b/>
                <w:i/>
                <w:sz w:val="22"/>
                <w:szCs w:val="22"/>
              </w:rPr>
            </w:pPr>
            <w:r>
              <w:rPr>
                <w:b/>
                <w:i/>
                <w:sz w:val="22"/>
                <w:szCs w:val="22"/>
              </w:rPr>
              <w:t>117,8</w:t>
            </w:r>
          </w:p>
        </w:tc>
        <w:tc>
          <w:tcPr>
            <w:tcW w:w="582" w:type="pct"/>
            <w:tcBorders>
              <w:top w:val="nil"/>
              <w:left w:val="single" w:sz="4" w:space="0" w:color="auto"/>
              <w:bottom w:val="nil"/>
              <w:right w:val="single" w:sz="4" w:space="0" w:color="auto"/>
            </w:tcBorders>
            <w:vAlign w:val="bottom"/>
          </w:tcPr>
          <w:p w:rsidR="007A208B" w:rsidRPr="007A208B" w:rsidRDefault="00571309" w:rsidP="00901B58">
            <w:pPr>
              <w:spacing w:before="40" w:after="40" w:line="200" w:lineRule="exact"/>
              <w:ind w:left="-57" w:right="227"/>
              <w:jc w:val="right"/>
              <w:rPr>
                <w:b/>
                <w:i/>
                <w:sz w:val="22"/>
                <w:szCs w:val="22"/>
              </w:rPr>
            </w:pPr>
            <w:r>
              <w:rPr>
                <w:b/>
                <w:i/>
                <w:sz w:val="22"/>
                <w:szCs w:val="22"/>
              </w:rPr>
              <w:t>98,7</w:t>
            </w:r>
          </w:p>
        </w:tc>
        <w:tc>
          <w:tcPr>
            <w:tcW w:w="888" w:type="pct"/>
            <w:tcBorders>
              <w:top w:val="nil"/>
              <w:left w:val="single" w:sz="4" w:space="0" w:color="auto"/>
              <w:bottom w:val="nil"/>
              <w:right w:val="single" w:sz="4" w:space="0" w:color="auto"/>
            </w:tcBorders>
            <w:vAlign w:val="bottom"/>
          </w:tcPr>
          <w:p w:rsidR="007A208B" w:rsidRPr="007A208B" w:rsidRDefault="00571309" w:rsidP="00901B58">
            <w:pPr>
              <w:spacing w:before="40" w:after="40" w:line="200" w:lineRule="exact"/>
              <w:ind w:right="510"/>
              <w:jc w:val="right"/>
              <w:rPr>
                <w:b/>
                <w:i/>
                <w:sz w:val="22"/>
                <w:szCs w:val="22"/>
              </w:rPr>
            </w:pPr>
            <w:r>
              <w:rPr>
                <w:b/>
                <w:i/>
                <w:sz w:val="22"/>
                <w:szCs w:val="22"/>
              </w:rPr>
              <w:t>111,7</w:t>
            </w:r>
          </w:p>
        </w:tc>
        <w:tc>
          <w:tcPr>
            <w:tcW w:w="747" w:type="pct"/>
            <w:tcBorders>
              <w:top w:val="nil"/>
              <w:left w:val="single" w:sz="4" w:space="0" w:color="auto"/>
              <w:bottom w:val="nil"/>
              <w:right w:val="single" w:sz="4" w:space="0" w:color="auto"/>
            </w:tcBorders>
            <w:vAlign w:val="bottom"/>
          </w:tcPr>
          <w:p w:rsidR="007A208B" w:rsidRPr="007A208B" w:rsidRDefault="00571309" w:rsidP="00901B58">
            <w:pPr>
              <w:spacing w:before="40" w:after="40" w:line="200" w:lineRule="exact"/>
              <w:ind w:right="454"/>
              <w:jc w:val="right"/>
              <w:rPr>
                <w:b/>
                <w:i/>
                <w:sz w:val="22"/>
                <w:szCs w:val="22"/>
              </w:rPr>
            </w:pPr>
            <w:r>
              <w:rPr>
                <w:b/>
                <w:i/>
                <w:sz w:val="22"/>
                <w:szCs w:val="22"/>
              </w:rPr>
              <w:t>98,4</w:t>
            </w:r>
          </w:p>
        </w:tc>
      </w:tr>
      <w:tr w:rsidR="0000190F" w:rsidRPr="00700802" w:rsidTr="00370AD0">
        <w:trPr>
          <w:jc w:val="center"/>
        </w:trPr>
        <w:tc>
          <w:tcPr>
            <w:tcW w:w="1004" w:type="pct"/>
            <w:tcBorders>
              <w:top w:val="nil"/>
              <w:left w:val="single" w:sz="4" w:space="0" w:color="auto"/>
              <w:bottom w:val="double" w:sz="4" w:space="0" w:color="auto"/>
              <w:right w:val="single" w:sz="4" w:space="0" w:color="auto"/>
            </w:tcBorders>
            <w:vAlign w:val="bottom"/>
          </w:tcPr>
          <w:p w:rsidR="0000190F" w:rsidRPr="000E17EE" w:rsidRDefault="007A208B" w:rsidP="00901B58">
            <w:pPr>
              <w:spacing w:before="40" w:after="40" w:line="200" w:lineRule="exact"/>
              <w:ind w:right="-57"/>
              <w:rPr>
                <w:b/>
                <w:spacing w:val="-4"/>
                <w:sz w:val="22"/>
                <w:szCs w:val="22"/>
              </w:rPr>
            </w:pPr>
            <w:r>
              <w:rPr>
                <w:b/>
                <w:i/>
                <w:spacing w:val="-4"/>
                <w:sz w:val="22"/>
                <w:szCs w:val="22"/>
              </w:rPr>
              <w:t>Январь-но</w:t>
            </w:r>
            <w:r w:rsidR="0000190F" w:rsidRPr="000E17EE">
              <w:rPr>
                <w:b/>
                <w:i/>
                <w:spacing w:val="-4"/>
                <w:sz w:val="22"/>
                <w:szCs w:val="22"/>
              </w:rPr>
              <w:t>ябрь</w:t>
            </w:r>
          </w:p>
        </w:tc>
        <w:tc>
          <w:tcPr>
            <w:tcW w:w="911" w:type="pct"/>
            <w:tcBorders>
              <w:top w:val="nil"/>
              <w:left w:val="single" w:sz="4" w:space="0" w:color="auto"/>
              <w:bottom w:val="double" w:sz="4" w:space="0" w:color="auto"/>
              <w:right w:val="single" w:sz="4" w:space="0" w:color="auto"/>
            </w:tcBorders>
            <w:vAlign w:val="bottom"/>
          </w:tcPr>
          <w:p w:rsidR="0000190F" w:rsidRDefault="00187F35" w:rsidP="00901B58">
            <w:pPr>
              <w:spacing w:before="40" w:after="40" w:line="200" w:lineRule="exact"/>
              <w:ind w:right="454"/>
              <w:jc w:val="right"/>
              <w:rPr>
                <w:b/>
                <w:i/>
                <w:sz w:val="22"/>
                <w:szCs w:val="22"/>
              </w:rPr>
            </w:pPr>
            <w:r>
              <w:rPr>
                <w:b/>
                <w:i/>
                <w:sz w:val="22"/>
                <w:szCs w:val="22"/>
              </w:rPr>
              <w:t>2 233,9</w:t>
            </w:r>
          </w:p>
        </w:tc>
        <w:tc>
          <w:tcPr>
            <w:tcW w:w="868" w:type="pct"/>
            <w:tcBorders>
              <w:top w:val="nil"/>
              <w:left w:val="single" w:sz="4" w:space="0" w:color="auto"/>
              <w:bottom w:val="double" w:sz="4" w:space="0" w:color="auto"/>
              <w:right w:val="single" w:sz="4" w:space="0" w:color="auto"/>
            </w:tcBorders>
            <w:vAlign w:val="bottom"/>
          </w:tcPr>
          <w:p w:rsidR="0000190F" w:rsidRDefault="00187F35" w:rsidP="00901B58">
            <w:pPr>
              <w:spacing w:before="40" w:after="40" w:line="200" w:lineRule="exact"/>
              <w:ind w:right="454"/>
              <w:jc w:val="right"/>
              <w:rPr>
                <w:b/>
                <w:i/>
                <w:sz w:val="22"/>
                <w:szCs w:val="22"/>
              </w:rPr>
            </w:pPr>
            <w:r>
              <w:rPr>
                <w:b/>
                <w:i/>
                <w:sz w:val="22"/>
                <w:szCs w:val="22"/>
              </w:rPr>
              <w:t>119,5</w:t>
            </w:r>
          </w:p>
        </w:tc>
        <w:tc>
          <w:tcPr>
            <w:tcW w:w="582" w:type="pct"/>
            <w:tcBorders>
              <w:top w:val="nil"/>
              <w:left w:val="single" w:sz="4" w:space="0" w:color="auto"/>
              <w:bottom w:val="double" w:sz="4" w:space="0" w:color="auto"/>
              <w:right w:val="single" w:sz="4" w:space="0" w:color="auto"/>
            </w:tcBorders>
            <w:vAlign w:val="bottom"/>
          </w:tcPr>
          <w:p w:rsidR="0000190F" w:rsidRPr="00700802" w:rsidRDefault="003836D0" w:rsidP="00901B58">
            <w:pPr>
              <w:spacing w:before="40" w:after="40" w:line="200" w:lineRule="exact"/>
              <w:ind w:left="-57" w:right="227"/>
              <w:jc w:val="right"/>
              <w:rPr>
                <w:b/>
                <w:i/>
                <w:sz w:val="22"/>
                <w:szCs w:val="22"/>
              </w:rPr>
            </w:pPr>
            <w:r>
              <w:rPr>
                <w:b/>
                <w:i/>
                <w:sz w:val="22"/>
                <w:szCs w:val="22"/>
              </w:rPr>
              <w:t>х</w:t>
            </w:r>
          </w:p>
        </w:tc>
        <w:tc>
          <w:tcPr>
            <w:tcW w:w="888" w:type="pct"/>
            <w:tcBorders>
              <w:top w:val="nil"/>
              <w:left w:val="single" w:sz="4" w:space="0" w:color="auto"/>
              <w:bottom w:val="double" w:sz="4" w:space="0" w:color="auto"/>
              <w:right w:val="single" w:sz="4" w:space="0" w:color="auto"/>
            </w:tcBorders>
            <w:vAlign w:val="bottom"/>
          </w:tcPr>
          <w:p w:rsidR="0000190F" w:rsidRDefault="00187F35" w:rsidP="00901B58">
            <w:pPr>
              <w:spacing w:before="40" w:after="40" w:line="200" w:lineRule="exact"/>
              <w:ind w:right="510"/>
              <w:jc w:val="right"/>
              <w:rPr>
                <w:b/>
                <w:i/>
                <w:sz w:val="22"/>
                <w:szCs w:val="22"/>
              </w:rPr>
            </w:pPr>
            <w:r>
              <w:rPr>
                <w:b/>
                <w:i/>
                <w:sz w:val="22"/>
                <w:szCs w:val="22"/>
              </w:rPr>
              <w:t>112,9</w:t>
            </w:r>
          </w:p>
        </w:tc>
        <w:tc>
          <w:tcPr>
            <w:tcW w:w="747" w:type="pct"/>
            <w:tcBorders>
              <w:top w:val="nil"/>
              <w:left w:val="single" w:sz="4" w:space="0" w:color="auto"/>
              <w:bottom w:val="double" w:sz="4" w:space="0" w:color="auto"/>
              <w:right w:val="single" w:sz="4" w:space="0" w:color="auto"/>
            </w:tcBorders>
            <w:vAlign w:val="bottom"/>
          </w:tcPr>
          <w:p w:rsidR="0000190F" w:rsidRPr="00700802" w:rsidRDefault="003836D0" w:rsidP="00901B58">
            <w:pPr>
              <w:spacing w:before="40" w:after="40" w:line="200" w:lineRule="exact"/>
              <w:ind w:right="454"/>
              <w:jc w:val="right"/>
              <w:rPr>
                <w:b/>
                <w:i/>
                <w:sz w:val="22"/>
                <w:szCs w:val="22"/>
              </w:rPr>
            </w:pPr>
            <w:r>
              <w:rPr>
                <w:b/>
                <w:i/>
                <w:sz w:val="22"/>
                <w:szCs w:val="22"/>
              </w:rPr>
              <w:t>х</w:t>
            </w:r>
          </w:p>
        </w:tc>
      </w:tr>
    </w:tbl>
    <w:p w:rsidR="007E5726" w:rsidRPr="007F424B" w:rsidRDefault="007E5726" w:rsidP="00451236">
      <w:pPr>
        <w:spacing w:before="120" w:line="320" w:lineRule="exact"/>
        <w:ind w:firstLine="709"/>
        <w:jc w:val="both"/>
        <w:rPr>
          <w:sz w:val="26"/>
          <w:szCs w:val="26"/>
          <w:highlight w:val="yellow"/>
        </w:rPr>
      </w:pPr>
      <w:proofErr w:type="gramStart"/>
      <w:r w:rsidRPr="001B7FCC">
        <w:rPr>
          <w:b/>
          <w:sz w:val="26"/>
          <w:szCs w:val="26"/>
        </w:rPr>
        <w:t>В бюджетных организациях</w:t>
      </w:r>
      <w:r w:rsidRPr="001B7FCC">
        <w:rPr>
          <w:sz w:val="26"/>
          <w:szCs w:val="26"/>
        </w:rPr>
        <w:t xml:space="preserve"> номинальная начисленная </w:t>
      </w:r>
      <w:r w:rsidRPr="001B7FCC">
        <w:rPr>
          <w:spacing w:val="-4"/>
          <w:sz w:val="26"/>
          <w:szCs w:val="26"/>
        </w:rPr>
        <w:t xml:space="preserve">среднемесячная </w:t>
      </w:r>
      <w:r w:rsidRPr="001B7FCC">
        <w:rPr>
          <w:spacing w:val="-6"/>
          <w:sz w:val="26"/>
          <w:szCs w:val="26"/>
        </w:rPr>
        <w:t xml:space="preserve">заработная плата в </w:t>
      </w:r>
      <w:r w:rsidR="005E2164" w:rsidRPr="001B7FCC">
        <w:rPr>
          <w:sz w:val="26"/>
          <w:szCs w:val="26"/>
        </w:rPr>
        <w:t>январе-</w:t>
      </w:r>
      <w:r w:rsidR="006B235B">
        <w:rPr>
          <w:sz w:val="26"/>
          <w:szCs w:val="26"/>
        </w:rPr>
        <w:t>но</w:t>
      </w:r>
      <w:r w:rsidR="00C46FF0">
        <w:rPr>
          <w:sz w:val="26"/>
          <w:szCs w:val="26"/>
        </w:rPr>
        <w:t>ябр</w:t>
      </w:r>
      <w:r w:rsidR="005E2164" w:rsidRPr="001B7FCC">
        <w:rPr>
          <w:sz w:val="26"/>
          <w:szCs w:val="26"/>
        </w:rPr>
        <w:t xml:space="preserve">е </w:t>
      </w:r>
      <w:r w:rsidR="00F76CF6" w:rsidRPr="001B7FCC">
        <w:rPr>
          <w:spacing w:val="-6"/>
          <w:sz w:val="26"/>
          <w:szCs w:val="26"/>
        </w:rPr>
        <w:t xml:space="preserve">2024 г. </w:t>
      </w:r>
      <w:r w:rsidRPr="001B7FCC">
        <w:rPr>
          <w:spacing w:val="-6"/>
          <w:sz w:val="26"/>
          <w:szCs w:val="26"/>
        </w:rPr>
        <w:t>сост</w:t>
      </w:r>
      <w:r w:rsidRPr="00A366AF">
        <w:rPr>
          <w:spacing w:val="-6"/>
          <w:sz w:val="26"/>
          <w:szCs w:val="26"/>
        </w:rPr>
        <w:t>авила 1</w:t>
      </w:r>
      <w:r w:rsidR="00370AD0" w:rsidRPr="00A366AF">
        <w:rPr>
          <w:spacing w:val="-6"/>
          <w:sz w:val="26"/>
          <w:szCs w:val="26"/>
        </w:rPr>
        <w:t> </w:t>
      </w:r>
      <w:r w:rsidR="007303BB">
        <w:rPr>
          <w:spacing w:val="-6"/>
          <w:sz w:val="26"/>
          <w:szCs w:val="26"/>
        </w:rPr>
        <w:t>7</w:t>
      </w:r>
      <w:r w:rsidR="00187F35">
        <w:rPr>
          <w:spacing w:val="-6"/>
          <w:sz w:val="26"/>
          <w:szCs w:val="26"/>
        </w:rPr>
        <w:t>20</w:t>
      </w:r>
      <w:r w:rsidR="00370AD0" w:rsidRPr="00A366AF">
        <w:rPr>
          <w:spacing w:val="-6"/>
          <w:sz w:val="26"/>
          <w:szCs w:val="26"/>
        </w:rPr>
        <w:t>,</w:t>
      </w:r>
      <w:r w:rsidR="00187F35">
        <w:rPr>
          <w:spacing w:val="-6"/>
          <w:sz w:val="26"/>
          <w:szCs w:val="26"/>
        </w:rPr>
        <w:t>8</w:t>
      </w:r>
      <w:r w:rsidRPr="00A366AF">
        <w:rPr>
          <w:spacing w:val="-6"/>
          <w:sz w:val="26"/>
          <w:szCs w:val="26"/>
        </w:rPr>
        <w:t xml:space="preserve"> рубл</w:t>
      </w:r>
      <w:r w:rsidR="00370AD0" w:rsidRPr="00A366AF">
        <w:rPr>
          <w:spacing w:val="-6"/>
          <w:sz w:val="26"/>
          <w:szCs w:val="26"/>
        </w:rPr>
        <w:t>я</w:t>
      </w:r>
      <w:r w:rsidRPr="00A366AF">
        <w:rPr>
          <w:spacing w:val="-6"/>
          <w:sz w:val="26"/>
          <w:szCs w:val="26"/>
        </w:rPr>
        <w:t xml:space="preserve">, в </w:t>
      </w:r>
      <w:r w:rsidR="006B235B">
        <w:rPr>
          <w:sz w:val="26"/>
          <w:szCs w:val="26"/>
        </w:rPr>
        <w:t>но</w:t>
      </w:r>
      <w:r w:rsidR="00C46FF0">
        <w:rPr>
          <w:sz w:val="26"/>
          <w:szCs w:val="26"/>
        </w:rPr>
        <w:t>ябр</w:t>
      </w:r>
      <w:r w:rsidR="00C46FF0" w:rsidRPr="001B7FCC">
        <w:rPr>
          <w:sz w:val="26"/>
          <w:szCs w:val="26"/>
        </w:rPr>
        <w:t>е</w:t>
      </w:r>
      <w:r w:rsidRPr="00A366AF">
        <w:rPr>
          <w:spacing w:val="-6"/>
          <w:sz w:val="26"/>
          <w:szCs w:val="26"/>
        </w:rPr>
        <w:t xml:space="preserve"> – </w:t>
      </w:r>
      <w:r w:rsidR="007F424B" w:rsidRPr="00A366AF">
        <w:rPr>
          <w:spacing w:val="-6"/>
          <w:sz w:val="26"/>
          <w:szCs w:val="26"/>
        </w:rPr>
        <w:br/>
      </w:r>
      <w:r w:rsidRPr="00A366AF">
        <w:rPr>
          <w:spacing w:val="-6"/>
          <w:sz w:val="26"/>
          <w:szCs w:val="26"/>
        </w:rPr>
        <w:t>1</w:t>
      </w:r>
      <w:r w:rsidR="007303BB">
        <w:rPr>
          <w:spacing w:val="-6"/>
          <w:sz w:val="26"/>
          <w:szCs w:val="26"/>
        </w:rPr>
        <w:t> </w:t>
      </w:r>
      <w:r w:rsidR="007F5266" w:rsidRPr="00A366AF">
        <w:rPr>
          <w:spacing w:val="-6"/>
          <w:sz w:val="26"/>
          <w:szCs w:val="26"/>
        </w:rPr>
        <w:t>7</w:t>
      </w:r>
      <w:r w:rsidR="00187F35">
        <w:rPr>
          <w:spacing w:val="-6"/>
          <w:sz w:val="26"/>
          <w:szCs w:val="26"/>
        </w:rPr>
        <w:t>61</w:t>
      </w:r>
      <w:r w:rsidR="007303BB">
        <w:rPr>
          <w:spacing w:val="-6"/>
          <w:sz w:val="26"/>
          <w:szCs w:val="26"/>
        </w:rPr>
        <w:t>,</w:t>
      </w:r>
      <w:r w:rsidR="0087758D">
        <w:rPr>
          <w:spacing w:val="-6"/>
          <w:sz w:val="26"/>
          <w:szCs w:val="26"/>
        </w:rPr>
        <w:t>8</w:t>
      </w:r>
      <w:r w:rsidR="00370AD0" w:rsidRPr="00A366AF">
        <w:rPr>
          <w:spacing w:val="-6"/>
          <w:sz w:val="26"/>
          <w:szCs w:val="26"/>
        </w:rPr>
        <w:t xml:space="preserve"> рубл</w:t>
      </w:r>
      <w:r w:rsidR="007303BB">
        <w:rPr>
          <w:spacing w:val="-6"/>
          <w:sz w:val="26"/>
          <w:szCs w:val="26"/>
        </w:rPr>
        <w:t>я</w:t>
      </w:r>
      <w:r w:rsidRPr="00A366AF">
        <w:rPr>
          <w:spacing w:val="-6"/>
          <w:sz w:val="26"/>
          <w:szCs w:val="26"/>
        </w:rPr>
        <w:t>,</w:t>
      </w:r>
      <w:r w:rsidRPr="00A366AF">
        <w:rPr>
          <w:sz w:val="26"/>
          <w:szCs w:val="26"/>
        </w:rPr>
        <w:t xml:space="preserve"> что на </w:t>
      </w:r>
      <w:r w:rsidR="00187F35">
        <w:rPr>
          <w:sz w:val="26"/>
          <w:szCs w:val="26"/>
        </w:rPr>
        <w:t>6</w:t>
      </w:r>
      <w:r w:rsidR="007303BB">
        <w:rPr>
          <w:sz w:val="26"/>
          <w:szCs w:val="26"/>
        </w:rPr>
        <w:t>,</w:t>
      </w:r>
      <w:r w:rsidR="00187F35">
        <w:rPr>
          <w:sz w:val="26"/>
          <w:szCs w:val="26"/>
        </w:rPr>
        <w:t>4</w:t>
      </w:r>
      <w:r w:rsidRPr="00A366AF">
        <w:rPr>
          <w:sz w:val="26"/>
          <w:szCs w:val="26"/>
        </w:rPr>
        <w:t xml:space="preserve"> </w:t>
      </w:r>
      <w:r w:rsidR="00370AD0" w:rsidRPr="00A366AF">
        <w:rPr>
          <w:sz w:val="26"/>
          <w:szCs w:val="26"/>
        </w:rPr>
        <w:t>рубля</w:t>
      </w:r>
      <w:r w:rsidRPr="00A366AF">
        <w:rPr>
          <w:sz w:val="26"/>
          <w:szCs w:val="26"/>
        </w:rPr>
        <w:t xml:space="preserve">, или на </w:t>
      </w:r>
      <w:r w:rsidR="00187F35">
        <w:rPr>
          <w:sz w:val="26"/>
          <w:szCs w:val="26"/>
        </w:rPr>
        <w:t>0</w:t>
      </w:r>
      <w:r w:rsidR="003836D0">
        <w:rPr>
          <w:sz w:val="26"/>
          <w:szCs w:val="26"/>
        </w:rPr>
        <w:t>,4</w:t>
      </w:r>
      <w:r w:rsidRPr="00A366AF">
        <w:rPr>
          <w:sz w:val="26"/>
          <w:szCs w:val="26"/>
        </w:rPr>
        <w:t xml:space="preserve">% </w:t>
      </w:r>
      <w:r w:rsidR="007303BB">
        <w:rPr>
          <w:sz w:val="26"/>
          <w:szCs w:val="26"/>
        </w:rPr>
        <w:t>бол</w:t>
      </w:r>
      <w:r w:rsidRPr="00A366AF">
        <w:rPr>
          <w:sz w:val="26"/>
          <w:szCs w:val="26"/>
        </w:rPr>
        <w:t xml:space="preserve">ьше, чем в </w:t>
      </w:r>
      <w:r w:rsidR="006B235B">
        <w:rPr>
          <w:sz w:val="26"/>
          <w:szCs w:val="26"/>
        </w:rPr>
        <w:t>ок</w:t>
      </w:r>
      <w:r w:rsidR="00F50D25">
        <w:rPr>
          <w:sz w:val="26"/>
          <w:szCs w:val="26"/>
        </w:rPr>
        <w:t>тябр</w:t>
      </w:r>
      <w:r w:rsidR="00F50D25" w:rsidRPr="001B7FCC">
        <w:rPr>
          <w:sz w:val="26"/>
          <w:szCs w:val="26"/>
        </w:rPr>
        <w:t>е</w:t>
      </w:r>
      <w:r w:rsidRPr="00A366AF">
        <w:rPr>
          <w:sz w:val="26"/>
          <w:szCs w:val="26"/>
        </w:rPr>
        <w:t xml:space="preserve"> 202</w:t>
      </w:r>
      <w:r w:rsidR="00F76CF6" w:rsidRPr="00A366AF">
        <w:rPr>
          <w:sz w:val="26"/>
          <w:szCs w:val="26"/>
        </w:rPr>
        <w:t>4</w:t>
      </w:r>
      <w:r w:rsidRPr="00A366AF">
        <w:rPr>
          <w:sz w:val="26"/>
          <w:szCs w:val="26"/>
        </w:rPr>
        <w:t xml:space="preserve"> г. Реальная заработная плата в бюджетных организациях в </w:t>
      </w:r>
      <w:r w:rsidR="005E2164" w:rsidRPr="00A366AF">
        <w:rPr>
          <w:sz w:val="26"/>
          <w:szCs w:val="26"/>
        </w:rPr>
        <w:t>январе-</w:t>
      </w:r>
      <w:r w:rsidR="006B235B">
        <w:rPr>
          <w:sz w:val="26"/>
          <w:szCs w:val="26"/>
        </w:rPr>
        <w:t>но</w:t>
      </w:r>
      <w:r w:rsidR="00C46FF0">
        <w:rPr>
          <w:sz w:val="26"/>
          <w:szCs w:val="26"/>
        </w:rPr>
        <w:t>ябр</w:t>
      </w:r>
      <w:r w:rsidR="00C46FF0" w:rsidRPr="001B7FCC">
        <w:rPr>
          <w:sz w:val="26"/>
          <w:szCs w:val="26"/>
        </w:rPr>
        <w:t>е</w:t>
      </w:r>
      <w:r w:rsidR="00C46FF0" w:rsidRPr="00A366AF">
        <w:rPr>
          <w:sz w:val="26"/>
          <w:szCs w:val="26"/>
        </w:rPr>
        <w:t xml:space="preserve"> </w:t>
      </w:r>
      <w:r w:rsidR="00F76CF6" w:rsidRPr="00A366AF">
        <w:rPr>
          <w:spacing w:val="-6"/>
          <w:sz w:val="26"/>
          <w:szCs w:val="26"/>
        </w:rPr>
        <w:t xml:space="preserve">2024 г. </w:t>
      </w:r>
      <w:r w:rsidRPr="00A366AF">
        <w:rPr>
          <w:sz w:val="26"/>
          <w:szCs w:val="26"/>
        </w:rPr>
        <w:t xml:space="preserve">по сравнению </w:t>
      </w:r>
      <w:r w:rsidR="007F424B" w:rsidRPr="00A366AF">
        <w:rPr>
          <w:sz w:val="26"/>
          <w:szCs w:val="26"/>
        </w:rPr>
        <w:br/>
      </w:r>
      <w:r w:rsidRPr="00A366AF">
        <w:rPr>
          <w:sz w:val="26"/>
          <w:szCs w:val="26"/>
        </w:rPr>
        <w:t xml:space="preserve">с </w:t>
      </w:r>
      <w:r w:rsidR="005E2164" w:rsidRPr="00A366AF">
        <w:rPr>
          <w:sz w:val="26"/>
          <w:szCs w:val="26"/>
        </w:rPr>
        <w:t>январе</w:t>
      </w:r>
      <w:r w:rsidR="00E3132B" w:rsidRPr="00A366AF">
        <w:rPr>
          <w:sz w:val="26"/>
          <w:szCs w:val="26"/>
        </w:rPr>
        <w:t>м</w:t>
      </w:r>
      <w:r w:rsidR="005E2164" w:rsidRPr="00A366AF">
        <w:rPr>
          <w:sz w:val="26"/>
          <w:szCs w:val="26"/>
        </w:rPr>
        <w:t>-</w:t>
      </w:r>
      <w:r w:rsidR="006B235B">
        <w:rPr>
          <w:sz w:val="26"/>
          <w:szCs w:val="26"/>
        </w:rPr>
        <w:t>но</w:t>
      </w:r>
      <w:r w:rsidR="00C46FF0">
        <w:rPr>
          <w:sz w:val="26"/>
          <w:szCs w:val="26"/>
        </w:rPr>
        <w:t>ябр</w:t>
      </w:r>
      <w:r w:rsidR="00C46FF0" w:rsidRPr="001B7FCC">
        <w:rPr>
          <w:sz w:val="26"/>
          <w:szCs w:val="26"/>
        </w:rPr>
        <w:t>е</w:t>
      </w:r>
      <w:r w:rsidR="00C46FF0">
        <w:rPr>
          <w:sz w:val="26"/>
          <w:szCs w:val="26"/>
        </w:rPr>
        <w:t>м</w:t>
      </w:r>
      <w:r w:rsidR="005E2164" w:rsidRPr="00A366AF">
        <w:rPr>
          <w:sz w:val="26"/>
          <w:szCs w:val="26"/>
        </w:rPr>
        <w:t xml:space="preserve"> </w:t>
      </w:r>
      <w:r w:rsidR="00F76CF6" w:rsidRPr="00A366AF">
        <w:rPr>
          <w:spacing w:val="-6"/>
          <w:sz w:val="26"/>
          <w:szCs w:val="26"/>
        </w:rPr>
        <w:t xml:space="preserve">2023 г. </w:t>
      </w:r>
      <w:r w:rsidRPr="00A366AF">
        <w:rPr>
          <w:sz w:val="26"/>
          <w:szCs w:val="26"/>
        </w:rPr>
        <w:t xml:space="preserve">увеличилась на </w:t>
      </w:r>
      <w:r w:rsidR="00377820" w:rsidRPr="00D03AD9">
        <w:rPr>
          <w:sz w:val="26"/>
          <w:szCs w:val="26"/>
        </w:rPr>
        <w:t>1</w:t>
      </w:r>
      <w:r w:rsidR="00187F35">
        <w:rPr>
          <w:sz w:val="26"/>
          <w:szCs w:val="26"/>
        </w:rPr>
        <w:t>1,2</w:t>
      </w:r>
      <w:r w:rsidRPr="00A366AF">
        <w:rPr>
          <w:sz w:val="26"/>
          <w:szCs w:val="26"/>
        </w:rPr>
        <w:t xml:space="preserve">%, в </w:t>
      </w:r>
      <w:r w:rsidR="006B235B">
        <w:rPr>
          <w:sz w:val="26"/>
          <w:szCs w:val="26"/>
        </w:rPr>
        <w:t>но</w:t>
      </w:r>
      <w:r w:rsidR="00C46FF0">
        <w:rPr>
          <w:sz w:val="26"/>
          <w:szCs w:val="26"/>
        </w:rPr>
        <w:t>ябр</w:t>
      </w:r>
      <w:r w:rsidR="00C46FF0" w:rsidRPr="001B7FCC">
        <w:rPr>
          <w:sz w:val="26"/>
          <w:szCs w:val="26"/>
        </w:rPr>
        <w:t>е</w:t>
      </w:r>
      <w:r w:rsidRPr="00A366AF">
        <w:rPr>
          <w:sz w:val="26"/>
          <w:szCs w:val="26"/>
        </w:rPr>
        <w:t xml:space="preserve"> 202</w:t>
      </w:r>
      <w:r w:rsidR="00F76CF6" w:rsidRPr="00A366AF">
        <w:rPr>
          <w:sz w:val="26"/>
          <w:szCs w:val="26"/>
        </w:rPr>
        <w:t>4</w:t>
      </w:r>
      <w:r w:rsidRPr="00A366AF">
        <w:rPr>
          <w:sz w:val="26"/>
          <w:szCs w:val="26"/>
        </w:rPr>
        <w:t xml:space="preserve"> г. по сравнению </w:t>
      </w:r>
      <w:r w:rsidR="009C4391">
        <w:rPr>
          <w:sz w:val="26"/>
          <w:szCs w:val="26"/>
        </w:rPr>
        <w:br/>
      </w:r>
      <w:r w:rsidRPr="00A366AF">
        <w:rPr>
          <w:sz w:val="26"/>
          <w:szCs w:val="26"/>
        </w:rPr>
        <w:t>с</w:t>
      </w:r>
      <w:proofErr w:type="gramEnd"/>
      <w:r w:rsidRPr="00A366AF">
        <w:rPr>
          <w:sz w:val="26"/>
          <w:szCs w:val="26"/>
        </w:rPr>
        <w:t xml:space="preserve"> </w:t>
      </w:r>
      <w:r w:rsidR="006B235B">
        <w:rPr>
          <w:sz w:val="26"/>
          <w:szCs w:val="26"/>
        </w:rPr>
        <w:t>ок</w:t>
      </w:r>
      <w:r w:rsidR="00F50D25">
        <w:rPr>
          <w:sz w:val="26"/>
          <w:szCs w:val="26"/>
        </w:rPr>
        <w:t>тябр</w:t>
      </w:r>
      <w:r w:rsidR="00F50D25" w:rsidRPr="001B7FCC">
        <w:rPr>
          <w:sz w:val="26"/>
          <w:szCs w:val="26"/>
        </w:rPr>
        <w:t>е</w:t>
      </w:r>
      <w:r w:rsidR="00F50D25">
        <w:rPr>
          <w:sz w:val="26"/>
          <w:szCs w:val="26"/>
        </w:rPr>
        <w:t>м</w:t>
      </w:r>
      <w:r w:rsidRPr="00A366AF">
        <w:rPr>
          <w:sz w:val="26"/>
          <w:szCs w:val="26"/>
        </w:rPr>
        <w:t xml:space="preserve"> 202</w:t>
      </w:r>
      <w:r w:rsidR="00F76CF6" w:rsidRPr="00A366AF">
        <w:rPr>
          <w:sz w:val="26"/>
          <w:szCs w:val="26"/>
        </w:rPr>
        <w:t>4</w:t>
      </w:r>
      <w:r w:rsidR="00E3132B" w:rsidRPr="00A366AF">
        <w:rPr>
          <w:sz w:val="26"/>
          <w:szCs w:val="26"/>
        </w:rPr>
        <w:t> </w:t>
      </w:r>
      <w:r w:rsidRPr="00A366AF">
        <w:rPr>
          <w:sz w:val="26"/>
          <w:szCs w:val="26"/>
        </w:rPr>
        <w:t xml:space="preserve">г. </w:t>
      </w:r>
      <w:r w:rsidR="007303BB">
        <w:rPr>
          <w:sz w:val="26"/>
          <w:szCs w:val="26"/>
        </w:rPr>
        <w:t>–</w:t>
      </w:r>
      <w:r w:rsidR="001B7FCC" w:rsidRPr="00A366AF">
        <w:rPr>
          <w:sz w:val="26"/>
          <w:szCs w:val="26"/>
        </w:rPr>
        <w:t xml:space="preserve"> </w:t>
      </w:r>
      <w:r w:rsidRPr="00A366AF">
        <w:rPr>
          <w:sz w:val="26"/>
          <w:szCs w:val="26"/>
        </w:rPr>
        <w:t xml:space="preserve">на </w:t>
      </w:r>
      <w:r w:rsidR="007303BB">
        <w:rPr>
          <w:sz w:val="26"/>
          <w:szCs w:val="26"/>
        </w:rPr>
        <w:t>0</w:t>
      </w:r>
      <w:r w:rsidRPr="00A366AF">
        <w:rPr>
          <w:sz w:val="26"/>
          <w:szCs w:val="26"/>
        </w:rPr>
        <w:t>,</w:t>
      </w:r>
      <w:r w:rsidR="00187F35">
        <w:rPr>
          <w:sz w:val="26"/>
          <w:szCs w:val="26"/>
        </w:rPr>
        <w:t>1</w:t>
      </w:r>
      <w:r w:rsidRPr="00A366AF">
        <w:rPr>
          <w:sz w:val="26"/>
          <w:szCs w:val="26"/>
        </w:rPr>
        <w:t>%.</w:t>
      </w:r>
    </w:p>
    <w:p w:rsidR="000A2CF7" w:rsidRPr="00D92D1A" w:rsidRDefault="000A2CF7" w:rsidP="00DD415D">
      <w:pPr>
        <w:spacing w:before="240" w:after="120" w:line="260" w:lineRule="exact"/>
        <w:jc w:val="center"/>
        <w:rPr>
          <w:rFonts w:ascii="Arial" w:hAnsi="Arial" w:cs="Arial"/>
          <w:b/>
          <w:bCs/>
          <w:sz w:val="22"/>
          <w:szCs w:val="22"/>
        </w:rPr>
      </w:pPr>
      <w:bookmarkStart w:id="0" w:name="_GoBack"/>
      <w:bookmarkEnd w:id="0"/>
      <w:r w:rsidRPr="00D92D1A">
        <w:rPr>
          <w:rFonts w:ascii="Arial" w:hAnsi="Arial" w:cs="Arial"/>
          <w:b/>
          <w:bCs/>
          <w:sz w:val="22"/>
          <w:szCs w:val="22"/>
        </w:rPr>
        <w:t xml:space="preserve">Номинальная начисленная и реальная заработная плата </w:t>
      </w:r>
      <w:r w:rsidRPr="00D92D1A">
        <w:rPr>
          <w:rFonts w:ascii="Arial" w:hAnsi="Arial" w:cs="Arial"/>
          <w:b/>
          <w:bCs/>
          <w:sz w:val="22"/>
          <w:szCs w:val="22"/>
        </w:rPr>
        <w:br/>
        <w:t>по областям и г. Минску</w:t>
      </w:r>
    </w:p>
    <w:tbl>
      <w:tblPr>
        <w:tblW w:w="501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850"/>
        <w:gridCol w:w="1274"/>
        <w:gridCol w:w="1276"/>
        <w:gridCol w:w="1276"/>
        <w:gridCol w:w="1276"/>
        <w:gridCol w:w="1357"/>
        <w:gridCol w:w="1359"/>
      </w:tblGrid>
      <w:tr w:rsidR="00D92D1A" w:rsidRPr="00D92D1A" w:rsidTr="005C0CC6">
        <w:trPr>
          <w:cantSplit/>
          <w:trHeight w:val="445"/>
          <w:tblHeader/>
        </w:trPr>
        <w:tc>
          <w:tcPr>
            <w:tcW w:w="956" w:type="pct"/>
            <w:vMerge w:val="restart"/>
            <w:tcBorders>
              <w:top w:val="single" w:sz="4" w:space="0" w:color="auto"/>
              <w:left w:val="single" w:sz="4" w:space="0" w:color="auto"/>
              <w:bottom w:val="single" w:sz="4" w:space="0" w:color="auto"/>
              <w:right w:val="single" w:sz="4" w:space="0" w:color="auto"/>
            </w:tcBorders>
          </w:tcPr>
          <w:p w:rsidR="00333684" w:rsidRPr="00D92D1A" w:rsidRDefault="00333684" w:rsidP="009968AA">
            <w:pPr>
              <w:widowControl w:val="0"/>
              <w:autoSpaceDE w:val="0"/>
              <w:autoSpaceDN w:val="0"/>
              <w:adjustRightInd w:val="0"/>
              <w:spacing w:before="40" w:after="40" w:line="200" w:lineRule="exact"/>
              <w:rPr>
                <w:rFonts w:ascii="Helvetica" w:hAnsi="Helvetica" w:cs="Helvetica"/>
              </w:rPr>
            </w:pPr>
          </w:p>
        </w:tc>
        <w:tc>
          <w:tcPr>
            <w:tcW w:w="1979" w:type="pct"/>
            <w:gridSpan w:val="3"/>
            <w:tcBorders>
              <w:top w:val="single" w:sz="4" w:space="0" w:color="auto"/>
              <w:left w:val="single" w:sz="4" w:space="0" w:color="auto"/>
              <w:bottom w:val="single" w:sz="4" w:space="0" w:color="auto"/>
              <w:right w:val="single" w:sz="4" w:space="0" w:color="auto"/>
            </w:tcBorders>
            <w:shd w:val="clear" w:color="auto" w:fill="auto"/>
          </w:tcPr>
          <w:p w:rsidR="00333684" w:rsidRPr="00D92D1A" w:rsidRDefault="00333684" w:rsidP="009968AA">
            <w:pPr>
              <w:widowControl w:val="0"/>
              <w:autoSpaceDE w:val="0"/>
              <w:autoSpaceDN w:val="0"/>
              <w:adjustRightInd w:val="0"/>
              <w:spacing w:before="40" w:after="40" w:line="200" w:lineRule="exact"/>
              <w:jc w:val="center"/>
              <w:rPr>
                <w:sz w:val="22"/>
                <w:szCs w:val="22"/>
              </w:rPr>
            </w:pPr>
            <w:r w:rsidRPr="00D92D1A">
              <w:rPr>
                <w:sz w:val="22"/>
                <w:szCs w:val="22"/>
              </w:rPr>
              <w:t>Номинальная начисленная среднемесячная</w:t>
            </w:r>
            <w:r w:rsidRPr="00D92D1A">
              <w:rPr>
                <w:rFonts w:ascii="Arial" w:hAnsi="Arial" w:cs="Arial"/>
                <w:b/>
                <w:bCs/>
                <w:sz w:val="22"/>
                <w:szCs w:val="22"/>
              </w:rPr>
              <w:t xml:space="preserve"> </w:t>
            </w:r>
            <w:r w:rsidRPr="00D92D1A">
              <w:rPr>
                <w:sz w:val="22"/>
                <w:szCs w:val="22"/>
              </w:rPr>
              <w:t>заработная плата</w:t>
            </w:r>
          </w:p>
        </w:tc>
        <w:tc>
          <w:tcPr>
            <w:tcW w:w="2065" w:type="pct"/>
            <w:gridSpan w:val="3"/>
            <w:tcBorders>
              <w:top w:val="single" w:sz="4" w:space="0" w:color="auto"/>
              <w:left w:val="single" w:sz="4" w:space="0" w:color="auto"/>
              <w:bottom w:val="single" w:sz="4" w:space="0" w:color="auto"/>
              <w:right w:val="single" w:sz="4" w:space="0" w:color="auto"/>
            </w:tcBorders>
          </w:tcPr>
          <w:p w:rsidR="00333684" w:rsidRPr="00D92D1A" w:rsidRDefault="00333684" w:rsidP="009968AA">
            <w:pPr>
              <w:widowControl w:val="0"/>
              <w:autoSpaceDE w:val="0"/>
              <w:autoSpaceDN w:val="0"/>
              <w:adjustRightInd w:val="0"/>
              <w:spacing w:before="40" w:after="40" w:line="200" w:lineRule="exact"/>
              <w:jc w:val="center"/>
              <w:rPr>
                <w:sz w:val="22"/>
                <w:szCs w:val="22"/>
              </w:rPr>
            </w:pPr>
            <w:r w:rsidRPr="00D92D1A">
              <w:rPr>
                <w:sz w:val="22"/>
                <w:szCs w:val="22"/>
              </w:rPr>
              <w:t xml:space="preserve">Реальная </w:t>
            </w:r>
            <w:r w:rsidRPr="00D92D1A">
              <w:rPr>
                <w:sz w:val="22"/>
                <w:szCs w:val="22"/>
              </w:rPr>
              <w:br/>
              <w:t>заработная плата</w:t>
            </w:r>
          </w:p>
        </w:tc>
      </w:tr>
      <w:tr w:rsidR="005C0CC6" w:rsidRPr="00D92D1A" w:rsidTr="005C0CC6">
        <w:trPr>
          <w:cantSplit/>
          <w:trHeight w:val="268"/>
          <w:tblHeader/>
        </w:trPr>
        <w:tc>
          <w:tcPr>
            <w:tcW w:w="956" w:type="pct"/>
            <w:vMerge/>
            <w:tcBorders>
              <w:top w:val="single" w:sz="4" w:space="0" w:color="auto"/>
              <w:left w:val="single" w:sz="4" w:space="0" w:color="auto"/>
              <w:bottom w:val="single" w:sz="4" w:space="0" w:color="auto"/>
              <w:right w:val="single" w:sz="4" w:space="0" w:color="auto"/>
            </w:tcBorders>
          </w:tcPr>
          <w:p w:rsidR="005C0CC6" w:rsidRPr="00D92D1A" w:rsidRDefault="005C0CC6" w:rsidP="009968AA">
            <w:pPr>
              <w:widowControl w:val="0"/>
              <w:autoSpaceDE w:val="0"/>
              <w:autoSpaceDN w:val="0"/>
              <w:adjustRightInd w:val="0"/>
              <w:spacing w:before="40" w:after="40" w:line="200" w:lineRule="exact"/>
              <w:rPr>
                <w:rFonts w:ascii="Helvetica" w:hAnsi="Helvetica" w:cs="Helvetica"/>
              </w:rPr>
            </w:pPr>
          </w:p>
        </w:tc>
        <w:tc>
          <w:tcPr>
            <w:tcW w:w="659" w:type="pct"/>
            <w:vMerge w:val="restart"/>
            <w:tcBorders>
              <w:top w:val="single" w:sz="4" w:space="0" w:color="auto"/>
              <w:left w:val="single" w:sz="4" w:space="0" w:color="auto"/>
              <w:right w:val="single" w:sz="4" w:space="0" w:color="auto"/>
            </w:tcBorders>
            <w:shd w:val="clear" w:color="auto" w:fill="auto"/>
          </w:tcPr>
          <w:p w:rsidR="005C0CC6" w:rsidRPr="00D92D1A" w:rsidRDefault="005C0CC6" w:rsidP="009968AA">
            <w:pPr>
              <w:widowControl w:val="0"/>
              <w:autoSpaceDE w:val="0"/>
              <w:autoSpaceDN w:val="0"/>
              <w:adjustRightInd w:val="0"/>
              <w:spacing w:before="40" w:after="40" w:line="200" w:lineRule="exact"/>
              <w:ind w:left="-57" w:right="-57"/>
              <w:jc w:val="center"/>
              <w:rPr>
                <w:sz w:val="22"/>
                <w:szCs w:val="22"/>
              </w:rPr>
            </w:pPr>
            <w:r w:rsidRPr="00D92D1A">
              <w:rPr>
                <w:sz w:val="22"/>
                <w:szCs w:val="22"/>
              </w:rPr>
              <w:t>январ</w:t>
            </w:r>
            <w:proofErr w:type="gramStart"/>
            <w:r w:rsidRPr="00D92D1A">
              <w:rPr>
                <w:sz w:val="22"/>
                <w:szCs w:val="22"/>
              </w:rPr>
              <w:t>ь-</w:t>
            </w:r>
            <w:proofErr w:type="gramEnd"/>
            <w:r w:rsidRPr="00D92D1A">
              <w:rPr>
                <w:sz w:val="22"/>
                <w:szCs w:val="22"/>
              </w:rPr>
              <w:br/>
            </w:r>
            <w:r>
              <w:rPr>
                <w:sz w:val="22"/>
                <w:szCs w:val="22"/>
              </w:rPr>
              <w:t>но</w:t>
            </w:r>
            <w:r w:rsidRPr="00C46FF0">
              <w:rPr>
                <w:sz w:val="22"/>
                <w:szCs w:val="22"/>
              </w:rPr>
              <w:t>ябр</w:t>
            </w:r>
            <w:r>
              <w:rPr>
                <w:sz w:val="22"/>
                <w:szCs w:val="22"/>
              </w:rPr>
              <w:t>ь</w:t>
            </w:r>
            <w:r w:rsidRPr="00D92D1A">
              <w:rPr>
                <w:sz w:val="22"/>
                <w:szCs w:val="22"/>
              </w:rPr>
              <w:t xml:space="preserve"> </w:t>
            </w:r>
            <w:r>
              <w:rPr>
                <w:sz w:val="22"/>
                <w:szCs w:val="22"/>
              </w:rPr>
              <w:br/>
            </w:r>
            <w:r w:rsidRPr="00D92D1A">
              <w:rPr>
                <w:sz w:val="22"/>
                <w:szCs w:val="22"/>
              </w:rPr>
              <w:t>2024 г.</w:t>
            </w:r>
            <w:r>
              <w:rPr>
                <w:sz w:val="22"/>
                <w:szCs w:val="22"/>
              </w:rPr>
              <w:t>,</w:t>
            </w:r>
            <w:r>
              <w:rPr>
                <w:sz w:val="22"/>
                <w:szCs w:val="22"/>
              </w:rPr>
              <w:br/>
              <w:t>руб.</w:t>
            </w:r>
          </w:p>
        </w:tc>
        <w:tc>
          <w:tcPr>
            <w:tcW w:w="660" w:type="pct"/>
            <w:vMerge w:val="restart"/>
            <w:tcBorders>
              <w:top w:val="single" w:sz="4" w:space="0" w:color="auto"/>
              <w:left w:val="single" w:sz="4" w:space="0" w:color="auto"/>
              <w:right w:val="single" w:sz="4" w:space="0" w:color="auto"/>
            </w:tcBorders>
            <w:shd w:val="clear" w:color="auto" w:fill="auto"/>
          </w:tcPr>
          <w:p w:rsidR="005C0CC6" w:rsidRPr="00D92D1A" w:rsidRDefault="005C0CC6" w:rsidP="009968AA">
            <w:pPr>
              <w:widowControl w:val="0"/>
              <w:autoSpaceDE w:val="0"/>
              <w:autoSpaceDN w:val="0"/>
              <w:adjustRightInd w:val="0"/>
              <w:spacing w:before="40" w:after="40" w:line="200" w:lineRule="exact"/>
              <w:ind w:left="-57" w:right="-57"/>
              <w:jc w:val="center"/>
              <w:rPr>
                <w:sz w:val="22"/>
                <w:szCs w:val="22"/>
              </w:rPr>
            </w:pPr>
            <w:r>
              <w:rPr>
                <w:sz w:val="22"/>
                <w:szCs w:val="22"/>
              </w:rPr>
              <w:t>но</w:t>
            </w:r>
            <w:r w:rsidRPr="00C46FF0">
              <w:rPr>
                <w:sz w:val="22"/>
                <w:szCs w:val="22"/>
              </w:rPr>
              <w:t>ябр</w:t>
            </w:r>
            <w:r>
              <w:rPr>
                <w:sz w:val="22"/>
                <w:szCs w:val="22"/>
              </w:rPr>
              <w:t>ь</w:t>
            </w:r>
            <w:r>
              <w:rPr>
                <w:sz w:val="22"/>
                <w:szCs w:val="22"/>
              </w:rPr>
              <w:br/>
            </w:r>
            <w:r w:rsidRPr="00D92D1A">
              <w:rPr>
                <w:sz w:val="22"/>
                <w:szCs w:val="22"/>
              </w:rPr>
              <w:t>2024 г.</w:t>
            </w:r>
            <w:r>
              <w:rPr>
                <w:sz w:val="22"/>
                <w:szCs w:val="22"/>
              </w:rPr>
              <w:t>,</w:t>
            </w:r>
            <w:r>
              <w:rPr>
                <w:sz w:val="22"/>
                <w:szCs w:val="22"/>
              </w:rPr>
              <w:br/>
              <w:t>руб.</w:t>
            </w:r>
          </w:p>
        </w:tc>
        <w:tc>
          <w:tcPr>
            <w:tcW w:w="660" w:type="pct"/>
            <w:vMerge w:val="restart"/>
            <w:tcBorders>
              <w:top w:val="single" w:sz="4" w:space="0" w:color="auto"/>
              <w:left w:val="single" w:sz="4" w:space="0" w:color="auto"/>
              <w:right w:val="single" w:sz="4" w:space="0" w:color="auto"/>
            </w:tcBorders>
            <w:shd w:val="clear" w:color="auto" w:fill="auto"/>
          </w:tcPr>
          <w:p w:rsidR="005C0CC6" w:rsidRPr="00D92D1A" w:rsidRDefault="005C0CC6" w:rsidP="009968AA">
            <w:pPr>
              <w:widowControl w:val="0"/>
              <w:autoSpaceDE w:val="0"/>
              <w:autoSpaceDN w:val="0"/>
              <w:adjustRightInd w:val="0"/>
              <w:spacing w:before="40" w:after="40" w:line="200" w:lineRule="exact"/>
              <w:jc w:val="center"/>
              <w:rPr>
                <w:sz w:val="22"/>
                <w:szCs w:val="22"/>
              </w:rPr>
            </w:pPr>
            <w:r w:rsidRPr="00D92D1A">
              <w:rPr>
                <w:sz w:val="22"/>
                <w:szCs w:val="22"/>
              </w:rPr>
              <w:t>январь</w:t>
            </w:r>
            <w:r w:rsidRPr="00D92D1A">
              <w:rPr>
                <w:sz w:val="22"/>
                <w:szCs w:val="22"/>
              </w:rPr>
              <w:br/>
            </w:r>
            <w:r>
              <w:rPr>
                <w:sz w:val="22"/>
                <w:szCs w:val="22"/>
              </w:rPr>
              <w:t>но</w:t>
            </w:r>
            <w:r w:rsidRPr="00C46FF0">
              <w:rPr>
                <w:sz w:val="22"/>
                <w:szCs w:val="22"/>
              </w:rPr>
              <w:t>ябр</w:t>
            </w:r>
            <w:r>
              <w:rPr>
                <w:sz w:val="22"/>
                <w:szCs w:val="22"/>
              </w:rPr>
              <w:t>ь</w:t>
            </w:r>
            <w:r w:rsidRPr="00D92D1A">
              <w:rPr>
                <w:sz w:val="22"/>
                <w:szCs w:val="22"/>
              </w:rPr>
              <w:br/>
              <w:t>2024 г.</w:t>
            </w:r>
            <w:r w:rsidRPr="00D92D1A">
              <w:rPr>
                <w:sz w:val="22"/>
                <w:szCs w:val="22"/>
              </w:rPr>
              <w:br/>
              <w:t xml:space="preserve">в % к </w:t>
            </w:r>
            <w:r w:rsidRPr="00D92D1A">
              <w:rPr>
                <w:sz w:val="22"/>
                <w:szCs w:val="22"/>
              </w:rPr>
              <w:br/>
              <w:t>январ</w:t>
            </w:r>
            <w:proofErr w:type="gramStart"/>
            <w:r w:rsidRPr="00D92D1A">
              <w:rPr>
                <w:sz w:val="22"/>
                <w:szCs w:val="22"/>
              </w:rPr>
              <w:t>ю-</w:t>
            </w:r>
            <w:proofErr w:type="gramEnd"/>
            <w:r w:rsidRPr="00D92D1A">
              <w:rPr>
                <w:sz w:val="22"/>
                <w:szCs w:val="22"/>
              </w:rPr>
              <w:br/>
            </w:r>
            <w:r>
              <w:rPr>
                <w:sz w:val="22"/>
                <w:szCs w:val="22"/>
              </w:rPr>
              <w:t>но</w:t>
            </w:r>
            <w:r w:rsidRPr="00C46FF0">
              <w:rPr>
                <w:sz w:val="22"/>
                <w:szCs w:val="22"/>
              </w:rPr>
              <w:t>ябр</w:t>
            </w:r>
            <w:r>
              <w:rPr>
                <w:sz w:val="22"/>
                <w:szCs w:val="22"/>
              </w:rPr>
              <w:t>ю</w:t>
            </w:r>
            <w:r w:rsidRPr="00D92D1A">
              <w:rPr>
                <w:sz w:val="22"/>
                <w:szCs w:val="22"/>
              </w:rPr>
              <w:br/>
              <w:t>2023 г.</w:t>
            </w:r>
          </w:p>
        </w:tc>
        <w:tc>
          <w:tcPr>
            <w:tcW w:w="660" w:type="pct"/>
            <w:vMerge w:val="restart"/>
            <w:tcBorders>
              <w:top w:val="single" w:sz="4" w:space="0" w:color="auto"/>
              <w:left w:val="single" w:sz="4" w:space="0" w:color="auto"/>
              <w:bottom w:val="single" w:sz="4" w:space="0" w:color="auto"/>
              <w:right w:val="single" w:sz="4" w:space="0" w:color="auto"/>
            </w:tcBorders>
          </w:tcPr>
          <w:p w:rsidR="005C0CC6" w:rsidRPr="00D92D1A" w:rsidRDefault="005C0CC6" w:rsidP="006B235B">
            <w:pPr>
              <w:widowControl w:val="0"/>
              <w:autoSpaceDE w:val="0"/>
              <w:autoSpaceDN w:val="0"/>
              <w:adjustRightInd w:val="0"/>
              <w:spacing w:before="40" w:after="40" w:line="200" w:lineRule="exact"/>
              <w:ind w:left="-57" w:right="-57"/>
              <w:jc w:val="center"/>
              <w:rPr>
                <w:sz w:val="22"/>
                <w:szCs w:val="22"/>
              </w:rPr>
            </w:pPr>
            <w:r w:rsidRPr="00D92D1A">
              <w:rPr>
                <w:sz w:val="22"/>
                <w:szCs w:val="22"/>
              </w:rPr>
              <w:t>январь</w:t>
            </w:r>
            <w:r w:rsidRPr="00D92D1A">
              <w:rPr>
                <w:sz w:val="22"/>
                <w:szCs w:val="22"/>
              </w:rPr>
              <w:br/>
            </w:r>
            <w:r>
              <w:rPr>
                <w:sz w:val="22"/>
                <w:szCs w:val="22"/>
              </w:rPr>
              <w:t>но</w:t>
            </w:r>
            <w:r w:rsidRPr="00C46FF0">
              <w:rPr>
                <w:sz w:val="22"/>
                <w:szCs w:val="22"/>
              </w:rPr>
              <w:t>ябр</w:t>
            </w:r>
            <w:r>
              <w:rPr>
                <w:sz w:val="22"/>
                <w:szCs w:val="22"/>
              </w:rPr>
              <w:t>ь</w:t>
            </w:r>
            <w:r w:rsidRPr="00D92D1A">
              <w:rPr>
                <w:sz w:val="22"/>
                <w:szCs w:val="22"/>
              </w:rPr>
              <w:br/>
              <w:t>2024 г.</w:t>
            </w:r>
            <w:r w:rsidRPr="00D92D1A">
              <w:rPr>
                <w:sz w:val="22"/>
                <w:szCs w:val="22"/>
              </w:rPr>
              <w:br/>
              <w:t xml:space="preserve">в % к </w:t>
            </w:r>
            <w:r w:rsidRPr="00D92D1A">
              <w:rPr>
                <w:sz w:val="22"/>
                <w:szCs w:val="22"/>
              </w:rPr>
              <w:br/>
              <w:t>январ</w:t>
            </w:r>
            <w:proofErr w:type="gramStart"/>
            <w:r w:rsidRPr="00D92D1A">
              <w:rPr>
                <w:sz w:val="22"/>
                <w:szCs w:val="22"/>
              </w:rPr>
              <w:t>ю-</w:t>
            </w:r>
            <w:proofErr w:type="gramEnd"/>
            <w:r w:rsidRPr="00D92D1A">
              <w:rPr>
                <w:sz w:val="22"/>
                <w:szCs w:val="22"/>
              </w:rPr>
              <w:br/>
            </w:r>
            <w:r>
              <w:rPr>
                <w:sz w:val="22"/>
                <w:szCs w:val="22"/>
              </w:rPr>
              <w:t>но</w:t>
            </w:r>
            <w:r w:rsidRPr="00C46FF0">
              <w:rPr>
                <w:sz w:val="22"/>
                <w:szCs w:val="22"/>
              </w:rPr>
              <w:t>ябр</w:t>
            </w:r>
            <w:r>
              <w:rPr>
                <w:sz w:val="22"/>
                <w:szCs w:val="22"/>
              </w:rPr>
              <w:t>ю</w:t>
            </w:r>
            <w:r w:rsidRPr="00D92D1A">
              <w:rPr>
                <w:sz w:val="22"/>
                <w:szCs w:val="22"/>
              </w:rPr>
              <w:br/>
              <w:t>2023 г.</w:t>
            </w:r>
          </w:p>
        </w:tc>
        <w:tc>
          <w:tcPr>
            <w:tcW w:w="1405" w:type="pct"/>
            <w:gridSpan w:val="2"/>
            <w:tcBorders>
              <w:top w:val="single" w:sz="4" w:space="0" w:color="auto"/>
              <w:left w:val="single" w:sz="4" w:space="0" w:color="auto"/>
              <w:bottom w:val="single" w:sz="4" w:space="0" w:color="auto"/>
              <w:right w:val="single" w:sz="4" w:space="0" w:color="auto"/>
            </w:tcBorders>
          </w:tcPr>
          <w:p w:rsidR="005C0CC6" w:rsidRPr="00D92D1A" w:rsidRDefault="005C0CC6" w:rsidP="005E2164">
            <w:pPr>
              <w:widowControl w:val="0"/>
              <w:autoSpaceDE w:val="0"/>
              <w:autoSpaceDN w:val="0"/>
              <w:adjustRightInd w:val="0"/>
              <w:spacing w:before="40" w:after="40" w:line="200" w:lineRule="exact"/>
              <w:jc w:val="center"/>
              <w:rPr>
                <w:sz w:val="22"/>
                <w:szCs w:val="22"/>
              </w:rPr>
            </w:pPr>
            <w:r>
              <w:rPr>
                <w:sz w:val="22"/>
                <w:szCs w:val="22"/>
              </w:rPr>
              <w:t>но</w:t>
            </w:r>
            <w:r w:rsidRPr="00C46FF0">
              <w:rPr>
                <w:sz w:val="22"/>
                <w:szCs w:val="22"/>
              </w:rPr>
              <w:t>ябр</w:t>
            </w:r>
            <w:r>
              <w:rPr>
                <w:sz w:val="22"/>
                <w:szCs w:val="22"/>
              </w:rPr>
              <w:t>ь</w:t>
            </w:r>
            <w:r w:rsidRPr="00D92D1A">
              <w:rPr>
                <w:sz w:val="22"/>
                <w:szCs w:val="22"/>
              </w:rPr>
              <w:t xml:space="preserve"> 2024 г. </w:t>
            </w:r>
            <w:r w:rsidRPr="00D92D1A">
              <w:rPr>
                <w:sz w:val="22"/>
                <w:szCs w:val="22"/>
              </w:rPr>
              <w:br/>
            </w:r>
            <w:proofErr w:type="gramStart"/>
            <w:r w:rsidRPr="00D92D1A">
              <w:rPr>
                <w:sz w:val="22"/>
                <w:szCs w:val="22"/>
              </w:rPr>
              <w:t>в</w:t>
            </w:r>
            <w:proofErr w:type="gramEnd"/>
            <w:r w:rsidRPr="00D92D1A">
              <w:rPr>
                <w:sz w:val="22"/>
                <w:szCs w:val="22"/>
              </w:rPr>
              <w:t xml:space="preserve"> % к</w:t>
            </w:r>
          </w:p>
        </w:tc>
      </w:tr>
      <w:tr w:rsidR="005C0CC6" w:rsidRPr="00D92D1A" w:rsidTr="005C0CC6">
        <w:trPr>
          <w:cantSplit/>
          <w:trHeight w:val="680"/>
          <w:tblHeader/>
        </w:trPr>
        <w:tc>
          <w:tcPr>
            <w:tcW w:w="956" w:type="pct"/>
            <w:vMerge/>
            <w:tcBorders>
              <w:top w:val="single" w:sz="4" w:space="0" w:color="auto"/>
              <w:left w:val="single" w:sz="4" w:space="0" w:color="auto"/>
              <w:bottom w:val="single" w:sz="4" w:space="0" w:color="auto"/>
              <w:right w:val="single" w:sz="4" w:space="0" w:color="auto"/>
            </w:tcBorders>
          </w:tcPr>
          <w:p w:rsidR="005C0CC6" w:rsidRPr="00D92D1A" w:rsidRDefault="005C0CC6" w:rsidP="009968AA">
            <w:pPr>
              <w:widowControl w:val="0"/>
              <w:autoSpaceDE w:val="0"/>
              <w:autoSpaceDN w:val="0"/>
              <w:adjustRightInd w:val="0"/>
              <w:spacing w:before="40" w:after="40" w:line="200" w:lineRule="exact"/>
              <w:rPr>
                <w:rFonts w:ascii="Helvetica" w:hAnsi="Helvetica" w:cs="Helvetica"/>
              </w:rPr>
            </w:pPr>
          </w:p>
        </w:tc>
        <w:tc>
          <w:tcPr>
            <w:tcW w:w="659" w:type="pct"/>
            <w:vMerge/>
            <w:tcBorders>
              <w:left w:val="single" w:sz="4" w:space="0" w:color="auto"/>
              <w:bottom w:val="single" w:sz="4" w:space="0" w:color="auto"/>
              <w:right w:val="single" w:sz="4" w:space="0" w:color="auto"/>
            </w:tcBorders>
          </w:tcPr>
          <w:p w:rsidR="005C0CC6" w:rsidRPr="00D92D1A" w:rsidRDefault="005C0CC6" w:rsidP="006B235B">
            <w:pPr>
              <w:spacing w:before="40" w:after="40" w:line="200" w:lineRule="exact"/>
              <w:ind w:left="-57" w:right="-57"/>
              <w:jc w:val="center"/>
              <w:rPr>
                <w:sz w:val="22"/>
                <w:szCs w:val="22"/>
              </w:rPr>
            </w:pPr>
          </w:p>
        </w:tc>
        <w:tc>
          <w:tcPr>
            <w:tcW w:w="660" w:type="pct"/>
            <w:vMerge/>
            <w:tcBorders>
              <w:left w:val="single" w:sz="4" w:space="0" w:color="auto"/>
              <w:bottom w:val="single" w:sz="4" w:space="0" w:color="auto"/>
              <w:right w:val="single" w:sz="4" w:space="0" w:color="auto"/>
            </w:tcBorders>
          </w:tcPr>
          <w:p w:rsidR="005C0CC6" w:rsidRPr="00D92D1A" w:rsidRDefault="005C0CC6" w:rsidP="005E2164">
            <w:pPr>
              <w:spacing w:before="40" w:after="40" w:line="200" w:lineRule="exact"/>
              <w:ind w:left="-57" w:right="-57"/>
              <w:jc w:val="center"/>
              <w:rPr>
                <w:sz w:val="22"/>
                <w:szCs w:val="22"/>
              </w:rPr>
            </w:pPr>
          </w:p>
        </w:tc>
        <w:tc>
          <w:tcPr>
            <w:tcW w:w="660" w:type="pct"/>
            <w:vMerge/>
            <w:tcBorders>
              <w:left w:val="single" w:sz="4" w:space="0" w:color="auto"/>
              <w:bottom w:val="single" w:sz="4" w:space="0" w:color="auto"/>
              <w:right w:val="single" w:sz="4" w:space="0" w:color="auto"/>
            </w:tcBorders>
          </w:tcPr>
          <w:p w:rsidR="005C0CC6" w:rsidRPr="00D92D1A" w:rsidRDefault="005C0CC6" w:rsidP="009968AA">
            <w:pPr>
              <w:widowControl w:val="0"/>
              <w:autoSpaceDE w:val="0"/>
              <w:autoSpaceDN w:val="0"/>
              <w:adjustRightInd w:val="0"/>
              <w:spacing w:before="40" w:after="40" w:line="200" w:lineRule="exact"/>
              <w:jc w:val="center"/>
              <w:rPr>
                <w:sz w:val="22"/>
                <w:szCs w:val="22"/>
              </w:rPr>
            </w:pPr>
          </w:p>
        </w:tc>
        <w:tc>
          <w:tcPr>
            <w:tcW w:w="660" w:type="pct"/>
            <w:vMerge/>
            <w:tcBorders>
              <w:top w:val="single" w:sz="4" w:space="0" w:color="auto"/>
              <w:left w:val="single" w:sz="4" w:space="0" w:color="auto"/>
              <w:bottom w:val="single" w:sz="4" w:space="0" w:color="auto"/>
              <w:right w:val="single" w:sz="4" w:space="0" w:color="auto"/>
            </w:tcBorders>
          </w:tcPr>
          <w:p w:rsidR="005C0CC6" w:rsidRPr="00D92D1A" w:rsidRDefault="005C0CC6" w:rsidP="009968AA">
            <w:pPr>
              <w:widowControl w:val="0"/>
              <w:autoSpaceDE w:val="0"/>
              <w:autoSpaceDN w:val="0"/>
              <w:adjustRightInd w:val="0"/>
              <w:spacing w:before="40" w:after="40" w:line="200" w:lineRule="exact"/>
              <w:jc w:val="center"/>
              <w:rPr>
                <w:sz w:val="22"/>
                <w:szCs w:val="22"/>
              </w:rPr>
            </w:pPr>
          </w:p>
        </w:tc>
        <w:tc>
          <w:tcPr>
            <w:tcW w:w="702" w:type="pct"/>
            <w:tcBorders>
              <w:top w:val="single" w:sz="4" w:space="0" w:color="auto"/>
              <w:left w:val="single" w:sz="4" w:space="0" w:color="auto"/>
              <w:bottom w:val="single" w:sz="4" w:space="0" w:color="auto"/>
              <w:right w:val="single" w:sz="4" w:space="0" w:color="auto"/>
            </w:tcBorders>
          </w:tcPr>
          <w:p w:rsidR="005C0CC6" w:rsidRPr="00D92D1A" w:rsidRDefault="005C0CC6" w:rsidP="005E2164">
            <w:pPr>
              <w:spacing w:before="40" w:after="40" w:line="200" w:lineRule="exact"/>
              <w:jc w:val="center"/>
              <w:rPr>
                <w:sz w:val="22"/>
                <w:szCs w:val="22"/>
              </w:rPr>
            </w:pPr>
            <w:r>
              <w:rPr>
                <w:sz w:val="22"/>
                <w:szCs w:val="22"/>
              </w:rPr>
              <w:t>но</w:t>
            </w:r>
            <w:r w:rsidRPr="00C46FF0">
              <w:rPr>
                <w:sz w:val="22"/>
                <w:szCs w:val="22"/>
              </w:rPr>
              <w:t>ябр</w:t>
            </w:r>
            <w:r>
              <w:rPr>
                <w:sz w:val="22"/>
                <w:szCs w:val="22"/>
              </w:rPr>
              <w:t>ю</w:t>
            </w:r>
            <w:r w:rsidRPr="00D92D1A">
              <w:rPr>
                <w:sz w:val="22"/>
                <w:szCs w:val="22"/>
              </w:rPr>
              <w:br/>
              <w:t>2023 г.</w:t>
            </w:r>
          </w:p>
        </w:tc>
        <w:tc>
          <w:tcPr>
            <w:tcW w:w="703" w:type="pct"/>
            <w:tcBorders>
              <w:top w:val="single" w:sz="4" w:space="0" w:color="auto"/>
              <w:left w:val="single" w:sz="4" w:space="0" w:color="auto"/>
              <w:bottom w:val="single" w:sz="4" w:space="0" w:color="auto"/>
              <w:right w:val="single" w:sz="4" w:space="0" w:color="auto"/>
            </w:tcBorders>
          </w:tcPr>
          <w:p w:rsidR="005C0CC6" w:rsidRPr="00D92D1A" w:rsidRDefault="005C0CC6" w:rsidP="007F424B">
            <w:pPr>
              <w:spacing w:before="40" w:after="40" w:line="200" w:lineRule="exact"/>
              <w:jc w:val="center"/>
              <w:rPr>
                <w:sz w:val="22"/>
                <w:szCs w:val="22"/>
              </w:rPr>
            </w:pPr>
            <w:r>
              <w:rPr>
                <w:sz w:val="22"/>
                <w:szCs w:val="22"/>
              </w:rPr>
              <w:t>ок</w:t>
            </w:r>
            <w:r w:rsidRPr="00C46FF0">
              <w:rPr>
                <w:sz w:val="22"/>
                <w:szCs w:val="22"/>
              </w:rPr>
              <w:t>тябр</w:t>
            </w:r>
            <w:r>
              <w:rPr>
                <w:sz w:val="22"/>
                <w:szCs w:val="22"/>
              </w:rPr>
              <w:t>ю</w:t>
            </w:r>
            <w:r w:rsidRPr="00D92D1A">
              <w:rPr>
                <w:sz w:val="22"/>
                <w:szCs w:val="22"/>
              </w:rPr>
              <w:br/>
              <w:t xml:space="preserve"> 2024 г.</w:t>
            </w:r>
          </w:p>
        </w:tc>
      </w:tr>
      <w:tr w:rsidR="005C0CC6" w:rsidRPr="00187F35" w:rsidTr="005C0CC6">
        <w:trPr>
          <w:cantSplit/>
          <w:trHeight w:val="55"/>
        </w:trPr>
        <w:tc>
          <w:tcPr>
            <w:tcW w:w="956" w:type="pct"/>
            <w:tcBorders>
              <w:top w:val="nil"/>
              <w:left w:val="single" w:sz="4" w:space="0" w:color="auto"/>
              <w:bottom w:val="nil"/>
              <w:right w:val="single" w:sz="4" w:space="0" w:color="auto"/>
            </w:tcBorders>
          </w:tcPr>
          <w:p w:rsidR="005C0CC6" w:rsidRPr="00187F35" w:rsidRDefault="005C0CC6" w:rsidP="00BA0529">
            <w:pPr>
              <w:pStyle w:val="20"/>
              <w:spacing w:before="70" w:after="70" w:line="200" w:lineRule="exact"/>
              <w:ind w:left="57" w:firstLine="0"/>
              <w:jc w:val="left"/>
              <w:rPr>
                <w:b/>
                <w:sz w:val="22"/>
                <w:szCs w:val="22"/>
              </w:rPr>
            </w:pPr>
            <w:r w:rsidRPr="00187F35">
              <w:rPr>
                <w:rFonts w:ascii="Times New Roman" w:hAnsi="Times New Roman" w:cs="Times New Roman"/>
                <w:b/>
                <w:sz w:val="22"/>
                <w:szCs w:val="22"/>
              </w:rPr>
              <w:t>Республика Беларусь</w:t>
            </w:r>
          </w:p>
        </w:tc>
        <w:tc>
          <w:tcPr>
            <w:tcW w:w="659"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284"/>
              <w:jc w:val="right"/>
              <w:rPr>
                <w:b/>
                <w:sz w:val="22"/>
                <w:szCs w:val="22"/>
              </w:rPr>
            </w:pPr>
            <w:r w:rsidRPr="00187F35">
              <w:rPr>
                <w:b/>
                <w:sz w:val="22"/>
                <w:szCs w:val="22"/>
              </w:rPr>
              <w:t>2 233,9</w:t>
            </w:r>
          </w:p>
        </w:tc>
        <w:tc>
          <w:tcPr>
            <w:tcW w:w="660"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284"/>
              <w:jc w:val="right"/>
              <w:rPr>
                <w:b/>
                <w:sz w:val="22"/>
                <w:szCs w:val="22"/>
              </w:rPr>
            </w:pPr>
            <w:r w:rsidRPr="00187F35">
              <w:rPr>
                <w:b/>
                <w:sz w:val="22"/>
                <w:szCs w:val="22"/>
              </w:rPr>
              <w:t>2 331,8</w:t>
            </w:r>
          </w:p>
        </w:tc>
        <w:tc>
          <w:tcPr>
            <w:tcW w:w="660" w:type="pct"/>
            <w:tcBorders>
              <w:top w:val="nil"/>
              <w:left w:val="single" w:sz="4" w:space="0" w:color="auto"/>
              <w:bottom w:val="nil"/>
              <w:right w:val="single" w:sz="4" w:space="0" w:color="auto"/>
            </w:tcBorders>
            <w:shd w:val="clear" w:color="auto" w:fill="auto"/>
            <w:vAlign w:val="bottom"/>
          </w:tcPr>
          <w:p w:rsidR="005C0CC6" w:rsidRPr="00187F35" w:rsidRDefault="005C0CC6" w:rsidP="005C0CC6">
            <w:pPr>
              <w:widowControl w:val="0"/>
              <w:autoSpaceDE w:val="0"/>
              <w:autoSpaceDN w:val="0"/>
              <w:adjustRightInd w:val="0"/>
              <w:spacing w:before="70" w:after="70" w:line="200" w:lineRule="exact"/>
              <w:ind w:right="397"/>
              <w:jc w:val="right"/>
              <w:rPr>
                <w:b/>
                <w:sz w:val="22"/>
                <w:szCs w:val="22"/>
              </w:rPr>
            </w:pPr>
            <w:r w:rsidRPr="00187F35">
              <w:rPr>
                <w:b/>
                <w:sz w:val="22"/>
                <w:szCs w:val="22"/>
              </w:rPr>
              <w:t>119,5</w:t>
            </w:r>
          </w:p>
        </w:tc>
        <w:tc>
          <w:tcPr>
            <w:tcW w:w="660"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397"/>
              <w:jc w:val="right"/>
              <w:rPr>
                <w:b/>
                <w:sz w:val="22"/>
                <w:szCs w:val="22"/>
              </w:rPr>
            </w:pPr>
            <w:r w:rsidRPr="00187F35">
              <w:rPr>
                <w:b/>
                <w:sz w:val="22"/>
                <w:szCs w:val="22"/>
              </w:rPr>
              <w:t>112,9</w:t>
            </w:r>
          </w:p>
        </w:tc>
        <w:tc>
          <w:tcPr>
            <w:tcW w:w="702"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397"/>
              <w:jc w:val="right"/>
              <w:rPr>
                <w:b/>
                <w:sz w:val="22"/>
                <w:szCs w:val="22"/>
              </w:rPr>
            </w:pPr>
            <w:r w:rsidRPr="00187F35">
              <w:rPr>
                <w:b/>
                <w:sz w:val="22"/>
                <w:szCs w:val="22"/>
              </w:rPr>
              <w:t>111,7</w:t>
            </w:r>
          </w:p>
        </w:tc>
        <w:tc>
          <w:tcPr>
            <w:tcW w:w="703"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397"/>
              <w:jc w:val="right"/>
              <w:rPr>
                <w:b/>
                <w:sz w:val="22"/>
                <w:szCs w:val="22"/>
              </w:rPr>
            </w:pPr>
            <w:r w:rsidRPr="00187F35">
              <w:rPr>
                <w:b/>
                <w:sz w:val="22"/>
                <w:szCs w:val="22"/>
              </w:rPr>
              <w:t>98,4</w:t>
            </w:r>
          </w:p>
        </w:tc>
      </w:tr>
      <w:tr w:rsidR="005C0CC6" w:rsidRPr="00D92D1A" w:rsidTr="005C0CC6">
        <w:trPr>
          <w:cantSplit/>
        </w:trPr>
        <w:tc>
          <w:tcPr>
            <w:tcW w:w="956" w:type="pct"/>
            <w:tcBorders>
              <w:top w:val="nil"/>
              <w:left w:val="single" w:sz="4" w:space="0" w:color="auto"/>
              <w:bottom w:val="nil"/>
              <w:right w:val="single" w:sz="4" w:space="0" w:color="auto"/>
            </w:tcBorders>
          </w:tcPr>
          <w:p w:rsidR="005C0CC6" w:rsidRPr="00D92D1A" w:rsidRDefault="005C0CC6" w:rsidP="00BA0529">
            <w:pPr>
              <w:pStyle w:val="20"/>
              <w:spacing w:before="70" w:after="70" w:line="200" w:lineRule="exact"/>
              <w:ind w:left="397" w:firstLine="0"/>
              <w:jc w:val="left"/>
              <w:rPr>
                <w:sz w:val="22"/>
                <w:szCs w:val="22"/>
              </w:rPr>
            </w:pPr>
            <w:r w:rsidRPr="00D92D1A">
              <w:rPr>
                <w:rFonts w:ascii="Times New Roman" w:hAnsi="Times New Roman" w:cs="Times New Roman"/>
                <w:sz w:val="22"/>
                <w:szCs w:val="22"/>
              </w:rPr>
              <w:t xml:space="preserve">Области </w:t>
            </w:r>
            <w:r w:rsidRPr="00D92D1A">
              <w:rPr>
                <w:rFonts w:ascii="Times New Roman" w:hAnsi="Times New Roman" w:cs="Times New Roman"/>
                <w:sz w:val="22"/>
                <w:szCs w:val="22"/>
              </w:rPr>
              <w:br/>
              <w:t xml:space="preserve">и </w:t>
            </w:r>
            <w:proofErr w:type="spellStart"/>
            <w:r w:rsidRPr="00D92D1A">
              <w:rPr>
                <w:rFonts w:ascii="Times New Roman" w:hAnsi="Times New Roman" w:cs="Times New Roman"/>
                <w:sz w:val="22"/>
                <w:szCs w:val="22"/>
              </w:rPr>
              <w:t>г</w:t>
            </w:r>
            <w:proofErr w:type="gramStart"/>
            <w:r w:rsidRPr="00D92D1A">
              <w:rPr>
                <w:rFonts w:ascii="Times New Roman" w:hAnsi="Times New Roman" w:cs="Times New Roman"/>
                <w:sz w:val="22"/>
                <w:szCs w:val="22"/>
              </w:rPr>
              <w:t>.М</w:t>
            </w:r>
            <w:proofErr w:type="gramEnd"/>
            <w:r w:rsidRPr="00D92D1A">
              <w:rPr>
                <w:rFonts w:ascii="Times New Roman" w:hAnsi="Times New Roman" w:cs="Times New Roman"/>
                <w:sz w:val="22"/>
                <w:szCs w:val="22"/>
              </w:rPr>
              <w:t>инск</w:t>
            </w:r>
            <w:proofErr w:type="spellEnd"/>
            <w:r w:rsidRPr="00D92D1A">
              <w:rPr>
                <w:rFonts w:ascii="Times New Roman" w:hAnsi="Times New Roman" w:cs="Times New Roman"/>
                <w:sz w:val="22"/>
                <w:szCs w:val="22"/>
              </w:rPr>
              <w:t>:</w:t>
            </w:r>
          </w:p>
        </w:tc>
        <w:tc>
          <w:tcPr>
            <w:tcW w:w="659"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284"/>
              <w:jc w:val="right"/>
              <w:rPr>
                <w:sz w:val="22"/>
                <w:szCs w:val="22"/>
              </w:rPr>
            </w:pPr>
          </w:p>
        </w:tc>
        <w:tc>
          <w:tcPr>
            <w:tcW w:w="660"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284"/>
              <w:jc w:val="right"/>
              <w:rPr>
                <w:sz w:val="22"/>
                <w:szCs w:val="22"/>
              </w:rPr>
            </w:pPr>
          </w:p>
        </w:tc>
        <w:tc>
          <w:tcPr>
            <w:tcW w:w="660" w:type="pct"/>
            <w:tcBorders>
              <w:top w:val="nil"/>
              <w:left w:val="single" w:sz="4" w:space="0" w:color="auto"/>
              <w:bottom w:val="nil"/>
              <w:right w:val="single" w:sz="4" w:space="0" w:color="auto"/>
            </w:tcBorders>
            <w:shd w:val="clear" w:color="auto" w:fill="auto"/>
            <w:vAlign w:val="bottom"/>
          </w:tcPr>
          <w:p w:rsidR="005C0CC6" w:rsidRPr="00187F35" w:rsidRDefault="005C0CC6" w:rsidP="005C0CC6">
            <w:pPr>
              <w:widowControl w:val="0"/>
              <w:autoSpaceDE w:val="0"/>
              <w:autoSpaceDN w:val="0"/>
              <w:adjustRightInd w:val="0"/>
              <w:spacing w:before="70" w:after="70" w:line="200" w:lineRule="exact"/>
              <w:ind w:right="397"/>
              <w:jc w:val="right"/>
              <w:rPr>
                <w:sz w:val="22"/>
                <w:szCs w:val="22"/>
              </w:rPr>
            </w:pPr>
          </w:p>
        </w:tc>
        <w:tc>
          <w:tcPr>
            <w:tcW w:w="660"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397"/>
              <w:jc w:val="right"/>
              <w:rPr>
                <w:sz w:val="22"/>
                <w:szCs w:val="22"/>
              </w:rPr>
            </w:pPr>
          </w:p>
        </w:tc>
        <w:tc>
          <w:tcPr>
            <w:tcW w:w="702"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397"/>
              <w:jc w:val="right"/>
              <w:rPr>
                <w:sz w:val="22"/>
                <w:szCs w:val="22"/>
              </w:rPr>
            </w:pPr>
          </w:p>
        </w:tc>
        <w:tc>
          <w:tcPr>
            <w:tcW w:w="703"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397"/>
              <w:jc w:val="right"/>
              <w:rPr>
                <w:sz w:val="22"/>
                <w:szCs w:val="22"/>
              </w:rPr>
            </w:pPr>
          </w:p>
        </w:tc>
      </w:tr>
      <w:tr w:rsidR="005C0CC6" w:rsidRPr="00D92D1A" w:rsidTr="005C0CC6">
        <w:trPr>
          <w:cantSplit/>
        </w:trPr>
        <w:tc>
          <w:tcPr>
            <w:tcW w:w="956" w:type="pct"/>
            <w:tcBorders>
              <w:top w:val="nil"/>
              <w:left w:val="single" w:sz="4" w:space="0" w:color="auto"/>
              <w:bottom w:val="nil"/>
              <w:right w:val="single" w:sz="4" w:space="0" w:color="auto"/>
            </w:tcBorders>
          </w:tcPr>
          <w:p w:rsidR="005C0CC6" w:rsidRPr="00D92D1A" w:rsidRDefault="005C0CC6" w:rsidP="00BA0529">
            <w:pPr>
              <w:pStyle w:val="20"/>
              <w:spacing w:before="70" w:after="70" w:line="20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 xml:space="preserve">Брестская </w:t>
            </w:r>
          </w:p>
        </w:tc>
        <w:tc>
          <w:tcPr>
            <w:tcW w:w="659"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284"/>
              <w:jc w:val="right"/>
              <w:rPr>
                <w:sz w:val="22"/>
                <w:szCs w:val="22"/>
              </w:rPr>
            </w:pPr>
            <w:r w:rsidRPr="00187F35">
              <w:rPr>
                <w:sz w:val="22"/>
                <w:szCs w:val="22"/>
              </w:rPr>
              <w:t>1 974,4</w:t>
            </w:r>
          </w:p>
        </w:tc>
        <w:tc>
          <w:tcPr>
            <w:tcW w:w="660"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284"/>
              <w:jc w:val="right"/>
              <w:rPr>
                <w:sz w:val="22"/>
                <w:szCs w:val="22"/>
              </w:rPr>
            </w:pPr>
            <w:r w:rsidRPr="00187F35">
              <w:rPr>
                <w:sz w:val="22"/>
                <w:szCs w:val="22"/>
              </w:rPr>
              <w:t>2 086,5</w:t>
            </w:r>
          </w:p>
        </w:tc>
        <w:tc>
          <w:tcPr>
            <w:tcW w:w="660" w:type="pct"/>
            <w:tcBorders>
              <w:top w:val="nil"/>
              <w:left w:val="single" w:sz="4" w:space="0" w:color="auto"/>
              <w:bottom w:val="nil"/>
              <w:right w:val="single" w:sz="4" w:space="0" w:color="auto"/>
            </w:tcBorders>
            <w:shd w:val="clear" w:color="auto" w:fill="auto"/>
          </w:tcPr>
          <w:p w:rsidR="005C0CC6" w:rsidRPr="00187F35" w:rsidRDefault="005C0CC6" w:rsidP="005C0CC6">
            <w:pPr>
              <w:widowControl w:val="0"/>
              <w:autoSpaceDE w:val="0"/>
              <w:autoSpaceDN w:val="0"/>
              <w:adjustRightInd w:val="0"/>
              <w:spacing w:before="70" w:after="70" w:line="200" w:lineRule="exact"/>
              <w:ind w:right="397"/>
              <w:jc w:val="right"/>
              <w:rPr>
                <w:sz w:val="22"/>
                <w:szCs w:val="22"/>
              </w:rPr>
            </w:pPr>
            <w:r w:rsidRPr="00187F35">
              <w:rPr>
                <w:sz w:val="22"/>
                <w:szCs w:val="22"/>
              </w:rPr>
              <w:t>120,0</w:t>
            </w:r>
          </w:p>
        </w:tc>
        <w:tc>
          <w:tcPr>
            <w:tcW w:w="660"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397"/>
              <w:jc w:val="right"/>
              <w:rPr>
                <w:sz w:val="22"/>
                <w:szCs w:val="22"/>
              </w:rPr>
            </w:pPr>
            <w:r w:rsidRPr="00187F35">
              <w:rPr>
                <w:sz w:val="22"/>
                <w:szCs w:val="22"/>
              </w:rPr>
              <w:t>113,4</w:t>
            </w:r>
          </w:p>
        </w:tc>
        <w:tc>
          <w:tcPr>
            <w:tcW w:w="702"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397"/>
              <w:jc w:val="right"/>
              <w:rPr>
                <w:sz w:val="22"/>
                <w:szCs w:val="22"/>
              </w:rPr>
            </w:pPr>
            <w:r w:rsidRPr="00187F35">
              <w:rPr>
                <w:sz w:val="22"/>
                <w:szCs w:val="22"/>
              </w:rPr>
              <w:t>112,0</w:t>
            </w:r>
          </w:p>
        </w:tc>
        <w:tc>
          <w:tcPr>
            <w:tcW w:w="703"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397"/>
              <w:jc w:val="right"/>
              <w:rPr>
                <w:sz w:val="22"/>
                <w:szCs w:val="22"/>
              </w:rPr>
            </w:pPr>
            <w:r w:rsidRPr="00187F35">
              <w:rPr>
                <w:sz w:val="22"/>
                <w:szCs w:val="22"/>
              </w:rPr>
              <w:t>98,5</w:t>
            </w:r>
          </w:p>
        </w:tc>
      </w:tr>
      <w:tr w:rsidR="005C0CC6" w:rsidRPr="00D92D1A" w:rsidTr="005C0CC6">
        <w:trPr>
          <w:cantSplit/>
        </w:trPr>
        <w:tc>
          <w:tcPr>
            <w:tcW w:w="956" w:type="pct"/>
            <w:tcBorders>
              <w:top w:val="nil"/>
              <w:left w:val="single" w:sz="4" w:space="0" w:color="auto"/>
              <w:bottom w:val="nil"/>
              <w:right w:val="single" w:sz="4" w:space="0" w:color="auto"/>
            </w:tcBorders>
          </w:tcPr>
          <w:p w:rsidR="005C0CC6" w:rsidRPr="00D92D1A" w:rsidRDefault="005C0CC6" w:rsidP="00BA0529">
            <w:pPr>
              <w:pStyle w:val="20"/>
              <w:spacing w:before="70" w:after="70" w:line="20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Витебская</w:t>
            </w:r>
          </w:p>
        </w:tc>
        <w:tc>
          <w:tcPr>
            <w:tcW w:w="659"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284"/>
              <w:jc w:val="right"/>
              <w:rPr>
                <w:sz w:val="22"/>
                <w:szCs w:val="22"/>
              </w:rPr>
            </w:pPr>
            <w:r w:rsidRPr="00187F35">
              <w:rPr>
                <w:sz w:val="22"/>
                <w:szCs w:val="22"/>
              </w:rPr>
              <w:t>1 887,7</w:t>
            </w:r>
          </w:p>
        </w:tc>
        <w:tc>
          <w:tcPr>
            <w:tcW w:w="660"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284"/>
              <w:jc w:val="right"/>
              <w:rPr>
                <w:sz w:val="22"/>
                <w:szCs w:val="22"/>
              </w:rPr>
            </w:pPr>
            <w:r w:rsidRPr="00187F35">
              <w:rPr>
                <w:sz w:val="22"/>
                <w:szCs w:val="22"/>
              </w:rPr>
              <w:t>1 964,9</w:t>
            </w:r>
          </w:p>
        </w:tc>
        <w:tc>
          <w:tcPr>
            <w:tcW w:w="660" w:type="pct"/>
            <w:tcBorders>
              <w:top w:val="nil"/>
              <w:left w:val="single" w:sz="4" w:space="0" w:color="auto"/>
              <w:bottom w:val="nil"/>
              <w:right w:val="single" w:sz="4" w:space="0" w:color="auto"/>
            </w:tcBorders>
            <w:shd w:val="clear" w:color="auto" w:fill="auto"/>
          </w:tcPr>
          <w:p w:rsidR="005C0CC6" w:rsidRPr="00187F35" w:rsidRDefault="005C0CC6" w:rsidP="005C0CC6">
            <w:pPr>
              <w:widowControl w:val="0"/>
              <w:autoSpaceDE w:val="0"/>
              <w:autoSpaceDN w:val="0"/>
              <w:adjustRightInd w:val="0"/>
              <w:spacing w:before="70" w:after="70" w:line="200" w:lineRule="exact"/>
              <w:ind w:right="397"/>
              <w:jc w:val="right"/>
              <w:rPr>
                <w:sz w:val="22"/>
                <w:szCs w:val="22"/>
              </w:rPr>
            </w:pPr>
            <w:r w:rsidRPr="00187F35">
              <w:rPr>
                <w:sz w:val="22"/>
                <w:szCs w:val="22"/>
              </w:rPr>
              <w:t>119,3</w:t>
            </w:r>
          </w:p>
        </w:tc>
        <w:tc>
          <w:tcPr>
            <w:tcW w:w="660"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397"/>
              <w:jc w:val="right"/>
              <w:rPr>
                <w:sz w:val="22"/>
                <w:szCs w:val="22"/>
              </w:rPr>
            </w:pPr>
            <w:r w:rsidRPr="00187F35">
              <w:rPr>
                <w:sz w:val="22"/>
                <w:szCs w:val="22"/>
              </w:rPr>
              <w:t>112,8</w:t>
            </w:r>
          </w:p>
        </w:tc>
        <w:tc>
          <w:tcPr>
            <w:tcW w:w="702"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397"/>
              <w:jc w:val="right"/>
              <w:rPr>
                <w:sz w:val="22"/>
                <w:szCs w:val="22"/>
              </w:rPr>
            </w:pPr>
            <w:r w:rsidRPr="00187F35">
              <w:rPr>
                <w:sz w:val="22"/>
                <w:szCs w:val="22"/>
              </w:rPr>
              <w:t>112,2</w:t>
            </w:r>
          </w:p>
        </w:tc>
        <w:tc>
          <w:tcPr>
            <w:tcW w:w="703"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397"/>
              <w:jc w:val="right"/>
              <w:rPr>
                <w:sz w:val="22"/>
                <w:szCs w:val="22"/>
              </w:rPr>
            </w:pPr>
            <w:r w:rsidRPr="00187F35">
              <w:rPr>
                <w:sz w:val="22"/>
                <w:szCs w:val="22"/>
              </w:rPr>
              <w:t>98,5</w:t>
            </w:r>
          </w:p>
        </w:tc>
      </w:tr>
      <w:tr w:rsidR="005C0CC6" w:rsidRPr="00D92D1A" w:rsidTr="005C0CC6">
        <w:trPr>
          <w:cantSplit/>
        </w:trPr>
        <w:tc>
          <w:tcPr>
            <w:tcW w:w="956" w:type="pct"/>
            <w:tcBorders>
              <w:top w:val="nil"/>
              <w:left w:val="single" w:sz="4" w:space="0" w:color="auto"/>
              <w:bottom w:val="nil"/>
              <w:right w:val="single" w:sz="4" w:space="0" w:color="auto"/>
            </w:tcBorders>
          </w:tcPr>
          <w:p w:rsidR="005C0CC6" w:rsidRPr="00D92D1A" w:rsidRDefault="005C0CC6" w:rsidP="00BA0529">
            <w:pPr>
              <w:pStyle w:val="20"/>
              <w:spacing w:before="70" w:after="70" w:line="20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Гомельская</w:t>
            </w:r>
          </w:p>
        </w:tc>
        <w:tc>
          <w:tcPr>
            <w:tcW w:w="659"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284"/>
              <w:jc w:val="right"/>
              <w:rPr>
                <w:sz w:val="22"/>
                <w:szCs w:val="22"/>
              </w:rPr>
            </w:pPr>
            <w:r w:rsidRPr="00187F35">
              <w:rPr>
                <w:sz w:val="22"/>
                <w:szCs w:val="22"/>
              </w:rPr>
              <w:t>2 024,4</w:t>
            </w:r>
          </w:p>
        </w:tc>
        <w:tc>
          <w:tcPr>
            <w:tcW w:w="660"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284"/>
              <w:jc w:val="right"/>
              <w:rPr>
                <w:sz w:val="22"/>
                <w:szCs w:val="22"/>
              </w:rPr>
            </w:pPr>
            <w:r w:rsidRPr="00187F35">
              <w:rPr>
                <w:sz w:val="22"/>
                <w:szCs w:val="22"/>
              </w:rPr>
              <w:t>2 097,5</w:t>
            </w:r>
          </w:p>
        </w:tc>
        <w:tc>
          <w:tcPr>
            <w:tcW w:w="660" w:type="pct"/>
            <w:tcBorders>
              <w:top w:val="nil"/>
              <w:left w:val="single" w:sz="4" w:space="0" w:color="auto"/>
              <w:bottom w:val="nil"/>
              <w:right w:val="single" w:sz="4" w:space="0" w:color="auto"/>
            </w:tcBorders>
            <w:shd w:val="clear" w:color="auto" w:fill="auto"/>
          </w:tcPr>
          <w:p w:rsidR="005C0CC6" w:rsidRPr="00187F35" w:rsidRDefault="005C0CC6" w:rsidP="005C0CC6">
            <w:pPr>
              <w:widowControl w:val="0"/>
              <w:autoSpaceDE w:val="0"/>
              <w:autoSpaceDN w:val="0"/>
              <w:adjustRightInd w:val="0"/>
              <w:spacing w:before="70" w:after="70" w:line="200" w:lineRule="exact"/>
              <w:ind w:right="397"/>
              <w:jc w:val="right"/>
              <w:rPr>
                <w:sz w:val="22"/>
                <w:szCs w:val="22"/>
              </w:rPr>
            </w:pPr>
            <w:r w:rsidRPr="00187F35">
              <w:rPr>
                <w:sz w:val="22"/>
                <w:szCs w:val="22"/>
              </w:rPr>
              <w:t>118,8</w:t>
            </w:r>
          </w:p>
        </w:tc>
        <w:tc>
          <w:tcPr>
            <w:tcW w:w="660"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397"/>
              <w:jc w:val="right"/>
              <w:rPr>
                <w:sz w:val="22"/>
                <w:szCs w:val="22"/>
              </w:rPr>
            </w:pPr>
            <w:r w:rsidRPr="00187F35">
              <w:rPr>
                <w:sz w:val="22"/>
                <w:szCs w:val="22"/>
              </w:rPr>
              <w:t>112,3</w:t>
            </w:r>
          </w:p>
        </w:tc>
        <w:tc>
          <w:tcPr>
            <w:tcW w:w="702"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397"/>
              <w:jc w:val="right"/>
              <w:rPr>
                <w:sz w:val="22"/>
                <w:szCs w:val="22"/>
              </w:rPr>
            </w:pPr>
            <w:r w:rsidRPr="00187F35">
              <w:rPr>
                <w:sz w:val="22"/>
                <w:szCs w:val="22"/>
              </w:rPr>
              <w:t>109,4</w:t>
            </w:r>
          </w:p>
        </w:tc>
        <w:tc>
          <w:tcPr>
            <w:tcW w:w="703"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397"/>
              <w:jc w:val="right"/>
              <w:rPr>
                <w:sz w:val="22"/>
                <w:szCs w:val="22"/>
              </w:rPr>
            </w:pPr>
            <w:r w:rsidRPr="00187F35">
              <w:rPr>
                <w:sz w:val="22"/>
                <w:szCs w:val="22"/>
              </w:rPr>
              <w:t>98,0</w:t>
            </w:r>
          </w:p>
        </w:tc>
      </w:tr>
      <w:tr w:rsidR="005C0CC6" w:rsidRPr="00D92D1A" w:rsidTr="005C0CC6">
        <w:trPr>
          <w:cantSplit/>
        </w:trPr>
        <w:tc>
          <w:tcPr>
            <w:tcW w:w="956" w:type="pct"/>
            <w:tcBorders>
              <w:top w:val="nil"/>
              <w:left w:val="single" w:sz="4" w:space="0" w:color="auto"/>
              <w:bottom w:val="nil"/>
              <w:right w:val="single" w:sz="4" w:space="0" w:color="auto"/>
            </w:tcBorders>
          </w:tcPr>
          <w:p w:rsidR="005C0CC6" w:rsidRPr="00D92D1A" w:rsidRDefault="005C0CC6" w:rsidP="00BA0529">
            <w:pPr>
              <w:pStyle w:val="20"/>
              <w:spacing w:before="70" w:after="70" w:line="20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Гродненская</w:t>
            </w:r>
          </w:p>
        </w:tc>
        <w:tc>
          <w:tcPr>
            <w:tcW w:w="659"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284"/>
              <w:jc w:val="right"/>
              <w:rPr>
                <w:sz w:val="22"/>
                <w:szCs w:val="22"/>
              </w:rPr>
            </w:pPr>
            <w:r w:rsidRPr="00187F35">
              <w:rPr>
                <w:sz w:val="22"/>
                <w:szCs w:val="22"/>
              </w:rPr>
              <w:t>2 004,8</w:t>
            </w:r>
          </w:p>
        </w:tc>
        <w:tc>
          <w:tcPr>
            <w:tcW w:w="660"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284"/>
              <w:jc w:val="right"/>
              <w:rPr>
                <w:sz w:val="22"/>
                <w:szCs w:val="22"/>
              </w:rPr>
            </w:pPr>
            <w:r w:rsidRPr="00187F35">
              <w:rPr>
                <w:sz w:val="22"/>
                <w:szCs w:val="22"/>
              </w:rPr>
              <w:t>2 097,9</w:t>
            </w:r>
          </w:p>
        </w:tc>
        <w:tc>
          <w:tcPr>
            <w:tcW w:w="660" w:type="pct"/>
            <w:tcBorders>
              <w:top w:val="nil"/>
              <w:left w:val="single" w:sz="4" w:space="0" w:color="auto"/>
              <w:bottom w:val="nil"/>
              <w:right w:val="single" w:sz="4" w:space="0" w:color="auto"/>
            </w:tcBorders>
            <w:shd w:val="clear" w:color="auto" w:fill="auto"/>
          </w:tcPr>
          <w:p w:rsidR="005C0CC6" w:rsidRPr="00187F35" w:rsidRDefault="005C0CC6" w:rsidP="005C0CC6">
            <w:pPr>
              <w:widowControl w:val="0"/>
              <w:autoSpaceDE w:val="0"/>
              <w:autoSpaceDN w:val="0"/>
              <w:adjustRightInd w:val="0"/>
              <w:spacing w:before="70" w:after="70" w:line="200" w:lineRule="exact"/>
              <w:ind w:right="397"/>
              <w:jc w:val="right"/>
              <w:rPr>
                <w:sz w:val="22"/>
                <w:szCs w:val="22"/>
              </w:rPr>
            </w:pPr>
            <w:r w:rsidRPr="00187F35">
              <w:rPr>
                <w:sz w:val="22"/>
                <w:szCs w:val="22"/>
              </w:rPr>
              <w:t>119,5</w:t>
            </w:r>
          </w:p>
        </w:tc>
        <w:tc>
          <w:tcPr>
            <w:tcW w:w="660"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397"/>
              <w:jc w:val="right"/>
              <w:rPr>
                <w:sz w:val="22"/>
                <w:szCs w:val="22"/>
              </w:rPr>
            </w:pPr>
            <w:r w:rsidRPr="00187F35">
              <w:rPr>
                <w:sz w:val="22"/>
                <w:szCs w:val="22"/>
              </w:rPr>
              <w:t>112,9</w:t>
            </w:r>
          </w:p>
        </w:tc>
        <w:tc>
          <w:tcPr>
            <w:tcW w:w="702"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397"/>
              <w:jc w:val="right"/>
              <w:rPr>
                <w:sz w:val="22"/>
                <w:szCs w:val="22"/>
              </w:rPr>
            </w:pPr>
            <w:r w:rsidRPr="00187F35">
              <w:rPr>
                <w:sz w:val="22"/>
                <w:szCs w:val="22"/>
              </w:rPr>
              <w:t>111,5</w:t>
            </w:r>
          </w:p>
        </w:tc>
        <w:tc>
          <w:tcPr>
            <w:tcW w:w="703"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397"/>
              <w:jc w:val="right"/>
              <w:rPr>
                <w:sz w:val="22"/>
                <w:szCs w:val="22"/>
              </w:rPr>
            </w:pPr>
            <w:r w:rsidRPr="00187F35">
              <w:rPr>
                <w:sz w:val="22"/>
                <w:szCs w:val="22"/>
              </w:rPr>
              <w:t>99,0</w:t>
            </w:r>
          </w:p>
        </w:tc>
      </w:tr>
      <w:tr w:rsidR="005C0CC6" w:rsidRPr="00D92D1A" w:rsidTr="005C0CC6">
        <w:trPr>
          <w:cantSplit/>
        </w:trPr>
        <w:tc>
          <w:tcPr>
            <w:tcW w:w="956" w:type="pct"/>
            <w:tcBorders>
              <w:top w:val="nil"/>
              <w:left w:val="single" w:sz="4" w:space="0" w:color="auto"/>
              <w:bottom w:val="nil"/>
              <w:right w:val="single" w:sz="4" w:space="0" w:color="auto"/>
            </w:tcBorders>
          </w:tcPr>
          <w:p w:rsidR="005C0CC6" w:rsidRPr="00D92D1A" w:rsidRDefault="005C0CC6" w:rsidP="00BA0529">
            <w:pPr>
              <w:pStyle w:val="20"/>
              <w:spacing w:before="70" w:after="70" w:line="200" w:lineRule="exact"/>
              <w:ind w:left="227" w:firstLine="0"/>
              <w:rPr>
                <w:rFonts w:ascii="Times New Roman" w:hAnsi="Times New Roman" w:cs="Times New Roman"/>
                <w:sz w:val="22"/>
                <w:szCs w:val="22"/>
              </w:rPr>
            </w:pPr>
            <w:proofErr w:type="spellStart"/>
            <w:r w:rsidRPr="00D92D1A">
              <w:rPr>
                <w:rFonts w:ascii="Times New Roman" w:hAnsi="Times New Roman" w:cs="Times New Roman"/>
                <w:sz w:val="22"/>
                <w:szCs w:val="22"/>
              </w:rPr>
              <w:t>г</w:t>
            </w:r>
            <w:proofErr w:type="gramStart"/>
            <w:r w:rsidRPr="00D92D1A">
              <w:rPr>
                <w:rFonts w:ascii="Times New Roman" w:hAnsi="Times New Roman" w:cs="Times New Roman"/>
                <w:sz w:val="22"/>
                <w:szCs w:val="22"/>
              </w:rPr>
              <w:t>.М</w:t>
            </w:r>
            <w:proofErr w:type="gramEnd"/>
            <w:r w:rsidRPr="00D92D1A">
              <w:rPr>
                <w:rFonts w:ascii="Times New Roman" w:hAnsi="Times New Roman" w:cs="Times New Roman"/>
                <w:sz w:val="22"/>
                <w:szCs w:val="22"/>
              </w:rPr>
              <w:t>инск</w:t>
            </w:r>
            <w:proofErr w:type="spellEnd"/>
          </w:p>
        </w:tc>
        <w:tc>
          <w:tcPr>
            <w:tcW w:w="659"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284"/>
              <w:jc w:val="right"/>
              <w:rPr>
                <w:sz w:val="22"/>
                <w:szCs w:val="22"/>
              </w:rPr>
            </w:pPr>
            <w:r w:rsidRPr="00187F35">
              <w:rPr>
                <w:sz w:val="22"/>
                <w:szCs w:val="22"/>
              </w:rPr>
              <w:t>2 993,6</w:t>
            </w:r>
          </w:p>
        </w:tc>
        <w:tc>
          <w:tcPr>
            <w:tcW w:w="660"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284"/>
              <w:jc w:val="right"/>
              <w:rPr>
                <w:sz w:val="22"/>
                <w:szCs w:val="22"/>
              </w:rPr>
            </w:pPr>
            <w:r w:rsidRPr="00187F35">
              <w:rPr>
                <w:sz w:val="22"/>
                <w:szCs w:val="22"/>
              </w:rPr>
              <w:t>3 112,0</w:t>
            </w:r>
          </w:p>
        </w:tc>
        <w:tc>
          <w:tcPr>
            <w:tcW w:w="660" w:type="pct"/>
            <w:tcBorders>
              <w:top w:val="nil"/>
              <w:left w:val="single" w:sz="4" w:space="0" w:color="auto"/>
              <w:bottom w:val="nil"/>
              <w:right w:val="single" w:sz="4" w:space="0" w:color="auto"/>
            </w:tcBorders>
            <w:shd w:val="clear" w:color="auto" w:fill="auto"/>
          </w:tcPr>
          <w:p w:rsidR="005C0CC6" w:rsidRPr="00187F35" w:rsidRDefault="005C0CC6" w:rsidP="005C0CC6">
            <w:pPr>
              <w:widowControl w:val="0"/>
              <w:autoSpaceDE w:val="0"/>
              <w:autoSpaceDN w:val="0"/>
              <w:adjustRightInd w:val="0"/>
              <w:spacing w:before="70" w:after="70" w:line="200" w:lineRule="exact"/>
              <w:ind w:right="397"/>
              <w:jc w:val="right"/>
              <w:rPr>
                <w:sz w:val="22"/>
                <w:szCs w:val="22"/>
              </w:rPr>
            </w:pPr>
            <w:r w:rsidRPr="00187F35">
              <w:rPr>
                <w:sz w:val="22"/>
                <w:szCs w:val="22"/>
              </w:rPr>
              <w:t>118,5</w:t>
            </w:r>
          </w:p>
        </w:tc>
        <w:tc>
          <w:tcPr>
            <w:tcW w:w="660"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397"/>
              <w:jc w:val="right"/>
              <w:rPr>
                <w:sz w:val="22"/>
                <w:szCs w:val="22"/>
              </w:rPr>
            </w:pPr>
            <w:r w:rsidRPr="00187F35">
              <w:rPr>
                <w:sz w:val="22"/>
                <w:szCs w:val="22"/>
              </w:rPr>
              <w:t>112,0</w:t>
            </w:r>
          </w:p>
        </w:tc>
        <w:tc>
          <w:tcPr>
            <w:tcW w:w="702"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397"/>
              <w:jc w:val="right"/>
              <w:rPr>
                <w:sz w:val="22"/>
                <w:szCs w:val="22"/>
              </w:rPr>
            </w:pPr>
            <w:r w:rsidRPr="00187F35">
              <w:rPr>
                <w:sz w:val="22"/>
                <w:szCs w:val="22"/>
              </w:rPr>
              <w:t>110,6</w:t>
            </w:r>
          </w:p>
        </w:tc>
        <w:tc>
          <w:tcPr>
            <w:tcW w:w="703"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397"/>
              <w:jc w:val="right"/>
              <w:rPr>
                <w:sz w:val="22"/>
                <w:szCs w:val="22"/>
              </w:rPr>
            </w:pPr>
            <w:r w:rsidRPr="00187F35">
              <w:rPr>
                <w:sz w:val="22"/>
                <w:szCs w:val="22"/>
              </w:rPr>
              <w:t>98,5</w:t>
            </w:r>
          </w:p>
        </w:tc>
      </w:tr>
      <w:tr w:rsidR="005C0CC6" w:rsidRPr="00D92D1A" w:rsidTr="005C0CC6">
        <w:trPr>
          <w:cantSplit/>
        </w:trPr>
        <w:tc>
          <w:tcPr>
            <w:tcW w:w="956" w:type="pct"/>
            <w:tcBorders>
              <w:top w:val="nil"/>
              <w:left w:val="single" w:sz="4" w:space="0" w:color="auto"/>
              <w:bottom w:val="nil"/>
              <w:right w:val="single" w:sz="4" w:space="0" w:color="auto"/>
            </w:tcBorders>
          </w:tcPr>
          <w:p w:rsidR="005C0CC6" w:rsidRPr="00D92D1A" w:rsidRDefault="005C0CC6" w:rsidP="00BA0529">
            <w:pPr>
              <w:pStyle w:val="20"/>
              <w:spacing w:before="70" w:after="70" w:line="20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 xml:space="preserve">Минская </w:t>
            </w:r>
          </w:p>
        </w:tc>
        <w:tc>
          <w:tcPr>
            <w:tcW w:w="659"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284"/>
              <w:jc w:val="right"/>
              <w:rPr>
                <w:sz w:val="22"/>
                <w:szCs w:val="22"/>
              </w:rPr>
            </w:pPr>
            <w:r w:rsidRPr="00187F35">
              <w:rPr>
                <w:sz w:val="22"/>
                <w:szCs w:val="22"/>
              </w:rPr>
              <w:t>2 257,7</w:t>
            </w:r>
          </w:p>
        </w:tc>
        <w:tc>
          <w:tcPr>
            <w:tcW w:w="660"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284"/>
              <w:jc w:val="right"/>
              <w:rPr>
                <w:sz w:val="22"/>
                <w:szCs w:val="22"/>
              </w:rPr>
            </w:pPr>
            <w:r w:rsidRPr="00187F35">
              <w:rPr>
                <w:sz w:val="22"/>
                <w:szCs w:val="22"/>
              </w:rPr>
              <w:t>2 351,9</w:t>
            </w:r>
          </w:p>
        </w:tc>
        <w:tc>
          <w:tcPr>
            <w:tcW w:w="660" w:type="pct"/>
            <w:tcBorders>
              <w:top w:val="nil"/>
              <w:left w:val="single" w:sz="4" w:space="0" w:color="auto"/>
              <w:bottom w:val="nil"/>
              <w:right w:val="single" w:sz="4" w:space="0" w:color="auto"/>
            </w:tcBorders>
            <w:shd w:val="clear" w:color="auto" w:fill="auto"/>
          </w:tcPr>
          <w:p w:rsidR="005C0CC6" w:rsidRPr="00187F35" w:rsidRDefault="005C0CC6" w:rsidP="005C0CC6">
            <w:pPr>
              <w:widowControl w:val="0"/>
              <w:autoSpaceDE w:val="0"/>
              <w:autoSpaceDN w:val="0"/>
              <w:adjustRightInd w:val="0"/>
              <w:spacing w:before="70" w:after="70" w:line="200" w:lineRule="exact"/>
              <w:ind w:right="397"/>
              <w:jc w:val="right"/>
              <w:rPr>
                <w:sz w:val="22"/>
                <w:szCs w:val="22"/>
              </w:rPr>
            </w:pPr>
            <w:r w:rsidRPr="00187F35">
              <w:rPr>
                <w:sz w:val="22"/>
                <w:szCs w:val="22"/>
              </w:rPr>
              <w:t>120,1</w:t>
            </w:r>
          </w:p>
        </w:tc>
        <w:tc>
          <w:tcPr>
            <w:tcW w:w="660"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397"/>
              <w:jc w:val="right"/>
              <w:rPr>
                <w:sz w:val="22"/>
                <w:szCs w:val="22"/>
              </w:rPr>
            </w:pPr>
            <w:r w:rsidRPr="00187F35">
              <w:rPr>
                <w:sz w:val="22"/>
                <w:szCs w:val="22"/>
              </w:rPr>
              <w:t>113,5</w:t>
            </w:r>
          </w:p>
        </w:tc>
        <w:tc>
          <w:tcPr>
            <w:tcW w:w="702"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397"/>
              <w:jc w:val="right"/>
              <w:rPr>
                <w:sz w:val="22"/>
                <w:szCs w:val="22"/>
              </w:rPr>
            </w:pPr>
            <w:r w:rsidRPr="00187F35">
              <w:rPr>
                <w:sz w:val="22"/>
                <w:szCs w:val="22"/>
              </w:rPr>
              <w:t>113,5</w:t>
            </w:r>
          </w:p>
        </w:tc>
        <w:tc>
          <w:tcPr>
            <w:tcW w:w="703" w:type="pct"/>
            <w:tcBorders>
              <w:top w:val="nil"/>
              <w:left w:val="single" w:sz="4" w:space="0" w:color="auto"/>
              <w:bottom w:val="nil"/>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397"/>
              <w:jc w:val="right"/>
              <w:rPr>
                <w:sz w:val="22"/>
                <w:szCs w:val="22"/>
              </w:rPr>
            </w:pPr>
            <w:r w:rsidRPr="00187F35">
              <w:rPr>
                <w:sz w:val="22"/>
                <w:szCs w:val="22"/>
              </w:rPr>
              <w:t>97,4</w:t>
            </w:r>
          </w:p>
        </w:tc>
      </w:tr>
      <w:tr w:rsidR="005C0CC6" w:rsidRPr="00D92D1A" w:rsidTr="005C0CC6">
        <w:trPr>
          <w:cantSplit/>
        </w:trPr>
        <w:tc>
          <w:tcPr>
            <w:tcW w:w="956" w:type="pct"/>
            <w:tcBorders>
              <w:top w:val="nil"/>
              <w:left w:val="single" w:sz="4" w:space="0" w:color="auto"/>
              <w:bottom w:val="double" w:sz="4" w:space="0" w:color="auto"/>
              <w:right w:val="single" w:sz="4" w:space="0" w:color="auto"/>
            </w:tcBorders>
          </w:tcPr>
          <w:p w:rsidR="005C0CC6" w:rsidRPr="00D92D1A" w:rsidRDefault="005C0CC6" w:rsidP="00BA0529">
            <w:pPr>
              <w:pStyle w:val="20"/>
              <w:spacing w:before="70" w:after="70" w:line="20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 xml:space="preserve">Могилевская </w:t>
            </w:r>
          </w:p>
        </w:tc>
        <w:tc>
          <w:tcPr>
            <w:tcW w:w="659" w:type="pct"/>
            <w:tcBorders>
              <w:top w:val="nil"/>
              <w:left w:val="single" w:sz="4" w:space="0" w:color="auto"/>
              <w:bottom w:val="double" w:sz="4" w:space="0" w:color="auto"/>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284"/>
              <w:jc w:val="right"/>
              <w:rPr>
                <w:sz w:val="22"/>
                <w:szCs w:val="22"/>
              </w:rPr>
            </w:pPr>
            <w:r w:rsidRPr="00187F35">
              <w:rPr>
                <w:sz w:val="22"/>
                <w:szCs w:val="22"/>
              </w:rPr>
              <w:t>1 868,3</w:t>
            </w:r>
          </w:p>
        </w:tc>
        <w:tc>
          <w:tcPr>
            <w:tcW w:w="660" w:type="pct"/>
            <w:tcBorders>
              <w:top w:val="nil"/>
              <w:left w:val="single" w:sz="4" w:space="0" w:color="auto"/>
              <w:bottom w:val="double" w:sz="4" w:space="0" w:color="auto"/>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284"/>
              <w:jc w:val="right"/>
              <w:rPr>
                <w:sz w:val="22"/>
                <w:szCs w:val="22"/>
              </w:rPr>
            </w:pPr>
            <w:r w:rsidRPr="00187F35">
              <w:rPr>
                <w:sz w:val="22"/>
                <w:szCs w:val="22"/>
              </w:rPr>
              <w:t>1 958,9</w:t>
            </w:r>
          </w:p>
        </w:tc>
        <w:tc>
          <w:tcPr>
            <w:tcW w:w="660" w:type="pct"/>
            <w:tcBorders>
              <w:top w:val="nil"/>
              <w:left w:val="single" w:sz="4" w:space="0" w:color="auto"/>
              <w:bottom w:val="double" w:sz="4" w:space="0" w:color="auto"/>
              <w:right w:val="single" w:sz="4" w:space="0" w:color="auto"/>
            </w:tcBorders>
            <w:shd w:val="clear" w:color="auto" w:fill="auto"/>
          </w:tcPr>
          <w:p w:rsidR="005C0CC6" w:rsidRPr="00187F35" w:rsidRDefault="005C0CC6" w:rsidP="005C0CC6">
            <w:pPr>
              <w:widowControl w:val="0"/>
              <w:autoSpaceDE w:val="0"/>
              <w:autoSpaceDN w:val="0"/>
              <w:adjustRightInd w:val="0"/>
              <w:spacing w:before="70" w:after="70" w:line="200" w:lineRule="exact"/>
              <w:ind w:right="397"/>
              <w:jc w:val="right"/>
              <w:rPr>
                <w:sz w:val="22"/>
                <w:szCs w:val="22"/>
              </w:rPr>
            </w:pPr>
            <w:r w:rsidRPr="00187F35">
              <w:rPr>
                <w:sz w:val="22"/>
                <w:szCs w:val="22"/>
              </w:rPr>
              <w:t>120,8</w:t>
            </w:r>
          </w:p>
        </w:tc>
        <w:tc>
          <w:tcPr>
            <w:tcW w:w="660" w:type="pct"/>
            <w:tcBorders>
              <w:top w:val="nil"/>
              <w:left w:val="single" w:sz="4" w:space="0" w:color="auto"/>
              <w:bottom w:val="double" w:sz="4" w:space="0" w:color="auto"/>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397"/>
              <w:jc w:val="right"/>
              <w:rPr>
                <w:sz w:val="22"/>
                <w:szCs w:val="22"/>
              </w:rPr>
            </w:pPr>
            <w:r w:rsidRPr="00187F35">
              <w:rPr>
                <w:sz w:val="22"/>
                <w:szCs w:val="22"/>
              </w:rPr>
              <w:t>114,2</w:t>
            </w:r>
          </w:p>
        </w:tc>
        <w:tc>
          <w:tcPr>
            <w:tcW w:w="702" w:type="pct"/>
            <w:tcBorders>
              <w:top w:val="nil"/>
              <w:left w:val="single" w:sz="4" w:space="0" w:color="auto"/>
              <w:bottom w:val="double" w:sz="4" w:space="0" w:color="auto"/>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397"/>
              <w:jc w:val="right"/>
              <w:rPr>
                <w:sz w:val="22"/>
                <w:szCs w:val="22"/>
              </w:rPr>
            </w:pPr>
            <w:r w:rsidRPr="00187F35">
              <w:rPr>
                <w:sz w:val="22"/>
                <w:szCs w:val="22"/>
              </w:rPr>
              <w:t>113,3</w:t>
            </w:r>
          </w:p>
        </w:tc>
        <w:tc>
          <w:tcPr>
            <w:tcW w:w="703" w:type="pct"/>
            <w:tcBorders>
              <w:top w:val="nil"/>
              <w:left w:val="single" w:sz="4" w:space="0" w:color="auto"/>
              <w:bottom w:val="double" w:sz="4" w:space="0" w:color="auto"/>
              <w:right w:val="single" w:sz="4" w:space="0" w:color="auto"/>
            </w:tcBorders>
            <w:vAlign w:val="bottom"/>
          </w:tcPr>
          <w:p w:rsidR="005C0CC6" w:rsidRPr="00187F35" w:rsidRDefault="005C0CC6" w:rsidP="005C0CC6">
            <w:pPr>
              <w:widowControl w:val="0"/>
              <w:autoSpaceDE w:val="0"/>
              <w:autoSpaceDN w:val="0"/>
              <w:adjustRightInd w:val="0"/>
              <w:spacing w:before="70" w:after="70" w:line="200" w:lineRule="exact"/>
              <w:ind w:right="397"/>
              <w:jc w:val="right"/>
              <w:rPr>
                <w:sz w:val="22"/>
                <w:szCs w:val="22"/>
              </w:rPr>
            </w:pPr>
            <w:r w:rsidRPr="00187F35">
              <w:rPr>
                <w:sz w:val="22"/>
                <w:szCs w:val="22"/>
              </w:rPr>
              <w:t>98,9</w:t>
            </w:r>
          </w:p>
        </w:tc>
      </w:tr>
    </w:tbl>
    <w:p w:rsidR="008734DB" w:rsidRPr="00D92D1A" w:rsidRDefault="008734DB" w:rsidP="00DD415D">
      <w:pPr>
        <w:widowControl w:val="0"/>
        <w:autoSpaceDE w:val="0"/>
        <w:autoSpaceDN w:val="0"/>
        <w:adjustRightInd w:val="0"/>
        <w:spacing w:before="240" w:after="120" w:line="260" w:lineRule="exact"/>
        <w:jc w:val="center"/>
        <w:rPr>
          <w:rFonts w:ascii="Arial" w:hAnsi="Arial" w:cs="Arial"/>
          <w:b/>
          <w:bCs/>
          <w:sz w:val="22"/>
          <w:szCs w:val="22"/>
        </w:rPr>
      </w:pPr>
      <w:r w:rsidRPr="00D92D1A">
        <w:rPr>
          <w:rFonts w:ascii="Arial" w:hAnsi="Arial" w:cs="Arial"/>
          <w:b/>
          <w:bCs/>
          <w:sz w:val="22"/>
          <w:szCs w:val="22"/>
        </w:rPr>
        <w:lastRenderedPageBreak/>
        <w:t>Номинальная начисленная и реальная заработная плата</w:t>
      </w:r>
      <w:r w:rsidR="00E56F60" w:rsidRPr="00D92D1A">
        <w:rPr>
          <w:rFonts w:ascii="Arial" w:hAnsi="Arial" w:cs="Arial"/>
          <w:b/>
          <w:bCs/>
          <w:sz w:val="22"/>
          <w:szCs w:val="22"/>
        </w:rPr>
        <w:br/>
      </w:r>
      <w:r w:rsidRPr="00D92D1A">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916"/>
        <w:gridCol w:w="1187"/>
        <w:gridCol w:w="1139"/>
        <w:gridCol w:w="1133"/>
        <w:gridCol w:w="1135"/>
        <w:gridCol w:w="1139"/>
      </w:tblGrid>
      <w:tr w:rsidR="00D92D1A" w:rsidRPr="00D92D1A" w:rsidTr="005A1A3F">
        <w:trPr>
          <w:cantSplit/>
          <w:tblHeader/>
        </w:trPr>
        <w:tc>
          <w:tcPr>
            <w:tcW w:w="2029" w:type="pct"/>
            <w:vMerge w:val="restart"/>
            <w:tcBorders>
              <w:top w:val="single" w:sz="4" w:space="0" w:color="auto"/>
              <w:left w:val="single" w:sz="4" w:space="0" w:color="auto"/>
              <w:right w:val="single" w:sz="4" w:space="0" w:color="auto"/>
            </w:tcBorders>
          </w:tcPr>
          <w:p w:rsidR="000A2CF7" w:rsidRPr="00D92D1A" w:rsidRDefault="000A2CF7" w:rsidP="0071680A">
            <w:pPr>
              <w:spacing w:before="48" w:after="48" w:line="200" w:lineRule="exact"/>
              <w:jc w:val="center"/>
              <w:rPr>
                <w:b/>
                <w:sz w:val="22"/>
                <w:szCs w:val="22"/>
              </w:rPr>
            </w:pPr>
          </w:p>
        </w:tc>
        <w:tc>
          <w:tcPr>
            <w:tcW w:w="1205" w:type="pct"/>
            <w:gridSpan w:val="2"/>
            <w:vMerge w:val="restart"/>
            <w:tcBorders>
              <w:top w:val="single" w:sz="4" w:space="0" w:color="auto"/>
              <w:left w:val="single" w:sz="4" w:space="0" w:color="auto"/>
              <w:right w:val="single" w:sz="4" w:space="0" w:color="auto"/>
            </w:tcBorders>
          </w:tcPr>
          <w:p w:rsidR="000A2CF7" w:rsidRPr="00D92D1A" w:rsidRDefault="000A2CF7" w:rsidP="0071680A">
            <w:pPr>
              <w:widowControl w:val="0"/>
              <w:autoSpaceDE w:val="0"/>
              <w:autoSpaceDN w:val="0"/>
              <w:adjustRightInd w:val="0"/>
              <w:spacing w:before="48" w:after="48" w:line="200" w:lineRule="exact"/>
              <w:jc w:val="center"/>
              <w:rPr>
                <w:b/>
                <w:sz w:val="22"/>
                <w:szCs w:val="22"/>
              </w:rPr>
            </w:pPr>
            <w:r w:rsidRPr="00D92D1A">
              <w:rPr>
                <w:sz w:val="22"/>
                <w:szCs w:val="22"/>
              </w:rPr>
              <w:t>Номинальная начисленная</w:t>
            </w:r>
            <w:r w:rsidRPr="00D92D1A">
              <w:rPr>
                <w:sz w:val="22"/>
                <w:szCs w:val="22"/>
              </w:rPr>
              <w:br/>
              <w:t xml:space="preserve">среднемесячная </w:t>
            </w:r>
            <w:r w:rsidRPr="00D92D1A">
              <w:rPr>
                <w:sz w:val="22"/>
                <w:szCs w:val="22"/>
              </w:rPr>
              <w:br/>
              <w:t xml:space="preserve">заработная плата, </w:t>
            </w:r>
            <w:r w:rsidRPr="00D92D1A">
              <w:rPr>
                <w:sz w:val="22"/>
                <w:szCs w:val="22"/>
              </w:rPr>
              <w:br/>
              <w:t>руб.</w:t>
            </w:r>
          </w:p>
        </w:tc>
        <w:tc>
          <w:tcPr>
            <w:tcW w:w="1765" w:type="pct"/>
            <w:gridSpan w:val="3"/>
            <w:tcBorders>
              <w:top w:val="single" w:sz="4" w:space="0" w:color="auto"/>
              <w:left w:val="single" w:sz="4" w:space="0" w:color="auto"/>
              <w:bottom w:val="single" w:sz="4" w:space="0" w:color="auto"/>
              <w:right w:val="single" w:sz="4" w:space="0" w:color="auto"/>
            </w:tcBorders>
          </w:tcPr>
          <w:p w:rsidR="000A2CF7" w:rsidRPr="00D92D1A" w:rsidRDefault="000A2CF7" w:rsidP="0071680A">
            <w:pPr>
              <w:widowControl w:val="0"/>
              <w:autoSpaceDE w:val="0"/>
              <w:autoSpaceDN w:val="0"/>
              <w:adjustRightInd w:val="0"/>
              <w:spacing w:before="48" w:after="48" w:line="200" w:lineRule="exact"/>
              <w:jc w:val="center"/>
              <w:rPr>
                <w:b/>
                <w:sz w:val="22"/>
                <w:szCs w:val="22"/>
              </w:rPr>
            </w:pPr>
            <w:r w:rsidRPr="00D92D1A">
              <w:rPr>
                <w:sz w:val="22"/>
                <w:szCs w:val="22"/>
              </w:rPr>
              <w:t xml:space="preserve">Реальная </w:t>
            </w:r>
            <w:r w:rsidRPr="00D92D1A">
              <w:rPr>
                <w:sz w:val="22"/>
                <w:szCs w:val="22"/>
              </w:rPr>
              <w:br/>
              <w:t>заработная плата</w:t>
            </w:r>
          </w:p>
        </w:tc>
      </w:tr>
      <w:tr w:rsidR="00D92D1A" w:rsidRPr="00D92D1A" w:rsidTr="005A1A3F">
        <w:trPr>
          <w:cantSplit/>
          <w:tblHeader/>
        </w:trPr>
        <w:tc>
          <w:tcPr>
            <w:tcW w:w="2029" w:type="pct"/>
            <w:vMerge/>
            <w:tcBorders>
              <w:left w:val="single" w:sz="4" w:space="0" w:color="auto"/>
              <w:right w:val="single" w:sz="4" w:space="0" w:color="auto"/>
            </w:tcBorders>
          </w:tcPr>
          <w:p w:rsidR="000A2CF7" w:rsidRPr="00D92D1A" w:rsidRDefault="000A2CF7" w:rsidP="0071680A">
            <w:pPr>
              <w:spacing w:before="48" w:after="48" w:line="200" w:lineRule="exact"/>
              <w:jc w:val="center"/>
              <w:rPr>
                <w:b/>
                <w:sz w:val="22"/>
                <w:szCs w:val="22"/>
              </w:rPr>
            </w:pPr>
          </w:p>
        </w:tc>
        <w:tc>
          <w:tcPr>
            <w:tcW w:w="1205" w:type="pct"/>
            <w:gridSpan w:val="2"/>
            <w:vMerge/>
            <w:tcBorders>
              <w:left w:val="single" w:sz="4" w:space="0" w:color="auto"/>
              <w:bottom w:val="single" w:sz="4" w:space="0" w:color="auto"/>
              <w:right w:val="single" w:sz="4" w:space="0" w:color="auto"/>
            </w:tcBorders>
          </w:tcPr>
          <w:p w:rsidR="000A2CF7" w:rsidRPr="00D92D1A" w:rsidRDefault="000A2CF7" w:rsidP="0071680A">
            <w:pPr>
              <w:widowControl w:val="0"/>
              <w:autoSpaceDE w:val="0"/>
              <w:autoSpaceDN w:val="0"/>
              <w:adjustRightInd w:val="0"/>
              <w:spacing w:before="48" w:after="48" w:line="200" w:lineRule="exact"/>
              <w:jc w:val="center"/>
              <w:rPr>
                <w:b/>
                <w:sz w:val="22"/>
                <w:szCs w:val="22"/>
              </w:rPr>
            </w:pPr>
          </w:p>
        </w:tc>
        <w:tc>
          <w:tcPr>
            <w:tcW w:w="587" w:type="pct"/>
            <w:vMerge w:val="restart"/>
            <w:tcBorders>
              <w:top w:val="single" w:sz="4" w:space="0" w:color="auto"/>
              <w:left w:val="single" w:sz="4" w:space="0" w:color="auto"/>
              <w:right w:val="single" w:sz="4" w:space="0" w:color="auto"/>
            </w:tcBorders>
          </w:tcPr>
          <w:p w:rsidR="000A2CF7" w:rsidRPr="00D92D1A" w:rsidRDefault="00273BBF" w:rsidP="006B235B">
            <w:pPr>
              <w:widowControl w:val="0"/>
              <w:autoSpaceDE w:val="0"/>
              <w:autoSpaceDN w:val="0"/>
              <w:adjustRightInd w:val="0"/>
              <w:spacing w:before="48" w:after="48" w:line="200" w:lineRule="exact"/>
              <w:ind w:left="-57" w:right="-57"/>
              <w:jc w:val="center"/>
              <w:rPr>
                <w:sz w:val="22"/>
                <w:szCs w:val="22"/>
              </w:rPr>
            </w:pPr>
            <w:r w:rsidRPr="00D92D1A">
              <w:rPr>
                <w:sz w:val="22"/>
                <w:szCs w:val="22"/>
              </w:rPr>
              <w:t>январ</w:t>
            </w:r>
            <w:proofErr w:type="gramStart"/>
            <w:r w:rsidRPr="00D92D1A">
              <w:rPr>
                <w:sz w:val="22"/>
                <w:szCs w:val="22"/>
              </w:rPr>
              <w:t>ь-</w:t>
            </w:r>
            <w:proofErr w:type="gramEnd"/>
            <w:r w:rsidR="009F035D" w:rsidRPr="00D92D1A">
              <w:rPr>
                <w:sz w:val="22"/>
                <w:szCs w:val="22"/>
              </w:rPr>
              <w:br/>
            </w:r>
            <w:r w:rsidR="006B235B">
              <w:rPr>
                <w:sz w:val="22"/>
                <w:szCs w:val="22"/>
              </w:rPr>
              <w:t>но</w:t>
            </w:r>
            <w:r w:rsidR="00C46FF0" w:rsidRPr="00C46FF0">
              <w:rPr>
                <w:sz w:val="22"/>
                <w:szCs w:val="22"/>
              </w:rPr>
              <w:t>ябр</w:t>
            </w:r>
            <w:r w:rsidR="00C46FF0">
              <w:rPr>
                <w:sz w:val="22"/>
                <w:szCs w:val="22"/>
              </w:rPr>
              <w:t>ь</w:t>
            </w:r>
            <w:r w:rsidR="00C46FF0" w:rsidRPr="00D92D1A">
              <w:rPr>
                <w:sz w:val="22"/>
                <w:szCs w:val="22"/>
              </w:rPr>
              <w:t xml:space="preserve"> </w:t>
            </w:r>
            <w:r w:rsidR="00C46FF0">
              <w:rPr>
                <w:sz w:val="22"/>
                <w:szCs w:val="22"/>
              </w:rPr>
              <w:br/>
            </w:r>
            <w:r w:rsidR="00E31257" w:rsidRPr="00D92D1A">
              <w:rPr>
                <w:sz w:val="22"/>
                <w:szCs w:val="22"/>
              </w:rPr>
              <w:t>2024 г.</w:t>
            </w:r>
            <w:r w:rsidR="00E31257" w:rsidRPr="00D92D1A">
              <w:rPr>
                <w:sz w:val="22"/>
                <w:szCs w:val="22"/>
              </w:rPr>
              <w:br/>
              <w:t xml:space="preserve">в % к </w:t>
            </w:r>
            <w:r w:rsidR="00E31257" w:rsidRPr="00D92D1A">
              <w:rPr>
                <w:sz w:val="22"/>
                <w:szCs w:val="22"/>
              </w:rPr>
              <w:br/>
            </w:r>
            <w:r w:rsidRPr="00D92D1A">
              <w:rPr>
                <w:sz w:val="22"/>
                <w:szCs w:val="22"/>
              </w:rPr>
              <w:t>январю-</w:t>
            </w:r>
            <w:r w:rsidR="009F035D" w:rsidRPr="00D92D1A">
              <w:rPr>
                <w:sz w:val="22"/>
                <w:szCs w:val="22"/>
              </w:rPr>
              <w:br/>
            </w:r>
            <w:r w:rsidR="006B235B">
              <w:rPr>
                <w:sz w:val="22"/>
                <w:szCs w:val="22"/>
              </w:rPr>
              <w:t>но</w:t>
            </w:r>
            <w:r w:rsidR="00C46FF0" w:rsidRPr="00C46FF0">
              <w:rPr>
                <w:sz w:val="22"/>
                <w:szCs w:val="22"/>
              </w:rPr>
              <w:t>ябр</w:t>
            </w:r>
            <w:r w:rsidR="00C46FF0">
              <w:rPr>
                <w:sz w:val="22"/>
                <w:szCs w:val="22"/>
              </w:rPr>
              <w:t xml:space="preserve">ю </w:t>
            </w:r>
            <w:r w:rsidR="00C46FF0">
              <w:rPr>
                <w:sz w:val="22"/>
                <w:szCs w:val="22"/>
              </w:rPr>
              <w:br/>
            </w:r>
            <w:r w:rsidR="00E31257" w:rsidRPr="00D92D1A">
              <w:rPr>
                <w:sz w:val="22"/>
                <w:szCs w:val="22"/>
              </w:rPr>
              <w:t>2023 г.</w:t>
            </w:r>
          </w:p>
        </w:tc>
        <w:tc>
          <w:tcPr>
            <w:tcW w:w="1178" w:type="pct"/>
            <w:gridSpan w:val="2"/>
            <w:tcBorders>
              <w:top w:val="single" w:sz="4" w:space="0" w:color="auto"/>
              <w:left w:val="single" w:sz="4" w:space="0" w:color="auto"/>
              <w:bottom w:val="single" w:sz="4" w:space="0" w:color="auto"/>
              <w:right w:val="single" w:sz="4" w:space="0" w:color="auto"/>
            </w:tcBorders>
          </w:tcPr>
          <w:p w:rsidR="000A2CF7" w:rsidRPr="00D92D1A" w:rsidRDefault="006B235B" w:rsidP="005A1A3F">
            <w:pPr>
              <w:widowControl w:val="0"/>
              <w:autoSpaceDE w:val="0"/>
              <w:autoSpaceDN w:val="0"/>
              <w:adjustRightInd w:val="0"/>
              <w:spacing w:before="48" w:after="48" w:line="200" w:lineRule="exact"/>
              <w:jc w:val="center"/>
              <w:rPr>
                <w:sz w:val="22"/>
                <w:szCs w:val="22"/>
              </w:rPr>
            </w:pPr>
            <w:r>
              <w:rPr>
                <w:sz w:val="22"/>
                <w:szCs w:val="22"/>
              </w:rPr>
              <w:t>но</w:t>
            </w:r>
            <w:r w:rsidR="00C46FF0" w:rsidRPr="00C46FF0">
              <w:rPr>
                <w:sz w:val="22"/>
                <w:szCs w:val="22"/>
              </w:rPr>
              <w:t>ябр</w:t>
            </w:r>
            <w:r w:rsidR="00C46FF0">
              <w:rPr>
                <w:sz w:val="22"/>
                <w:szCs w:val="22"/>
              </w:rPr>
              <w:t>ь</w:t>
            </w:r>
            <w:r w:rsidR="00F775F6" w:rsidRPr="00D92D1A">
              <w:rPr>
                <w:sz w:val="22"/>
                <w:szCs w:val="22"/>
              </w:rPr>
              <w:t xml:space="preserve"> </w:t>
            </w:r>
            <w:r w:rsidR="00DB692C" w:rsidRPr="00D92D1A">
              <w:rPr>
                <w:sz w:val="22"/>
                <w:szCs w:val="22"/>
              </w:rPr>
              <w:t xml:space="preserve">2024 г. </w:t>
            </w:r>
            <w:r w:rsidR="00E31257" w:rsidRPr="00D92D1A">
              <w:rPr>
                <w:sz w:val="22"/>
                <w:szCs w:val="22"/>
              </w:rPr>
              <w:t xml:space="preserve"> </w:t>
            </w:r>
            <w:r w:rsidR="00E31257" w:rsidRPr="00D92D1A">
              <w:rPr>
                <w:sz w:val="22"/>
                <w:szCs w:val="22"/>
              </w:rPr>
              <w:br/>
            </w:r>
            <w:proofErr w:type="gramStart"/>
            <w:r w:rsidR="00E31257" w:rsidRPr="00D92D1A">
              <w:rPr>
                <w:sz w:val="22"/>
                <w:szCs w:val="22"/>
              </w:rPr>
              <w:t>в</w:t>
            </w:r>
            <w:proofErr w:type="gramEnd"/>
            <w:r w:rsidR="00E31257" w:rsidRPr="00D92D1A">
              <w:rPr>
                <w:sz w:val="22"/>
                <w:szCs w:val="22"/>
              </w:rPr>
              <w:t xml:space="preserve"> % к</w:t>
            </w:r>
          </w:p>
        </w:tc>
      </w:tr>
      <w:tr w:rsidR="00D92D1A" w:rsidRPr="00D92D1A" w:rsidTr="005A1A3F">
        <w:trPr>
          <w:cantSplit/>
          <w:tblHeader/>
        </w:trPr>
        <w:tc>
          <w:tcPr>
            <w:tcW w:w="2029" w:type="pct"/>
            <w:vMerge/>
            <w:tcBorders>
              <w:left w:val="single" w:sz="4" w:space="0" w:color="auto"/>
              <w:bottom w:val="single" w:sz="4" w:space="0" w:color="auto"/>
              <w:right w:val="single" w:sz="4" w:space="0" w:color="auto"/>
            </w:tcBorders>
          </w:tcPr>
          <w:p w:rsidR="00DB692C" w:rsidRPr="00D92D1A" w:rsidRDefault="00DB692C" w:rsidP="0071680A">
            <w:pPr>
              <w:spacing w:before="48" w:after="48" w:line="200" w:lineRule="exact"/>
              <w:jc w:val="center"/>
              <w:rPr>
                <w:b/>
                <w:sz w:val="22"/>
                <w:szCs w:val="22"/>
              </w:rPr>
            </w:pPr>
          </w:p>
        </w:tc>
        <w:tc>
          <w:tcPr>
            <w:tcW w:w="615" w:type="pct"/>
            <w:tcBorders>
              <w:top w:val="single" w:sz="4" w:space="0" w:color="auto"/>
              <w:left w:val="single" w:sz="4" w:space="0" w:color="auto"/>
              <w:bottom w:val="single" w:sz="4" w:space="0" w:color="auto"/>
              <w:right w:val="single" w:sz="4" w:space="0" w:color="auto"/>
            </w:tcBorders>
          </w:tcPr>
          <w:p w:rsidR="00DB692C" w:rsidRPr="00D92D1A" w:rsidRDefault="00273BBF" w:rsidP="006B235B">
            <w:pPr>
              <w:spacing w:before="48" w:after="48" w:line="200" w:lineRule="exact"/>
              <w:ind w:left="-57" w:right="-57"/>
              <w:jc w:val="center"/>
              <w:rPr>
                <w:sz w:val="22"/>
                <w:szCs w:val="22"/>
              </w:rPr>
            </w:pPr>
            <w:r w:rsidRPr="00D92D1A">
              <w:rPr>
                <w:sz w:val="22"/>
                <w:szCs w:val="22"/>
              </w:rPr>
              <w:t>январ</w:t>
            </w:r>
            <w:proofErr w:type="gramStart"/>
            <w:r w:rsidRPr="00D92D1A">
              <w:rPr>
                <w:sz w:val="22"/>
                <w:szCs w:val="22"/>
              </w:rPr>
              <w:t>ь-</w:t>
            </w:r>
            <w:proofErr w:type="gramEnd"/>
            <w:r w:rsidR="009F035D" w:rsidRPr="00D92D1A">
              <w:rPr>
                <w:sz w:val="22"/>
                <w:szCs w:val="22"/>
              </w:rPr>
              <w:br/>
            </w:r>
            <w:r w:rsidR="006B235B">
              <w:rPr>
                <w:sz w:val="22"/>
                <w:szCs w:val="22"/>
              </w:rPr>
              <w:t>но</w:t>
            </w:r>
            <w:r w:rsidR="00C46FF0" w:rsidRPr="00C46FF0">
              <w:rPr>
                <w:sz w:val="22"/>
                <w:szCs w:val="22"/>
              </w:rPr>
              <w:t>ябр</w:t>
            </w:r>
            <w:r w:rsidR="00C46FF0">
              <w:rPr>
                <w:sz w:val="22"/>
                <w:szCs w:val="22"/>
              </w:rPr>
              <w:t>ь</w:t>
            </w:r>
            <w:r w:rsidR="00DB692C" w:rsidRPr="00D92D1A">
              <w:rPr>
                <w:sz w:val="22"/>
                <w:szCs w:val="22"/>
              </w:rPr>
              <w:br/>
              <w:t>2024 г.</w:t>
            </w:r>
          </w:p>
        </w:tc>
        <w:tc>
          <w:tcPr>
            <w:tcW w:w="590" w:type="pct"/>
            <w:tcBorders>
              <w:top w:val="single" w:sz="4" w:space="0" w:color="auto"/>
              <w:left w:val="single" w:sz="4" w:space="0" w:color="auto"/>
              <w:bottom w:val="single" w:sz="4" w:space="0" w:color="auto"/>
              <w:right w:val="single" w:sz="4" w:space="0" w:color="auto"/>
            </w:tcBorders>
          </w:tcPr>
          <w:p w:rsidR="00DB692C" w:rsidRPr="00D92D1A" w:rsidRDefault="006B235B" w:rsidP="00C15648">
            <w:pPr>
              <w:spacing w:before="48" w:after="48" w:line="200" w:lineRule="exact"/>
              <w:ind w:left="-57" w:right="-57"/>
              <w:jc w:val="center"/>
              <w:rPr>
                <w:sz w:val="22"/>
                <w:szCs w:val="22"/>
              </w:rPr>
            </w:pPr>
            <w:r>
              <w:rPr>
                <w:sz w:val="22"/>
                <w:szCs w:val="22"/>
              </w:rPr>
              <w:t>но</w:t>
            </w:r>
            <w:r w:rsidR="00C46FF0" w:rsidRPr="00C46FF0">
              <w:rPr>
                <w:sz w:val="22"/>
                <w:szCs w:val="22"/>
              </w:rPr>
              <w:t>ябр</w:t>
            </w:r>
            <w:r w:rsidR="00C46FF0">
              <w:rPr>
                <w:sz w:val="22"/>
                <w:szCs w:val="22"/>
              </w:rPr>
              <w:t>ь</w:t>
            </w:r>
            <w:r w:rsidR="00C15648">
              <w:rPr>
                <w:sz w:val="22"/>
                <w:szCs w:val="22"/>
              </w:rPr>
              <w:t xml:space="preserve"> </w:t>
            </w:r>
            <w:r w:rsidR="005A1A3F">
              <w:rPr>
                <w:sz w:val="22"/>
                <w:szCs w:val="22"/>
              </w:rPr>
              <w:br/>
            </w:r>
            <w:r w:rsidR="00C15648" w:rsidRPr="00D92D1A">
              <w:rPr>
                <w:sz w:val="22"/>
                <w:szCs w:val="22"/>
              </w:rPr>
              <w:t>2024 г.</w:t>
            </w:r>
          </w:p>
        </w:tc>
        <w:tc>
          <w:tcPr>
            <w:tcW w:w="587" w:type="pct"/>
            <w:vMerge/>
            <w:tcBorders>
              <w:left w:val="single" w:sz="4" w:space="0" w:color="auto"/>
              <w:bottom w:val="single" w:sz="4" w:space="0" w:color="auto"/>
              <w:right w:val="single" w:sz="4" w:space="0" w:color="auto"/>
            </w:tcBorders>
          </w:tcPr>
          <w:p w:rsidR="00DB692C" w:rsidRPr="00D92D1A" w:rsidRDefault="00DB692C" w:rsidP="0071680A">
            <w:pPr>
              <w:widowControl w:val="0"/>
              <w:autoSpaceDE w:val="0"/>
              <w:autoSpaceDN w:val="0"/>
              <w:adjustRightInd w:val="0"/>
              <w:spacing w:before="48" w:after="48" w:line="200" w:lineRule="exact"/>
              <w:jc w:val="center"/>
              <w:rPr>
                <w:b/>
                <w:sz w:val="22"/>
                <w:szCs w:val="22"/>
              </w:rPr>
            </w:pPr>
          </w:p>
        </w:tc>
        <w:tc>
          <w:tcPr>
            <w:tcW w:w="588" w:type="pct"/>
            <w:tcBorders>
              <w:top w:val="single" w:sz="4" w:space="0" w:color="auto"/>
              <w:left w:val="single" w:sz="4" w:space="0" w:color="auto"/>
              <w:bottom w:val="single" w:sz="4" w:space="0" w:color="auto"/>
              <w:right w:val="single" w:sz="4" w:space="0" w:color="auto"/>
            </w:tcBorders>
          </w:tcPr>
          <w:p w:rsidR="00DB692C" w:rsidRPr="00D92D1A" w:rsidRDefault="006B235B" w:rsidP="0071680A">
            <w:pPr>
              <w:spacing w:before="48" w:after="48" w:line="200" w:lineRule="exact"/>
              <w:jc w:val="center"/>
              <w:rPr>
                <w:sz w:val="22"/>
                <w:szCs w:val="22"/>
              </w:rPr>
            </w:pPr>
            <w:r>
              <w:rPr>
                <w:sz w:val="22"/>
                <w:szCs w:val="22"/>
              </w:rPr>
              <w:t>но</w:t>
            </w:r>
            <w:r w:rsidR="00C46FF0" w:rsidRPr="00C46FF0">
              <w:rPr>
                <w:sz w:val="22"/>
                <w:szCs w:val="22"/>
              </w:rPr>
              <w:t>ябр</w:t>
            </w:r>
            <w:r w:rsidR="00C46FF0">
              <w:rPr>
                <w:sz w:val="22"/>
                <w:szCs w:val="22"/>
              </w:rPr>
              <w:t>ю</w:t>
            </w:r>
            <w:r w:rsidR="00DB692C" w:rsidRPr="00D92D1A">
              <w:rPr>
                <w:sz w:val="22"/>
                <w:szCs w:val="22"/>
              </w:rPr>
              <w:br/>
              <w:t>2023 г.</w:t>
            </w:r>
          </w:p>
        </w:tc>
        <w:tc>
          <w:tcPr>
            <w:tcW w:w="590" w:type="pct"/>
            <w:tcBorders>
              <w:top w:val="single" w:sz="4" w:space="0" w:color="auto"/>
              <w:left w:val="single" w:sz="4" w:space="0" w:color="auto"/>
              <w:bottom w:val="single" w:sz="4" w:space="0" w:color="auto"/>
              <w:right w:val="single" w:sz="4" w:space="0" w:color="auto"/>
            </w:tcBorders>
          </w:tcPr>
          <w:p w:rsidR="00DB692C" w:rsidRPr="00D92D1A" w:rsidRDefault="006B235B" w:rsidP="007F424B">
            <w:pPr>
              <w:spacing w:before="48" w:after="48" w:line="200" w:lineRule="exact"/>
              <w:jc w:val="center"/>
              <w:rPr>
                <w:sz w:val="22"/>
                <w:szCs w:val="22"/>
              </w:rPr>
            </w:pPr>
            <w:r>
              <w:rPr>
                <w:sz w:val="22"/>
                <w:szCs w:val="22"/>
              </w:rPr>
              <w:t>ок</w:t>
            </w:r>
            <w:r w:rsidR="005A1A3F" w:rsidRPr="00C46FF0">
              <w:rPr>
                <w:sz w:val="22"/>
                <w:szCs w:val="22"/>
              </w:rPr>
              <w:t>тябр</w:t>
            </w:r>
            <w:r w:rsidR="005A1A3F">
              <w:rPr>
                <w:sz w:val="22"/>
                <w:szCs w:val="22"/>
              </w:rPr>
              <w:t>ю</w:t>
            </w:r>
            <w:r w:rsidR="00DB692C" w:rsidRPr="00D92D1A">
              <w:rPr>
                <w:sz w:val="22"/>
                <w:szCs w:val="22"/>
              </w:rPr>
              <w:br/>
              <w:t xml:space="preserve"> 2024 г.</w:t>
            </w:r>
          </w:p>
        </w:tc>
      </w:tr>
      <w:tr w:rsidR="00187F35" w:rsidRPr="00187F35" w:rsidTr="005A1A3F">
        <w:trPr>
          <w:cantSplit/>
        </w:trPr>
        <w:tc>
          <w:tcPr>
            <w:tcW w:w="2029" w:type="pct"/>
            <w:tcBorders>
              <w:top w:val="single" w:sz="4" w:space="0" w:color="auto"/>
              <w:left w:val="single" w:sz="4" w:space="0" w:color="auto"/>
              <w:bottom w:val="nil"/>
              <w:right w:val="single" w:sz="4" w:space="0" w:color="auto"/>
            </w:tcBorders>
            <w:vAlign w:val="bottom"/>
          </w:tcPr>
          <w:p w:rsidR="00187F35" w:rsidRPr="00187F35" w:rsidRDefault="00187F35" w:rsidP="00383357">
            <w:pPr>
              <w:spacing w:before="40" w:after="40" w:line="200" w:lineRule="exact"/>
              <w:ind w:left="57"/>
              <w:rPr>
                <w:b/>
                <w:sz w:val="22"/>
                <w:szCs w:val="22"/>
              </w:rPr>
            </w:pPr>
            <w:r w:rsidRPr="00187F35">
              <w:rPr>
                <w:b/>
                <w:sz w:val="22"/>
                <w:szCs w:val="22"/>
              </w:rPr>
              <w:t>Всего</w:t>
            </w:r>
          </w:p>
        </w:tc>
        <w:tc>
          <w:tcPr>
            <w:tcW w:w="615" w:type="pct"/>
            <w:tcBorders>
              <w:top w:val="single" w:sz="4" w:space="0" w:color="auto"/>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b/>
                <w:sz w:val="22"/>
                <w:szCs w:val="22"/>
              </w:rPr>
            </w:pPr>
            <w:r w:rsidRPr="00187F35">
              <w:rPr>
                <w:b/>
                <w:sz w:val="22"/>
                <w:szCs w:val="22"/>
              </w:rPr>
              <w:t>2 233,9</w:t>
            </w:r>
          </w:p>
        </w:tc>
        <w:tc>
          <w:tcPr>
            <w:tcW w:w="590" w:type="pct"/>
            <w:tcBorders>
              <w:top w:val="single" w:sz="4" w:space="0" w:color="auto"/>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b/>
                <w:sz w:val="22"/>
                <w:szCs w:val="22"/>
              </w:rPr>
            </w:pPr>
            <w:r w:rsidRPr="00187F35">
              <w:rPr>
                <w:b/>
                <w:sz w:val="22"/>
                <w:szCs w:val="22"/>
              </w:rPr>
              <w:t>2 331,8</w:t>
            </w:r>
          </w:p>
        </w:tc>
        <w:tc>
          <w:tcPr>
            <w:tcW w:w="587" w:type="pct"/>
            <w:tcBorders>
              <w:top w:val="single" w:sz="4" w:space="0" w:color="auto"/>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b/>
                <w:sz w:val="22"/>
                <w:szCs w:val="22"/>
              </w:rPr>
            </w:pPr>
            <w:r w:rsidRPr="00187F35">
              <w:rPr>
                <w:b/>
                <w:sz w:val="22"/>
                <w:szCs w:val="22"/>
              </w:rPr>
              <w:t>112,9</w:t>
            </w:r>
          </w:p>
        </w:tc>
        <w:tc>
          <w:tcPr>
            <w:tcW w:w="588" w:type="pct"/>
            <w:tcBorders>
              <w:top w:val="single" w:sz="4" w:space="0" w:color="auto"/>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b/>
                <w:sz w:val="22"/>
                <w:szCs w:val="22"/>
              </w:rPr>
            </w:pPr>
            <w:r w:rsidRPr="00187F35">
              <w:rPr>
                <w:b/>
                <w:sz w:val="22"/>
                <w:szCs w:val="22"/>
              </w:rPr>
              <w:t>111,7</w:t>
            </w:r>
          </w:p>
        </w:tc>
        <w:tc>
          <w:tcPr>
            <w:tcW w:w="590" w:type="pct"/>
            <w:tcBorders>
              <w:top w:val="single" w:sz="4" w:space="0" w:color="auto"/>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b/>
                <w:sz w:val="22"/>
                <w:szCs w:val="22"/>
              </w:rPr>
            </w:pPr>
            <w:r w:rsidRPr="00187F35">
              <w:rPr>
                <w:b/>
                <w:sz w:val="22"/>
                <w:szCs w:val="22"/>
              </w:rPr>
              <w:t>98,4</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383357">
            <w:pPr>
              <w:spacing w:before="40" w:after="40" w:line="200" w:lineRule="exact"/>
              <w:ind w:left="113"/>
              <w:rPr>
                <w:sz w:val="22"/>
                <w:szCs w:val="22"/>
              </w:rPr>
            </w:pPr>
            <w:r w:rsidRPr="00D92D1A">
              <w:rPr>
                <w:sz w:val="22"/>
                <w:szCs w:val="22"/>
              </w:rPr>
              <w:t>сельское, лесное и рыбное хозяйство</w:t>
            </w:r>
          </w:p>
        </w:tc>
        <w:tc>
          <w:tcPr>
            <w:tcW w:w="615"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1 815,0</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1 943,3</w:t>
            </w:r>
          </w:p>
        </w:tc>
        <w:tc>
          <w:tcPr>
            <w:tcW w:w="587"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115,8</w:t>
            </w:r>
          </w:p>
        </w:tc>
        <w:tc>
          <w:tcPr>
            <w:tcW w:w="588"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116,3</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101,3</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383357">
            <w:pPr>
              <w:spacing w:before="40" w:after="40" w:line="200" w:lineRule="exact"/>
              <w:ind w:left="227"/>
              <w:rPr>
                <w:sz w:val="22"/>
                <w:szCs w:val="22"/>
              </w:rPr>
            </w:pPr>
            <w:r w:rsidRPr="00D92D1A">
              <w:rPr>
                <w:sz w:val="22"/>
                <w:szCs w:val="22"/>
              </w:rPr>
              <w:t>растениеводство и животноводство, охота и предоставление услуг</w:t>
            </w:r>
            <w:r w:rsidRPr="00D92D1A">
              <w:rPr>
                <w:sz w:val="22"/>
                <w:szCs w:val="22"/>
              </w:rPr>
              <w:br/>
              <w:t xml:space="preserve">в этих областях </w:t>
            </w:r>
          </w:p>
        </w:tc>
        <w:tc>
          <w:tcPr>
            <w:tcW w:w="615"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1 791,5</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1 918,4</w:t>
            </w:r>
          </w:p>
        </w:tc>
        <w:tc>
          <w:tcPr>
            <w:tcW w:w="587"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115,2</w:t>
            </w:r>
          </w:p>
        </w:tc>
        <w:tc>
          <w:tcPr>
            <w:tcW w:w="588"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115,5</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102,1</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383357">
            <w:pPr>
              <w:spacing w:before="40" w:after="40" w:line="200" w:lineRule="exact"/>
              <w:ind w:left="454"/>
              <w:rPr>
                <w:sz w:val="22"/>
                <w:szCs w:val="22"/>
              </w:rPr>
            </w:pPr>
            <w:r w:rsidRPr="00D92D1A">
              <w:rPr>
                <w:sz w:val="22"/>
                <w:szCs w:val="22"/>
              </w:rPr>
              <w:t xml:space="preserve">сельское хозяйство </w:t>
            </w:r>
          </w:p>
        </w:tc>
        <w:tc>
          <w:tcPr>
            <w:tcW w:w="615"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1 791,4</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1 918,3</w:t>
            </w:r>
          </w:p>
        </w:tc>
        <w:tc>
          <w:tcPr>
            <w:tcW w:w="587"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115,2</w:t>
            </w:r>
          </w:p>
        </w:tc>
        <w:tc>
          <w:tcPr>
            <w:tcW w:w="588"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115,5</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102,1</w:t>
            </w:r>
          </w:p>
        </w:tc>
      </w:tr>
      <w:tr w:rsidR="00187F35" w:rsidRPr="00D92D1A" w:rsidTr="00F97812">
        <w:trPr>
          <w:cantSplit/>
        </w:trPr>
        <w:tc>
          <w:tcPr>
            <w:tcW w:w="2029" w:type="pct"/>
            <w:tcBorders>
              <w:top w:val="nil"/>
              <w:left w:val="single" w:sz="4" w:space="0" w:color="auto"/>
              <w:bottom w:val="nil"/>
              <w:right w:val="single" w:sz="4" w:space="0" w:color="auto"/>
            </w:tcBorders>
            <w:vAlign w:val="bottom"/>
          </w:tcPr>
          <w:p w:rsidR="00187F35" w:rsidRPr="00D92D1A" w:rsidRDefault="00187F35" w:rsidP="00383357">
            <w:pPr>
              <w:spacing w:before="40" w:after="40" w:line="200" w:lineRule="exact"/>
              <w:ind w:left="227"/>
              <w:rPr>
                <w:sz w:val="22"/>
                <w:szCs w:val="22"/>
              </w:rPr>
            </w:pPr>
            <w:r w:rsidRPr="00D92D1A">
              <w:rPr>
                <w:sz w:val="22"/>
                <w:szCs w:val="22"/>
              </w:rPr>
              <w:t xml:space="preserve">лесоводство и лесозаготовки </w:t>
            </w:r>
          </w:p>
        </w:tc>
        <w:tc>
          <w:tcPr>
            <w:tcW w:w="615"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1 984,8</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2 115,8</w:t>
            </w:r>
          </w:p>
        </w:tc>
        <w:tc>
          <w:tcPr>
            <w:tcW w:w="587"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119,0</w:t>
            </w:r>
          </w:p>
        </w:tc>
        <w:tc>
          <w:tcPr>
            <w:tcW w:w="588"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122,0</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96,6</w:t>
            </w:r>
          </w:p>
        </w:tc>
      </w:tr>
      <w:tr w:rsidR="00187F35" w:rsidRPr="00D92D1A" w:rsidTr="00F97812">
        <w:trPr>
          <w:cantSplit/>
        </w:trPr>
        <w:tc>
          <w:tcPr>
            <w:tcW w:w="2029" w:type="pct"/>
            <w:tcBorders>
              <w:top w:val="nil"/>
              <w:left w:val="single" w:sz="4" w:space="0" w:color="auto"/>
              <w:bottom w:val="nil"/>
              <w:right w:val="single" w:sz="4" w:space="0" w:color="auto"/>
            </w:tcBorders>
            <w:vAlign w:val="bottom"/>
          </w:tcPr>
          <w:p w:rsidR="00187F35" w:rsidRPr="00D92D1A" w:rsidRDefault="00187F35" w:rsidP="00383357">
            <w:pPr>
              <w:spacing w:before="40" w:after="40" w:line="200" w:lineRule="exact"/>
              <w:ind w:left="227"/>
              <w:rPr>
                <w:sz w:val="22"/>
                <w:szCs w:val="22"/>
              </w:rPr>
            </w:pPr>
            <w:r w:rsidRPr="00D92D1A">
              <w:rPr>
                <w:sz w:val="22"/>
                <w:szCs w:val="22"/>
              </w:rPr>
              <w:t>рыболовство и рыбоводство</w:t>
            </w:r>
          </w:p>
        </w:tc>
        <w:tc>
          <w:tcPr>
            <w:tcW w:w="615"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1 685,5</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2 139,0</w:t>
            </w:r>
          </w:p>
        </w:tc>
        <w:tc>
          <w:tcPr>
            <w:tcW w:w="587"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125,0</w:t>
            </w:r>
          </w:p>
        </w:tc>
        <w:tc>
          <w:tcPr>
            <w:tcW w:w="588"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128,4</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101,8</w:t>
            </w:r>
          </w:p>
        </w:tc>
      </w:tr>
      <w:tr w:rsidR="00187F35" w:rsidRPr="00D92D1A" w:rsidTr="00F97812">
        <w:trPr>
          <w:cantSplit/>
        </w:trPr>
        <w:tc>
          <w:tcPr>
            <w:tcW w:w="2029" w:type="pct"/>
            <w:tcBorders>
              <w:top w:val="nil"/>
              <w:left w:val="single" w:sz="4" w:space="0" w:color="auto"/>
              <w:bottom w:val="nil"/>
              <w:right w:val="single" w:sz="4" w:space="0" w:color="auto"/>
            </w:tcBorders>
            <w:vAlign w:val="bottom"/>
          </w:tcPr>
          <w:p w:rsidR="00187F35" w:rsidRPr="00D92D1A" w:rsidRDefault="00187F35" w:rsidP="00383357">
            <w:pPr>
              <w:spacing w:before="40" w:after="40" w:line="200" w:lineRule="exact"/>
              <w:ind w:left="113"/>
              <w:rPr>
                <w:sz w:val="22"/>
                <w:szCs w:val="22"/>
                <w:lang w:val="en-US"/>
              </w:rPr>
            </w:pPr>
            <w:r w:rsidRPr="00D92D1A">
              <w:rPr>
                <w:sz w:val="22"/>
                <w:szCs w:val="22"/>
              </w:rPr>
              <w:t>промышленность</w:t>
            </w:r>
          </w:p>
        </w:tc>
        <w:tc>
          <w:tcPr>
            <w:tcW w:w="615"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2 443,7</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2 542,5</w:t>
            </w:r>
          </w:p>
        </w:tc>
        <w:tc>
          <w:tcPr>
            <w:tcW w:w="587"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113,2</w:t>
            </w:r>
          </w:p>
        </w:tc>
        <w:tc>
          <w:tcPr>
            <w:tcW w:w="588"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111,4</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96,6</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383357">
            <w:pPr>
              <w:spacing w:before="40" w:after="40" w:line="200" w:lineRule="exact"/>
              <w:ind w:left="227"/>
              <w:rPr>
                <w:sz w:val="22"/>
                <w:szCs w:val="22"/>
              </w:rPr>
            </w:pPr>
            <w:r w:rsidRPr="00D92D1A">
              <w:rPr>
                <w:sz w:val="22"/>
                <w:szCs w:val="22"/>
              </w:rPr>
              <w:t>горнодобывающая промышленность</w:t>
            </w:r>
          </w:p>
        </w:tc>
        <w:tc>
          <w:tcPr>
            <w:tcW w:w="615"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3 983,3</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4 275,0</w:t>
            </w:r>
          </w:p>
        </w:tc>
        <w:tc>
          <w:tcPr>
            <w:tcW w:w="587"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105,9</w:t>
            </w:r>
          </w:p>
        </w:tc>
        <w:tc>
          <w:tcPr>
            <w:tcW w:w="588"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110,8</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95,1</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383357">
            <w:pPr>
              <w:spacing w:before="40" w:after="40" w:line="200" w:lineRule="exact"/>
              <w:ind w:left="227"/>
              <w:rPr>
                <w:sz w:val="22"/>
                <w:szCs w:val="22"/>
                <w:lang w:val="en-US"/>
              </w:rPr>
            </w:pPr>
            <w:r w:rsidRPr="00D92D1A">
              <w:rPr>
                <w:sz w:val="22"/>
                <w:szCs w:val="22"/>
              </w:rPr>
              <w:t>обрабатывающая промышленность</w:t>
            </w:r>
          </w:p>
        </w:tc>
        <w:tc>
          <w:tcPr>
            <w:tcW w:w="615"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2 439,1</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2 542,8</w:t>
            </w:r>
          </w:p>
        </w:tc>
        <w:tc>
          <w:tcPr>
            <w:tcW w:w="587"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113,6</w:t>
            </w:r>
          </w:p>
        </w:tc>
        <w:tc>
          <w:tcPr>
            <w:tcW w:w="588"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110,3</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96,3</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383357">
            <w:pPr>
              <w:spacing w:before="40" w:after="40" w:line="200" w:lineRule="exact"/>
              <w:ind w:left="454"/>
              <w:rPr>
                <w:sz w:val="22"/>
                <w:szCs w:val="22"/>
              </w:rPr>
            </w:pPr>
            <w:r w:rsidRPr="00D92D1A">
              <w:rPr>
                <w:sz w:val="22"/>
                <w:szCs w:val="22"/>
              </w:rPr>
              <w:t xml:space="preserve">производство продуктов </w:t>
            </w:r>
            <w:r w:rsidRPr="00D92D1A">
              <w:rPr>
                <w:sz w:val="22"/>
                <w:szCs w:val="22"/>
              </w:rPr>
              <w:br/>
              <w:t xml:space="preserve">питания, напитков и табачных изделий </w:t>
            </w:r>
          </w:p>
        </w:tc>
        <w:tc>
          <w:tcPr>
            <w:tcW w:w="615"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2 347,0</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2 657,8</w:t>
            </w:r>
          </w:p>
        </w:tc>
        <w:tc>
          <w:tcPr>
            <w:tcW w:w="587"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115,7</w:t>
            </w:r>
          </w:p>
        </w:tc>
        <w:tc>
          <w:tcPr>
            <w:tcW w:w="588"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114,7</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103,4</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383357">
            <w:pPr>
              <w:spacing w:before="40" w:after="40" w:line="200" w:lineRule="exact"/>
              <w:ind w:left="454"/>
              <w:rPr>
                <w:spacing w:val="-2"/>
                <w:sz w:val="22"/>
                <w:szCs w:val="22"/>
              </w:rPr>
            </w:pPr>
            <w:r w:rsidRPr="00D92D1A">
              <w:rPr>
                <w:spacing w:val="-2"/>
                <w:sz w:val="22"/>
                <w:szCs w:val="22"/>
              </w:rPr>
              <w:t xml:space="preserve">производство текстильных изделий, одежды, изделий из кожи и меха </w:t>
            </w:r>
          </w:p>
        </w:tc>
        <w:tc>
          <w:tcPr>
            <w:tcW w:w="615"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1 722,0</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1 845,3</w:t>
            </w:r>
          </w:p>
        </w:tc>
        <w:tc>
          <w:tcPr>
            <w:tcW w:w="587"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111,8</w:t>
            </w:r>
          </w:p>
        </w:tc>
        <w:tc>
          <w:tcPr>
            <w:tcW w:w="588"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110,0</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97,5</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383357">
            <w:pPr>
              <w:spacing w:before="40" w:after="40" w:line="200" w:lineRule="exact"/>
              <w:ind w:left="454"/>
              <w:rPr>
                <w:sz w:val="22"/>
                <w:szCs w:val="22"/>
              </w:rPr>
            </w:pPr>
            <w:r w:rsidRPr="00D92D1A">
              <w:rPr>
                <w:sz w:val="22"/>
                <w:szCs w:val="22"/>
              </w:rPr>
              <w:t xml:space="preserve">производство изделий из дерева </w:t>
            </w:r>
            <w:r w:rsidRPr="00D92D1A">
              <w:rPr>
                <w:sz w:val="22"/>
                <w:szCs w:val="22"/>
              </w:rPr>
              <w:br/>
              <w:t xml:space="preserve">и бумаги; полиграфическая деятельность и тиражирование </w:t>
            </w:r>
            <w:r w:rsidRPr="00D92D1A">
              <w:rPr>
                <w:spacing w:val="-2"/>
                <w:sz w:val="22"/>
                <w:szCs w:val="22"/>
              </w:rPr>
              <w:t>записанных носителей информации</w:t>
            </w:r>
          </w:p>
        </w:tc>
        <w:tc>
          <w:tcPr>
            <w:tcW w:w="615"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2 211,1</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2 338,6</w:t>
            </w:r>
          </w:p>
        </w:tc>
        <w:tc>
          <w:tcPr>
            <w:tcW w:w="587"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115,8</w:t>
            </w:r>
          </w:p>
        </w:tc>
        <w:tc>
          <w:tcPr>
            <w:tcW w:w="588"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116,9</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99,2</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383357">
            <w:pPr>
              <w:spacing w:before="40" w:after="40" w:line="200" w:lineRule="exact"/>
              <w:ind w:left="454"/>
              <w:rPr>
                <w:sz w:val="22"/>
                <w:szCs w:val="22"/>
              </w:rPr>
            </w:pPr>
            <w:r w:rsidRPr="00D92D1A">
              <w:rPr>
                <w:sz w:val="22"/>
                <w:szCs w:val="22"/>
              </w:rPr>
              <w:t xml:space="preserve">производство кокса и продуктов нефтепереработки </w:t>
            </w:r>
          </w:p>
        </w:tc>
        <w:tc>
          <w:tcPr>
            <w:tcW w:w="615"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3 281,7</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3 118,0</w:t>
            </w:r>
          </w:p>
        </w:tc>
        <w:tc>
          <w:tcPr>
            <w:tcW w:w="587"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102,3</w:t>
            </w:r>
          </w:p>
        </w:tc>
        <w:tc>
          <w:tcPr>
            <w:tcW w:w="588"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92,1</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91,0</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383357">
            <w:pPr>
              <w:spacing w:before="40" w:after="40" w:line="200" w:lineRule="exact"/>
              <w:ind w:left="454"/>
              <w:rPr>
                <w:sz w:val="22"/>
                <w:szCs w:val="22"/>
                <w:lang w:val="en-US"/>
              </w:rPr>
            </w:pPr>
            <w:r w:rsidRPr="00D92D1A">
              <w:rPr>
                <w:sz w:val="22"/>
                <w:szCs w:val="22"/>
              </w:rPr>
              <w:t>производство химических продуктов</w:t>
            </w:r>
          </w:p>
        </w:tc>
        <w:tc>
          <w:tcPr>
            <w:tcW w:w="615"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3 200,8</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3 124,2</w:t>
            </w:r>
          </w:p>
        </w:tc>
        <w:tc>
          <w:tcPr>
            <w:tcW w:w="587"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108,9</w:t>
            </w:r>
          </w:p>
        </w:tc>
        <w:tc>
          <w:tcPr>
            <w:tcW w:w="588"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107,5</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92,2</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383357">
            <w:pPr>
              <w:spacing w:before="40" w:after="40" w:line="200" w:lineRule="exact"/>
              <w:ind w:left="454"/>
              <w:rPr>
                <w:sz w:val="22"/>
                <w:szCs w:val="22"/>
              </w:rPr>
            </w:pPr>
            <w:r w:rsidRPr="00D92D1A">
              <w:rPr>
                <w:sz w:val="22"/>
                <w:szCs w:val="22"/>
              </w:rPr>
              <w:t xml:space="preserve">производство основных фармацевтических продуктов </w:t>
            </w:r>
            <w:r w:rsidRPr="00D92D1A">
              <w:rPr>
                <w:sz w:val="22"/>
                <w:szCs w:val="22"/>
              </w:rPr>
              <w:br/>
              <w:t xml:space="preserve">и фармацевтических препаратов </w:t>
            </w:r>
          </w:p>
        </w:tc>
        <w:tc>
          <w:tcPr>
            <w:tcW w:w="615"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2 495,6</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2 632,4</w:t>
            </w:r>
          </w:p>
        </w:tc>
        <w:tc>
          <w:tcPr>
            <w:tcW w:w="587"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115,5</w:t>
            </w:r>
          </w:p>
        </w:tc>
        <w:tc>
          <w:tcPr>
            <w:tcW w:w="588"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110,2</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92,2</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383357">
            <w:pPr>
              <w:spacing w:before="40" w:after="40" w:line="200" w:lineRule="exact"/>
              <w:ind w:left="454"/>
              <w:rPr>
                <w:sz w:val="22"/>
                <w:szCs w:val="22"/>
              </w:rPr>
            </w:pPr>
            <w:r w:rsidRPr="00D92D1A">
              <w:rPr>
                <w:sz w:val="22"/>
                <w:szCs w:val="22"/>
              </w:rPr>
              <w:t xml:space="preserve">производство резиновых </w:t>
            </w:r>
            <w:r w:rsidRPr="00D92D1A">
              <w:rPr>
                <w:sz w:val="22"/>
                <w:szCs w:val="22"/>
              </w:rPr>
              <w:br/>
              <w:t xml:space="preserve">и пластмассовых изделий, </w:t>
            </w:r>
            <w:r w:rsidRPr="00D92D1A">
              <w:rPr>
                <w:sz w:val="22"/>
                <w:szCs w:val="22"/>
              </w:rPr>
              <w:br/>
              <w:t xml:space="preserve">прочих неметаллических минеральных продуктов </w:t>
            </w:r>
          </w:p>
        </w:tc>
        <w:tc>
          <w:tcPr>
            <w:tcW w:w="615"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2 299,2</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2 367,2</w:t>
            </w:r>
          </w:p>
        </w:tc>
        <w:tc>
          <w:tcPr>
            <w:tcW w:w="587"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114,1</w:t>
            </w:r>
          </w:p>
        </w:tc>
        <w:tc>
          <w:tcPr>
            <w:tcW w:w="588"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111,8</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95,0</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383357">
            <w:pPr>
              <w:spacing w:before="40" w:after="40" w:line="200" w:lineRule="exact"/>
              <w:ind w:left="454"/>
              <w:rPr>
                <w:sz w:val="22"/>
                <w:szCs w:val="22"/>
              </w:rPr>
            </w:pPr>
            <w:r w:rsidRPr="00D92D1A">
              <w:rPr>
                <w:sz w:val="22"/>
                <w:szCs w:val="22"/>
              </w:rPr>
              <w:t xml:space="preserve">металлургическое производство. Производство готовых металлических изделий, </w:t>
            </w:r>
            <w:r w:rsidRPr="00D92D1A">
              <w:rPr>
                <w:sz w:val="22"/>
                <w:szCs w:val="22"/>
              </w:rPr>
              <w:br/>
              <w:t xml:space="preserve">кроме машин и оборудования </w:t>
            </w:r>
          </w:p>
        </w:tc>
        <w:tc>
          <w:tcPr>
            <w:tcW w:w="615"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2 789,0</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2 891,0</w:t>
            </w:r>
          </w:p>
        </w:tc>
        <w:tc>
          <w:tcPr>
            <w:tcW w:w="587"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113,9</w:t>
            </w:r>
          </w:p>
        </w:tc>
        <w:tc>
          <w:tcPr>
            <w:tcW w:w="588"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101,1</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93,9</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383357">
            <w:pPr>
              <w:spacing w:before="40" w:after="40" w:line="200" w:lineRule="exact"/>
              <w:ind w:left="454"/>
              <w:rPr>
                <w:sz w:val="22"/>
                <w:szCs w:val="22"/>
              </w:rPr>
            </w:pPr>
            <w:r w:rsidRPr="00D92D1A">
              <w:rPr>
                <w:sz w:val="22"/>
                <w:szCs w:val="22"/>
              </w:rPr>
              <w:t xml:space="preserve">производство вычислительной, электронной и оптической аппаратуры </w:t>
            </w:r>
          </w:p>
        </w:tc>
        <w:tc>
          <w:tcPr>
            <w:tcW w:w="615"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2 931,9</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2 963,5</w:t>
            </w:r>
          </w:p>
        </w:tc>
        <w:tc>
          <w:tcPr>
            <w:tcW w:w="587"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119,2</w:t>
            </w:r>
          </w:p>
        </w:tc>
        <w:tc>
          <w:tcPr>
            <w:tcW w:w="588"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109,5</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92,2</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383357">
            <w:pPr>
              <w:spacing w:before="40" w:after="40" w:line="200" w:lineRule="exact"/>
              <w:ind w:left="454"/>
              <w:rPr>
                <w:sz w:val="22"/>
                <w:szCs w:val="22"/>
              </w:rPr>
            </w:pPr>
            <w:r w:rsidRPr="00D92D1A">
              <w:rPr>
                <w:sz w:val="22"/>
                <w:szCs w:val="22"/>
              </w:rPr>
              <w:t>производство электрооборудования</w:t>
            </w:r>
          </w:p>
        </w:tc>
        <w:tc>
          <w:tcPr>
            <w:tcW w:w="615"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2 333,4</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2 395,3</w:t>
            </w:r>
          </w:p>
        </w:tc>
        <w:tc>
          <w:tcPr>
            <w:tcW w:w="587"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115,1</w:t>
            </w:r>
          </w:p>
        </w:tc>
        <w:tc>
          <w:tcPr>
            <w:tcW w:w="588"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111,9</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95,1</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383357">
            <w:pPr>
              <w:spacing w:before="40" w:after="40" w:line="200" w:lineRule="exact"/>
              <w:ind w:left="454"/>
              <w:rPr>
                <w:sz w:val="22"/>
                <w:szCs w:val="22"/>
              </w:rPr>
            </w:pPr>
            <w:r w:rsidRPr="00D92D1A">
              <w:rPr>
                <w:sz w:val="22"/>
                <w:szCs w:val="22"/>
              </w:rPr>
              <w:t xml:space="preserve">производство машин </w:t>
            </w:r>
            <w:r w:rsidRPr="00D92D1A">
              <w:rPr>
                <w:sz w:val="22"/>
                <w:szCs w:val="22"/>
              </w:rPr>
              <w:br/>
              <w:t xml:space="preserve">и оборудования, не включенных </w:t>
            </w:r>
            <w:r w:rsidRPr="00D92D1A">
              <w:rPr>
                <w:sz w:val="22"/>
                <w:szCs w:val="22"/>
              </w:rPr>
              <w:br/>
              <w:t xml:space="preserve">в другие группировки </w:t>
            </w:r>
          </w:p>
        </w:tc>
        <w:tc>
          <w:tcPr>
            <w:tcW w:w="615"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2 430,3</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2 381,3</w:t>
            </w:r>
          </w:p>
        </w:tc>
        <w:tc>
          <w:tcPr>
            <w:tcW w:w="587"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108,8</w:t>
            </w:r>
          </w:p>
        </w:tc>
        <w:tc>
          <w:tcPr>
            <w:tcW w:w="588"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106,8</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92,4</w:t>
            </w:r>
          </w:p>
        </w:tc>
      </w:tr>
      <w:tr w:rsidR="00187F35" w:rsidRPr="00D92D1A" w:rsidTr="00F97812">
        <w:trPr>
          <w:cantSplit/>
        </w:trPr>
        <w:tc>
          <w:tcPr>
            <w:tcW w:w="2029" w:type="pct"/>
            <w:tcBorders>
              <w:top w:val="nil"/>
              <w:left w:val="single" w:sz="4" w:space="0" w:color="auto"/>
              <w:bottom w:val="nil"/>
              <w:right w:val="single" w:sz="4" w:space="0" w:color="auto"/>
            </w:tcBorders>
            <w:vAlign w:val="bottom"/>
          </w:tcPr>
          <w:p w:rsidR="00187F35" w:rsidRPr="00D92D1A" w:rsidRDefault="00187F35" w:rsidP="00383357">
            <w:pPr>
              <w:spacing w:before="40" w:after="40" w:line="200" w:lineRule="exact"/>
              <w:ind w:left="454"/>
              <w:rPr>
                <w:sz w:val="22"/>
                <w:szCs w:val="22"/>
              </w:rPr>
            </w:pPr>
            <w:r w:rsidRPr="00D92D1A">
              <w:rPr>
                <w:sz w:val="22"/>
                <w:szCs w:val="22"/>
              </w:rPr>
              <w:t xml:space="preserve">производство транспортных средств и оборудования </w:t>
            </w:r>
          </w:p>
        </w:tc>
        <w:tc>
          <w:tcPr>
            <w:tcW w:w="615"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2 668,5</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2 683,5</w:t>
            </w:r>
          </w:p>
        </w:tc>
        <w:tc>
          <w:tcPr>
            <w:tcW w:w="587"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119,8</w:t>
            </w:r>
          </w:p>
        </w:tc>
        <w:tc>
          <w:tcPr>
            <w:tcW w:w="588"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114,3</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93,1</w:t>
            </w:r>
          </w:p>
        </w:tc>
      </w:tr>
      <w:tr w:rsidR="00187F35" w:rsidRPr="00D92D1A" w:rsidTr="00F97812">
        <w:trPr>
          <w:cantSplit/>
        </w:trPr>
        <w:tc>
          <w:tcPr>
            <w:tcW w:w="2029" w:type="pct"/>
            <w:tcBorders>
              <w:top w:val="nil"/>
              <w:left w:val="single" w:sz="4" w:space="0" w:color="auto"/>
              <w:bottom w:val="single" w:sz="4" w:space="0" w:color="auto"/>
              <w:right w:val="single" w:sz="4" w:space="0" w:color="auto"/>
            </w:tcBorders>
            <w:vAlign w:val="bottom"/>
          </w:tcPr>
          <w:p w:rsidR="00187F35" w:rsidRPr="00D92D1A" w:rsidRDefault="00187F35" w:rsidP="00383357">
            <w:pPr>
              <w:spacing w:before="40" w:after="40" w:line="200" w:lineRule="exact"/>
              <w:ind w:left="454"/>
              <w:rPr>
                <w:sz w:val="22"/>
                <w:szCs w:val="22"/>
              </w:rPr>
            </w:pPr>
            <w:r w:rsidRPr="00D92D1A">
              <w:rPr>
                <w:sz w:val="22"/>
                <w:szCs w:val="22"/>
              </w:rPr>
              <w:t xml:space="preserve">производство прочих готовых изделий; ремонт, монтаж машин </w:t>
            </w:r>
            <w:r w:rsidRPr="00D92D1A">
              <w:rPr>
                <w:sz w:val="22"/>
                <w:szCs w:val="22"/>
              </w:rPr>
              <w:br/>
              <w:t xml:space="preserve">и оборудования </w:t>
            </w:r>
          </w:p>
        </w:tc>
        <w:tc>
          <w:tcPr>
            <w:tcW w:w="615" w:type="pct"/>
            <w:tcBorders>
              <w:top w:val="nil"/>
              <w:left w:val="single" w:sz="4" w:space="0" w:color="auto"/>
              <w:bottom w:val="single" w:sz="4" w:space="0" w:color="auto"/>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2 343,3</w:t>
            </w:r>
          </w:p>
        </w:tc>
        <w:tc>
          <w:tcPr>
            <w:tcW w:w="590" w:type="pct"/>
            <w:tcBorders>
              <w:top w:val="nil"/>
              <w:left w:val="single" w:sz="4" w:space="0" w:color="auto"/>
              <w:bottom w:val="single" w:sz="4" w:space="0" w:color="auto"/>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2 459,8</w:t>
            </w:r>
          </w:p>
        </w:tc>
        <w:tc>
          <w:tcPr>
            <w:tcW w:w="587" w:type="pct"/>
            <w:tcBorders>
              <w:top w:val="nil"/>
              <w:left w:val="single" w:sz="4" w:space="0" w:color="auto"/>
              <w:bottom w:val="single" w:sz="4" w:space="0" w:color="auto"/>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116,8</w:t>
            </w:r>
          </w:p>
        </w:tc>
        <w:tc>
          <w:tcPr>
            <w:tcW w:w="588" w:type="pct"/>
            <w:tcBorders>
              <w:top w:val="nil"/>
              <w:left w:val="single" w:sz="4" w:space="0" w:color="auto"/>
              <w:bottom w:val="single" w:sz="4" w:space="0" w:color="auto"/>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112,3</w:t>
            </w:r>
          </w:p>
        </w:tc>
        <w:tc>
          <w:tcPr>
            <w:tcW w:w="590" w:type="pct"/>
            <w:tcBorders>
              <w:top w:val="nil"/>
              <w:left w:val="single" w:sz="4" w:space="0" w:color="auto"/>
              <w:bottom w:val="single" w:sz="4" w:space="0" w:color="auto"/>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97,2</w:t>
            </w:r>
          </w:p>
        </w:tc>
      </w:tr>
      <w:tr w:rsidR="00187F35" w:rsidRPr="00D92D1A" w:rsidTr="00F97812">
        <w:trPr>
          <w:cantSplit/>
        </w:trPr>
        <w:tc>
          <w:tcPr>
            <w:tcW w:w="2029" w:type="pct"/>
            <w:tcBorders>
              <w:top w:val="single" w:sz="4" w:space="0" w:color="auto"/>
              <w:left w:val="single" w:sz="4" w:space="0" w:color="auto"/>
              <w:bottom w:val="nil"/>
              <w:right w:val="single" w:sz="4" w:space="0" w:color="auto"/>
            </w:tcBorders>
            <w:vAlign w:val="bottom"/>
          </w:tcPr>
          <w:p w:rsidR="00187F35" w:rsidRPr="00D92D1A" w:rsidRDefault="00187F35" w:rsidP="00383357">
            <w:pPr>
              <w:spacing w:before="70" w:after="70" w:line="210" w:lineRule="exact"/>
              <w:ind w:left="227"/>
              <w:rPr>
                <w:sz w:val="22"/>
                <w:szCs w:val="22"/>
              </w:rPr>
            </w:pPr>
            <w:r w:rsidRPr="00D92D1A">
              <w:rPr>
                <w:sz w:val="22"/>
                <w:szCs w:val="22"/>
              </w:rPr>
              <w:lastRenderedPageBreak/>
              <w:t xml:space="preserve">снабжение электроэнергией, газом, паром, горячей водой </w:t>
            </w:r>
            <w:r w:rsidRPr="00D92D1A">
              <w:rPr>
                <w:sz w:val="22"/>
                <w:szCs w:val="22"/>
              </w:rPr>
              <w:br/>
              <w:t xml:space="preserve">и кондиционированным воздухом </w:t>
            </w:r>
          </w:p>
        </w:tc>
        <w:tc>
          <w:tcPr>
            <w:tcW w:w="615" w:type="pct"/>
            <w:tcBorders>
              <w:top w:val="single" w:sz="4" w:space="0" w:color="auto"/>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2 454,0</w:t>
            </w:r>
          </w:p>
        </w:tc>
        <w:tc>
          <w:tcPr>
            <w:tcW w:w="590" w:type="pct"/>
            <w:tcBorders>
              <w:top w:val="single" w:sz="4" w:space="0" w:color="auto"/>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2 513,8</w:t>
            </w:r>
          </w:p>
        </w:tc>
        <w:tc>
          <w:tcPr>
            <w:tcW w:w="587" w:type="pct"/>
            <w:tcBorders>
              <w:top w:val="single" w:sz="4" w:space="0" w:color="auto"/>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111,1</w:t>
            </w:r>
          </w:p>
        </w:tc>
        <w:tc>
          <w:tcPr>
            <w:tcW w:w="588" w:type="pct"/>
            <w:tcBorders>
              <w:top w:val="single" w:sz="4" w:space="0" w:color="auto"/>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117,8</w:t>
            </w:r>
          </w:p>
        </w:tc>
        <w:tc>
          <w:tcPr>
            <w:tcW w:w="590" w:type="pct"/>
            <w:tcBorders>
              <w:top w:val="single" w:sz="4" w:space="0" w:color="auto"/>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98,9</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383357">
            <w:pPr>
              <w:spacing w:before="70" w:after="70" w:line="210" w:lineRule="exact"/>
              <w:ind w:left="227"/>
              <w:rPr>
                <w:sz w:val="22"/>
                <w:szCs w:val="22"/>
              </w:rPr>
            </w:pPr>
            <w:r w:rsidRPr="00D92D1A">
              <w:rPr>
                <w:sz w:val="22"/>
                <w:szCs w:val="22"/>
              </w:rPr>
              <w:t xml:space="preserve">водоснабжение; сбор, обработка </w:t>
            </w:r>
            <w:r w:rsidRPr="00D92D1A">
              <w:rPr>
                <w:sz w:val="22"/>
                <w:szCs w:val="22"/>
              </w:rPr>
              <w:br/>
              <w:t xml:space="preserve">и удаление отходов, деятельность </w:t>
            </w:r>
            <w:r w:rsidRPr="00D92D1A">
              <w:rPr>
                <w:sz w:val="22"/>
                <w:szCs w:val="22"/>
              </w:rPr>
              <w:br/>
              <w:t xml:space="preserve">по ликвидации загрязнений </w:t>
            </w:r>
          </w:p>
        </w:tc>
        <w:tc>
          <w:tcPr>
            <w:tcW w:w="615"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1 993,2</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2 041,5</w:t>
            </w:r>
          </w:p>
        </w:tc>
        <w:tc>
          <w:tcPr>
            <w:tcW w:w="587"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115,9</w:t>
            </w:r>
          </w:p>
        </w:tc>
        <w:tc>
          <w:tcPr>
            <w:tcW w:w="588"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114,2</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97,3</w:t>
            </w:r>
          </w:p>
        </w:tc>
      </w:tr>
      <w:tr w:rsidR="00187F35" w:rsidRPr="00D92D1A" w:rsidTr="00F97812">
        <w:trPr>
          <w:cantSplit/>
        </w:trPr>
        <w:tc>
          <w:tcPr>
            <w:tcW w:w="2029" w:type="pct"/>
            <w:tcBorders>
              <w:top w:val="nil"/>
              <w:left w:val="single" w:sz="4" w:space="0" w:color="auto"/>
              <w:bottom w:val="nil"/>
              <w:right w:val="single" w:sz="4" w:space="0" w:color="auto"/>
            </w:tcBorders>
            <w:vAlign w:val="bottom"/>
          </w:tcPr>
          <w:p w:rsidR="00187F35" w:rsidRPr="00D92D1A" w:rsidRDefault="00187F35" w:rsidP="00383357">
            <w:pPr>
              <w:spacing w:before="70" w:after="70" w:line="210" w:lineRule="exact"/>
              <w:ind w:left="113"/>
              <w:rPr>
                <w:sz w:val="22"/>
                <w:szCs w:val="22"/>
              </w:rPr>
            </w:pPr>
            <w:r w:rsidRPr="00D92D1A">
              <w:rPr>
                <w:sz w:val="22"/>
                <w:szCs w:val="22"/>
              </w:rPr>
              <w:t xml:space="preserve">строительство </w:t>
            </w:r>
          </w:p>
        </w:tc>
        <w:tc>
          <w:tcPr>
            <w:tcW w:w="615"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2 634,9</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2 826,7</w:t>
            </w:r>
          </w:p>
        </w:tc>
        <w:tc>
          <w:tcPr>
            <w:tcW w:w="587"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121,3</w:t>
            </w:r>
          </w:p>
        </w:tc>
        <w:tc>
          <w:tcPr>
            <w:tcW w:w="588"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117,0</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95,5</w:t>
            </w:r>
          </w:p>
        </w:tc>
      </w:tr>
      <w:tr w:rsidR="00187F35" w:rsidRPr="00D92D1A" w:rsidTr="00F97812">
        <w:trPr>
          <w:cantSplit/>
        </w:trPr>
        <w:tc>
          <w:tcPr>
            <w:tcW w:w="2029" w:type="pct"/>
            <w:tcBorders>
              <w:top w:val="nil"/>
              <w:left w:val="single" w:sz="4" w:space="0" w:color="auto"/>
              <w:bottom w:val="nil"/>
              <w:right w:val="single" w:sz="4" w:space="0" w:color="auto"/>
            </w:tcBorders>
            <w:vAlign w:val="bottom"/>
          </w:tcPr>
          <w:p w:rsidR="00187F35" w:rsidRPr="00D92D1A" w:rsidRDefault="00187F35" w:rsidP="00383357">
            <w:pPr>
              <w:spacing w:before="70" w:after="70" w:line="210" w:lineRule="exact"/>
              <w:ind w:left="113"/>
              <w:rPr>
                <w:sz w:val="22"/>
                <w:szCs w:val="22"/>
              </w:rPr>
            </w:pPr>
            <w:r w:rsidRPr="00D92D1A">
              <w:rPr>
                <w:sz w:val="22"/>
                <w:szCs w:val="22"/>
              </w:rPr>
              <w:t xml:space="preserve">оптовая и розничная торговля; </w:t>
            </w:r>
            <w:r w:rsidRPr="00D92D1A">
              <w:rPr>
                <w:sz w:val="22"/>
                <w:szCs w:val="22"/>
              </w:rPr>
              <w:br/>
              <w:t xml:space="preserve">ремонт автомобилей и мотоциклов </w:t>
            </w:r>
          </w:p>
        </w:tc>
        <w:tc>
          <w:tcPr>
            <w:tcW w:w="615"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2 047,3</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2 152,8</w:t>
            </w:r>
          </w:p>
        </w:tc>
        <w:tc>
          <w:tcPr>
            <w:tcW w:w="587"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116,6</w:t>
            </w:r>
          </w:p>
        </w:tc>
        <w:tc>
          <w:tcPr>
            <w:tcW w:w="588"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114,3</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100,3</w:t>
            </w:r>
          </w:p>
        </w:tc>
      </w:tr>
      <w:tr w:rsidR="00187F35" w:rsidRPr="00D92D1A" w:rsidTr="00F97812">
        <w:trPr>
          <w:cantSplit/>
        </w:trPr>
        <w:tc>
          <w:tcPr>
            <w:tcW w:w="2029" w:type="pct"/>
            <w:tcBorders>
              <w:top w:val="nil"/>
              <w:left w:val="single" w:sz="4" w:space="0" w:color="auto"/>
              <w:bottom w:val="nil"/>
              <w:right w:val="single" w:sz="4" w:space="0" w:color="auto"/>
            </w:tcBorders>
            <w:vAlign w:val="bottom"/>
          </w:tcPr>
          <w:p w:rsidR="00187F35" w:rsidRPr="00D92D1A" w:rsidRDefault="00187F35" w:rsidP="00383357">
            <w:pPr>
              <w:spacing w:before="70" w:after="70" w:line="210" w:lineRule="exact"/>
              <w:ind w:left="113"/>
              <w:rPr>
                <w:sz w:val="22"/>
                <w:szCs w:val="22"/>
              </w:rPr>
            </w:pPr>
            <w:r w:rsidRPr="00D92D1A">
              <w:rPr>
                <w:sz w:val="22"/>
                <w:szCs w:val="22"/>
              </w:rPr>
              <w:t xml:space="preserve">транспортная деятельность, складирование, почтовая </w:t>
            </w:r>
            <w:r w:rsidRPr="00D92D1A">
              <w:rPr>
                <w:sz w:val="22"/>
                <w:szCs w:val="22"/>
              </w:rPr>
              <w:br/>
              <w:t xml:space="preserve">и курьерская деятельность </w:t>
            </w:r>
          </w:p>
        </w:tc>
        <w:tc>
          <w:tcPr>
            <w:tcW w:w="615"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2 223,7</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2 373,4</w:t>
            </w:r>
          </w:p>
        </w:tc>
        <w:tc>
          <w:tcPr>
            <w:tcW w:w="587"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111,2</w:t>
            </w:r>
          </w:p>
        </w:tc>
        <w:tc>
          <w:tcPr>
            <w:tcW w:w="588"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112,6</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96,0</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383357">
            <w:pPr>
              <w:spacing w:before="70" w:after="70" w:line="210" w:lineRule="exact"/>
              <w:ind w:left="284"/>
              <w:rPr>
                <w:sz w:val="22"/>
                <w:szCs w:val="22"/>
              </w:rPr>
            </w:pPr>
            <w:r w:rsidRPr="00D92D1A">
              <w:rPr>
                <w:sz w:val="22"/>
                <w:szCs w:val="22"/>
              </w:rPr>
              <w:t xml:space="preserve">деятельность сухопутного </w:t>
            </w:r>
            <w:r w:rsidRPr="00D92D1A">
              <w:rPr>
                <w:sz w:val="22"/>
                <w:szCs w:val="22"/>
              </w:rPr>
              <w:br/>
              <w:t xml:space="preserve">и трубопроводного транспорта </w:t>
            </w:r>
          </w:p>
        </w:tc>
        <w:tc>
          <w:tcPr>
            <w:tcW w:w="615"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2 237,3</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2 391,6</w:t>
            </w:r>
          </w:p>
        </w:tc>
        <w:tc>
          <w:tcPr>
            <w:tcW w:w="587"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110,3</w:t>
            </w:r>
          </w:p>
        </w:tc>
        <w:tc>
          <w:tcPr>
            <w:tcW w:w="588"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112,9</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96,9</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383357">
            <w:pPr>
              <w:spacing w:before="70" w:after="70" w:line="210" w:lineRule="exact"/>
              <w:ind w:left="454"/>
              <w:rPr>
                <w:sz w:val="22"/>
                <w:szCs w:val="22"/>
              </w:rPr>
            </w:pPr>
            <w:r w:rsidRPr="00D92D1A">
              <w:rPr>
                <w:sz w:val="22"/>
                <w:szCs w:val="22"/>
              </w:rPr>
              <w:t xml:space="preserve">деятельность пассажирского железнодорожного транспорта </w:t>
            </w:r>
            <w:r w:rsidRPr="00D92D1A">
              <w:rPr>
                <w:sz w:val="22"/>
                <w:szCs w:val="22"/>
              </w:rPr>
              <w:br/>
              <w:t xml:space="preserve">в междугородном </w:t>
            </w:r>
            <w:r w:rsidRPr="00D92D1A">
              <w:rPr>
                <w:sz w:val="22"/>
                <w:szCs w:val="22"/>
              </w:rPr>
              <w:br/>
              <w:t xml:space="preserve">и международном сообщениях </w:t>
            </w:r>
          </w:p>
        </w:tc>
        <w:tc>
          <w:tcPr>
            <w:tcW w:w="615"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2 189,8</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2 337,5</w:t>
            </w:r>
          </w:p>
        </w:tc>
        <w:tc>
          <w:tcPr>
            <w:tcW w:w="587"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114,9</w:t>
            </w:r>
          </w:p>
        </w:tc>
        <w:tc>
          <w:tcPr>
            <w:tcW w:w="588"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115,3</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99,0</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383357">
            <w:pPr>
              <w:spacing w:before="70" w:after="70" w:line="210" w:lineRule="exact"/>
              <w:ind w:left="454"/>
              <w:rPr>
                <w:sz w:val="22"/>
                <w:szCs w:val="22"/>
              </w:rPr>
            </w:pPr>
            <w:r w:rsidRPr="00D92D1A">
              <w:rPr>
                <w:sz w:val="22"/>
                <w:szCs w:val="22"/>
              </w:rPr>
              <w:t xml:space="preserve">деятельность грузового железнодорожного транспорта </w:t>
            </w:r>
          </w:p>
        </w:tc>
        <w:tc>
          <w:tcPr>
            <w:tcW w:w="615"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2 293,6</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2 459,7</w:t>
            </w:r>
          </w:p>
        </w:tc>
        <w:tc>
          <w:tcPr>
            <w:tcW w:w="587"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114,1</w:t>
            </w:r>
          </w:p>
        </w:tc>
        <w:tc>
          <w:tcPr>
            <w:tcW w:w="588"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113,7</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99,1</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383357">
            <w:pPr>
              <w:spacing w:before="70" w:after="70" w:line="210" w:lineRule="exact"/>
              <w:ind w:left="454"/>
              <w:rPr>
                <w:sz w:val="22"/>
                <w:szCs w:val="22"/>
              </w:rPr>
            </w:pPr>
            <w:r w:rsidRPr="00D92D1A">
              <w:rPr>
                <w:sz w:val="22"/>
                <w:szCs w:val="22"/>
              </w:rPr>
              <w:t xml:space="preserve">деятельность прочего пассажирского сухопутного транспорта </w:t>
            </w:r>
          </w:p>
        </w:tc>
        <w:tc>
          <w:tcPr>
            <w:tcW w:w="615"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2 263,9</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2 412,8</w:t>
            </w:r>
          </w:p>
        </w:tc>
        <w:tc>
          <w:tcPr>
            <w:tcW w:w="587"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115,7</w:t>
            </w:r>
          </w:p>
        </w:tc>
        <w:tc>
          <w:tcPr>
            <w:tcW w:w="588"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115,7</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93,4</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383357">
            <w:pPr>
              <w:spacing w:before="70" w:after="70" w:line="210" w:lineRule="exact"/>
              <w:ind w:left="454"/>
              <w:rPr>
                <w:sz w:val="22"/>
                <w:szCs w:val="22"/>
              </w:rPr>
            </w:pPr>
            <w:r w:rsidRPr="00D92D1A">
              <w:rPr>
                <w:sz w:val="22"/>
                <w:szCs w:val="22"/>
              </w:rPr>
              <w:t xml:space="preserve">деятельность грузового автомобильного транспорта </w:t>
            </w:r>
            <w:r w:rsidRPr="00D92D1A">
              <w:rPr>
                <w:sz w:val="22"/>
                <w:szCs w:val="22"/>
              </w:rPr>
              <w:br/>
              <w:t xml:space="preserve">и предоставление услуг </w:t>
            </w:r>
            <w:r w:rsidRPr="00D92D1A">
              <w:rPr>
                <w:sz w:val="22"/>
                <w:szCs w:val="22"/>
              </w:rPr>
              <w:br/>
              <w:t xml:space="preserve">по переезду (перемещению) </w:t>
            </w:r>
          </w:p>
        </w:tc>
        <w:tc>
          <w:tcPr>
            <w:tcW w:w="615"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2 064,2</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2 234,6</w:t>
            </w:r>
          </w:p>
        </w:tc>
        <w:tc>
          <w:tcPr>
            <w:tcW w:w="587"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115,9</w:t>
            </w:r>
          </w:p>
        </w:tc>
        <w:tc>
          <w:tcPr>
            <w:tcW w:w="588"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114,0</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97,4</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383357">
            <w:pPr>
              <w:spacing w:before="70" w:after="70" w:line="210" w:lineRule="exact"/>
              <w:ind w:left="454"/>
              <w:rPr>
                <w:sz w:val="22"/>
                <w:szCs w:val="22"/>
              </w:rPr>
            </w:pPr>
            <w:r w:rsidRPr="00D92D1A">
              <w:rPr>
                <w:sz w:val="22"/>
                <w:szCs w:val="22"/>
              </w:rPr>
              <w:t xml:space="preserve">деятельность трубопроводного </w:t>
            </w:r>
            <w:r w:rsidRPr="00D92D1A">
              <w:rPr>
                <w:sz w:val="22"/>
                <w:szCs w:val="22"/>
              </w:rPr>
              <w:br/>
              <w:t xml:space="preserve">транспорта </w:t>
            </w:r>
          </w:p>
        </w:tc>
        <w:tc>
          <w:tcPr>
            <w:tcW w:w="615"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3 141,7</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3 045,5</w:t>
            </w:r>
          </w:p>
        </w:tc>
        <w:tc>
          <w:tcPr>
            <w:tcW w:w="587"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91,7</w:t>
            </w:r>
          </w:p>
        </w:tc>
        <w:tc>
          <w:tcPr>
            <w:tcW w:w="588"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111,2</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104,3</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383357">
            <w:pPr>
              <w:spacing w:before="70" w:after="70" w:line="210" w:lineRule="exact"/>
              <w:ind w:left="284"/>
              <w:rPr>
                <w:sz w:val="22"/>
                <w:szCs w:val="22"/>
              </w:rPr>
            </w:pPr>
            <w:r w:rsidRPr="00D92D1A">
              <w:rPr>
                <w:sz w:val="22"/>
                <w:szCs w:val="22"/>
              </w:rPr>
              <w:t xml:space="preserve">деятельность воздушного транспорта </w:t>
            </w:r>
          </w:p>
        </w:tc>
        <w:tc>
          <w:tcPr>
            <w:tcW w:w="615"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5 475,0</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5 973,3</w:t>
            </w:r>
          </w:p>
        </w:tc>
        <w:tc>
          <w:tcPr>
            <w:tcW w:w="587"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114,8</w:t>
            </w:r>
          </w:p>
        </w:tc>
        <w:tc>
          <w:tcPr>
            <w:tcW w:w="588"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113,6</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91,9</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383357">
            <w:pPr>
              <w:spacing w:before="70" w:after="70" w:line="210" w:lineRule="exact"/>
              <w:ind w:left="284"/>
              <w:rPr>
                <w:sz w:val="22"/>
                <w:szCs w:val="22"/>
              </w:rPr>
            </w:pPr>
            <w:r w:rsidRPr="00D92D1A">
              <w:rPr>
                <w:sz w:val="22"/>
                <w:szCs w:val="22"/>
              </w:rPr>
              <w:t xml:space="preserve">складирование и вспомогательная транспортная деятельность </w:t>
            </w:r>
          </w:p>
        </w:tc>
        <w:tc>
          <w:tcPr>
            <w:tcW w:w="615"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2 323,8</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2 475,9</w:t>
            </w:r>
          </w:p>
        </w:tc>
        <w:tc>
          <w:tcPr>
            <w:tcW w:w="587"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116,8</w:t>
            </w:r>
          </w:p>
        </w:tc>
        <w:tc>
          <w:tcPr>
            <w:tcW w:w="588"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114,7</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93,1</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383357">
            <w:pPr>
              <w:spacing w:before="70" w:after="70" w:line="210" w:lineRule="exact"/>
              <w:ind w:left="284"/>
              <w:rPr>
                <w:sz w:val="22"/>
                <w:szCs w:val="22"/>
              </w:rPr>
            </w:pPr>
            <w:r w:rsidRPr="00D92D1A">
              <w:rPr>
                <w:sz w:val="22"/>
                <w:szCs w:val="22"/>
              </w:rPr>
              <w:t xml:space="preserve">почтовая и курьерская деятельность </w:t>
            </w:r>
          </w:p>
        </w:tc>
        <w:tc>
          <w:tcPr>
            <w:tcW w:w="615"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1 572,3</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1 624,8</w:t>
            </w:r>
          </w:p>
        </w:tc>
        <w:tc>
          <w:tcPr>
            <w:tcW w:w="587"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102,5</w:t>
            </w:r>
          </w:p>
        </w:tc>
        <w:tc>
          <w:tcPr>
            <w:tcW w:w="588"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102,2</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99,3</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383357">
            <w:pPr>
              <w:spacing w:before="70" w:after="70" w:line="210" w:lineRule="exact"/>
              <w:ind w:left="113"/>
              <w:rPr>
                <w:sz w:val="22"/>
                <w:szCs w:val="22"/>
              </w:rPr>
            </w:pPr>
            <w:r w:rsidRPr="00D92D1A">
              <w:rPr>
                <w:sz w:val="22"/>
                <w:szCs w:val="22"/>
              </w:rPr>
              <w:t>услуги по временному проживанию</w:t>
            </w:r>
            <w:r w:rsidRPr="00D92D1A">
              <w:rPr>
                <w:sz w:val="22"/>
                <w:szCs w:val="22"/>
              </w:rPr>
              <w:br/>
              <w:t xml:space="preserve">и питанию </w:t>
            </w:r>
          </w:p>
        </w:tc>
        <w:tc>
          <w:tcPr>
            <w:tcW w:w="615"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1 616,9</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1 700,4</w:t>
            </w:r>
          </w:p>
        </w:tc>
        <w:tc>
          <w:tcPr>
            <w:tcW w:w="587"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115,3</w:t>
            </w:r>
          </w:p>
        </w:tc>
        <w:tc>
          <w:tcPr>
            <w:tcW w:w="588"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114,5</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98,3</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383357">
            <w:pPr>
              <w:spacing w:before="70" w:after="70" w:line="210" w:lineRule="exact"/>
              <w:ind w:left="113"/>
              <w:rPr>
                <w:sz w:val="22"/>
                <w:szCs w:val="22"/>
              </w:rPr>
            </w:pPr>
            <w:r w:rsidRPr="00D92D1A">
              <w:rPr>
                <w:sz w:val="22"/>
                <w:szCs w:val="22"/>
              </w:rPr>
              <w:t xml:space="preserve">информация и связь </w:t>
            </w:r>
          </w:p>
        </w:tc>
        <w:tc>
          <w:tcPr>
            <w:tcW w:w="615"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5 486,6</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5 770,9</w:t>
            </w:r>
          </w:p>
        </w:tc>
        <w:tc>
          <w:tcPr>
            <w:tcW w:w="587"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102,9</w:t>
            </w:r>
          </w:p>
        </w:tc>
        <w:tc>
          <w:tcPr>
            <w:tcW w:w="588"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104,1</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101,9</w:t>
            </w:r>
          </w:p>
        </w:tc>
      </w:tr>
      <w:tr w:rsidR="00187F35" w:rsidRPr="00D92D1A" w:rsidTr="00383357">
        <w:trPr>
          <w:cantSplit/>
        </w:trPr>
        <w:tc>
          <w:tcPr>
            <w:tcW w:w="2029" w:type="pct"/>
            <w:tcBorders>
              <w:top w:val="nil"/>
              <w:left w:val="single" w:sz="4" w:space="0" w:color="auto"/>
              <w:bottom w:val="nil"/>
              <w:right w:val="single" w:sz="4" w:space="0" w:color="auto"/>
            </w:tcBorders>
            <w:vAlign w:val="bottom"/>
          </w:tcPr>
          <w:p w:rsidR="00187F35" w:rsidRPr="00D92D1A" w:rsidRDefault="00187F35" w:rsidP="00383357">
            <w:pPr>
              <w:spacing w:before="70" w:after="70" w:line="210" w:lineRule="exact"/>
              <w:ind w:left="284"/>
              <w:rPr>
                <w:sz w:val="22"/>
                <w:szCs w:val="22"/>
              </w:rPr>
            </w:pPr>
            <w:r w:rsidRPr="00D92D1A">
              <w:rPr>
                <w:sz w:val="22"/>
                <w:szCs w:val="22"/>
              </w:rPr>
              <w:t>издательская деятельность, деятельность в сфере ауди</w:t>
            </w:r>
            <w:proofErr w:type="gramStart"/>
            <w:r w:rsidRPr="00D92D1A">
              <w:rPr>
                <w:sz w:val="22"/>
                <w:szCs w:val="22"/>
              </w:rPr>
              <w:t>о-</w:t>
            </w:r>
            <w:proofErr w:type="gramEnd"/>
            <w:r w:rsidRPr="00D92D1A">
              <w:rPr>
                <w:sz w:val="22"/>
                <w:szCs w:val="22"/>
              </w:rPr>
              <w:t xml:space="preserve"> </w:t>
            </w:r>
            <w:r w:rsidRPr="00D92D1A">
              <w:rPr>
                <w:sz w:val="22"/>
                <w:szCs w:val="22"/>
              </w:rPr>
              <w:br/>
              <w:t>и видеозаписи, воспроизведения</w:t>
            </w:r>
            <w:r w:rsidRPr="00D92D1A">
              <w:rPr>
                <w:sz w:val="22"/>
                <w:szCs w:val="22"/>
              </w:rPr>
              <w:br/>
              <w:t>и вещания</w:t>
            </w:r>
          </w:p>
        </w:tc>
        <w:tc>
          <w:tcPr>
            <w:tcW w:w="615"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2 540,0</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2 624,3</w:t>
            </w:r>
          </w:p>
        </w:tc>
        <w:tc>
          <w:tcPr>
            <w:tcW w:w="587"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111,2</w:t>
            </w:r>
          </w:p>
        </w:tc>
        <w:tc>
          <w:tcPr>
            <w:tcW w:w="588"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113,9</w:t>
            </w:r>
          </w:p>
        </w:tc>
        <w:tc>
          <w:tcPr>
            <w:tcW w:w="590" w:type="pct"/>
            <w:tcBorders>
              <w:top w:val="nil"/>
              <w:left w:val="single" w:sz="4" w:space="0" w:color="auto"/>
              <w:bottom w:val="nil"/>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95,2</w:t>
            </w:r>
          </w:p>
        </w:tc>
      </w:tr>
      <w:tr w:rsidR="00187F35" w:rsidRPr="00D92D1A" w:rsidTr="00383357">
        <w:trPr>
          <w:cantSplit/>
        </w:trPr>
        <w:tc>
          <w:tcPr>
            <w:tcW w:w="2029" w:type="pct"/>
            <w:tcBorders>
              <w:top w:val="nil"/>
              <w:left w:val="single" w:sz="4" w:space="0" w:color="auto"/>
              <w:bottom w:val="single" w:sz="4" w:space="0" w:color="auto"/>
              <w:right w:val="single" w:sz="4" w:space="0" w:color="auto"/>
            </w:tcBorders>
            <w:vAlign w:val="bottom"/>
          </w:tcPr>
          <w:p w:rsidR="00187F35" w:rsidRPr="00D92D1A" w:rsidRDefault="00187F35" w:rsidP="00383357">
            <w:pPr>
              <w:spacing w:before="70" w:after="70" w:line="210" w:lineRule="exact"/>
              <w:ind w:left="284"/>
              <w:rPr>
                <w:sz w:val="22"/>
                <w:szCs w:val="22"/>
              </w:rPr>
            </w:pPr>
            <w:r w:rsidRPr="00D92D1A">
              <w:rPr>
                <w:sz w:val="22"/>
                <w:szCs w:val="22"/>
              </w:rPr>
              <w:t xml:space="preserve">информационные технологии </w:t>
            </w:r>
            <w:r w:rsidRPr="00D92D1A">
              <w:rPr>
                <w:sz w:val="22"/>
                <w:szCs w:val="22"/>
              </w:rPr>
              <w:br/>
              <w:t>и деятельность в области информационного обслуживания</w:t>
            </w:r>
          </w:p>
        </w:tc>
        <w:tc>
          <w:tcPr>
            <w:tcW w:w="615" w:type="pct"/>
            <w:tcBorders>
              <w:top w:val="nil"/>
              <w:left w:val="single" w:sz="4" w:space="0" w:color="auto"/>
              <w:bottom w:val="single" w:sz="4" w:space="0" w:color="auto"/>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7 092,5</w:t>
            </w:r>
          </w:p>
        </w:tc>
        <w:tc>
          <w:tcPr>
            <w:tcW w:w="590" w:type="pct"/>
            <w:tcBorders>
              <w:top w:val="nil"/>
              <w:left w:val="single" w:sz="4" w:space="0" w:color="auto"/>
              <w:bottom w:val="single" w:sz="4" w:space="0" w:color="auto"/>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7 424,5</w:t>
            </w:r>
          </w:p>
        </w:tc>
        <w:tc>
          <w:tcPr>
            <w:tcW w:w="587" w:type="pct"/>
            <w:tcBorders>
              <w:top w:val="nil"/>
              <w:left w:val="single" w:sz="4" w:space="0" w:color="auto"/>
              <w:bottom w:val="single" w:sz="4" w:space="0" w:color="auto"/>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84"/>
              <w:jc w:val="right"/>
              <w:rPr>
                <w:sz w:val="22"/>
                <w:szCs w:val="22"/>
              </w:rPr>
            </w:pPr>
            <w:r w:rsidRPr="00187F35">
              <w:rPr>
                <w:sz w:val="22"/>
                <w:szCs w:val="22"/>
              </w:rPr>
              <w:t>101,7</w:t>
            </w:r>
          </w:p>
        </w:tc>
        <w:tc>
          <w:tcPr>
            <w:tcW w:w="588" w:type="pct"/>
            <w:tcBorders>
              <w:top w:val="nil"/>
              <w:left w:val="single" w:sz="4" w:space="0" w:color="auto"/>
              <w:bottom w:val="single" w:sz="4" w:space="0" w:color="auto"/>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103,2</w:t>
            </w:r>
          </w:p>
        </w:tc>
        <w:tc>
          <w:tcPr>
            <w:tcW w:w="590" w:type="pct"/>
            <w:tcBorders>
              <w:top w:val="nil"/>
              <w:left w:val="single" w:sz="4" w:space="0" w:color="auto"/>
              <w:bottom w:val="single" w:sz="4" w:space="0" w:color="auto"/>
              <w:right w:val="single" w:sz="4" w:space="0" w:color="auto"/>
            </w:tcBorders>
            <w:vAlign w:val="bottom"/>
          </w:tcPr>
          <w:p w:rsidR="00187F35" w:rsidRPr="00187F35" w:rsidRDefault="00187F35" w:rsidP="00187F35">
            <w:pPr>
              <w:widowControl w:val="0"/>
              <w:autoSpaceDE w:val="0"/>
              <w:autoSpaceDN w:val="0"/>
              <w:adjustRightInd w:val="0"/>
              <w:spacing w:before="30" w:after="30" w:line="196" w:lineRule="exact"/>
              <w:ind w:right="227"/>
              <w:jc w:val="right"/>
              <w:rPr>
                <w:sz w:val="22"/>
                <w:szCs w:val="22"/>
              </w:rPr>
            </w:pPr>
            <w:r w:rsidRPr="00187F35">
              <w:rPr>
                <w:sz w:val="22"/>
                <w:szCs w:val="22"/>
              </w:rPr>
              <w:t>102,7</w:t>
            </w:r>
          </w:p>
        </w:tc>
      </w:tr>
      <w:tr w:rsidR="00187F35" w:rsidRPr="00D92D1A" w:rsidTr="00383357">
        <w:trPr>
          <w:cantSplit/>
        </w:trPr>
        <w:tc>
          <w:tcPr>
            <w:tcW w:w="2029" w:type="pct"/>
            <w:tcBorders>
              <w:top w:val="single" w:sz="4" w:space="0" w:color="auto"/>
              <w:left w:val="single" w:sz="4" w:space="0" w:color="auto"/>
              <w:bottom w:val="nil"/>
              <w:right w:val="single" w:sz="4" w:space="0" w:color="auto"/>
            </w:tcBorders>
            <w:vAlign w:val="bottom"/>
          </w:tcPr>
          <w:p w:rsidR="00187F35" w:rsidRPr="00D92D1A" w:rsidRDefault="00187F35" w:rsidP="00901B58">
            <w:pPr>
              <w:spacing w:before="60" w:after="60" w:line="210" w:lineRule="exact"/>
              <w:ind w:left="113"/>
              <w:rPr>
                <w:sz w:val="22"/>
                <w:szCs w:val="22"/>
              </w:rPr>
            </w:pPr>
            <w:r w:rsidRPr="00D92D1A">
              <w:rPr>
                <w:sz w:val="22"/>
                <w:szCs w:val="22"/>
              </w:rPr>
              <w:lastRenderedPageBreak/>
              <w:t xml:space="preserve">финансовая и страховая </w:t>
            </w:r>
            <w:r w:rsidRPr="00D92D1A">
              <w:rPr>
                <w:sz w:val="22"/>
                <w:szCs w:val="22"/>
              </w:rPr>
              <w:br/>
              <w:t xml:space="preserve">деятельность </w:t>
            </w:r>
          </w:p>
        </w:tc>
        <w:tc>
          <w:tcPr>
            <w:tcW w:w="615" w:type="pct"/>
            <w:tcBorders>
              <w:top w:val="single" w:sz="4" w:space="0" w:color="auto"/>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3 454,2</w:t>
            </w:r>
          </w:p>
        </w:tc>
        <w:tc>
          <w:tcPr>
            <w:tcW w:w="590" w:type="pct"/>
            <w:tcBorders>
              <w:top w:val="single" w:sz="4" w:space="0" w:color="auto"/>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3 411,3</w:t>
            </w:r>
          </w:p>
        </w:tc>
        <w:tc>
          <w:tcPr>
            <w:tcW w:w="587" w:type="pct"/>
            <w:tcBorders>
              <w:top w:val="single" w:sz="4" w:space="0" w:color="auto"/>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84"/>
              <w:jc w:val="right"/>
              <w:rPr>
                <w:sz w:val="22"/>
                <w:szCs w:val="22"/>
              </w:rPr>
            </w:pPr>
            <w:r w:rsidRPr="00187F35">
              <w:rPr>
                <w:sz w:val="22"/>
                <w:szCs w:val="22"/>
              </w:rPr>
              <w:t>111,6</w:t>
            </w:r>
          </w:p>
        </w:tc>
        <w:tc>
          <w:tcPr>
            <w:tcW w:w="588" w:type="pct"/>
            <w:tcBorders>
              <w:top w:val="single" w:sz="4" w:space="0" w:color="auto"/>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113,7</w:t>
            </w:r>
          </w:p>
        </w:tc>
        <w:tc>
          <w:tcPr>
            <w:tcW w:w="590" w:type="pct"/>
            <w:tcBorders>
              <w:top w:val="single" w:sz="4" w:space="0" w:color="auto"/>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95,0</w:t>
            </w:r>
          </w:p>
        </w:tc>
      </w:tr>
      <w:tr w:rsidR="00187F35" w:rsidRPr="00D92D1A" w:rsidTr="00383357">
        <w:trPr>
          <w:cantSplit/>
        </w:trPr>
        <w:tc>
          <w:tcPr>
            <w:tcW w:w="2029" w:type="pct"/>
            <w:tcBorders>
              <w:top w:val="nil"/>
              <w:left w:val="single" w:sz="4" w:space="0" w:color="auto"/>
              <w:bottom w:val="nil"/>
              <w:right w:val="single" w:sz="4" w:space="0" w:color="auto"/>
            </w:tcBorders>
            <w:vAlign w:val="bottom"/>
          </w:tcPr>
          <w:p w:rsidR="00187F35" w:rsidRPr="00D92D1A" w:rsidRDefault="00187F35" w:rsidP="00901B58">
            <w:pPr>
              <w:spacing w:before="60" w:after="60" w:line="210" w:lineRule="exact"/>
              <w:ind w:left="284"/>
              <w:rPr>
                <w:sz w:val="22"/>
                <w:szCs w:val="22"/>
              </w:rPr>
            </w:pPr>
            <w:r w:rsidRPr="00D92D1A">
              <w:rPr>
                <w:sz w:val="22"/>
                <w:szCs w:val="22"/>
              </w:rPr>
              <w:t xml:space="preserve">финансовые услуги, кроме страхования и дополнительного пенсионного обеспечения </w:t>
            </w:r>
          </w:p>
        </w:tc>
        <w:tc>
          <w:tcPr>
            <w:tcW w:w="615"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3 578,4</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3 393,5</w:t>
            </w:r>
          </w:p>
        </w:tc>
        <w:tc>
          <w:tcPr>
            <w:tcW w:w="587"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84"/>
              <w:jc w:val="right"/>
              <w:rPr>
                <w:sz w:val="22"/>
                <w:szCs w:val="22"/>
              </w:rPr>
            </w:pPr>
            <w:r w:rsidRPr="00187F35">
              <w:rPr>
                <w:sz w:val="22"/>
                <w:szCs w:val="22"/>
              </w:rPr>
              <w:t>111,1</w:t>
            </w:r>
          </w:p>
        </w:tc>
        <w:tc>
          <w:tcPr>
            <w:tcW w:w="588"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111,0</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90,8</w:t>
            </w:r>
          </w:p>
        </w:tc>
      </w:tr>
      <w:tr w:rsidR="00187F35" w:rsidRPr="00D92D1A" w:rsidTr="00383357">
        <w:trPr>
          <w:cantSplit/>
        </w:trPr>
        <w:tc>
          <w:tcPr>
            <w:tcW w:w="2029" w:type="pct"/>
            <w:tcBorders>
              <w:top w:val="nil"/>
              <w:left w:val="single" w:sz="4" w:space="0" w:color="auto"/>
              <w:bottom w:val="nil"/>
              <w:right w:val="single" w:sz="4" w:space="0" w:color="auto"/>
            </w:tcBorders>
            <w:vAlign w:val="bottom"/>
          </w:tcPr>
          <w:p w:rsidR="00187F35" w:rsidRPr="00D92D1A" w:rsidRDefault="00187F35" w:rsidP="00901B58">
            <w:pPr>
              <w:spacing w:before="60" w:after="60" w:line="210" w:lineRule="exact"/>
              <w:ind w:left="284"/>
              <w:rPr>
                <w:sz w:val="22"/>
                <w:szCs w:val="22"/>
              </w:rPr>
            </w:pPr>
            <w:r w:rsidRPr="00D92D1A">
              <w:rPr>
                <w:sz w:val="22"/>
                <w:szCs w:val="22"/>
              </w:rPr>
              <w:t xml:space="preserve">страхование, перестрахование </w:t>
            </w:r>
            <w:r w:rsidRPr="00D92D1A">
              <w:rPr>
                <w:sz w:val="22"/>
                <w:szCs w:val="22"/>
              </w:rPr>
              <w:br/>
              <w:t xml:space="preserve">и дополнительное пенсионное обеспечение, кроме обязательного социального страхования </w:t>
            </w:r>
          </w:p>
        </w:tc>
        <w:tc>
          <w:tcPr>
            <w:tcW w:w="615"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2 835,3</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3 457,4</w:t>
            </w:r>
          </w:p>
        </w:tc>
        <w:tc>
          <w:tcPr>
            <w:tcW w:w="587"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84"/>
              <w:jc w:val="right"/>
              <w:rPr>
                <w:sz w:val="22"/>
                <w:szCs w:val="22"/>
              </w:rPr>
            </w:pPr>
            <w:r w:rsidRPr="00187F35">
              <w:rPr>
                <w:sz w:val="22"/>
                <w:szCs w:val="22"/>
              </w:rPr>
              <w:t>115,1</w:t>
            </w:r>
          </w:p>
        </w:tc>
        <w:tc>
          <w:tcPr>
            <w:tcW w:w="588"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127,8</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118,7</w:t>
            </w:r>
          </w:p>
        </w:tc>
      </w:tr>
      <w:tr w:rsidR="00187F35" w:rsidRPr="00D92D1A" w:rsidTr="00F97812">
        <w:trPr>
          <w:cantSplit/>
          <w:trHeight w:val="80"/>
        </w:trPr>
        <w:tc>
          <w:tcPr>
            <w:tcW w:w="2029" w:type="pct"/>
            <w:tcBorders>
              <w:top w:val="nil"/>
              <w:left w:val="single" w:sz="4" w:space="0" w:color="auto"/>
              <w:bottom w:val="nil"/>
              <w:right w:val="single" w:sz="4" w:space="0" w:color="auto"/>
            </w:tcBorders>
            <w:vAlign w:val="bottom"/>
          </w:tcPr>
          <w:p w:rsidR="00187F35" w:rsidRPr="00D92D1A" w:rsidRDefault="00187F35" w:rsidP="00901B58">
            <w:pPr>
              <w:spacing w:before="60" w:after="60" w:line="210" w:lineRule="exact"/>
              <w:ind w:left="113"/>
              <w:rPr>
                <w:sz w:val="22"/>
                <w:szCs w:val="22"/>
              </w:rPr>
            </w:pPr>
            <w:r w:rsidRPr="00D92D1A">
              <w:rPr>
                <w:sz w:val="22"/>
                <w:szCs w:val="22"/>
              </w:rPr>
              <w:t xml:space="preserve">операции с недвижимым имуществом </w:t>
            </w:r>
          </w:p>
        </w:tc>
        <w:tc>
          <w:tcPr>
            <w:tcW w:w="615"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1 925,6</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2 063,0</w:t>
            </w:r>
          </w:p>
        </w:tc>
        <w:tc>
          <w:tcPr>
            <w:tcW w:w="587"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84"/>
              <w:jc w:val="right"/>
              <w:rPr>
                <w:sz w:val="22"/>
                <w:szCs w:val="22"/>
              </w:rPr>
            </w:pPr>
            <w:r w:rsidRPr="00187F35">
              <w:rPr>
                <w:sz w:val="22"/>
                <w:szCs w:val="22"/>
              </w:rPr>
              <w:t>118,6</w:t>
            </w:r>
          </w:p>
        </w:tc>
        <w:tc>
          <w:tcPr>
            <w:tcW w:w="588"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118,1</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100,3</w:t>
            </w:r>
          </w:p>
        </w:tc>
      </w:tr>
      <w:tr w:rsidR="00187F35" w:rsidRPr="00D92D1A" w:rsidTr="00F97812">
        <w:trPr>
          <w:cantSplit/>
        </w:trPr>
        <w:tc>
          <w:tcPr>
            <w:tcW w:w="2029" w:type="pct"/>
            <w:tcBorders>
              <w:top w:val="nil"/>
              <w:left w:val="single" w:sz="4" w:space="0" w:color="auto"/>
              <w:bottom w:val="nil"/>
              <w:right w:val="single" w:sz="4" w:space="0" w:color="auto"/>
            </w:tcBorders>
            <w:vAlign w:val="bottom"/>
          </w:tcPr>
          <w:p w:rsidR="00187F35" w:rsidRPr="00D92D1A" w:rsidRDefault="00187F35" w:rsidP="00901B58">
            <w:pPr>
              <w:spacing w:before="60" w:after="60" w:line="210" w:lineRule="exact"/>
              <w:ind w:left="113"/>
              <w:rPr>
                <w:sz w:val="22"/>
                <w:szCs w:val="22"/>
              </w:rPr>
            </w:pPr>
            <w:r w:rsidRPr="00D92D1A">
              <w:rPr>
                <w:sz w:val="22"/>
                <w:szCs w:val="22"/>
              </w:rPr>
              <w:t>профессиональная, научная</w:t>
            </w:r>
            <w:r w:rsidRPr="00D92D1A">
              <w:rPr>
                <w:sz w:val="22"/>
                <w:szCs w:val="22"/>
              </w:rPr>
              <w:br/>
              <w:t xml:space="preserve">и техническая деятельность </w:t>
            </w:r>
          </w:p>
        </w:tc>
        <w:tc>
          <w:tcPr>
            <w:tcW w:w="615"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2 753,6</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2 907,8</w:t>
            </w:r>
          </w:p>
        </w:tc>
        <w:tc>
          <w:tcPr>
            <w:tcW w:w="587"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84"/>
              <w:jc w:val="right"/>
              <w:rPr>
                <w:sz w:val="22"/>
                <w:szCs w:val="22"/>
              </w:rPr>
            </w:pPr>
            <w:r w:rsidRPr="00187F35">
              <w:rPr>
                <w:sz w:val="22"/>
                <w:szCs w:val="22"/>
              </w:rPr>
              <w:t>111,8</w:t>
            </w:r>
          </w:p>
        </w:tc>
        <w:tc>
          <w:tcPr>
            <w:tcW w:w="588"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110,0</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99,3</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901B58">
            <w:pPr>
              <w:spacing w:before="60" w:after="60" w:line="210" w:lineRule="exact"/>
              <w:ind w:left="284"/>
              <w:rPr>
                <w:sz w:val="22"/>
                <w:szCs w:val="22"/>
              </w:rPr>
            </w:pPr>
            <w:r w:rsidRPr="00D92D1A">
              <w:rPr>
                <w:sz w:val="22"/>
                <w:szCs w:val="22"/>
              </w:rPr>
              <w:t xml:space="preserve">научные исследования </w:t>
            </w:r>
            <w:r w:rsidRPr="00D92D1A">
              <w:rPr>
                <w:sz w:val="22"/>
                <w:szCs w:val="22"/>
              </w:rPr>
              <w:br/>
              <w:t xml:space="preserve">и разработки </w:t>
            </w:r>
          </w:p>
        </w:tc>
        <w:tc>
          <w:tcPr>
            <w:tcW w:w="615"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3 267,4</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3 415,5</w:t>
            </w:r>
          </w:p>
        </w:tc>
        <w:tc>
          <w:tcPr>
            <w:tcW w:w="587"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84"/>
              <w:jc w:val="right"/>
              <w:rPr>
                <w:sz w:val="22"/>
                <w:szCs w:val="22"/>
              </w:rPr>
            </w:pPr>
            <w:r w:rsidRPr="00187F35">
              <w:rPr>
                <w:sz w:val="22"/>
                <w:szCs w:val="22"/>
              </w:rPr>
              <w:t>113,4</w:t>
            </w:r>
          </w:p>
        </w:tc>
        <w:tc>
          <w:tcPr>
            <w:tcW w:w="588"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111,1</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98,4</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901B58">
            <w:pPr>
              <w:spacing w:before="60" w:after="60" w:line="210" w:lineRule="exact"/>
              <w:ind w:left="113"/>
              <w:rPr>
                <w:sz w:val="22"/>
                <w:szCs w:val="22"/>
              </w:rPr>
            </w:pPr>
            <w:r w:rsidRPr="00D92D1A">
              <w:rPr>
                <w:sz w:val="22"/>
                <w:szCs w:val="22"/>
              </w:rPr>
              <w:t xml:space="preserve">деятельность в сфере административных </w:t>
            </w:r>
            <w:r w:rsidRPr="00D92D1A">
              <w:rPr>
                <w:sz w:val="22"/>
                <w:szCs w:val="22"/>
              </w:rPr>
              <w:br/>
              <w:t xml:space="preserve">и вспомогательных услуг </w:t>
            </w:r>
          </w:p>
        </w:tc>
        <w:tc>
          <w:tcPr>
            <w:tcW w:w="615"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1 566,7</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1 660,6</w:t>
            </w:r>
          </w:p>
        </w:tc>
        <w:tc>
          <w:tcPr>
            <w:tcW w:w="587"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84"/>
              <w:jc w:val="right"/>
              <w:rPr>
                <w:sz w:val="22"/>
                <w:szCs w:val="22"/>
              </w:rPr>
            </w:pPr>
            <w:r w:rsidRPr="00187F35">
              <w:rPr>
                <w:sz w:val="22"/>
                <w:szCs w:val="22"/>
              </w:rPr>
              <w:t>114,5</w:t>
            </w:r>
          </w:p>
        </w:tc>
        <w:tc>
          <w:tcPr>
            <w:tcW w:w="588"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113,8</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98,2</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901B58">
            <w:pPr>
              <w:spacing w:before="60" w:after="60" w:line="210" w:lineRule="exact"/>
              <w:ind w:left="113"/>
              <w:rPr>
                <w:sz w:val="22"/>
                <w:szCs w:val="22"/>
                <w:lang w:val="en-US"/>
              </w:rPr>
            </w:pPr>
            <w:r w:rsidRPr="00D92D1A">
              <w:rPr>
                <w:sz w:val="22"/>
                <w:szCs w:val="22"/>
              </w:rPr>
              <w:t xml:space="preserve">государственное управление </w:t>
            </w:r>
          </w:p>
        </w:tc>
        <w:tc>
          <w:tcPr>
            <w:tcW w:w="615"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2 666,5</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2 542,3</w:t>
            </w:r>
          </w:p>
        </w:tc>
        <w:tc>
          <w:tcPr>
            <w:tcW w:w="587"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84"/>
              <w:jc w:val="right"/>
              <w:rPr>
                <w:sz w:val="22"/>
                <w:szCs w:val="22"/>
              </w:rPr>
            </w:pPr>
            <w:r w:rsidRPr="00187F35">
              <w:rPr>
                <w:sz w:val="22"/>
                <w:szCs w:val="22"/>
              </w:rPr>
              <w:t>108,8</w:t>
            </w:r>
          </w:p>
        </w:tc>
        <w:tc>
          <w:tcPr>
            <w:tcW w:w="588"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107,8</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94,9</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901B58">
            <w:pPr>
              <w:spacing w:before="60" w:after="60" w:line="210" w:lineRule="exact"/>
              <w:ind w:left="113"/>
              <w:rPr>
                <w:sz w:val="22"/>
                <w:szCs w:val="22"/>
                <w:lang w:val="en-US"/>
              </w:rPr>
            </w:pPr>
            <w:r w:rsidRPr="00D92D1A">
              <w:rPr>
                <w:sz w:val="22"/>
                <w:szCs w:val="22"/>
              </w:rPr>
              <w:t xml:space="preserve">образование </w:t>
            </w:r>
          </w:p>
        </w:tc>
        <w:tc>
          <w:tcPr>
            <w:tcW w:w="615"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1 547,4</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1 593,1</w:t>
            </w:r>
          </w:p>
        </w:tc>
        <w:tc>
          <w:tcPr>
            <w:tcW w:w="587"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84"/>
              <w:jc w:val="right"/>
              <w:rPr>
                <w:sz w:val="22"/>
                <w:szCs w:val="22"/>
              </w:rPr>
            </w:pPr>
            <w:r w:rsidRPr="00187F35">
              <w:rPr>
                <w:sz w:val="22"/>
                <w:szCs w:val="22"/>
              </w:rPr>
              <w:t>113,8</w:t>
            </w:r>
          </w:p>
        </w:tc>
        <w:tc>
          <w:tcPr>
            <w:tcW w:w="588"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111,3</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101,2</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901B58">
            <w:pPr>
              <w:spacing w:before="60" w:after="60" w:line="210" w:lineRule="exact"/>
              <w:ind w:left="284"/>
              <w:rPr>
                <w:sz w:val="22"/>
                <w:szCs w:val="22"/>
              </w:rPr>
            </w:pPr>
            <w:r w:rsidRPr="00D92D1A">
              <w:rPr>
                <w:sz w:val="22"/>
                <w:szCs w:val="22"/>
              </w:rPr>
              <w:t>педагогические работники</w:t>
            </w:r>
            <w:r w:rsidRPr="00D92D1A">
              <w:rPr>
                <w:sz w:val="22"/>
                <w:szCs w:val="22"/>
              </w:rPr>
              <w:br/>
            </w:r>
            <w:r w:rsidRPr="00D92D1A">
              <w:rPr>
                <w:spacing w:val="-4"/>
                <w:sz w:val="22"/>
                <w:szCs w:val="22"/>
              </w:rPr>
              <w:t>и профессорско-преподавательский</w:t>
            </w:r>
            <w:r w:rsidRPr="00D92D1A">
              <w:rPr>
                <w:sz w:val="22"/>
                <w:szCs w:val="22"/>
              </w:rPr>
              <w:t xml:space="preserve"> состав</w:t>
            </w:r>
          </w:p>
        </w:tc>
        <w:tc>
          <w:tcPr>
            <w:tcW w:w="615" w:type="pct"/>
            <w:tcBorders>
              <w:top w:val="nil"/>
              <w:left w:val="single" w:sz="4" w:space="0" w:color="auto"/>
              <w:bottom w:val="nil"/>
              <w:right w:val="nil"/>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1 886,0</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1 943,7</w:t>
            </w:r>
          </w:p>
        </w:tc>
        <w:tc>
          <w:tcPr>
            <w:tcW w:w="587"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84"/>
              <w:jc w:val="right"/>
              <w:rPr>
                <w:sz w:val="22"/>
                <w:szCs w:val="22"/>
              </w:rPr>
            </w:pPr>
            <w:r w:rsidRPr="00187F35">
              <w:rPr>
                <w:sz w:val="22"/>
                <w:szCs w:val="22"/>
              </w:rPr>
              <w:t>115,7</w:t>
            </w:r>
          </w:p>
        </w:tc>
        <w:tc>
          <w:tcPr>
            <w:tcW w:w="588"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111,8</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101,4</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901B58">
            <w:pPr>
              <w:spacing w:before="60" w:after="60" w:line="210" w:lineRule="exact"/>
              <w:ind w:left="454"/>
              <w:rPr>
                <w:sz w:val="22"/>
                <w:szCs w:val="22"/>
              </w:rPr>
            </w:pPr>
            <w:r w:rsidRPr="00D92D1A">
              <w:rPr>
                <w:sz w:val="22"/>
                <w:szCs w:val="22"/>
              </w:rPr>
              <w:t>педагогические работники</w:t>
            </w:r>
          </w:p>
        </w:tc>
        <w:tc>
          <w:tcPr>
            <w:tcW w:w="615"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1 836,5</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1 897,1</w:t>
            </w:r>
          </w:p>
        </w:tc>
        <w:tc>
          <w:tcPr>
            <w:tcW w:w="587"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84"/>
              <w:jc w:val="right"/>
              <w:rPr>
                <w:sz w:val="22"/>
                <w:szCs w:val="22"/>
              </w:rPr>
            </w:pPr>
            <w:r w:rsidRPr="00187F35">
              <w:rPr>
                <w:sz w:val="22"/>
                <w:szCs w:val="22"/>
              </w:rPr>
              <w:t>116,5</w:t>
            </w:r>
          </w:p>
        </w:tc>
        <w:tc>
          <w:tcPr>
            <w:tcW w:w="588"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112,8</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101,8</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901B58">
            <w:pPr>
              <w:spacing w:before="60" w:after="60" w:line="210" w:lineRule="exact"/>
              <w:ind w:left="851"/>
              <w:rPr>
                <w:sz w:val="22"/>
                <w:szCs w:val="22"/>
              </w:rPr>
            </w:pPr>
            <w:r w:rsidRPr="00D92D1A">
              <w:rPr>
                <w:sz w:val="22"/>
                <w:szCs w:val="22"/>
              </w:rPr>
              <w:t>учителя</w:t>
            </w:r>
          </w:p>
        </w:tc>
        <w:tc>
          <w:tcPr>
            <w:tcW w:w="615"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2 026,3</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2 085,7</w:t>
            </w:r>
          </w:p>
        </w:tc>
        <w:tc>
          <w:tcPr>
            <w:tcW w:w="587"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84"/>
              <w:jc w:val="right"/>
              <w:rPr>
                <w:sz w:val="22"/>
                <w:szCs w:val="22"/>
              </w:rPr>
            </w:pPr>
            <w:r w:rsidRPr="00187F35">
              <w:rPr>
                <w:sz w:val="22"/>
                <w:szCs w:val="22"/>
              </w:rPr>
              <w:t>119,4</w:t>
            </w:r>
          </w:p>
        </w:tc>
        <w:tc>
          <w:tcPr>
            <w:tcW w:w="588"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113,5</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101,9</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901B58">
            <w:pPr>
              <w:spacing w:before="60" w:after="60" w:line="210" w:lineRule="exact"/>
              <w:ind w:left="851"/>
              <w:rPr>
                <w:sz w:val="22"/>
                <w:szCs w:val="22"/>
              </w:rPr>
            </w:pPr>
            <w:r w:rsidRPr="00D92D1A">
              <w:rPr>
                <w:sz w:val="22"/>
                <w:szCs w:val="22"/>
              </w:rPr>
              <w:t>воспитатели дошкольного образования</w:t>
            </w:r>
          </w:p>
        </w:tc>
        <w:tc>
          <w:tcPr>
            <w:tcW w:w="615"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1 443,9</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1 494,3</w:t>
            </w:r>
          </w:p>
        </w:tc>
        <w:tc>
          <w:tcPr>
            <w:tcW w:w="587"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84"/>
              <w:jc w:val="right"/>
              <w:rPr>
                <w:sz w:val="22"/>
                <w:szCs w:val="22"/>
              </w:rPr>
            </w:pPr>
            <w:r w:rsidRPr="00187F35">
              <w:rPr>
                <w:sz w:val="22"/>
                <w:szCs w:val="22"/>
              </w:rPr>
              <w:t>114,6</w:t>
            </w:r>
          </w:p>
        </w:tc>
        <w:tc>
          <w:tcPr>
            <w:tcW w:w="588"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112,0</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102,0</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901B58">
            <w:pPr>
              <w:spacing w:before="60" w:after="60" w:line="210" w:lineRule="exact"/>
              <w:ind w:left="454"/>
              <w:rPr>
                <w:sz w:val="22"/>
                <w:szCs w:val="22"/>
              </w:rPr>
            </w:pPr>
            <w:proofErr w:type="gramStart"/>
            <w:r w:rsidRPr="00D92D1A">
              <w:rPr>
                <w:sz w:val="22"/>
                <w:szCs w:val="22"/>
              </w:rPr>
              <w:t>профессорско-</w:t>
            </w:r>
            <w:r w:rsidRPr="00D92D1A">
              <w:rPr>
                <w:sz w:val="22"/>
                <w:szCs w:val="22"/>
              </w:rPr>
              <w:br/>
              <w:t>преподавательский</w:t>
            </w:r>
            <w:proofErr w:type="gramEnd"/>
            <w:r w:rsidRPr="00D92D1A">
              <w:rPr>
                <w:sz w:val="22"/>
                <w:szCs w:val="22"/>
              </w:rPr>
              <w:t xml:space="preserve"> состав</w:t>
            </w:r>
          </w:p>
        </w:tc>
        <w:tc>
          <w:tcPr>
            <w:tcW w:w="615"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2 510,2</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2 536,7</w:t>
            </w:r>
          </w:p>
        </w:tc>
        <w:tc>
          <w:tcPr>
            <w:tcW w:w="587"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84"/>
              <w:jc w:val="right"/>
              <w:rPr>
                <w:sz w:val="22"/>
                <w:szCs w:val="22"/>
              </w:rPr>
            </w:pPr>
            <w:r w:rsidRPr="00187F35">
              <w:rPr>
                <w:sz w:val="22"/>
                <w:szCs w:val="22"/>
              </w:rPr>
              <w:t>109,3</w:t>
            </w:r>
          </w:p>
        </w:tc>
        <w:tc>
          <w:tcPr>
            <w:tcW w:w="588"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104,3</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97,5</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901B58">
            <w:pPr>
              <w:spacing w:before="60" w:after="60" w:line="210" w:lineRule="exact"/>
              <w:ind w:left="113"/>
              <w:rPr>
                <w:sz w:val="22"/>
                <w:szCs w:val="22"/>
              </w:rPr>
            </w:pPr>
            <w:r w:rsidRPr="00D92D1A">
              <w:rPr>
                <w:sz w:val="22"/>
                <w:szCs w:val="22"/>
              </w:rPr>
              <w:t>здравоохранение и социальные услуги</w:t>
            </w:r>
          </w:p>
        </w:tc>
        <w:tc>
          <w:tcPr>
            <w:tcW w:w="615"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1 783,5</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1 830,0</w:t>
            </w:r>
          </w:p>
        </w:tc>
        <w:tc>
          <w:tcPr>
            <w:tcW w:w="587"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84"/>
              <w:jc w:val="right"/>
              <w:rPr>
                <w:sz w:val="22"/>
                <w:szCs w:val="22"/>
              </w:rPr>
            </w:pPr>
            <w:r w:rsidRPr="00187F35">
              <w:rPr>
                <w:sz w:val="22"/>
                <w:szCs w:val="22"/>
              </w:rPr>
              <w:t>108,4</w:t>
            </w:r>
          </w:p>
        </w:tc>
        <w:tc>
          <w:tcPr>
            <w:tcW w:w="588"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105,7</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100,7</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901B58">
            <w:pPr>
              <w:spacing w:before="60" w:after="60" w:line="210" w:lineRule="exact"/>
              <w:ind w:left="284"/>
              <w:rPr>
                <w:sz w:val="22"/>
                <w:szCs w:val="22"/>
              </w:rPr>
            </w:pPr>
            <w:r w:rsidRPr="00D92D1A">
              <w:rPr>
                <w:sz w:val="22"/>
                <w:szCs w:val="22"/>
              </w:rPr>
              <w:t>здравоохранение</w:t>
            </w:r>
          </w:p>
        </w:tc>
        <w:tc>
          <w:tcPr>
            <w:tcW w:w="615"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1 856,4</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1 901,9</w:t>
            </w:r>
          </w:p>
        </w:tc>
        <w:tc>
          <w:tcPr>
            <w:tcW w:w="587"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84"/>
              <w:jc w:val="right"/>
              <w:rPr>
                <w:sz w:val="22"/>
                <w:szCs w:val="22"/>
              </w:rPr>
            </w:pPr>
            <w:r w:rsidRPr="00187F35">
              <w:rPr>
                <w:sz w:val="22"/>
                <w:szCs w:val="22"/>
              </w:rPr>
              <w:t>108,4</w:t>
            </w:r>
          </w:p>
        </w:tc>
        <w:tc>
          <w:tcPr>
            <w:tcW w:w="588"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105,4</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100,6</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901B58">
            <w:pPr>
              <w:spacing w:before="60" w:after="60" w:line="210" w:lineRule="exact"/>
              <w:ind w:left="454"/>
              <w:rPr>
                <w:sz w:val="22"/>
                <w:szCs w:val="22"/>
              </w:rPr>
            </w:pPr>
            <w:r w:rsidRPr="00D92D1A">
              <w:rPr>
                <w:sz w:val="22"/>
                <w:szCs w:val="22"/>
              </w:rPr>
              <w:t>врачи</w:t>
            </w:r>
          </w:p>
        </w:tc>
        <w:tc>
          <w:tcPr>
            <w:tcW w:w="615"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3 279,9</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3 336,5</w:t>
            </w:r>
          </w:p>
        </w:tc>
        <w:tc>
          <w:tcPr>
            <w:tcW w:w="587"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84"/>
              <w:jc w:val="right"/>
              <w:rPr>
                <w:sz w:val="22"/>
                <w:szCs w:val="22"/>
              </w:rPr>
            </w:pPr>
            <w:r w:rsidRPr="00187F35">
              <w:rPr>
                <w:sz w:val="22"/>
                <w:szCs w:val="22"/>
              </w:rPr>
              <w:t>107,4</w:t>
            </w:r>
          </w:p>
        </w:tc>
        <w:tc>
          <w:tcPr>
            <w:tcW w:w="588"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104,4</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100,2</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901B58">
            <w:pPr>
              <w:spacing w:before="60" w:after="60" w:line="210" w:lineRule="exact"/>
              <w:ind w:left="454"/>
              <w:rPr>
                <w:sz w:val="22"/>
                <w:szCs w:val="22"/>
              </w:rPr>
            </w:pPr>
            <w:r w:rsidRPr="00D92D1A">
              <w:rPr>
                <w:sz w:val="22"/>
                <w:szCs w:val="22"/>
              </w:rPr>
              <w:t>средний медицинский персонал</w:t>
            </w:r>
          </w:p>
        </w:tc>
        <w:tc>
          <w:tcPr>
            <w:tcW w:w="615"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1 772,7</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1 813,0</w:t>
            </w:r>
          </w:p>
        </w:tc>
        <w:tc>
          <w:tcPr>
            <w:tcW w:w="587"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84"/>
              <w:jc w:val="right"/>
              <w:rPr>
                <w:sz w:val="22"/>
                <w:szCs w:val="22"/>
              </w:rPr>
            </w:pPr>
            <w:r w:rsidRPr="00187F35">
              <w:rPr>
                <w:sz w:val="22"/>
                <w:szCs w:val="22"/>
              </w:rPr>
              <w:t>107,8</w:t>
            </w:r>
          </w:p>
        </w:tc>
        <w:tc>
          <w:tcPr>
            <w:tcW w:w="588"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104,9</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101,2</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901B58">
            <w:pPr>
              <w:spacing w:before="60" w:after="60" w:line="210" w:lineRule="exact"/>
              <w:ind w:left="284"/>
              <w:rPr>
                <w:sz w:val="22"/>
                <w:szCs w:val="22"/>
              </w:rPr>
            </w:pPr>
            <w:r w:rsidRPr="00D92D1A">
              <w:rPr>
                <w:sz w:val="22"/>
                <w:szCs w:val="22"/>
              </w:rPr>
              <w:t>деятельность по уходу</w:t>
            </w:r>
            <w:r w:rsidRPr="00D92D1A">
              <w:rPr>
                <w:sz w:val="22"/>
                <w:szCs w:val="22"/>
              </w:rPr>
              <w:br/>
              <w:t xml:space="preserve">в специализированных учреждениях </w:t>
            </w:r>
            <w:r w:rsidRPr="00D92D1A">
              <w:rPr>
                <w:sz w:val="22"/>
                <w:szCs w:val="22"/>
              </w:rPr>
              <w:br/>
              <w:t>и предоставление социальных услуг</w:t>
            </w:r>
          </w:p>
        </w:tc>
        <w:tc>
          <w:tcPr>
            <w:tcW w:w="615"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1 264,0</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1 314,7</w:t>
            </w:r>
          </w:p>
        </w:tc>
        <w:tc>
          <w:tcPr>
            <w:tcW w:w="587"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84"/>
              <w:jc w:val="right"/>
              <w:rPr>
                <w:sz w:val="22"/>
                <w:szCs w:val="22"/>
              </w:rPr>
            </w:pPr>
            <w:r w:rsidRPr="00187F35">
              <w:rPr>
                <w:sz w:val="22"/>
                <w:szCs w:val="22"/>
              </w:rPr>
              <w:t>109,7</w:t>
            </w:r>
          </w:p>
        </w:tc>
        <w:tc>
          <w:tcPr>
            <w:tcW w:w="588"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108,4</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101,6</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901B58">
            <w:pPr>
              <w:spacing w:before="60" w:after="60" w:line="210" w:lineRule="exact"/>
              <w:ind w:left="113"/>
              <w:rPr>
                <w:spacing w:val="-2"/>
                <w:sz w:val="22"/>
                <w:szCs w:val="22"/>
              </w:rPr>
            </w:pPr>
            <w:r w:rsidRPr="00D92D1A">
              <w:rPr>
                <w:spacing w:val="-2"/>
                <w:sz w:val="22"/>
                <w:szCs w:val="22"/>
              </w:rPr>
              <w:t xml:space="preserve">творчество, спорт, развлечения </w:t>
            </w:r>
            <w:r w:rsidRPr="00D92D1A">
              <w:rPr>
                <w:spacing w:val="-2"/>
                <w:sz w:val="22"/>
                <w:szCs w:val="22"/>
              </w:rPr>
              <w:br/>
              <w:t>и отдых</w:t>
            </w:r>
          </w:p>
        </w:tc>
        <w:tc>
          <w:tcPr>
            <w:tcW w:w="615"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1 578,5</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1 676,7</w:t>
            </w:r>
          </w:p>
        </w:tc>
        <w:tc>
          <w:tcPr>
            <w:tcW w:w="587"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84"/>
              <w:jc w:val="right"/>
              <w:rPr>
                <w:sz w:val="22"/>
                <w:szCs w:val="22"/>
              </w:rPr>
            </w:pPr>
            <w:r w:rsidRPr="00187F35">
              <w:rPr>
                <w:sz w:val="22"/>
                <w:szCs w:val="22"/>
              </w:rPr>
              <w:t>111,1</w:t>
            </w:r>
          </w:p>
        </w:tc>
        <w:tc>
          <w:tcPr>
            <w:tcW w:w="588"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110,7</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99,9</w:t>
            </w:r>
          </w:p>
        </w:tc>
      </w:tr>
      <w:tr w:rsidR="00187F35" w:rsidRPr="00D92D1A" w:rsidTr="005A1A3F">
        <w:trPr>
          <w:cantSplit/>
        </w:trPr>
        <w:tc>
          <w:tcPr>
            <w:tcW w:w="2029" w:type="pct"/>
            <w:tcBorders>
              <w:top w:val="nil"/>
              <w:left w:val="single" w:sz="4" w:space="0" w:color="auto"/>
              <w:bottom w:val="nil"/>
              <w:right w:val="single" w:sz="4" w:space="0" w:color="auto"/>
            </w:tcBorders>
            <w:vAlign w:val="bottom"/>
          </w:tcPr>
          <w:p w:rsidR="00187F35" w:rsidRPr="00D92D1A" w:rsidRDefault="00187F35" w:rsidP="00901B58">
            <w:pPr>
              <w:spacing w:before="60" w:after="60" w:line="210" w:lineRule="exact"/>
              <w:ind w:left="284"/>
              <w:rPr>
                <w:sz w:val="22"/>
                <w:szCs w:val="22"/>
              </w:rPr>
            </w:pPr>
            <w:r w:rsidRPr="00D92D1A">
              <w:rPr>
                <w:sz w:val="22"/>
                <w:szCs w:val="22"/>
              </w:rPr>
              <w:t xml:space="preserve">деятельность в области </w:t>
            </w:r>
            <w:r w:rsidRPr="00D92D1A">
              <w:rPr>
                <w:sz w:val="22"/>
                <w:szCs w:val="22"/>
              </w:rPr>
              <w:br/>
              <w:t xml:space="preserve">физической культуры и спорта, организации отдыха </w:t>
            </w:r>
            <w:r w:rsidRPr="00D92D1A">
              <w:rPr>
                <w:sz w:val="22"/>
                <w:szCs w:val="22"/>
              </w:rPr>
              <w:br/>
              <w:t xml:space="preserve">и развлечений </w:t>
            </w:r>
          </w:p>
        </w:tc>
        <w:tc>
          <w:tcPr>
            <w:tcW w:w="615"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1 856,5</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1 995,4</w:t>
            </w:r>
          </w:p>
        </w:tc>
        <w:tc>
          <w:tcPr>
            <w:tcW w:w="587"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84"/>
              <w:jc w:val="right"/>
              <w:rPr>
                <w:sz w:val="22"/>
                <w:szCs w:val="22"/>
              </w:rPr>
            </w:pPr>
            <w:r w:rsidRPr="00187F35">
              <w:rPr>
                <w:sz w:val="22"/>
                <w:szCs w:val="22"/>
              </w:rPr>
              <w:t>110,0</w:t>
            </w:r>
          </w:p>
        </w:tc>
        <w:tc>
          <w:tcPr>
            <w:tcW w:w="588"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111,8</w:t>
            </w:r>
          </w:p>
        </w:tc>
        <w:tc>
          <w:tcPr>
            <w:tcW w:w="590" w:type="pct"/>
            <w:tcBorders>
              <w:top w:val="nil"/>
              <w:left w:val="single" w:sz="4" w:space="0" w:color="auto"/>
              <w:bottom w:val="nil"/>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99,0</w:t>
            </w:r>
          </w:p>
        </w:tc>
      </w:tr>
      <w:tr w:rsidR="00187F35" w:rsidRPr="00D92D1A" w:rsidTr="005A1A3F">
        <w:trPr>
          <w:cantSplit/>
        </w:trPr>
        <w:tc>
          <w:tcPr>
            <w:tcW w:w="2029" w:type="pct"/>
            <w:tcBorders>
              <w:top w:val="nil"/>
              <w:left w:val="single" w:sz="4" w:space="0" w:color="auto"/>
              <w:bottom w:val="double" w:sz="4" w:space="0" w:color="auto"/>
              <w:right w:val="single" w:sz="4" w:space="0" w:color="auto"/>
            </w:tcBorders>
            <w:vAlign w:val="bottom"/>
          </w:tcPr>
          <w:p w:rsidR="00187F35" w:rsidRPr="00D92D1A" w:rsidRDefault="00187F35" w:rsidP="00901B58">
            <w:pPr>
              <w:spacing w:before="60" w:after="60" w:line="210" w:lineRule="exact"/>
              <w:ind w:left="113"/>
              <w:rPr>
                <w:sz w:val="22"/>
                <w:szCs w:val="22"/>
              </w:rPr>
            </w:pPr>
            <w:r w:rsidRPr="00D92D1A">
              <w:rPr>
                <w:sz w:val="22"/>
                <w:szCs w:val="22"/>
              </w:rPr>
              <w:t xml:space="preserve">предоставление прочих видов услуг </w:t>
            </w:r>
          </w:p>
        </w:tc>
        <w:tc>
          <w:tcPr>
            <w:tcW w:w="615" w:type="pct"/>
            <w:tcBorders>
              <w:top w:val="nil"/>
              <w:left w:val="single" w:sz="4" w:space="0" w:color="auto"/>
              <w:bottom w:val="double" w:sz="4" w:space="0" w:color="auto"/>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1 704,4</w:t>
            </w:r>
          </w:p>
        </w:tc>
        <w:tc>
          <w:tcPr>
            <w:tcW w:w="590" w:type="pct"/>
            <w:tcBorders>
              <w:top w:val="nil"/>
              <w:left w:val="single" w:sz="4" w:space="0" w:color="auto"/>
              <w:bottom w:val="double" w:sz="4" w:space="0" w:color="auto"/>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1 776,1</w:t>
            </w:r>
          </w:p>
        </w:tc>
        <w:tc>
          <w:tcPr>
            <w:tcW w:w="587" w:type="pct"/>
            <w:tcBorders>
              <w:top w:val="nil"/>
              <w:left w:val="single" w:sz="4" w:space="0" w:color="auto"/>
              <w:bottom w:val="double" w:sz="4" w:space="0" w:color="auto"/>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84"/>
              <w:jc w:val="right"/>
              <w:rPr>
                <w:sz w:val="22"/>
                <w:szCs w:val="22"/>
              </w:rPr>
            </w:pPr>
            <w:r w:rsidRPr="00187F35">
              <w:rPr>
                <w:sz w:val="22"/>
                <w:szCs w:val="22"/>
              </w:rPr>
              <w:t>118,1</w:t>
            </w:r>
          </w:p>
        </w:tc>
        <w:tc>
          <w:tcPr>
            <w:tcW w:w="588" w:type="pct"/>
            <w:tcBorders>
              <w:top w:val="nil"/>
              <w:left w:val="single" w:sz="4" w:space="0" w:color="auto"/>
              <w:bottom w:val="double" w:sz="4" w:space="0" w:color="auto"/>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115,1</w:t>
            </w:r>
          </w:p>
        </w:tc>
        <w:tc>
          <w:tcPr>
            <w:tcW w:w="590" w:type="pct"/>
            <w:tcBorders>
              <w:top w:val="nil"/>
              <w:left w:val="single" w:sz="4" w:space="0" w:color="auto"/>
              <w:bottom w:val="double" w:sz="4" w:space="0" w:color="auto"/>
              <w:right w:val="single" w:sz="4" w:space="0" w:color="auto"/>
            </w:tcBorders>
            <w:vAlign w:val="bottom"/>
          </w:tcPr>
          <w:p w:rsidR="00187F35" w:rsidRPr="00187F35" w:rsidRDefault="00187F35" w:rsidP="00901B58">
            <w:pPr>
              <w:widowControl w:val="0"/>
              <w:autoSpaceDE w:val="0"/>
              <w:autoSpaceDN w:val="0"/>
              <w:adjustRightInd w:val="0"/>
              <w:spacing w:before="60" w:after="60" w:line="210" w:lineRule="exact"/>
              <w:ind w:right="227"/>
              <w:jc w:val="right"/>
              <w:rPr>
                <w:sz w:val="22"/>
                <w:szCs w:val="22"/>
              </w:rPr>
            </w:pPr>
            <w:r w:rsidRPr="00187F35">
              <w:rPr>
                <w:sz w:val="22"/>
                <w:szCs w:val="22"/>
              </w:rPr>
              <w:t>99,5</w:t>
            </w:r>
          </w:p>
        </w:tc>
      </w:tr>
    </w:tbl>
    <w:p w:rsidR="005869A4" w:rsidRPr="00D92D1A" w:rsidRDefault="005869A4" w:rsidP="00901B58">
      <w:pPr>
        <w:pStyle w:val="20"/>
        <w:spacing w:before="0" w:after="0" w:line="60" w:lineRule="exact"/>
        <w:rPr>
          <w:rFonts w:ascii="Times New Roman" w:hAnsi="Times New Roman" w:cs="Times New Roman"/>
          <w:sz w:val="26"/>
          <w:szCs w:val="26"/>
        </w:rPr>
      </w:pPr>
    </w:p>
    <w:sectPr w:rsidR="005869A4" w:rsidRPr="00D92D1A" w:rsidSect="003B3A76">
      <w:headerReference w:type="default" r:id="rId8"/>
      <w:footerReference w:type="even" r:id="rId9"/>
      <w:footerReference w:type="default" r:id="rId10"/>
      <w:pgSz w:w="11907" w:h="16840" w:code="9"/>
      <w:pgMar w:top="1134" w:right="1134" w:bottom="1276" w:left="1134" w:header="1247" w:footer="1134" w:gutter="0"/>
      <w:pgNumType w:start="105"/>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232" w:rsidRDefault="001C2232">
      <w:r>
        <w:separator/>
      </w:r>
    </w:p>
  </w:endnote>
  <w:endnote w:type="continuationSeparator" w:id="0">
    <w:p w:rsidR="001C2232" w:rsidRDefault="001C2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309" w:rsidRDefault="00571309" w:rsidP="00CF5216">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rsidR="00571309" w:rsidRDefault="00571309"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309" w:rsidRDefault="00571309" w:rsidP="00D5730A">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separate"/>
    </w:r>
    <w:r w:rsidR="005C0CC6">
      <w:rPr>
        <w:rStyle w:val="a7"/>
        <w:noProof/>
      </w:rPr>
      <w:t>106</w:t>
    </w:r>
    <w:r>
      <w:rPr>
        <w:rStyle w:val="a7"/>
      </w:rPr>
      <w:fldChar w:fldCharType="end"/>
    </w:r>
  </w:p>
  <w:p w:rsidR="00571309" w:rsidRPr="001104A5" w:rsidRDefault="00571309"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232" w:rsidRDefault="001C2232">
      <w:r>
        <w:separator/>
      </w:r>
    </w:p>
  </w:footnote>
  <w:footnote w:type="continuationSeparator" w:id="0">
    <w:p w:rsidR="001C2232" w:rsidRDefault="001C22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309" w:rsidRDefault="00571309" w:rsidP="00E56F60">
    <w:pPr>
      <w:pStyle w:val="a5"/>
      <w:pBdr>
        <w:bottom w:val="double" w:sz="4" w:space="1" w:color="auto"/>
      </w:pBdr>
      <w:spacing w:after="120"/>
      <w:jc w:val="center"/>
      <w:rPr>
        <w:rFonts w:ascii="Arial" w:hAnsi="Arial"/>
        <w:sz w:val="16"/>
      </w:rPr>
    </w:pPr>
    <w:r>
      <w:rPr>
        <w:rFonts w:ascii="Arial" w:hAnsi="Arial"/>
        <w:sz w:val="16"/>
      </w:rPr>
      <w:t>СТОИМОСТЬ РАБОЧЕЙ СИЛЫ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FD1"/>
    <w:rsid w:val="0000190F"/>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17399"/>
    <w:rsid w:val="00017CE4"/>
    <w:rsid w:val="00017D20"/>
    <w:rsid w:val="0002005D"/>
    <w:rsid w:val="00020398"/>
    <w:rsid w:val="00020DC0"/>
    <w:rsid w:val="000238F4"/>
    <w:rsid w:val="00023DEB"/>
    <w:rsid w:val="0002408F"/>
    <w:rsid w:val="00024111"/>
    <w:rsid w:val="00025857"/>
    <w:rsid w:val="000263BC"/>
    <w:rsid w:val="0002650C"/>
    <w:rsid w:val="00026629"/>
    <w:rsid w:val="000268C9"/>
    <w:rsid w:val="00027986"/>
    <w:rsid w:val="00032810"/>
    <w:rsid w:val="00033E96"/>
    <w:rsid w:val="000340EA"/>
    <w:rsid w:val="000349EE"/>
    <w:rsid w:val="00034B15"/>
    <w:rsid w:val="00035DB6"/>
    <w:rsid w:val="000360CF"/>
    <w:rsid w:val="00037A4A"/>
    <w:rsid w:val="00040917"/>
    <w:rsid w:val="000416FD"/>
    <w:rsid w:val="000417CA"/>
    <w:rsid w:val="00042AD3"/>
    <w:rsid w:val="000447E0"/>
    <w:rsid w:val="00044ECF"/>
    <w:rsid w:val="00045609"/>
    <w:rsid w:val="00045D9E"/>
    <w:rsid w:val="00045E73"/>
    <w:rsid w:val="000462EA"/>
    <w:rsid w:val="00050F97"/>
    <w:rsid w:val="000534B8"/>
    <w:rsid w:val="00053A73"/>
    <w:rsid w:val="00053D0A"/>
    <w:rsid w:val="000540E0"/>
    <w:rsid w:val="000544C1"/>
    <w:rsid w:val="000551D8"/>
    <w:rsid w:val="0005542C"/>
    <w:rsid w:val="00057016"/>
    <w:rsid w:val="0006093E"/>
    <w:rsid w:val="00060E15"/>
    <w:rsid w:val="00061888"/>
    <w:rsid w:val="00062923"/>
    <w:rsid w:val="00064C9A"/>
    <w:rsid w:val="000652EF"/>
    <w:rsid w:val="00065A67"/>
    <w:rsid w:val="00066C53"/>
    <w:rsid w:val="00066DEF"/>
    <w:rsid w:val="000678D2"/>
    <w:rsid w:val="00067D06"/>
    <w:rsid w:val="000701CB"/>
    <w:rsid w:val="00070B54"/>
    <w:rsid w:val="00070E2E"/>
    <w:rsid w:val="00071145"/>
    <w:rsid w:val="000720DB"/>
    <w:rsid w:val="000722C2"/>
    <w:rsid w:val="0007244A"/>
    <w:rsid w:val="0007351B"/>
    <w:rsid w:val="00073F3E"/>
    <w:rsid w:val="00074411"/>
    <w:rsid w:val="00074741"/>
    <w:rsid w:val="00074C4C"/>
    <w:rsid w:val="000750D2"/>
    <w:rsid w:val="0007515E"/>
    <w:rsid w:val="00075851"/>
    <w:rsid w:val="00076661"/>
    <w:rsid w:val="00076811"/>
    <w:rsid w:val="000770B0"/>
    <w:rsid w:val="000773CC"/>
    <w:rsid w:val="00080B41"/>
    <w:rsid w:val="000826F6"/>
    <w:rsid w:val="00082E73"/>
    <w:rsid w:val="00086D27"/>
    <w:rsid w:val="000871B4"/>
    <w:rsid w:val="0008783B"/>
    <w:rsid w:val="00090505"/>
    <w:rsid w:val="000907AC"/>
    <w:rsid w:val="00093445"/>
    <w:rsid w:val="00093668"/>
    <w:rsid w:val="00096D11"/>
    <w:rsid w:val="00097AB5"/>
    <w:rsid w:val="00097FFC"/>
    <w:rsid w:val="000A0C03"/>
    <w:rsid w:val="000A0FBD"/>
    <w:rsid w:val="000A2B65"/>
    <w:rsid w:val="000A2CF7"/>
    <w:rsid w:val="000A2E39"/>
    <w:rsid w:val="000A31AA"/>
    <w:rsid w:val="000A3AC9"/>
    <w:rsid w:val="000A3BB0"/>
    <w:rsid w:val="000A4C1A"/>
    <w:rsid w:val="000A6540"/>
    <w:rsid w:val="000A667B"/>
    <w:rsid w:val="000B0252"/>
    <w:rsid w:val="000B0265"/>
    <w:rsid w:val="000B1781"/>
    <w:rsid w:val="000B249D"/>
    <w:rsid w:val="000B59F8"/>
    <w:rsid w:val="000B7F8C"/>
    <w:rsid w:val="000C00D6"/>
    <w:rsid w:val="000C3997"/>
    <w:rsid w:val="000C4658"/>
    <w:rsid w:val="000C5ECC"/>
    <w:rsid w:val="000C6BEE"/>
    <w:rsid w:val="000C7755"/>
    <w:rsid w:val="000C785F"/>
    <w:rsid w:val="000C794F"/>
    <w:rsid w:val="000C7A8A"/>
    <w:rsid w:val="000D0EF0"/>
    <w:rsid w:val="000D136E"/>
    <w:rsid w:val="000D1A7D"/>
    <w:rsid w:val="000D1D76"/>
    <w:rsid w:val="000D1D85"/>
    <w:rsid w:val="000D2F0B"/>
    <w:rsid w:val="000D3BC9"/>
    <w:rsid w:val="000D4A11"/>
    <w:rsid w:val="000D6113"/>
    <w:rsid w:val="000E17EE"/>
    <w:rsid w:val="000E20EF"/>
    <w:rsid w:val="000E2A9E"/>
    <w:rsid w:val="000E4AAB"/>
    <w:rsid w:val="000E6803"/>
    <w:rsid w:val="000E6F2E"/>
    <w:rsid w:val="000F134D"/>
    <w:rsid w:val="000F15E8"/>
    <w:rsid w:val="000F19F3"/>
    <w:rsid w:val="000F3E3D"/>
    <w:rsid w:val="000F3FC9"/>
    <w:rsid w:val="000F4791"/>
    <w:rsid w:val="000F4D75"/>
    <w:rsid w:val="000F584A"/>
    <w:rsid w:val="000F5989"/>
    <w:rsid w:val="000F5C7F"/>
    <w:rsid w:val="000F5E64"/>
    <w:rsid w:val="000F6402"/>
    <w:rsid w:val="000F767C"/>
    <w:rsid w:val="000F7AEF"/>
    <w:rsid w:val="000F7FD9"/>
    <w:rsid w:val="00100038"/>
    <w:rsid w:val="00101A42"/>
    <w:rsid w:val="00102DA7"/>
    <w:rsid w:val="00103751"/>
    <w:rsid w:val="0010514C"/>
    <w:rsid w:val="0010568B"/>
    <w:rsid w:val="00105CCF"/>
    <w:rsid w:val="00106D81"/>
    <w:rsid w:val="0010705A"/>
    <w:rsid w:val="001109A8"/>
    <w:rsid w:val="00112E38"/>
    <w:rsid w:val="001141BF"/>
    <w:rsid w:val="00114EF1"/>
    <w:rsid w:val="00115A33"/>
    <w:rsid w:val="001162AB"/>
    <w:rsid w:val="00116E9A"/>
    <w:rsid w:val="00117CB4"/>
    <w:rsid w:val="00117F24"/>
    <w:rsid w:val="00120F52"/>
    <w:rsid w:val="0012378B"/>
    <w:rsid w:val="00123C59"/>
    <w:rsid w:val="00124365"/>
    <w:rsid w:val="00124DC2"/>
    <w:rsid w:val="001252BB"/>
    <w:rsid w:val="001262DE"/>
    <w:rsid w:val="00126A7E"/>
    <w:rsid w:val="00126E46"/>
    <w:rsid w:val="00127D59"/>
    <w:rsid w:val="00130D49"/>
    <w:rsid w:val="00131BD3"/>
    <w:rsid w:val="001320CE"/>
    <w:rsid w:val="00132543"/>
    <w:rsid w:val="001325F5"/>
    <w:rsid w:val="00132B03"/>
    <w:rsid w:val="0013458E"/>
    <w:rsid w:val="00134869"/>
    <w:rsid w:val="0013667C"/>
    <w:rsid w:val="00136AC0"/>
    <w:rsid w:val="001377AA"/>
    <w:rsid w:val="00140F67"/>
    <w:rsid w:val="0014110A"/>
    <w:rsid w:val="00142C90"/>
    <w:rsid w:val="00143299"/>
    <w:rsid w:val="00144685"/>
    <w:rsid w:val="00144833"/>
    <w:rsid w:val="00144BCB"/>
    <w:rsid w:val="00144EE4"/>
    <w:rsid w:val="00145453"/>
    <w:rsid w:val="00145865"/>
    <w:rsid w:val="001461C1"/>
    <w:rsid w:val="0014747C"/>
    <w:rsid w:val="00147C9B"/>
    <w:rsid w:val="00147E9F"/>
    <w:rsid w:val="0015063D"/>
    <w:rsid w:val="00150CC7"/>
    <w:rsid w:val="00150EE4"/>
    <w:rsid w:val="00151404"/>
    <w:rsid w:val="00152D50"/>
    <w:rsid w:val="001532D6"/>
    <w:rsid w:val="00155284"/>
    <w:rsid w:val="001562E5"/>
    <w:rsid w:val="00156D5C"/>
    <w:rsid w:val="0016332A"/>
    <w:rsid w:val="00163D34"/>
    <w:rsid w:val="00164352"/>
    <w:rsid w:val="00165658"/>
    <w:rsid w:val="001658B9"/>
    <w:rsid w:val="00165EF2"/>
    <w:rsid w:val="0016623E"/>
    <w:rsid w:val="001675A9"/>
    <w:rsid w:val="00167CC2"/>
    <w:rsid w:val="0017185D"/>
    <w:rsid w:val="00172EBB"/>
    <w:rsid w:val="00173531"/>
    <w:rsid w:val="001749AA"/>
    <w:rsid w:val="00175522"/>
    <w:rsid w:val="0017565D"/>
    <w:rsid w:val="001808D8"/>
    <w:rsid w:val="00182410"/>
    <w:rsid w:val="00182472"/>
    <w:rsid w:val="001828D7"/>
    <w:rsid w:val="0018347D"/>
    <w:rsid w:val="001835F8"/>
    <w:rsid w:val="001841FB"/>
    <w:rsid w:val="00184F62"/>
    <w:rsid w:val="00185FAE"/>
    <w:rsid w:val="001861FF"/>
    <w:rsid w:val="0018670F"/>
    <w:rsid w:val="001878EE"/>
    <w:rsid w:val="00187F35"/>
    <w:rsid w:val="00190BE5"/>
    <w:rsid w:val="0019187C"/>
    <w:rsid w:val="001923AD"/>
    <w:rsid w:val="001933A2"/>
    <w:rsid w:val="001937DC"/>
    <w:rsid w:val="00194756"/>
    <w:rsid w:val="00195265"/>
    <w:rsid w:val="00195BD8"/>
    <w:rsid w:val="00196BBD"/>
    <w:rsid w:val="0019722A"/>
    <w:rsid w:val="001976B2"/>
    <w:rsid w:val="00197A87"/>
    <w:rsid w:val="00197DEB"/>
    <w:rsid w:val="001A1B25"/>
    <w:rsid w:val="001A256F"/>
    <w:rsid w:val="001A3278"/>
    <w:rsid w:val="001A35A3"/>
    <w:rsid w:val="001A3D34"/>
    <w:rsid w:val="001A4225"/>
    <w:rsid w:val="001A5574"/>
    <w:rsid w:val="001A5BC0"/>
    <w:rsid w:val="001A6085"/>
    <w:rsid w:val="001A60E4"/>
    <w:rsid w:val="001A7124"/>
    <w:rsid w:val="001A7E5C"/>
    <w:rsid w:val="001B21D8"/>
    <w:rsid w:val="001B2A14"/>
    <w:rsid w:val="001B3312"/>
    <w:rsid w:val="001B416F"/>
    <w:rsid w:val="001B5212"/>
    <w:rsid w:val="001B57ED"/>
    <w:rsid w:val="001B5C1D"/>
    <w:rsid w:val="001B6A58"/>
    <w:rsid w:val="001B7FCC"/>
    <w:rsid w:val="001C02A2"/>
    <w:rsid w:val="001C0AF4"/>
    <w:rsid w:val="001C1653"/>
    <w:rsid w:val="001C2232"/>
    <w:rsid w:val="001C315B"/>
    <w:rsid w:val="001C4B5C"/>
    <w:rsid w:val="001C57C9"/>
    <w:rsid w:val="001C5DB0"/>
    <w:rsid w:val="001C63DC"/>
    <w:rsid w:val="001C6805"/>
    <w:rsid w:val="001D1287"/>
    <w:rsid w:val="001D188B"/>
    <w:rsid w:val="001D1E1D"/>
    <w:rsid w:val="001D225B"/>
    <w:rsid w:val="001D3BC6"/>
    <w:rsid w:val="001D4066"/>
    <w:rsid w:val="001D4243"/>
    <w:rsid w:val="001D6BA3"/>
    <w:rsid w:val="001D6C23"/>
    <w:rsid w:val="001E020E"/>
    <w:rsid w:val="001E3A8F"/>
    <w:rsid w:val="001E445B"/>
    <w:rsid w:val="001E6234"/>
    <w:rsid w:val="001E760F"/>
    <w:rsid w:val="001E76A7"/>
    <w:rsid w:val="001E7C08"/>
    <w:rsid w:val="001F154E"/>
    <w:rsid w:val="001F1769"/>
    <w:rsid w:val="001F2F54"/>
    <w:rsid w:val="001F2FDA"/>
    <w:rsid w:val="001F3073"/>
    <w:rsid w:val="001F4010"/>
    <w:rsid w:val="001F6302"/>
    <w:rsid w:val="001F6C7F"/>
    <w:rsid w:val="001F771F"/>
    <w:rsid w:val="0020123E"/>
    <w:rsid w:val="00201252"/>
    <w:rsid w:val="002016F4"/>
    <w:rsid w:val="00201E21"/>
    <w:rsid w:val="00202398"/>
    <w:rsid w:val="0020286B"/>
    <w:rsid w:val="00203A18"/>
    <w:rsid w:val="00203D34"/>
    <w:rsid w:val="00207095"/>
    <w:rsid w:val="00207BCB"/>
    <w:rsid w:val="00210832"/>
    <w:rsid w:val="00211089"/>
    <w:rsid w:val="00213090"/>
    <w:rsid w:val="00213559"/>
    <w:rsid w:val="0021538A"/>
    <w:rsid w:val="00215574"/>
    <w:rsid w:val="0021565C"/>
    <w:rsid w:val="00215A40"/>
    <w:rsid w:val="00220ADA"/>
    <w:rsid w:val="00221108"/>
    <w:rsid w:val="002212FF"/>
    <w:rsid w:val="00221A2F"/>
    <w:rsid w:val="00221AC0"/>
    <w:rsid w:val="00222E54"/>
    <w:rsid w:val="002231AC"/>
    <w:rsid w:val="002242DF"/>
    <w:rsid w:val="0022470E"/>
    <w:rsid w:val="002256A4"/>
    <w:rsid w:val="0022689F"/>
    <w:rsid w:val="0022786B"/>
    <w:rsid w:val="00227D81"/>
    <w:rsid w:val="00231788"/>
    <w:rsid w:val="002322CE"/>
    <w:rsid w:val="002324E2"/>
    <w:rsid w:val="002348D3"/>
    <w:rsid w:val="002358CE"/>
    <w:rsid w:val="00235913"/>
    <w:rsid w:val="00235B91"/>
    <w:rsid w:val="002373ED"/>
    <w:rsid w:val="00240531"/>
    <w:rsid w:val="002415C2"/>
    <w:rsid w:val="00241C1B"/>
    <w:rsid w:val="00242646"/>
    <w:rsid w:val="002431C4"/>
    <w:rsid w:val="00246B62"/>
    <w:rsid w:val="00246CB8"/>
    <w:rsid w:val="00247932"/>
    <w:rsid w:val="00247BE7"/>
    <w:rsid w:val="00250E79"/>
    <w:rsid w:val="00251981"/>
    <w:rsid w:val="00256DEA"/>
    <w:rsid w:val="0025700D"/>
    <w:rsid w:val="00257682"/>
    <w:rsid w:val="00260BB1"/>
    <w:rsid w:val="002619DE"/>
    <w:rsid w:val="00262C23"/>
    <w:rsid w:val="00263FB0"/>
    <w:rsid w:val="002651C9"/>
    <w:rsid w:val="00266478"/>
    <w:rsid w:val="002665D5"/>
    <w:rsid w:val="00267963"/>
    <w:rsid w:val="00270C33"/>
    <w:rsid w:val="00270D36"/>
    <w:rsid w:val="00271B2C"/>
    <w:rsid w:val="00272049"/>
    <w:rsid w:val="002725EF"/>
    <w:rsid w:val="00272851"/>
    <w:rsid w:val="002728AF"/>
    <w:rsid w:val="00273219"/>
    <w:rsid w:val="00273B82"/>
    <w:rsid w:val="00273BBF"/>
    <w:rsid w:val="00273D45"/>
    <w:rsid w:val="00275824"/>
    <w:rsid w:val="00275956"/>
    <w:rsid w:val="002761BE"/>
    <w:rsid w:val="002765F1"/>
    <w:rsid w:val="00281D90"/>
    <w:rsid w:val="002820A7"/>
    <w:rsid w:val="00283880"/>
    <w:rsid w:val="00283F26"/>
    <w:rsid w:val="00286495"/>
    <w:rsid w:val="002865A7"/>
    <w:rsid w:val="00286F32"/>
    <w:rsid w:val="00287E33"/>
    <w:rsid w:val="00290096"/>
    <w:rsid w:val="00290466"/>
    <w:rsid w:val="00290D8C"/>
    <w:rsid w:val="002917EA"/>
    <w:rsid w:val="00291C64"/>
    <w:rsid w:val="002920A8"/>
    <w:rsid w:val="00292EA4"/>
    <w:rsid w:val="002944E7"/>
    <w:rsid w:val="00294C62"/>
    <w:rsid w:val="00295693"/>
    <w:rsid w:val="00295A27"/>
    <w:rsid w:val="00297594"/>
    <w:rsid w:val="002A0295"/>
    <w:rsid w:val="002A4292"/>
    <w:rsid w:val="002A4C67"/>
    <w:rsid w:val="002A5772"/>
    <w:rsid w:val="002A5D2C"/>
    <w:rsid w:val="002A600D"/>
    <w:rsid w:val="002A7685"/>
    <w:rsid w:val="002A78C4"/>
    <w:rsid w:val="002B07AE"/>
    <w:rsid w:val="002B0E5A"/>
    <w:rsid w:val="002B1AEE"/>
    <w:rsid w:val="002B1B1C"/>
    <w:rsid w:val="002B22B3"/>
    <w:rsid w:val="002B2833"/>
    <w:rsid w:val="002B2B46"/>
    <w:rsid w:val="002B2CFD"/>
    <w:rsid w:val="002B3278"/>
    <w:rsid w:val="002B41F7"/>
    <w:rsid w:val="002B42B3"/>
    <w:rsid w:val="002B4EC5"/>
    <w:rsid w:val="002B5E63"/>
    <w:rsid w:val="002B6365"/>
    <w:rsid w:val="002B6FDE"/>
    <w:rsid w:val="002C0454"/>
    <w:rsid w:val="002C23A6"/>
    <w:rsid w:val="002C3828"/>
    <w:rsid w:val="002C39BB"/>
    <w:rsid w:val="002C492B"/>
    <w:rsid w:val="002C4A43"/>
    <w:rsid w:val="002C5D31"/>
    <w:rsid w:val="002C5E71"/>
    <w:rsid w:val="002C5FA9"/>
    <w:rsid w:val="002C7435"/>
    <w:rsid w:val="002D4038"/>
    <w:rsid w:val="002D5801"/>
    <w:rsid w:val="002D5C47"/>
    <w:rsid w:val="002D625C"/>
    <w:rsid w:val="002D6B9D"/>
    <w:rsid w:val="002E02A2"/>
    <w:rsid w:val="002E168E"/>
    <w:rsid w:val="002E1FCE"/>
    <w:rsid w:val="002E2EC5"/>
    <w:rsid w:val="002E346F"/>
    <w:rsid w:val="002E5269"/>
    <w:rsid w:val="002E6142"/>
    <w:rsid w:val="002E636C"/>
    <w:rsid w:val="002E66B9"/>
    <w:rsid w:val="002E7996"/>
    <w:rsid w:val="002F1037"/>
    <w:rsid w:val="002F1F4E"/>
    <w:rsid w:val="002F20CC"/>
    <w:rsid w:val="002F4ADC"/>
    <w:rsid w:val="002F4C3C"/>
    <w:rsid w:val="002F61F5"/>
    <w:rsid w:val="003003E6"/>
    <w:rsid w:val="00300E24"/>
    <w:rsid w:val="00304FC8"/>
    <w:rsid w:val="00305A45"/>
    <w:rsid w:val="00312324"/>
    <w:rsid w:val="00313A7D"/>
    <w:rsid w:val="00313FD1"/>
    <w:rsid w:val="00314072"/>
    <w:rsid w:val="0031565D"/>
    <w:rsid w:val="00315F4D"/>
    <w:rsid w:val="00317466"/>
    <w:rsid w:val="003200C1"/>
    <w:rsid w:val="003203E3"/>
    <w:rsid w:val="00321195"/>
    <w:rsid w:val="00321D21"/>
    <w:rsid w:val="003236F3"/>
    <w:rsid w:val="00323E35"/>
    <w:rsid w:val="00324642"/>
    <w:rsid w:val="0032617C"/>
    <w:rsid w:val="00327DE5"/>
    <w:rsid w:val="00330511"/>
    <w:rsid w:val="00331AF8"/>
    <w:rsid w:val="00333684"/>
    <w:rsid w:val="00333F29"/>
    <w:rsid w:val="00334638"/>
    <w:rsid w:val="00334B42"/>
    <w:rsid w:val="00334F92"/>
    <w:rsid w:val="00335F9C"/>
    <w:rsid w:val="00337521"/>
    <w:rsid w:val="003377F3"/>
    <w:rsid w:val="00337F5E"/>
    <w:rsid w:val="003418C9"/>
    <w:rsid w:val="00342006"/>
    <w:rsid w:val="003421EE"/>
    <w:rsid w:val="00343104"/>
    <w:rsid w:val="00343317"/>
    <w:rsid w:val="003441C6"/>
    <w:rsid w:val="00344BE6"/>
    <w:rsid w:val="00346CC9"/>
    <w:rsid w:val="00350173"/>
    <w:rsid w:val="0035036C"/>
    <w:rsid w:val="00350F72"/>
    <w:rsid w:val="003511D2"/>
    <w:rsid w:val="003512FF"/>
    <w:rsid w:val="00352616"/>
    <w:rsid w:val="00355259"/>
    <w:rsid w:val="00357045"/>
    <w:rsid w:val="00357086"/>
    <w:rsid w:val="003603CD"/>
    <w:rsid w:val="003609E9"/>
    <w:rsid w:val="00360A66"/>
    <w:rsid w:val="003618B7"/>
    <w:rsid w:val="00361FD4"/>
    <w:rsid w:val="00362895"/>
    <w:rsid w:val="0036355A"/>
    <w:rsid w:val="00363AB2"/>
    <w:rsid w:val="00366335"/>
    <w:rsid w:val="00366E0A"/>
    <w:rsid w:val="00366F7E"/>
    <w:rsid w:val="0036702C"/>
    <w:rsid w:val="003679DB"/>
    <w:rsid w:val="003702AA"/>
    <w:rsid w:val="00370AD0"/>
    <w:rsid w:val="003726BD"/>
    <w:rsid w:val="003731A2"/>
    <w:rsid w:val="00373217"/>
    <w:rsid w:val="0037378E"/>
    <w:rsid w:val="0037454A"/>
    <w:rsid w:val="00375C18"/>
    <w:rsid w:val="00375E1C"/>
    <w:rsid w:val="00375F0C"/>
    <w:rsid w:val="00377820"/>
    <w:rsid w:val="00377FFA"/>
    <w:rsid w:val="00380AC1"/>
    <w:rsid w:val="003810AD"/>
    <w:rsid w:val="0038121B"/>
    <w:rsid w:val="0038308A"/>
    <w:rsid w:val="003832C1"/>
    <w:rsid w:val="00383357"/>
    <w:rsid w:val="003836D0"/>
    <w:rsid w:val="00383F4C"/>
    <w:rsid w:val="00384812"/>
    <w:rsid w:val="0038525D"/>
    <w:rsid w:val="00385726"/>
    <w:rsid w:val="00385B40"/>
    <w:rsid w:val="00385C21"/>
    <w:rsid w:val="00387786"/>
    <w:rsid w:val="00390097"/>
    <w:rsid w:val="00390B43"/>
    <w:rsid w:val="00393735"/>
    <w:rsid w:val="00393AC6"/>
    <w:rsid w:val="00394FE0"/>
    <w:rsid w:val="003964E6"/>
    <w:rsid w:val="00396608"/>
    <w:rsid w:val="003976DC"/>
    <w:rsid w:val="00397FCC"/>
    <w:rsid w:val="003A0CF0"/>
    <w:rsid w:val="003A1162"/>
    <w:rsid w:val="003A1A6E"/>
    <w:rsid w:val="003A2FEF"/>
    <w:rsid w:val="003A31AD"/>
    <w:rsid w:val="003A549E"/>
    <w:rsid w:val="003A55FB"/>
    <w:rsid w:val="003A5629"/>
    <w:rsid w:val="003A5D9C"/>
    <w:rsid w:val="003A61A2"/>
    <w:rsid w:val="003A6B4D"/>
    <w:rsid w:val="003A7755"/>
    <w:rsid w:val="003B038B"/>
    <w:rsid w:val="003B1AB9"/>
    <w:rsid w:val="003B27EE"/>
    <w:rsid w:val="003B2FCB"/>
    <w:rsid w:val="003B3A76"/>
    <w:rsid w:val="003B608F"/>
    <w:rsid w:val="003B6CC5"/>
    <w:rsid w:val="003C0B19"/>
    <w:rsid w:val="003C0FA2"/>
    <w:rsid w:val="003C14C8"/>
    <w:rsid w:val="003C2099"/>
    <w:rsid w:val="003C22B6"/>
    <w:rsid w:val="003C2CF9"/>
    <w:rsid w:val="003C2EA4"/>
    <w:rsid w:val="003C323E"/>
    <w:rsid w:val="003C5390"/>
    <w:rsid w:val="003C57DA"/>
    <w:rsid w:val="003C5B9C"/>
    <w:rsid w:val="003C5DC6"/>
    <w:rsid w:val="003C6313"/>
    <w:rsid w:val="003C6F99"/>
    <w:rsid w:val="003C798D"/>
    <w:rsid w:val="003D0FCD"/>
    <w:rsid w:val="003D1B15"/>
    <w:rsid w:val="003D267F"/>
    <w:rsid w:val="003D424A"/>
    <w:rsid w:val="003D4455"/>
    <w:rsid w:val="003D4D35"/>
    <w:rsid w:val="003D581A"/>
    <w:rsid w:val="003D686C"/>
    <w:rsid w:val="003D6E3C"/>
    <w:rsid w:val="003D7979"/>
    <w:rsid w:val="003E05E6"/>
    <w:rsid w:val="003E1774"/>
    <w:rsid w:val="003E2BDE"/>
    <w:rsid w:val="003E311A"/>
    <w:rsid w:val="003E32CB"/>
    <w:rsid w:val="003E3694"/>
    <w:rsid w:val="003E389C"/>
    <w:rsid w:val="003E57C0"/>
    <w:rsid w:val="003E60AC"/>
    <w:rsid w:val="003E7AE1"/>
    <w:rsid w:val="003F0438"/>
    <w:rsid w:val="003F176B"/>
    <w:rsid w:val="003F1A98"/>
    <w:rsid w:val="003F1BF2"/>
    <w:rsid w:val="003F1F0D"/>
    <w:rsid w:val="003F216C"/>
    <w:rsid w:val="003F524E"/>
    <w:rsid w:val="004004F1"/>
    <w:rsid w:val="004016F1"/>
    <w:rsid w:val="004025E7"/>
    <w:rsid w:val="0040340E"/>
    <w:rsid w:val="00403724"/>
    <w:rsid w:val="00404827"/>
    <w:rsid w:val="00404A44"/>
    <w:rsid w:val="00405632"/>
    <w:rsid w:val="00405641"/>
    <w:rsid w:val="00405A57"/>
    <w:rsid w:val="00407802"/>
    <w:rsid w:val="00410B4F"/>
    <w:rsid w:val="00411BB9"/>
    <w:rsid w:val="004125B8"/>
    <w:rsid w:val="004133A0"/>
    <w:rsid w:val="004138A4"/>
    <w:rsid w:val="0041412A"/>
    <w:rsid w:val="00414282"/>
    <w:rsid w:val="00414413"/>
    <w:rsid w:val="00414453"/>
    <w:rsid w:val="00415A89"/>
    <w:rsid w:val="004175AF"/>
    <w:rsid w:val="004211BD"/>
    <w:rsid w:val="00421F32"/>
    <w:rsid w:val="004227A6"/>
    <w:rsid w:val="004228AB"/>
    <w:rsid w:val="004234FA"/>
    <w:rsid w:val="0042364A"/>
    <w:rsid w:val="00425EBA"/>
    <w:rsid w:val="00431C32"/>
    <w:rsid w:val="00431FF4"/>
    <w:rsid w:val="0043463C"/>
    <w:rsid w:val="004356EC"/>
    <w:rsid w:val="00435FF7"/>
    <w:rsid w:val="00436023"/>
    <w:rsid w:val="004360DC"/>
    <w:rsid w:val="00436848"/>
    <w:rsid w:val="00436965"/>
    <w:rsid w:val="0043702A"/>
    <w:rsid w:val="00437D3B"/>
    <w:rsid w:val="00441DE6"/>
    <w:rsid w:val="00442902"/>
    <w:rsid w:val="00442DA8"/>
    <w:rsid w:val="0044393B"/>
    <w:rsid w:val="00444060"/>
    <w:rsid w:val="00444B49"/>
    <w:rsid w:val="00445257"/>
    <w:rsid w:val="00445CBB"/>
    <w:rsid w:val="004465D4"/>
    <w:rsid w:val="004472C1"/>
    <w:rsid w:val="0045058C"/>
    <w:rsid w:val="00450655"/>
    <w:rsid w:val="00450AE9"/>
    <w:rsid w:val="00451236"/>
    <w:rsid w:val="00451CA5"/>
    <w:rsid w:val="00452A56"/>
    <w:rsid w:val="00453496"/>
    <w:rsid w:val="0045360C"/>
    <w:rsid w:val="0045382C"/>
    <w:rsid w:val="0045503C"/>
    <w:rsid w:val="004567C2"/>
    <w:rsid w:val="00457C94"/>
    <w:rsid w:val="00460E62"/>
    <w:rsid w:val="004615E0"/>
    <w:rsid w:val="00461E10"/>
    <w:rsid w:val="00462608"/>
    <w:rsid w:val="00462A39"/>
    <w:rsid w:val="00462B8E"/>
    <w:rsid w:val="00462DAC"/>
    <w:rsid w:val="00465C85"/>
    <w:rsid w:val="00465DE8"/>
    <w:rsid w:val="00465F1F"/>
    <w:rsid w:val="0046698D"/>
    <w:rsid w:val="00471F7B"/>
    <w:rsid w:val="00472B8F"/>
    <w:rsid w:val="00474897"/>
    <w:rsid w:val="00474D85"/>
    <w:rsid w:val="00475387"/>
    <w:rsid w:val="00475992"/>
    <w:rsid w:val="004759E1"/>
    <w:rsid w:val="0047616D"/>
    <w:rsid w:val="004764F2"/>
    <w:rsid w:val="004766C5"/>
    <w:rsid w:val="004768DF"/>
    <w:rsid w:val="00476AFF"/>
    <w:rsid w:val="00480A1E"/>
    <w:rsid w:val="00482C42"/>
    <w:rsid w:val="0048360F"/>
    <w:rsid w:val="0048446C"/>
    <w:rsid w:val="0048472C"/>
    <w:rsid w:val="0048504C"/>
    <w:rsid w:val="00485323"/>
    <w:rsid w:val="00485572"/>
    <w:rsid w:val="00486DF7"/>
    <w:rsid w:val="00490D9C"/>
    <w:rsid w:val="00491253"/>
    <w:rsid w:val="00493470"/>
    <w:rsid w:val="00494BDE"/>
    <w:rsid w:val="00495449"/>
    <w:rsid w:val="00496B02"/>
    <w:rsid w:val="00497805"/>
    <w:rsid w:val="004A0AF6"/>
    <w:rsid w:val="004A1633"/>
    <w:rsid w:val="004A42F5"/>
    <w:rsid w:val="004A60BC"/>
    <w:rsid w:val="004A62FF"/>
    <w:rsid w:val="004A6339"/>
    <w:rsid w:val="004A6B90"/>
    <w:rsid w:val="004A6C2C"/>
    <w:rsid w:val="004B03A1"/>
    <w:rsid w:val="004B0A66"/>
    <w:rsid w:val="004B0AE6"/>
    <w:rsid w:val="004B0D2D"/>
    <w:rsid w:val="004B0D61"/>
    <w:rsid w:val="004B4572"/>
    <w:rsid w:val="004B5268"/>
    <w:rsid w:val="004B6874"/>
    <w:rsid w:val="004B7027"/>
    <w:rsid w:val="004C1BC8"/>
    <w:rsid w:val="004C2259"/>
    <w:rsid w:val="004C3E1A"/>
    <w:rsid w:val="004C4ED9"/>
    <w:rsid w:val="004C5055"/>
    <w:rsid w:val="004C5AFC"/>
    <w:rsid w:val="004C709F"/>
    <w:rsid w:val="004C72F3"/>
    <w:rsid w:val="004C7FCB"/>
    <w:rsid w:val="004D0D96"/>
    <w:rsid w:val="004D1B3B"/>
    <w:rsid w:val="004D1B47"/>
    <w:rsid w:val="004D1BAE"/>
    <w:rsid w:val="004D1D80"/>
    <w:rsid w:val="004D2E07"/>
    <w:rsid w:val="004D4536"/>
    <w:rsid w:val="004D5392"/>
    <w:rsid w:val="004D674A"/>
    <w:rsid w:val="004D6C8F"/>
    <w:rsid w:val="004D734A"/>
    <w:rsid w:val="004D74BB"/>
    <w:rsid w:val="004E06B6"/>
    <w:rsid w:val="004E132D"/>
    <w:rsid w:val="004E16D5"/>
    <w:rsid w:val="004E2991"/>
    <w:rsid w:val="004E29BC"/>
    <w:rsid w:val="004E3401"/>
    <w:rsid w:val="004E5416"/>
    <w:rsid w:val="004E584A"/>
    <w:rsid w:val="004E5A02"/>
    <w:rsid w:val="004E702D"/>
    <w:rsid w:val="004E724D"/>
    <w:rsid w:val="004E7687"/>
    <w:rsid w:val="004F03D5"/>
    <w:rsid w:val="004F11DE"/>
    <w:rsid w:val="004F2082"/>
    <w:rsid w:val="004F36AA"/>
    <w:rsid w:val="004F3E3D"/>
    <w:rsid w:val="004F4B11"/>
    <w:rsid w:val="004F695C"/>
    <w:rsid w:val="004F724C"/>
    <w:rsid w:val="004F7294"/>
    <w:rsid w:val="004F72F6"/>
    <w:rsid w:val="005002B8"/>
    <w:rsid w:val="0050060E"/>
    <w:rsid w:val="005006BE"/>
    <w:rsid w:val="0050149E"/>
    <w:rsid w:val="00510498"/>
    <w:rsid w:val="00510F77"/>
    <w:rsid w:val="005111D8"/>
    <w:rsid w:val="005111E2"/>
    <w:rsid w:val="00511427"/>
    <w:rsid w:val="005119C3"/>
    <w:rsid w:val="00512863"/>
    <w:rsid w:val="00512FC7"/>
    <w:rsid w:val="005132E8"/>
    <w:rsid w:val="005134A3"/>
    <w:rsid w:val="005135A8"/>
    <w:rsid w:val="00513935"/>
    <w:rsid w:val="00514CB0"/>
    <w:rsid w:val="00515279"/>
    <w:rsid w:val="00515675"/>
    <w:rsid w:val="00515820"/>
    <w:rsid w:val="0051693D"/>
    <w:rsid w:val="005172B2"/>
    <w:rsid w:val="005173CB"/>
    <w:rsid w:val="00517983"/>
    <w:rsid w:val="00517B00"/>
    <w:rsid w:val="00517D8F"/>
    <w:rsid w:val="00517F85"/>
    <w:rsid w:val="0052241B"/>
    <w:rsid w:val="005235BE"/>
    <w:rsid w:val="005236F0"/>
    <w:rsid w:val="00523A53"/>
    <w:rsid w:val="00523E54"/>
    <w:rsid w:val="0052593F"/>
    <w:rsid w:val="00526874"/>
    <w:rsid w:val="00526D14"/>
    <w:rsid w:val="00527765"/>
    <w:rsid w:val="0053008E"/>
    <w:rsid w:val="0053054F"/>
    <w:rsid w:val="0053101D"/>
    <w:rsid w:val="00531E8E"/>
    <w:rsid w:val="00532846"/>
    <w:rsid w:val="00533254"/>
    <w:rsid w:val="00533DAC"/>
    <w:rsid w:val="00534635"/>
    <w:rsid w:val="00535686"/>
    <w:rsid w:val="0053671D"/>
    <w:rsid w:val="00540241"/>
    <w:rsid w:val="00540525"/>
    <w:rsid w:val="00540BB6"/>
    <w:rsid w:val="00541B28"/>
    <w:rsid w:val="00541FAE"/>
    <w:rsid w:val="00542BF4"/>
    <w:rsid w:val="00542CC5"/>
    <w:rsid w:val="00543311"/>
    <w:rsid w:val="0054345B"/>
    <w:rsid w:val="00543868"/>
    <w:rsid w:val="00544583"/>
    <w:rsid w:val="00545102"/>
    <w:rsid w:val="005454DA"/>
    <w:rsid w:val="0054697D"/>
    <w:rsid w:val="005474BD"/>
    <w:rsid w:val="0055285F"/>
    <w:rsid w:val="00553AF3"/>
    <w:rsid w:val="00553DD9"/>
    <w:rsid w:val="0055493C"/>
    <w:rsid w:val="00556A12"/>
    <w:rsid w:val="0055776C"/>
    <w:rsid w:val="00560049"/>
    <w:rsid w:val="005616FF"/>
    <w:rsid w:val="00561EEB"/>
    <w:rsid w:val="00563975"/>
    <w:rsid w:val="00564799"/>
    <w:rsid w:val="00564BC7"/>
    <w:rsid w:val="00565324"/>
    <w:rsid w:val="00565A5C"/>
    <w:rsid w:val="00566374"/>
    <w:rsid w:val="00567043"/>
    <w:rsid w:val="005671EF"/>
    <w:rsid w:val="005700F9"/>
    <w:rsid w:val="00571020"/>
    <w:rsid w:val="00571309"/>
    <w:rsid w:val="00571575"/>
    <w:rsid w:val="00571B01"/>
    <w:rsid w:val="005727F2"/>
    <w:rsid w:val="005742C9"/>
    <w:rsid w:val="0057471F"/>
    <w:rsid w:val="00575D16"/>
    <w:rsid w:val="0057600A"/>
    <w:rsid w:val="00577715"/>
    <w:rsid w:val="00580B41"/>
    <w:rsid w:val="00580C7C"/>
    <w:rsid w:val="00581EB7"/>
    <w:rsid w:val="005834FB"/>
    <w:rsid w:val="00583FC2"/>
    <w:rsid w:val="00585BB5"/>
    <w:rsid w:val="00585D89"/>
    <w:rsid w:val="005869A4"/>
    <w:rsid w:val="00587956"/>
    <w:rsid w:val="00590CF5"/>
    <w:rsid w:val="00591B82"/>
    <w:rsid w:val="00592261"/>
    <w:rsid w:val="00593D45"/>
    <w:rsid w:val="0059548C"/>
    <w:rsid w:val="00596214"/>
    <w:rsid w:val="00597612"/>
    <w:rsid w:val="005A06C9"/>
    <w:rsid w:val="005A0A2D"/>
    <w:rsid w:val="005A19FA"/>
    <w:rsid w:val="005A1A3F"/>
    <w:rsid w:val="005A32BC"/>
    <w:rsid w:val="005A4B06"/>
    <w:rsid w:val="005A4C39"/>
    <w:rsid w:val="005A60C7"/>
    <w:rsid w:val="005A61D3"/>
    <w:rsid w:val="005A677C"/>
    <w:rsid w:val="005B1D2B"/>
    <w:rsid w:val="005B2BB5"/>
    <w:rsid w:val="005B3F68"/>
    <w:rsid w:val="005B4A84"/>
    <w:rsid w:val="005B5341"/>
    <w:rsid w:val="005B5B5A"/>
    <w:rsid w:val="005B6526"/>
    <w:rsid w:val="005B6BDD"/>
    <w:rsid w:val="005B6EF4"/>
    <w:rsid w:val="005C0355"/>
    <w:rsid w:val="005C0CC6"/>
    <w:rsid w:val="005C127D"/>
    <w:rsid w:val="005C21A4"/>
    <w:rsid w:val="005C2D59"/>
    <w:rsid w:val="005C330B"/>
    <w:rsid w:val="005C3E30"/>
    <w:rsid w:val="005C5FFF"/>
    <w:rsid w:val="005C60E7"/>
    <w:rsid w:val="005C6433"/>
    <w:rsid w:val="005C6BAF"/>
    <w:rsid w:val="005C71B7"/>
    <w:rsid w:val="005C7ACA"/>
    <w:rsid w:val="005D0430"/>
    <w:rsid w:val="005D0777"/>
    <w:rsid w:val="005D07F9"/>
    <w:rsid w:val="005D174F"/>
    <w:rsid w:val="005D1EDB"/>
    <w:rsid w:val="005D1FB2"/>
    <w:rsid w:val="005D39DD"/>
    <w:rsid w:val="005D5EAA"/>
    <w:rsid w:val="005D628F"/>
    <w:rsid w:val="005D6EF3"/>
    <w:rsid w:val="005D75A5"/>
    <w:rsid w:val="005D76D1"/>
    <w:rsid w:val="005E0813"/>
    <w:rsid w:val="005E1682"/>
    <w:rsid w:val="005E2164"/>
    <w:rsid w:val="005E3924"/>
    <w:rsid w:val="005E48B4"/>
    <w:rsid w:val="005E4D55"/>
    <w:rsid w:val="005E5870"/>
    <w:rsid w:val="005E5EC1"/>
    <w:rsid w:val="005E6A35"/>
    <w:rsid w:val="005F01B5"/>
    <w:rsid w:val="005F0C67"/>
    <w:rsid w:val="005F2995"/>
    <w:rsid w:val="005F3802"/>
    <w:rsid w:val="005F4EEC"/>
    <w:rsid w:val="005F5D93"/>
    <w:rsid w:val="005F625E"/>
    <w:rsid w:val="006004DF"/>
    <w:rsid w:val="00602026"/>
    <w:rsid w:val="00602C76"/>
    <w:rsid w:val="00602DD1"/>
    <w:rsid w:val="00603477"/>
    <w:rsid w:val="00606E06"/>
    <w:rsid w:val="0060772F"/>
    <w:rsid w:val="00607B10"/>
    <w:rsid w:val="00607C35"/>
    <w:rsid w:val="00607DA2"/>
    <w:rsid w:val="006102DF"/>
    <w:rsid w:val="00610859"/>
    <w:rsid w:val="00610BB9"/>
    <w:rsid w:val="00611315"/>
    <w:rsid w:val="0061135A"/>
    <w:rsid w:val="006129D6"/>
    <w:rsid w:val="006131B6"/>
    <w:rsid w:val="00613C95"/>
    <w:rsid w:val="00613E67"/>
    <w:rsid w:val="00614A93"/>
    <w:rsid w:val="00615DEA"/>
    <w:rsid w:val="0062093F"/>
    <w:rsid w:val="00620C83"/>
    <w:rsid w:val="00621E5B"/>
    <w:rsid w:val="00621EA5"/>
    <w:rsid w:val="006227E6"/>
    <w:rsid w:val="0062288A"/>
    <w:rsid w:val="006236AB"/>
    <w:rsid w:val="00623FCC"/>
    <w:rsid w:val="00625043"/>
    <w:rsid w:val="006257CF"/>
    <w:rsid w:val="0062594D"/>
    <w:rsid w:val="00625C22"/>
    <w:rsid w:val="006261E1"/>
    <w:rsid w:val="0062705B"/>
    <w:rsid w:val="006302B3"/>
    <w:rsid w:val="0063065E"/>
    <w:rsid w:val="00630D86"/>
    <w:rsid w:val="006315D7"/>
    <w:rsid w:val="00632FFD"/>
    <w:rsid w:val="0063344E"/>
    <w:rsid w:val="00634AD8"/>
    <w:rsid w:val="0063507F"/>
    <w:rsid w:val="0063561D"/>
    <w:rsid w:val="006363D5"/>
    <w:rsid w:val="00637453"/>
    <w:rsid w:val="00640F3D"/>
    <w:rsid w:val="00641282"/>
    <w:rsid w:val="0064143A"/>
    <w:rsid w:val="0064253A"/>
    <w:rsid w:val="00644A69"/>
    <w:rsid w:val="00644D4A"/>
    <w:rsid w:val="00645E60"/>
    <w:rsid w:val="006463E7"/>
    <w:rsid w:val="0064675A"/>
    <w:rsid w:val="00647A55"/>
    <w:rsid w:val="00647B61"/>
    <w:rsid w:val="00647BE6"/>
    <w:rsid w:val="006515AE"/>
    <w:rsid w:val="00653D5A"/>
    <w:rsid w:val="006550F8"/>
    <w:rsid w:val="006553F7"/>
    <w:rsid w:val="0065572F"/>
    <w:rsid w:val="006570EC"/>
    <w:rsid w:val="00660AF8"/>
    <w:rsid w:val="00660BB0"/>
    <w:rsid w:val="00661FA1"/>
    <w:rsid w:val="006650EA"/>
    <w:rsid w:val="00665AFF"/>
    <w:rsid w:val="00666777"/>
    <w:rsid w:val="00666A9F"/>
    <w:rsid w:val="00666AA0"/>
    <w:rsid w:val="00667FEE"/>
    <w:rsid w:val="00670804"/>
    <w:rsid w:val="00670D6B"/>
    <w:rsid w:val="00672F22"/>
    <w:rsid w:val="00673313"/>
    <w:rsid w:val="006742EB"/>
    <w:rsid w:val="00675102"/>
    <w:rsid w:val="00676222"/>
    <w:rsid w:val="0067694C"/>
    <w:rsid w:val="0067790B"/>
    <w:rsid w:val="006802C6"/>
    <w:rsid w:val="006804F2"/>
    <w:rsid w:val="00680BCE"/>
    <w:rsid w:val="00681AD0"/>
    <w:rsid w:val="006830FD"/>
    <w:rsid w:val="006845E5"/>
    <w:rsid w:val="00684DB7"/>
    <w:rsid w:val="00684DFE"/>
    <w:rsid w:val="00687798"/>
    <w:rsid w:val="00687B13"/>
    <w:rsid w:val="0069162A"/>
    <w:rsid w:val="006917C4"/>
    <w:rsid w:val="00693857"/>
    <w:rsid w:val="00693C03"/>
    <w:rsid w:val="00693ECD"/>
    <w:rsid w:val="00695E16"/>
    <w:rsid w:val="00696464"/>
    <w:rsid w:val="006A0AF1"/>
    <w:rsid w:val="006A304C"/>
    <w:rsid w:val="006A4B53"/>
    <w:rsid w:val="006A66A1"/>
    <w:rsid w:val="006A7999"/>
    <w:rsid w:val="006B08B5"/>
    <w:rsid w:val="006B235B"/>
    <w:rsid w:val="006B36B2"/>
    <w:rsid w:val="006B4486"/>
    <w:rsid w:val="006B4517"/>
    <w:rsid w:val="006B4CE1"/>
    <w:rsid w:val="006B52A8"/>
    <w:rsid w:val="006B5502"/>
    <w:rsid w:val="006B584D"/>
    <w:rsid w:val="006B6F76"/>
    <w:rsid w:val="006C068B"/>
    <w:rsid w:val="006C21B2"/>
    <w:rsid w:val="006C2AAA"/>
    <w:rsid w:val="006C2B75"/>
    <w:rsid w:val="006C2C06"/>
    <w:rsid w:val="006C4433"/>
    <w:rsid w:val="006C4893"/>
    <w:rsid w:val="006C5E4F"/>
    <w:rsid w:val="006C6FDD"/>
    <w:rsid w:val="006C734F"/>
    <w:rsid w:val="006C7B2A"/>
    <w:rsid w:val="006D05F9"/>
    <w:rsid w:val="006D0634"/>
    <w:rsid w:val="006D0FDB"/>
    <w:rsid w:val="006D289B"/>
    <w:rsid w:val="006D37EB"/>
    <w:rsid w:val="006D3EC9"/>
    <w:rsid w:val="006D6AFC"/>
    <w:rsid w:val="006D7418"/>
    <w:rsid w:val="006D7FCA"/>
    <w:rsid w:val="006E0025"/>
    <w:rsid w:val="006E0774"/>
    <w:rsid w:val="006E0934"/>
    <w:rsid w:val="006E0C56"/>
    <w:rsid w:val="006E3C3C"/>
    <w:rsid w:val="006E4649"/>
    <w:rsid w:val="006E46D9"/>
    <w:rsid w:val="006E4A68"/>
    <w:rsid w:val="006E5205"/>
    <w:rsid w:val="006E540A"/>
    <w:rsid w:val="006E6323"/>
    <w:rsid w:val="006E63E2"/>
    <w:rsid w:val="006E72BE"/>
    <w:rsid w:val="006E7992"/>
    <w:rsid w:val="006E7BC5"/>
    <w:rsid w:val="006F1426"/>
    <w:rsid w:val="006F1CDA"/>
    <w:rsid w:val="006F3312"/>
    <w:rsid w:val="006F4AF1"/>
    <w:rsid w:val="006F6157"/>
    <w:rsid w:val="006F75A2"/>
    <w:rsid w:val="00700802"/>
    <w:rsid w:val="00701883"/>
    <w:rsid w:val="007054A0"/>
    <w:rsid w:val="007055AB"/>
    <w:rsid w:val="00705DE6"/>
    <w:rsid w:val="00705DE7"/>
    <w:rsid w:val="0071166E"/>
    <w:rsid w:val="00712A1A"/>
    <w:rsid w:val="00713247"/>
    <w:rsid w:val="0071680A"/>
    <w:rsid w:val="00717113"/>
    <w:rsid w:val="00720408"/>
    <w:rsid w:val="007204D4"/>
    <w:rsid w:val="00721065"/>
    <w:rsid w:val="00721AAD"/>
    <w:rsid w:val="007221B3"/>
    <w:rsid w:val="007223F2"/>
    <w:rsid w:val="007227E0"/>
    <w:rsid w:val="00722D7B"/>
    <w:rsid w:val="007232A6"/>
    <w:rsid w:val="00724100"/>
    <w:rsid w:val="007245A0"/>
    <w:rsid w:val="00730001"/>
    <w:rsid w:val="007303BB"/>
    <w:rsid w:val="00731458"/>
    <w:rsid w:val="007325E3"/>
    <w:rsid w:val="007331A3"/>
    <w:rsid w:val="007336B5"/>
    <w:rsid w:val="00734BD5"/>
    <w:rsid w:val="00734D49"/>
    <w:rsid w:val="0073578E"/>
    <w:rsid w:val="007362FD"/>
    <w:rsid w:val="00736449"/>
    <w:rsid w:val="00736BC6"/>
    <w:rsid w:val="00737070"/>
    <w:rsid w:val="00737D27"/>
    <w:rsid w:val="007408E3"/>
    <w:rsid w:val="00741493"/>
    <w:rsid w:val="007420B5"/>
    <w:rsid w:val="007433EC"/>
    <w:rsid w:val="00744139"/>
    <w:rsid w:val="00744C34"/>
    <w:rsid w:val="007450C8"/>
    <w:rsid w:val="007454DD"/>
    <w:rsid w:val="0074558E"/>
    <w:rsid w:val="00750397"/>
    <w:rsid w:val="00751AB9"/>
    <w:rsid w:val="00751FC8"/>
    <w:rsid w:val="00752B71"/>
    <w:rsid w:val="0075322D"/>
    <w:rsid w:val="007532A0"/>
    <w:rsid w:val="007541F2"/>
    <w:rsid w:val="00760103"/>
    <w:rsid w:val="007605B2"/>
    <w:rsid w:val="0076074D"/>
    <w:rsid w:val="00760C55"/>
    <w:rsid w:val="00761772"/>
    <w:rsid w:val="007631AE"/>
    <w:rsid w:val="00767A05"/>
    <w:rsid w:val="007704C5"/>
    <w:rsid w:val="0077050E"/>
    <w:rsid w:val="00770885"/>
    <w:rsid w:val="0077140E"/>
    <w:rsid w:val="0077260B"/>
    <w:rsid w:val="007749A2"/>
    <w:rsid w:val="00774E3E"/>
    <w:rsid w:val="00775823"/>
    <w:rsid w:val="007771F0"/>
    <w:rsid w:val="00780FB1"/>
    <w:rsid w:val="0078155F"/>
    <w:rsid w:val="0078180C"/>
    <w:rsid w:val="00781E06"/>
    <w:rsid w:val="00781E34"/>
    <w:rsid w:val="00783658"/>
    <w:rsid w:val="00783ABE"/>
    <w:rsid w:val="00783B3A"/>
    <w:rsid w:val="00785425"/>
    <w:rsid w:val="007858EF"/>
    <w:rsid w:val="00785FD1"/>
    <w:rsid w:val="007863DA"/>
    <w:rsid w:val="00786605"/>
    <w:rsid w:val="007874AE"/>
    <w:rsid w:val="00787FA3"/>
    <w:rsid w:val="007931DD"/>
    <w:rsid w:val="00794B8C"/>
    <w:rsid w:val="00795AFF"/>
    <w:rsid w:val="00795F43"/>
    <w:rsid w:val="00796E66"/>
    <w:rsid w:val="007971B7"/>
    <w:rsid w:val="007A018F"/>
    <w:rsid w:val="007A0C10"/>
    <w:rsid w:val="007A0E2A"/>
    <w:rsid w:val="007A208B"/>
    <w:rsid w:val="007A2BE2"/>
    <w:rsid w:val="007A3161"/>
    <w:rsid w:val="007A36CC"/>
    <w:rsid w:val="007A42C6"/>
    <w:rsid w:val="007A43CC"/>
    <w:rsid w:val="007A47F6"/>
    <w:rsid w:val="007A4B3A"/>
    <w:rsid w:val="007A5894"/>
    <w:rsid w:val="007A63C5"/>
    <w:rsid w:val="007A718F"/>
    <w:rsid w:val="007B01FF"/>
    <w:rsid w:val="007B0A72"/>
    <w:rsid w:val="007B1C44"/>
    <w:rsid w:val="007B25F5"/>
    <w:rsid w:val="007B2F4E"/>
    <w:rsid w:val="007B32FC"/>
    <w:rsid w:val="007B37CE"/>
    <w:rsid w:val="007B37E1"/>
    <w:rsid w:val="007B5831"/>
    <w:rsid w:val="007B6AAE"/>
    <w:rsid w:val="007B743B"/>
    <w:rsid w:val="007B7B8E"/>
    <w:rsid w:val="007C0AB0"/>
    <w:rsid w:val="007C17EA"/>
    <w:rsid w:val="007C17EB"/>
    <w:rsid w:val="007C19CA"/>
    <w:rsid w:val="007C54F9"/>
    <w:rsid w:val="007C6805"/>
    <w:rsid w:val="007C7F3D"/>
    <w:rsid w:val="007D00C9"/>
    <w:rsid w:val="007D164F"/>
    <w:rsid w:val="007D19EF"/>
    <w:rsid w:val="007D26EB"/>
    <w:rsid w:val="007D3546"/>
    <w:rsid w:val="007D4195"/>
    <w:rsid w:val="007D4E28"/>
    <w:rsid w:val="007D5608"/>
    <w:rsid w:val="007D62CB"/>
    <w:rsid w:val="007D6759"/>
    <w:rsid w:val="007D6F0A"/>
    <w:rsid w:val="007D707C"/>
    <w:rsid w:val="007D7788"/>
    <w:rsid w:val="007E0016"/>
    <w:rsid w:val="007E0089"/>
    <w:rsid w:val="007E05C3"/>
    <w:rsid w:val="007E0A5C"/>
    <w:rsid w:val="007E1DE1"/>
    <w:rsid w:val="007E2BCC"/>
    <w:rsid w:val="007E2D4D"/>
    <w:rsid w:val="007E5726"/>
    <w:rsid w:val="007E57BF"/>
    <w:rsid w:val="007E5D54"/>
    <w:rsid w:val="007E5E71"/>
    <w:rsid w:val="007E6466"/>
    <w:rsid w:val="007E7413"/>
    <w:rsid w:val="007E7415"/>
    <w:rsid w:val="007E7431"/>
    <w:rsid w:val="007E74EF"/>
    <w:rsid w:val="007F0596"/>
    <w:rsid w:val="007F1749"/>
    <w:rsid w:val="007F1E62"/>
    <w:rsid w:val="007F30CD"/>
    <w:rsid w:val="007F344A"/>
    <w:rsid w:val="007F424B"/>
    <w:rsid w:val="007F46BB"/>
    <w:rsid w:val="007F502F"/>
    <w:rsid w:val="007F5266"/>
    <w:rsid w:val="007F5EBE"/>
    <w:rsid w:val="007F6833"/>
    <w:rsid w:val="007F70A1"/>
    <w:rsid w:val="007F7ABD"/>
    <w:rsid w:val="00800884"/>
    <w:rsid w:val="00800E22"/>
    <w:rsid w:val="00800EEC"/>
    <w:rsid w:val="00801423"/>
    <w:rsid w:val="00801968"/>
    <w:rsid w:val="00801A4F"/>
    <w:rsid w:val="00801B5A"/>
    <w:rsid w:val="00802F07"/>
    <w:rsid w:val="00805208"/>
    <w:rsid w:val="00805983"/>
    <w:rsid w:val="00806092"/>
    <w:rsid w:val="00806E69"/>
    <w:rsid w:val="0081066E"/>
    <w:rsid w:val="00810A16"/>
    <w:rsid w:val="008121EF"/>
    <w:rsid w:val="00813002"/>
    <w:rsid w:val="00814053"/>
    <w:rsid w:val="00814445"/>
    <w:rsid w:val="00815EBC"/>
    <w:rsid w:val="00815F45"/>
    <w:rsid w:val="00815F86"/>
    <w:rsid w:val="00816845"/>
    <w:rsid w:val="008168F3"/>
    <w:rsid w:val="00816DD1"/>
    <w:rsid w:val="00821F46"/>
    <w:rsid w:val="00823496"/>
    <w:rsid w:val="00823AE0"/>
    <w:rsid w:val="00825711"/>
    <w:rsid w:val="00826F61"/>
    <w:rsid w:val="008274D2"/>
    <w:rsid w:val="00831D5B"/>
    <w:rsid w:val="00831E37"/>
    <w:rsid w:val="008329CF"/>
    <w:rsid w:val="0083379F"/>
    <w:rsid w:val="00833E1E"/>
    <w:rsid w:val="00835F1E"/>
    <w:rsid w:val="008360B8"/>
    <w:rsid w:val="008361D9"/>
    <w:rsid w:val="008379F3"/>
    <w:rsid w:val="00840123"/>
    <w:rsid w:val="00841298"/>
    <w:rsid w:val="00841E07"/>
    <w:rsid w:val="00842DAC"/>
    <w:rsid w:val="00843A64"/>
    <w:rsid w:val="008443A8"/>
    <w:rsid w:val="008446ED"/>
    <w:rsid w:val="00845CE9"/>
    <w:rsid w:val="008476E0"/>
    <w:rsid w:val="00852202"/>
    <w:rsid w:val="00852483"/>
    <w:rsid w:val="008525C7"/>
    <w:rsid w:val="0085263A"/>
    <w:rsid w:val="00853E5F"/>
    <w:rsid w:val="008540D7"/>
    <w:rsid w:val="00855B8A"/>
    <w:rsid w:val="00860D87"/>
    <w:rsid w:val="0086148E"/>
    <w:rsid w:val="0086163C"/>
    <w:rsid w:val="0086398F"/>
    <w:rsid w:val="00864112"/>
    <w:rsid w:val="00864A4E"/>
    <w:rsid w:val="00864C76"/>
    <w:rsid w:val="008659A9"/>
    <w:rsid w:val="00865DB5"/>
    <w:rsid w:val="00865ECE"/>
    <w:rsid w:val="00866595"/>
    <w:rsid w:val="008669AD"/>
    <w:rsid w:val="00867109"/>
    <w:rsid w:val="00870809"/>
    <w:rsid w:val="008708DA"/>
    <w:rsid w:val="00871392"/>
    <w:rsid w:val="00871D33"/>
    <w:rsid w:val="00871D53"/>
    <w:rsid w:val="00872105"/>
    <w:rsid w:val="00872267"/>
    <w:rsid w:val="0087265E"/>
    <w:rsid w:val="008728C3"/>
    <w:rsid w:val="00872E4A"/>
    <w:rsid w:val="008730FF"/>
    <w:rsid w:val="008734DB"/>
    <w:rsid w:val="00874AC3"/>
    <w:rsid w:val="00874FF4"/>
    <w:rsid w:val="008751B1"/>
    <w:rsid w:val="00875B2E"/>
    <w:rsid w:val="00876EF6"/>
    <w:rsid w:val="0087711E"/>
    <w:rsid w:val="0087758D"/>
    <w:rsid w:val="0087771D"/>
    <w:rsid w:val="00880E0A"/>
    <w:rsid w:val="00882C53"/>
    <w:rsid w:val="0088374D"/>
    <w:rsid w:val="0088472E"/>
    <w:rsid w:val="00884954"/>
    <w:rsid w:val="008857C2"/>
    <w:rsid w:val="00890060"/>
    <w:rsid w:val="00890DB9"/>
    <w:rsid w:val="008918BD"/>
    <w:rsid w:val="008935A0"/>
    <w:rsid w:val="0089363C"/>
    <w:rsid w:val="00893F10"/>
    <w:rsid w:val="0089488D"/>
    <w:rsid w:val="00894EFF"/>
    <w:rsid w:val="0089541C"/>
    <w:rsid w:val="00895956"/>
    <w:rsid w:val="00895DD5"/>
    <w:rsid w:val="008A198E"/>
    <w:rsid w:val="008A22BA"/>
    <w:rsid w:val="008A2E2F"/>
    <w:rsid w:val="008A3BA4"/>
    <w:rsid w:val="008A42E1"/>
    <w:rsid w:val="008A5594"/>
    <w:rsid w:val="008B067A"/>
    <w:rsid w:val="008B1455"/>
    <w:rsid w:val="008B1F50"/>
    <w:rsid w:val="008B2649"/>
    <w:rsid w:val="008B320A"/>
    <w:rsid w:val="008B3475"/>
    <w:rsid w:val="008B383E"/>
    <w:rsid w:val="008B3BB0"/>
    <w:rsid w:val="008B3F71"/>
    <w:rsid w:val="008B468C"/>
    <w:rsid w:val="008B46EF"/>
    <w:rsid w:val="008B57D9"/>
    <w:rsid w:val="008C063F"/>
    <w:rsid w:val="008C06F7"/>
    <w:rsid w:val="008C2910"/>
    <w:rsid w:val="008C4761"/>
    <w:rsid w:val="008C4D80"/>
    <w:rsid w:val="008C55E1"/>
    <w:rsid w:val="008D01D2"/>
    <w:rsid w:val="008D104F"/>
    <w:rsid w:val="008D16A8"/>
    <w:rsid w:val="008D2FAB"/>
    <w:rsid w:val="008D3756"/>
    <w:rsid w:val="008D3E08"/>
    <w:rsid w:val="008D44AF"/>
    <w:rsid w:val="008D5F24"/>
    <w:rsid w:val="008E020A"/>
    <w:rsid w:val="008E05BD"/>
    <w:rsid w:val="008E0C0B"/>
    <w:rsid w:val="008E12BA"/>
    <w:rsid w:val="008E1A38"/>
    <w:rsid w:val="008E3EB1"/>
    <w:rsid w:val="008E4EA2"/>
    <w:rsid w:val="008E67AD"/>
    <w:rsid w:val="008E7BBA"/>
    <w:rsid w:val="008F09A5"/>
    <w:rsid w:val="008F171C"/>
    <w:rsid w:val="008F17AF"/>
    <w:rsid w:val="008F205A"/>
    <w:rsid w:val="008F2C43"/>
    <w:rsid w:val="008F2E36"/>
    <w:rsid w:val="008F3DD4"/>
    <w:rsid w:val="008F47AA"/>
    <w:rsid w:val="008F49B7"/>
    <w:rsid w:val="008F526D"/>
    <w:rsid w:val="008F55ED"/>
    <w:rsid w:val="008F5BE7"/>
    <w:rsid w:val="008F7617"/>
    <w:rsid w:val="00900091"/>
    <w:rsid w:val="009006BB"/>
    <w:rsid w:val="00900F6A"/>
    <w:rsid w:val="00901858"/>
    <w:rsid w:val="00901B58"/>
    <w:rsid w:val="009030BA"/>
    <w:rsid w:val="00903405"/>
    <w:rsid w:val="009037CD"/>
    <w:rsid w:val="00904158"/>
    <w:rsid w:val="00905DCA"/>
    <w:rsid w:val="009061B3"/>
    <w:rsid w:val="00906339"/>
    <w:rsid w:val="009066CF"/>
    <w:rsid w:val="00907EF5"/>
    <w:rsid w:val="00910729"/>
    <w:rsid w:val="009118A3"/>
    <w:rsid w:val="00912376"/>
    <w:rsid w:val="00913057"/>
    <w:rsid w:val="00913361"/>
    <w:rsid w:val="00913417"/>
    <w:rsid w:val="00915ABB"/>
    <w:rsid w:val="00917052"/>
    <w:rsid w:val="00917573"/>
    <w:rsid w:val="00920864"/>
    <w:rsid w:val="009212DB"/>
    <w:rsid w:val="009214A9"/>
    <w:rsid w:val="00922B4A"/>
    <w:rsid w:val="009239EF"/>
    <w:rsid w:val="00923AEC"/>
    <w:rsid w:val="00923DD2"/>
    <w:rsid w:val="00924334"/>
    <w:rsid w:val="009249D0"/>
    <w:rsid w:val="0092561B"/>
    <w:rsid w:val="009257D5"/>
    <w:rsid w:val="009259C7"/>
    <w:rsid w:val="009270FB"/>
    <w:rsid w:val="00927D8B"/>
    <w:rsid w:val="00930A47"/>
    <w:rsid w:val="00930B05"/>
    <w:rsid w:val="0093112D"/>
    <w:rsid w:val="00932328"/>
    <w:rsid w:val="009328FF"/>
    <w:rsid w:val="00934D18"/>
    <w:rsid w:val="00936094"/>
    <w:rsid w:val="0093672B"/>
    <w:rsid w:val="009372F9"/>
    <w:rsid w:val="0094047F"/>
    <w:rsid w:val="0094083B"/>
    <w:rsid w:val="00940C8D"/>
    <w:rsid w:val="009418F1"/>
    <w:rsid w:val="00941A70"/>
    <w:rsid w:val="00943A99"/>
    <w:rsid w:val="00943EB4"/>
    <w:rsid w:val="009442DB"/>
    <w:rsid w:val="009459FE"/>
    <w:rsid w:val="00946117"/>
    <w:rsid w:val="009461BF"/>
    <w:rsid w:val="00950301"/>
    <w:rsid w:val="009524D6"/>
    <w:rsid w:val="00953996"/>
    <w:rsid w:val="00954DFF"/>
    <w:rsid w:val="00955935"/>
    <w:rsid w:val="00955AAC"/>
    <w:rsid w:val="0095675D"/>
    <w:rsid w:val="00960955"/>
    <w:rsid w:val="00961A3B"/>
    <w:rsid w:val="00961C7F"/>
    <w:rsid w:val="009638A2"/>
    <w:rsid w:val="00965F54"/>
    <w:rsid w:val="00966C68"/>
    <w:rsid w:val="00970281"/>
    <w:rsid w:val="009702DF"/>
    <w:rsid w:val="009707BF"/>
    <w:rsid w:val="00971B57"/>
    <w:rsid w:val="0097229B"/>
    <w:rsid w:val="009737B9"/>
    <w:rsid w:val="00975373"/>
    <w:rsid w:val="009754CE"/>
    <w:rsid w:val="00975737"/>
    <w:rsid w:val="0097596D"/>
    <w:rsid w:val="00975E8B"/>
    <w:rsid w:val="00976044"/>
    <w:rsid w:val="009763ED"/>
    <w:rsid w:val="00976BCD"/>
    <w:rsid w:val="00977562"/>
    <w:rsid w:val="00977860"/>
    <w:rsid w:val="00977B8F"/>
    <w:rsid w:val="009800B2"/>
    <w:rsid w:val="0098058D"/>
    <w:rsid w:val="00981D36"/>
    <w:rsid w:val="00982108"/>
    <w:rsid w:val="0098270D"/>
    <w:rsid w:val="00982C77"/>
    <w:rsid w:val="00983DD2"/>
    <w:rsid w:val="00984B56"/>
    <w:rsid w:val="00984C48"/>
    <w:rsid w:val="00984FCB"/>
    <w:rsid w:val="00985F4B"/>
    <w:rsid w:val="009866A2"/>
    <w:rsid w:val="00986ECE"/>
    <w:rsid w:val="009908A4"/>
    <w:rsid w:val="00991086"/>
    <w:rsid w:val="009925A3"/>
    <w:rsid w:val="009968AA"/>
    <w:rsid w:val="00997122"/>
    <w:rsid w:val="00997417"/>
    <w:rsid w:val="00997CE9"/>
    <w:rsid w:val="009A0F95"/>
    <w:rsid w:val="009A1482"/>
    <w:rsid w:val="009A195B"/>
    <w:rsid w:val="009A1BC0"/>
    <w:rsid w:val="009A2B91"/>
    <w:rsid w:val="009A5289"/>
    <w:rsid w:val="009A56DE"/>
    <w:rsid w:val="009A5C00"/>
    <w:rsid w:val="009B0CAC"/>
    <w:rsid w:val="009B4992"/>
    <w:rsid w:val="009B4C30"/>
    <w:rsid w:val="009B5365"/>
    <w:rsid w:val="009B660F"/>
    <w:rsid w:val="009B680B"/>
    <w:rsid w:val="009B7E4D"/>
    <w:rsid w:val="009B7F67"/>
    <w:rsid w:val="009C0FCD"/>
    <w:rsid w:val="009C10AF"/>
    <w:rsid w:val="009C1508"/>
    <w:rsid w:val="009C1F39"/>
    <w:rsid w:val="009C3858"/>
    <w:rsid w:val="009C4391"/>
    <w:rsid w:val="009C5F32"/>
    <w:rsid w:val="009C6331"/>
    <w:rsid w:val="009C6CB0"/>
    <w:rsid w:val="009D0A76"/>
    <w:rsid w:val="009D0F09"/>
    <w:rsid w:val="009D1C2A"/>
    <w:rsid w:val="009D2292"/>
    <w:rsid w:val="009D3029"/>
    <w:rsid w:val="009D3DE0"/>
    <w:rsid w:val="009D4AAC"/>
    <w:rsid w:val="009D4B88"/>
    <w:rsid w:val="009D534B"/>
    <w:rsid w:val="009D5B8A"/>
    <w:rsid w:val="009D630F"/>
    <w:rsid w:val="009E08B0"/>
    <w:rsid w:val="009E0DCD"/>
    <w:rsid w:val="009E1714"/>
    <w:rsid w:val="009E1820"/>
    <w:rsid w:val="009E29F8"/>
    <w:rsid w:val="009E36F8"/>
    <w:rsid w:val="009E7BAE"/>
    <w:rsid w:val="009F035D"/>
    <w:rsid w:val="009F07D3"/>
    <w:rsid w:val="009F0D9C"/>
    <w:rsid w:val="009F0F6E"/>
    <w:rsid w:val="009F106B"/>
    <w:rsid w:val="009F2599"/>
    <w:rsid w:val="009F3368"/>
    <w:rsid w:val="009F3ED3"/>
    <w:rsid w:val="009F4B09"/>
    <w:rsid w:val="009F4E0E"/>
    <w:rsid w:val="009F4F28"/>
    <w:rsid w:val="009F54DB"/>
    <w:rsid w:val="009F54E3"/>
    <w:rsid w:val="009F5E19"/>
    <w:rsid w:val="009F71E4"/>
    <w:rsid w:val="009F71FD"/>
    <w:rsid w:val="009F7380"/>
    <w:rsid w:val="00A010C9"/>
    <w:rsid w:val="00A02920"/>
    <w:rsid w:val="00A04717"/>
    <w:rsid w:val="00A04B4A"/>
    <w:rsid w:val="00A04EB2"/>
    <w:rsid w:val="00A0667A"/>
    <w:rsid w:val="00A06AF7"/>
    <w:rsid w:val="00A07E4F"/>
    <w:rsid w:val="00A11566"/>
    <w:rsid w:val="00A117B3"/>
    <w:rsid w:val="00A12638"/>
    <w:rsid w:val="00A12876"/>
    <w:rsid w:val="00A13E1E"/>
    <w:rsid w:val="00A13FF2"/>
    <w:rsid w:val="00A15435"/>
    <w:rsid w:val="00A201A5"/>
    <w:rsid w:val="00A2039C"/>
    <w:rsid w:val="00A209AF"/>
    <w:rsid w:val="00A21A58"/>
    <w:rsid w:val="00A221B1"/>
    <w:rsid w:val="00A22411"/>
    <w:rsid w:val="00A22F80"/>
    <w:rsid w:val="00A23FCE"/>
    <w:rsid w:val="00A250AC"/>
    <w:rsid w:val="00A25A53"/>
    <w:rsid w:val="00A267B9"/>
    <w:rsid w:val="00A26B80"/>
    <w:rsid w:val="00A27231"/>
    <w:rsid w:val="00A2740B"/>
    <w:rsid w:val="00A316AA"/>
    <w:rsid w:val="00A32D6C"/>
    <w:rsid w:val="00A32DA2"/>
    <w:rsid w:val="00A3328F"/>
    <w:rsid w:val="00A33398"/>
    <w:rsid w:val="00A34C71"/>
    <w:rsid w:val="00A34F84"/>
    <w:rsid w:val="00A36054"/>
    <w:rsid w:val="00A366AF"/>
    <w:rsid w:val="00A3712B"/>
    <w:rsid w:val="00A407F2"/>
    <w:rsid w:val="00A41264"/>
    <w:rsid w:val="00A41C09"/>
    <w:rsid w:val="00A425B8"/>
    <w:rsid w:val="00A427B9"/>
    <w:rsid w:val="00A434AD"/>
    <w:rsid w:val="00A44679"/>
    <w:rsid w:val="00A44CBB"/>
    <w:rsid w:val="00A467DD"/>
    <w:rsid w:val="00A514A4"/>
    <w:rsid w:val="00A5651E"/>
    <w:rsid w:val="00A5685C"/>
    <w:rsid w:val="00A5726C"/>
    <w:rsid w:val="00A576CA"/>
    <w:rsid w:val="00A6019B"/>
    <w:rsid w:val="00A60DDD"/>
    <w:rsid w:val="00A6124B"/>
    <w:rsid w:val="00A62582"/>
    <w:rsid w:val="00A62637"/>
    <w:rsid w:val="00A629B2"/>
    <w:rsid w:val="00A63338"/>
    <w:rsid w:val="00A63B3C"/>
    <w:rsid w:val="00A644A7"/>
    <w:rsid w:val="00A652F3"/>
    <w:rsid w:val="00A702D5"/>
    <w:rsid w:val="00A72AFD"/>
    <w:rsid w:val="00A73202"/>
    <w:rsid w:val="00A7339F"/>
    <w:rsid w:val="00A7460C"/>
    <w:rsid w:val="00A75ABA"/>
    <w:rsid w:val="00A75F52"/>
    <w:rsid w:val="00A76B38"/>
    <w:rsid w:val="00A76D56"/>
    <w:rsid w:val="00A77666"/>
    <w:rsid w:val="00A77CCF"/>
    <w:rsid w:val="00A8208B"/>
    <w:rsid w:val="00A83607"/>
    <w:rsid w:val="00A83D9A"/>
    <w:rsid w:val="00A8434D"/>
    <w:rsid w:val="00A84AF1"/>
    <w:rsid w:val="00A85606"/>
    <w:rsid w:val="00A85719"/>
    <w:rsid w:val="00A8587A"/>
    <w:rsid w:val="00A862FE"/>
    <w:rsid w:val="00A867EA"/>
    <w:rsid w:val="00A86E4B"/>
    <w:rsid w:val="00A92326"/>
    <w:rsid w:val="00A9243E"/>
    <w:rsid w:val="00A93440"/>
    <w:rsid w:val="00A938FC"/>
    <w:rsid w:val="00A93FF4"/>
    <w:rsid w:val="00A943B8"/>
    <w:rsid w:val="00A95067"/>
    <w:rsid w:val="00A95226"/>
    <w:rsid w:val="00A95DFA"/>
    <w:rsid w:val="00A96760"/>
    <w:rsid w:val="00A96EB4"/>
    <w:rsid w:val="00AA01DD"/>
    <w:rsid w:val="00AA03CD"/>
    <w:rsid w:val="00AA044A"/>
    <w:rsid w:val="00AA0F05"/>
    <w:rsid w:val="00AA15E6"/>
    <w:rsid w:val="00AA1F18"/>
    <w:rsid w:val="00AA5FA8"/>
    <w:rsid w:val="00AB125C"/>
    <w:rsid w:val="00AB2CA6"/>
    <w:rsid w:val="00AB482D"/>
    <w:rsid w:val="00AB50BA"/>
    <w:rsid w:val="00AB5B8B"/>
    <w:rsid w:val="00AB6189"/>
    <w:rsid w:val="00AB65D4"/>
    <w:rsid w:val="00AB75A1"/>
    <w:rsid w:val="00AB772B"/>
    <w:rsid w:val="00AB7AC9"/>
    <w:rsid w:val="00AC0328"/>
    <w:rsid w:val="00AC0F72"/>
    <w:rsid w:val="00AC1FBA"/>
    <w:rsid w:val="00AC381D"/>
    <w:rsid w:val="00AC397E"/>
    <w:rsid w:val="00AC3F6D"/>
    <w:rsid w:val="00AC4D79"/>
    <w:rsid w:val="00AC4E72"/>
    <w:rsid w:val="00AC5FDE"/>
    <w:rsid w:val="00AC6326"/>
    <w:rsid w:val="00AC68CA"/>
    <w:rsid w:val="00AC77D9"/>
    <w:rsid w:val="00AD073E"/>
    <w:rsid w:val="00AD08E9"/>
    <w:rsid w:val="00AD0C4D"/>
    <w:rsid w:val="00AD3061"/>
    <w:rsid w:val="00AD3658"/>
    <w:rsid w:val="00AD4E48"/>
    <w:rsid w:val="00AD5843"/>
    <w:rsid w:val="00AD6BD8"/>
    <w:rsid w:val="00AD700E"/>
    <w:rsid w:val="00AE03BE"/>
    <w:rsid w:val="00AE1D70"/>
    <w:rsid w:val="00AE2F4B"/>
    <w:rsid w:val="00AE41E8"/>
    <w:rsid w:val="00AE5615"/>
    <w:rsid w:val="00AE5F07"/>
    <w:rsid w:val="00AE6255"/>
    <w:rsid w:val="00AE6528"/>
    <w:rsid w:val="00AE7727"/>
    <w:rsid w:val="00AE7F22"/>
    <w:rsid w:val="00AF0CDA"/>
    <w:rsid w:val="00AF1C60"/>
    <w:rsid w:val="00AF2307"/>
    <w:rsid w:val="00AF24C6"/>
    <w:rsid w:val="00AF4FDF"/>
    <w:rsid w:val="00AF52BE"/>
    <w:rsid w:val="00AF635C"/>
    <w:rsid w:val="00AF6EE6"/>
    <w:rsid w:val="00AF6F64"/>
    <w:rsid w:val="00AF7DF5"/>
    <w:rsid w:val="00B00041"/>
    <w:rsid w:val="00B014AF"/>
    <w:rsid w:val="00B03508"/>
    <w:rsid w:val="00B035C1"/>
    <w:rsid w:val="00B06E05"/>
    <w:rsid w:val="00B0707D"/>
    <w:rsid w:val="00B07142"/>
    <w:rsid w:val="00B07611"/>
    <w:rsid w:val="00B10445"/>
    <w:rsid w:val="00B1083F"/>
    <w:rsid w:val="00B10C4A"/>
    <w:rsid w:val="00B10CB3"/>
    <w:rsid w:val="00B1134D"/>
    <w:rsid w:val="00B11719"/>
    <w:rsid w:val="00B11B81"/>
    <w:rsid w:val="00B12D66"/>
    <w:rsid w:val="00B136DF"/>
    <w:rsid w:val="00B13985"/>
    <w:rsid w:val="00B156BB"/>
    <w:rsid w:val="00B15FF7"/>
    <w:rsid w:val="00B16332"/>
    <w:rsid w:val="00B17372"/>
    <w:rsid w:val="00B177E4"/>
    <w:rsid w:val="00B2142B"/>
    <w:rsid w:val="00B21B49"/>
    <w:rsid w:val="00B22285"/>
    <w:rsid w:val="00B231B4"/>
    <w:rsid w:val="00B24CB8"/>
    <w:rsid w:val="00B277E4"/>
    <w:rsid w:val="00B30105"/>
    <w:rsid w:val="00B31CE1"/>
    <w:rsid w:val="00B31DE5"/>
    <w:rsid w:val="00B31E24"/>
    <w:rsid w:val="00B33534"/>
    <w:rsid w:val="00B339F1"/>
    <w:rsid w:val="00B35074"/>
    <w:rsid w:val="00B3517A"/>
    <w:rsid w:val="00B360DF"/>
    <w:rsid w:val="00B366C2"/>
    <w:rsid w:val="00B3699B"/>
    <w:rsid w:val="00B37B6E"/>
    <w:rsid w:val="00B41951"/>
    <w:rsid w:val="00B41A01"/>
    <w:rsid w:val="00B41E0E"/>
    <w:rsid w:val="00B41FB0"/>
    <w:rsid w:val="00B423A0"/>
    <w:rsid w:val="00B4251E"/>
    <w:rsid w:val="00B438E0"/>
    <w:rsid w:val="00B439EE"/>
    <w:rsid w:val="00B443DB"/>
    <w:rsid w:val="00B4593B"/>
    <w:rsid w:val="00B46749"/>
    <w:rsid w:val="00B46F27"/>
    <w:rsid w:val="00B472B2"/>
    <w:rsid w:val="00B50476"/>
    <w:rsid w:val="00B50A87"/>
    <w:rsid w:val="00B514A7"/>
    <w:rsid w:val="00B51E96"/>
    <w:rsid w:val="00B536B8"/>
    <w:rsid w:val="00B53E80"/>
    <w:rsid w:val="00B577AF"/>
    <w:rsid w:val="00B57EB4"/>
    <w:rsid w:val="00B61ACA"/>
    <w:rsid w:val="00B622CE"/>
    <w:rsid w:val="00B627DA"/>
    <w:rsid w:val="00B6374F"/>
    <w:rsid w:val="00B645B0"/>
    <w:rsid w:val="00B64B95"/>
    <w:rsid w:val="00B65348"/>
    <w:rsid w:val="00B6563B"/>
    <w:rsid w:val="00B65E4E"/>
    <w:rsid w:val="00B66033"/>
    <w:rsid w:val="00B67E5B"/>
    <w:rsid w:val="00B701B5"/>
    <w:rsid w:val="00B70AD0"/>
    <w:rsid w:val="00B70DB7"/>
    <w:rsid w:val="00B71D88"/>
    <w:rsid w:val="00B721BA"/>
    <w:rsid w:val="00B73748"/>
    <w:rsid w:val="00B741D9"/>
    <w:rsid w:val="00B7533F"/>
    <w:rsid w:val="00B76391"/>
    <w:rsid w:val="00B809F6"/>
    <w:rsid w:val="00B81CF8"/>
    <w:rsid w:val="00B81D47"/>
    <w:rsid w:val="00B832F5"/>
    <w:rsid w:val="00B84E24"/>
    <w:rsid w:val="00B84F1C"/>
    <w:rsid w:val="00B86701"/>
    <w:rsid w:val="00B90A94"/>
    <w:rsid w:val="00B9111A"/>
    <w:rsid w:val="00B91995"/>
    <w:rsid w:val="00B93A6E"/>
    <w:rsid w:val="00B94854"/>
    <w:rsid w:val="00B966CB"/>
    <w:rsid w:val="00B96C7C"/>
    <w:rsid w:val="00B97144"/>
    <w:rsid w:val="00BA0529"/>
    <w:rsid w:val="00BA181A"/>
    <w:rsid w:val="00BA1AB0"/>
    <w:rsid w:val="00BA1B68"/>
    <w:rsid w:val="00BA35D0"/>
    <w:rsid w:val="00BA43AF"/>
    <w:rsid w:val="00BA46A1"/>
    <w:rsid w:val="00BA491E"/>
    <w:rsid w:val="00BA4E47"/>
    <w:rsid w:val="00BA5620"/>
    <w:rsid w:val="00BA5676"/>
    <w:rsid w:val="00BA6148"/>
    <w:rsid w:val="00BA6B81"/>
    <w:rsid w:val="00BA778D"/>
    <w:rsid w:val="00BB15F9"/>
    <w:rsid w:val="00BB2A06"/>
    <w:rsid w:val="00BB33BE"/>
    <w:rsid w:val="00BB6341"/>
    <w:rsid w:val="00BB795C"/>
    <w:rsid w:val="00BC047D"/>
    <w:rsid w:val="00BC0817"/>
    <w:rsid w:val="00BC0B14"/>
    <w:rsid w:val="00BC30C0"/>
    <w:rsid w:val="00BC3B59"/>
    <w:rsid w:val="00BC3DD8"/>
    <w:rsid w:val="00BC3F5D"/>
    <w:rsid w:val="00BC4245"/>
    <w:rsid w:val="00BC43AC"/>
    <w:rsid w:val="00BC55D4"/>
    <w:rsid w:val="00BC6C7C"/>
    <w:rsid w:val="00BC7362"/>
    <w:rsid w:val="00BD11FF"/>
    <w:rsid w:val="00BD1DFF"/>
    <w:rsid w:val="00BD1F3D"/>
    <w:rsid w:val="00BD3329"/>
    <w:rsid w:val="00BD44A8"/>
    <w:rsid w:val="00BD4848"/>
    <w:rsid w:val="00BD6891"/>
    <w:rsid w:val="00BD7645"/>
    <w:rsid w:val="00BE0983"/>
    <w:rsid w:val="00BE0A69"/>
    <w:rsid w:val="00BE13A8"/>
    <w:rsid w:val="00BE1751"/>
    <w:rsid w:val="00BE1B72"/>
    <w:rsid w:val="00BE2C3D"/>
    <w:rsid w:val="00BE3441"/>
    <w:rsid w:val="00BE350B"/>
    <w:rsid w:val="00BE480E"/>
    <w:rsid w:val="00BE5417"/>
    <w:rsid w:val="00BE595E"/>
    <w:rsid w:val="00BF07C9"/>
    <w:rsid w:val="00BF0898"/>
    <w:rsid w:val="00BF0BED"/>
    <w:rsid w:val="00BF0D49"/>
    <w:rsid w:val="00BF0FF4"/>
    <w:rsid w:val="00BF13F6"/>
    <w:rsid w:val="00BF21A2"/>
    <w:rsid w:val="00BF25CD"/>
    <w:rsid w:val="00BF41BD"/>
    <w:rsid w:val="00BF5CAD"/>
    <w:rsid w:val="00BF6FC9"/>
    <w:rsid w:val="00C00A4D"/>
    <w:rsid w:val="00C0102B"/>
    <w:rsid w:val="00C011A0"/>
    <w:rsid w:val="00C02058"/>
    <w:rsid w:val="00C02287"/>
    <w:rsid w:val="00C024BB"/>
    <w:rsid w:val="00C03FED"/>
    <w:rsid w:val="00C0427C"/>
    <w:rsid w:val="00C04689"/>
    <w:rsid w:val="00C053F2"/>
    <w:rsid w:val="00C05701"/>
    <w:rsid w:val="00C06535"/>
    <w:rsid w:val="00C072A8"/>
    <w:rsid w:val="00C10BE9"/>
    <w:rsid w:val="00C11AD9"/>
    <w:rsid w:val="00C12C61"/>
    <w:rsid w:val="00C147A9"/>
    <w:rsid w:val="00C14F54"/>
    <w:rsid w:val="00C1544A"/>
    <w:rsid w:val="00C15648"/>
    <w:rsid w:val="00C15C31"/>
    <w:rsid w:val="00C1745E"/>
    <w:rsid w:val="00C175E1"/>
    <w:rsid w:val="00C179D2"/>
    <w:rsid w:val="00C204F9"/>
    <w:rsid w:val="00C2144F"/>
    <w:rsid w:val="00C21C88"/>
    <w:rsid w:val="00C22B0D"/>
    <w:rsid w:val="00C23073"/>
    <w:rsid w:val="00C2443C"/>
    <w:rsid w:val="00C246CF"/>
    <w:rsid w:val="00C24FBE"/>
    <w:rsid w:val="00C25309"/>
    <w:rsid w:val="00C26C59"/>
    <w:rsid w:val="00C27E2B"/>
    <w:rsid w:val="00C307B4"/>
    <w:rsid w:val="00C30B91"/>
    <w:rsid w:val="00C312A1"/>
    <w:rsid w:val="00C33311"/>
    <w:rsid w:val="00C333E9"/>
    <w:rsid w:val="00C3395B"/>
    <w:rsid w:val="00C33DBC"/>
    <w:rsid w:val="00C342E2"/>
    <w:rsid w:val="00C35474"/>
    <w:rsid w:val="00C3653D"/>
    <w:rsid w:val="00C37618"/>
    <w:rsid w:val="00C3793A"/>
    <w:rsid w:val="00C37FFA"/>
    <w:rsid w:val="00C40A63"/>
    <w:rsid w:val="00C412CD"/>
    <w:rsid w:val="00C41852"/>
    <w:rsid w:val="00C42047"/>
    <w:rsid w:val="00C42115"/>
    <w:rsid w:val="00C42168"/>
    <w:rsid w:val="00C42CAE"/>
    <w:rsid w:val="00C44485"/>
    <w:rsid w:val="00C44FBF"/>
    <w:rsid w:val="00C45381"/>
    <w:rsid w:val="00C45BC8"/>
    <w:rsid w:val="00C46880"/>
    <w:rsid w:val="00C46DBB"/>
    <w:rsid w:val="00C46FF0"/>
    <w:rsid w:val="00C47E58"/>
    <w:rsid w:val="00C50406"/>
    <w:rsid w:val="00C50D5E"/>
    <w:rsid w:val="00C520B2"/>
    <w:rsid w:val="00C5239E"/>
    <w:rsid w:val="00C5456B"/>
    <w:rsid w:val="00C55F89"/>
    <w:rsid w:val="00C568AE"/>
    <w:rsid w:val="00C56AFD"/>
    <w:rsid w:val="00C56B11"/>
    <w:rsid w:val="00C57C5A"/>
    <w:rsid w:val="00C62C11"/>
    <w:rsid w:val="00C64BD8"/>
    <w:rsid w:val="00C6540F"/>
    <w:rsid w:val="00C65E27"/>
    <w:rsid w:val="00C66228"/>
    <w:rsid w:val="00C66B75"/>
    <w:rsid w:val="00C6793A"/>
    <w:rsid w:val="00C67BC4"/>
    <w:rsid w:val="00C67EF2"/>
    <w:rsid w:val="00C7067B"/>
    <w:rsid w:val="00C71294"/>
    <w:rsid w:val="00C71C18"/>
    <w:rsid w:val="00C7520A"/>
    <w:rsid w:val="00C758C9"/>
    <w:rsid w:val="00C75B97"/>
    <w:rsid w:val="00C76220"/>
    <w:rsid w:val="00C763A6"/>
    <w:rsid w:val="00C76B99"/>
    <w:rsid w:val="00C80531"/>
    <w:rsid w:val="00C80CC7"/>
    <w:rsid w:val="00C81E1E"/>
    <w:rsid w:val="00C82A18"/>
    <w:rsid w:val="00C8468E"/>
    <w:rsid w:val="00C859DB"/>
    <w:rsid w:val="00C86C0D"/>
    <w:rsid w:val="00C871E5"/>
    <w:rsid w:val="00C879EE"/>
    <w:rsid w:val="00C916F4"/>
    <w:rsid w:val="00C91C14"/>
    <w:rsid w:val="00C923E1"/>
    <w:rsid w:val="00C930E8"/>
    <w:rsid w:val="00C9457A"/>
    <w:rsid w:val="00C951BB"/>
    <w:rsid w:val="00C954F4"/>
    <w:rsid w:val="00C964B3"/>
    <w:rsid w:val="00C96EDF"/>
    <w:rsid w:val="00C9728A"/>
    <w:rsid w:val="00C972E8"/>
    <w:rsid w:val="00C9740E"/>
    <w:rsid w:val="00CA29EA"/>
    <w:rsid w:val="00CA2AB0"/>
    <w:rsid w:val="00CA41B9"/>
    <w:rsid w:val="00CA4D24"/>
    <w:rsid w:val="00CA55BC"/>
    <w:rsid w:val="00CA56F8"/>
    <w:rsid w:val="00CA6A59"/>
    <w:rsid w:val="00CA72B9"/>
    <w:rsid w:val="00CB1023"/>
    <w:rsid w:val="00CB1123"/>
    <w:rsid w:val="00CB17F7"/>
    <w:rsid w:val="00CB4BB5"/>
    <w:rsid w:val="00CB7348"/>
    <w:rsid w:val="00CB7466"/>
    <w:rsid w:val="00CC10E4"/>
    <w:rsid w:val="00CC1FE0"/>
    <w:rsid w:val="00CC2EC5"/>
    <w:rsid w:val="00CC351F"/>
    <w:rsid w:val="00CC36D5"/>
    <w:rsid w:val="00CC3717"/>
    <w:rsid w:val="00CC460F"/>
    <w:rsid w:val="00CC4EA8"/>
    <w:rsid w:val="00CC5F5E"/>
    <w:rsid w:val="00CC6F62"/>
    <w:rsid w:val="00CD0E3D"/>
    <w:rsid w:val="00CD1CDD"/>
    <w:rsid w:val="00CD1E2E"/>
    <w:rsid w:val="00CD1F5B"/>
    <w:rsid w:val="00CD2BDA"/>
    <w:rsid w:val="00CD3197"/>
    <w:rsid w:val="00CD38BD"/>
    <w:rsid w:val="00CD6E74"/>
    <w:rsid w:val="00CE00E6"/>
    <w:rsid w:val="00CE0775"/>
    <w:rsid w:val="00CE08BB"/>
    <w:rsid w:val="00CE099A"/>
    <w:rsid w:val="00CE3034"/>
    <w:rsid w:val="00CE34C2"/>
    <w:rsid w:val="00CE4040"/>
    <w:rsid w:val="00CE4686"/>
    <w:rsid w:val="00CE5725"/>
    <w:rsid w:val="00CE78CD"/>
    <w:rsid w:val="00CE7FFE"/>
    <w:rsid w:val="00CF013B"/>
    <w:rsid w:val="00CF1591"/>
    <w:rsid w:val="00CF248D"/>
    <w:rsid w:val="00CF2E2C"/>
    <w:rsid w:val="00CF3008"/>
    <w:rsid w:val="00CF3227"/>
    <w:rsid w:val="00CF3321"/>
    <w:rsid w:val="00CF3E9E"/>
    <w:rsid w:val="00CF4923"/>
    <w:rsid w:val="00CF4EA1"/>
    <w:rsid w:val="00CF5216"/>
    <w:rsid w:val="00CF6012"/>
    <w:rsid w:val="00CF6945"/>
    <w:rsid w:val="00CF79E1"/>
    <w:rsid w:val="00CF7F14"/>
    <w:rsid w:val="00D0055C"/>
    <w:rsid w:val="00D00C71"/>
    <w:rsid w:val="00D03AD9"/>
    <w:rsid w:val="00D0459C"/>
    <w:rsid w:val="00D05265"/>
    <w:rsid w:val="00D063DF"/>
    <w:rsid w:val="00D06BE8"/>
    <w:rsid w:val="00D075FE"/>
    <w:rsid w:val="00D10FED"/>
    <w:rsid w:val="00D11589"/>
    <w:rsid w:val="00D127E0"/>
    <w:rsid w:val="00D12B23"/>
    <w:rsid w:val="00D140F4"/>
    <w:rsid w:val="00D14FEE"/>
    <w:rsid w:val="00D1506F"/>
    <w:rsid w:val="00D16AE9"/>
    <w:rsid w:val="00D16D30"/>
    <w:rsid w:val="00D17A44"/>
    <w:rsid w:val="00D17EE0"/>
    <w:rsid w:val="00D202A2"/>
    <w:rsid w:val="00D20638"/>
    <w:rsid w:val="00D206B4"/>
    <w:rsid w:val="00D225BE"/>
    <w:rsid w:val="00D226DB"/>
    <w:rsid w:val="00D23BAE"/>
    <w:rsid w:val="00D24C7C"/>
    <w:rsid w:val="00D256E6"/>
    <w:rsid w:val="00D27CFC"/>
    <w:rsid w:val="00D30489"/>
    <w:rsid w:val="00D3064E"/>
    <w:rsid w:val="00D320B6"/>
    <w:rsid w:val="00D32E5A"/>
    <w:rsid w:val="00D3594F"/>
    <w:rsid w:val="00D374C5"/>
    <w:rsid w:val="00D37513"/>
    <w:rsid w:val="00D37D1E"/>
    <w:rsid w:val="00D41607"/>
    <w:rsid w:val="00D42D21"/>
    <w:rsid w:val="00D42E53"/>
    <w:rsid w:val="00D42FF2"/>
    <w:rsid w:val="00D44FF8"/>
    <w:rsid w:val="00D452F9"/>
    <w:rsid w:val="00D46256"/>
    <w:rsid w:val="00D470BE"/>
    <w:rsid w:val="00D52402"/>
    <w:rsid w:val="00D53F02"/>
    <w:rsid w:val="00D55EEE"/>
    <w:rsid w:val="00D56E81"/>
    <w:rsid w:val="00D5730A"/>
    <w:rsid w:val="00D60218"/>
    <w:rsid w:val="00D60419"/>
    <w:rsid w:val="00D607D3"/>
    <w:rsid w:val="00D6254A"/>
    <w:rsid w:val="00D6437B"/>
    <w:rsid w:val="00D645E0"/>
    <w:rsid w:val="00D649C7"/>
    <w:rsid w:val="00D64CD0"/>
    <w:rsid w:val="00D66BC9"/>
    <w:rsid w:val="00D72C6F"/>
    <w:rsid w:val="00D72E42"/>
    <w:rsid w:val="00D738EF"/>
    <w:rsid w:val="00D745AE"/>
    <w:rsid w:val="00D7734A"/>
    <w:rsid w:val="00D77CBC"/>
    <w:rsid w:val="00D8084F"/>
    <w:rsid w:val="00D80850"/>
    <w:rsid w:val="00D808ED"/>
    <w:rsid w:val="00D815EC"/>
    <w:rsid w:val="00D81858"/>
    <w:rsid w:val="00D82000"/>
    <w:rsid w:val="00D824BE"/>
    <w:rsid w:val="00D82D49"/>
    <w:rsid w:val="00D831D3"/>
    <w:rsid w:val="00D85098"/>
    <w:rsid w:val="00D91DF1"/>
    <w:rsid w:val="00D92271"/>
    <w:rsid w:val="00D92D1A"/>
    <w:rsid w:val="00D93428"/>
    <w:rsid w:val="00D9399A"/>
    <w:rsid w:val="00D939C2"/>
    <w:rsid w:val="00D93F23"/>
    <w:rsid w:val="00D95A35"/>
    <w:rsid w:val="00D96C14"/>
    <w:rsid w:val="00D9722D"/>
    <w:rsid w:val="00D97447"/>
    <w:rsid w:val="00D974B9"/>
    <w:rsid w:val="00D97942"/>
    <w:rsid w:val="00DA1952"/>
    <w:rsid w:val="00DA19F8"/>
    <w:rsid w:val="00DA1ACC"/>
    <w:rsid w:val="00DA1EFA"/>
    <w:rsid w:val="00DA1FD1"/>
    <w:rsid w:val="00DA21EC"/>
    <w:rsid w:val="00DA43B8"/>
    <w:rsid w:val="00DA45FF"/>
    <w:rsid w:val="00DA4F07"/>
    <w:rsid w:val="00DA57EF"/>
    <w:rsid w:val="00DA5C77"/>
    <w:rsid w:val="00DA62DA"/>
    <w:rsid w:val="00DA6588"/>
    <w:rsid w:val="00DA65AD"/>
    <w:rsid w:val="00DA7FA3"/>
    <w:rsid w:val="00DB26F6"/>
    <w:rsid w:val="00DB2932"/>
    <w:rsid w:val="00DB4690"/>
    <w:rsid w:val="00DB4826"/>
    <w:rsid w:val="00DB48B9"/>
    <w:rsid w:val="00DB4B5D"/>
    <w:rsid w:val="00DB692C"/>
    <w:rsid w:val="00DC0469"/>
    <w:rsid w:val="00DC1595"/>
    <w:rsid w:val="00DC2476"/>
    <w:rsid w:val="00DC2506"/>
    <w:rsid w:val="00DC2DCA"/>
    <w:rsid w:val="00DC3C2A"/>
    <w:rsid w:val="00DC4B9C"/>
    <w:rsid w:val="00DC4C25"/>
    <w:rsid w:val="00DC5ED3"/>
    <w:rsid w:val="00DC6F1F"/>
    <w:rsid w:val="00DC7C83"/>
    <w:rsid w:val="00DD0EB3"/>
    <w:rsid w:val="00DD4087"/>
    <w:rsid w:val="00DD415D"/>
    <w:rsid w:val="00DD48A9"/>
    <w:rsid w:val="00DD4AE6"/>
    <w:rsid w:val="00DD55E2"/>
    <w:rsid w:val="00DD5DB1"/>
    <w:rsid w:val="00DD63B0"/>
    <w:rsid w:val="00DD68B0"/>
    <w:rsid w:val="00DD7E6A"/>
    <w:rsid w:val="00DD7E7F"/>
    <w:rsid w:val="00DE0B9E"/>
    <w:rsid w:val="00DE0D72"/>
    <w:rsid w:val="00DE1490"/>
    <w:rsid w:val="00DE16DD"/>
    <w:rsid w:val="00DE2C3D"/>
    <w:rsid w:val="00DE3F87"/>
    <w:rsid w:val="00DE547A"/>
    <w:rsid w:val="00DF1BC7"/>
    <w:rsid w:val="00DF22A3"/>
    <w:rsid w:val="00DF3498"/>
    <w:rsid w:val="00DF3EEC"/>
    <w:rsid w:val="00DF409C"/>
    <w:rsid w:val="00DF5DB2"/>
    <w:rsid w:val="00DF6CCB"/>
    <w:rsid w:val="00E0190F"/>
    <w:rsid w:val="00E01F00"/>
    <w:rsid w:val="00E02A6E"/>
    <w:rsid w:val="00E0523D"/>
    <w:rsid w:val="00E060BE"/>
    <w:rsid w:val="00E077CC"/>
    <w:rsid w:val="00E07E0C"/>
    <w:rsid w:val="00E11E2A"/>
    <w:rsid w:val="00E13132"/>
    <w:rsid w:val="00E14014"/>
    <w:rsid w:val="00E152E5"/>
    <w:rsid w:val="00E16D44"/>
    <w:rsid w:val="00E1706E"/>
    <w:rsid w:val="00E1729A"/>
    <w:rsid w:val="00E205CE"/>
    <w:rsid w:val="00E212A7"/>
    <w:rsid w:val="00E213D5"/>
    <w:rsid w:val="00E2158D"/>
    <w:rsid w:val="00E215A1"/>
    <w:rsid w:val="00E215C8"/>
    <w:rsid w:val="00E22EA2"/>
    <w:rsid w:val="00E22F31"/>
    <w:rsid w:val="00E23E35"/>
    <w:rsid w:val="00E2592B"/>
    <w:rsid w:val="00E25A5E"/>
    <w:rsid w:val="00E261C6"/>
    <w:rsid w:val="00E266AA"/>
    <w:rsid w:val="00E305FA"/>
    <w:rsid w:val="00E31257"/>
    <w:rsid w:val="00E312E9"/>
    <w:rsid w:val="00E3132B"/>
    <w:rsid w:val="00E31727"/>
    <w:rsid w:val="00E32CC2"/>
    <w:rsid w:val="00E34C2C"/>
    <w:rsid w:val="00E35A3B"/>
    <w:rsid w:val="00E361BB"/>
    <w:rsid w:val="00E36515"/>
    <w:rsid w:val="00E36BE7"/>
    <w:rsid w:val="00E36C23"/>
    <w:rsid w:val="00E3724B"/>
    <w:rsid w:val="00E37722"/>
    <w:rsid w:val="00E37834"/>
    <w:rsid w:val="00E379F1"/>
    <w:rsid w:val="00E406DA"/>
    <w:rsid w:val="00E41D84"/>
    <w:rsid w:val="00E44C6C"/>
    <w:rsid w:val="00E45180"/>
    <w:rsid w:val="00E46E2F"/>
    <w:rsid w:val="00E477C8"/>
    <w:rsid w:val="00E47E02"/>
    <w:rsid w:val="00E51B1B"/>
    <w:rsid w:val="00E51DE1"/>
    <w:rsid w:val="00E521D4"/>
    <w:rsid w:val="00E52DDF"/>
    <w:rsid w:val="00E53920"/>
    <w:rsid w:val="00E54327"/>
    <w:rsid w:val="00E54AB4"/>
    <w:rsid w:val="00E564DD"/>
    <w:rsid w:val="00E56C03"/>
    <w:rsid w:val="00E56F60"/>
    <w:rsid w:val="00E5704B"/>
    <w:rsid w:val="00E573BC"/>
    <w:rsid w:val="00E57586"/>
    <w:rsid w:val="00E616EB"/>
    <w:rsid w:val="00E61BB4"/>
    <w:rsid w:val="00E61FD6"/>
    <w:rsid w:val="00E62226"/>
    <w:rsid w:val="00E627FE"/>
    <w:rsid w:val="00E66205"/>
    <w:rsid w:val="00E70542"/>
    <w:rsid w:val="00E7097D"/>
    <w:rsid w:val="00E74315"/>
    <w:rsid w:val="00E74904"/>
    <w:rsid w:val="00E74A17"/>
    <w:rsid w:val="00E74EAF"/>
    <w:rsid w:val="00E764D8"/>
    <w:rsid w:val="00E775AE"/>
    <w:rsid w:val="00E776B2"/>
    <w:rsid w:val="00E82EAD"/>
    <w:rsid w:val="00E82F1B"/>
    <w:rsid w:val="00E84221"/>
    <w:rsid w:val="00E86114"/>
    <w:rsid w:val="00E86E86"/>
    <w:rsid w:val="00E86EB9"/>
    <w:rsid w:val="00E8775B"/>
    <w:rsid w:val="00E91207"/>
    <w:rsid w:val="00E923F6"/>
    <w:rsid w:val="00E92A28"/>
    <w:rsid w:val="00E93B7E"/>
    <w:rsid w:val="00E94063"/>
    <w:rsid w:val="00E94144"/>
    <w:rsid w:val="00E9441A"/>
    <w:rsid w:val="00E94BDA"/>
    <w:rsid w:val="00E963BD"/>
    <w:rsid w:val="00E9688B"/>
    <w:rsid w:val="00E97A2A"/>
    <w:rsid w:val="00EA0465"/>
    <w:rsid w:val="00EA1626"/>
    <w:rsid w:val="00EA1CA7"/>
    <w:rsid w:val="00EA30BB"/>
    <w:rsid w:val="00EA3776"/>
    <w:rsid w:val="00EA63B5"/>
    <w:rsid w:val="00EA6912"/>
    <w:rsid w:val="00EB05F7"/>
    <w:rsid w:val="00EB1317"/>
    <w:rsid w:val="00EB1E11"/>
    <w:rsid w:val="00EB68DB"/>
    <w:rsid w:val="00EC2CD2"/>
    <w:rsid w:val="00EC2F99"/>
    <w:rsid w:val="00EC37F8"/>
    <w:rsid w:val="00EC6E0F"/>
    <w:rsid w:val="00EC6E10"/>
    <w:rsid w:val="00EC74B9"/>
    <w:rsid w:val="00ED02EC"/>
    <w:rsid w:val="00ED1CB2"/>
    <w:rsid w:val="00ED20F1"/>
    <w:rsid w:val="00ED2CE2"/>
    <w:rsid w:val="00ED4284"/>
    <w:rsid w:val="00ED42C8"/>
    <w:rsid w:val="00ED50D9"/>
    <w:rsid w:val="00ED516B"/>
    <w:rsid w:val="00ED52B0"/>
    <w:rsid w:val="00EE0B5C"/>
    <w:rsid w:val="00EE0DA8"/>
    <w:rsid w:val="00EE0DD0"/>
    <w:rsid w:val="00EE1146"/>
    <w:rsid w:val="00EE2C6B"/>
    <w:rsid w:val="00EE2F2D"/>
    <w:rsid w:val="00EE3165"/>
    <w:rsid w:val="00EE3ABD"/>
    <w:rsid w:val="00EE3EC3"/>
    <w:rsid w:val="00EE4586"/>
    <w:rsid w:val="00EE6047"/>
    <w:rsid w:val="00EE7791"/>
    <w:rsid w:val="00EE7A36"/>
    <w:rsid w:val="00EF0130"/>
    <w:rsid w:val="00EF1CD4"/>
    <w:rsid w:val="00EF2B40"/>
    <w:rsid w:val="00EF2DA4"/>
    <w:rsid w:val="00EF3263"/>
    <w:rsid w:val="00F00E38"/>
    <w:rsid w:val="00F00F27"/>
    <w:rsid w:val="00F013F2"/>
    <w:rsid w:val="00F03B19"/>
    <w:rsid w:val="00F03F11"/>
    <w:rsid w:val="00F04FDE"/>
    <w:rsid w:val="00F1105C"/>
    <w:rsid w:val="00F114E3"/>
    <w:rsid w:val="00F120CB"/>
    <w:rsid w:val="00F120EC"/>
    <w:rsid w:val="00F131B9"/>
    <w:rsid w:val="00F14B1E"/>
    <w:rsid w:val="00F15249"/>
    <w:rsid w:val="00F16088"/>
    <w:rsid w:val="00F161BC"/>
    <w:rsid w:val="00F16604"/>
    <w:rsid w:val="00F21C90"/>
    <w:rsid w:val="00F22331"/>
    <w:rsid w:val="00F2256E"/>
    <w:rsid w:val="00F22D0E"/>
    <w:rsid w:val="00F25970"/>
    <w:rsid w:val="00F25A12"/>
    <w:rsid w:val="00F27E40"/>
    <w:rsid w:val="00F30CF3"/>
    <w:rsid w:val="00F3219E"/>
    <w:rsid w:val="00F338FB"/>
    <w:rsid w:val="00F33E77"/>
    <w:rsid w:val="00F33EFD"/>
    <w:rsid w:val="00F3466C"/>
    <w:rsid w:val="00F3492C"/>
    <w:rsid w:val="00F34937"/>
    <w:rsid w:val="00F34BA8"/>
    <w:rsid w:val="00F34EBA"/>
    <w:rsid w:val="00F35468"/>
    <w:rsid w:val="00F359FB"/>
    <w:rsid w:val="00F35D7E"/>
    <w:rsid w:val="00F35FED"/>
    <w:rsid w:val="00F368B4"/>
    <w:rsid w:val="00F37028"/>
    <w:rsid w:val="00F379E5"/>
    <w:rsid w:val="00F4113E"/>
    <w:rsid w:val="00F4162D"/>
    <w:rsid w:val="00F42CB7"/>
    <w:rsid w:val="00F4301E"/>
    <w:rsid w:val="00F44BE0"/>
    <w:rsid w:val="00F46308"/>
    <w:rsid w:val="00F472DD"/>
    <w:rsid w:val="00F50D25"/>
    <w:rsid w:val="00F5352B"/>
    <w:rsid w:val="00F53589"/>
    <w:rsid w:val="00F53907"/>
    <w:rsid w:val="00F566D7"/>
    <w:rsid w:val="00F57FAB"/>
    <w:rsid w:val="00F600BB"/>
    <w:rsid w:val="00F6200C"/>
    <w:rsid w:val="00F62236"/>
    <w:rsid w:val="00F62811"/>
    <w:rsid w:val="00F63515"/>
    <w:rsid w:val="00F65476"/>
    <w:rsid w:val="00F658DB"/>
    <w:rsid w:val="00F66400"/>
    <w:rsid w:val="00F6686D"/>
    <w:rsid w:val="00F66C2D"/>
    <w:rsid w:val="00F71465"/>
    <w:rsid w:val="00F71716"/>
    <w:rsid w:val="00F72927"/>
    <w:rsid w:val="00F74597"/>
    <w:rsid w:val="00F754DF"/>
    <w:rsid w:val="00F75BB4"/>
    <w:rsid w:val="00F76CF6"/>
    <w:rsid w:val="00F775F6"/>
    <w:rsid w:val="00F77CBE"/>
    <w:rsid w:val="00F80ED2"/>
    <w:rsid w:val="00F811AE"/>
    <w:rsid w:val="00F81273"/>
    <w:rsid w:val="00F81FD5"/>
    <w:rsid w:val="00F82526"/>
    <w:rsid w:val="00F84762"/>
    <w:rsid w:val="00F848DD"/>
    <w:rsid w:val="00F86F4A"/>
    <w:rsid w:val="00F86F81"/>
    <w:rsid w:val="00F8763D"/>
    <w:rsid w:val="00F87788"/>
    <w:rsid w:val="00F87D98"/>
    <w:rsid w:val="00F90F72"/>
    <w:rsid w:val="00F91297"/>
    <w:rsid w:val="00F918BA"/>
    <w:rsid w:val="00F92694"/>
    <w:rsid w:val="00F92840"/>
    <w:rsid w:val="00F928C5"/>
    <w:rsid w:val="00F93102"/>
    <w:rsid w:val="00F95203"/>
    <w:rsid w:val="00F97812"/>
    <w:rsid w:val="00FA16F8"/>
    <w:rsid w:val="00FA1AB2"/>
    <w:rsid w:val="00FA1C91"/>
    <w:rsid w:val="00FA2B15"/>
    <w:rsid w:val="00FA3E0F"/>
    <w:rsid w:val="00FA5396"/>
    <w:rsid w:val="00FA568F"/>
    <w:rsid w:val="00FA617C"/>
    <w:rsid w:val="00FA6248"/>
    <w:rsid w:val="00FA648A"/>
    <w:rsid w:val="00FA6C11"/>
    <w:rsid w:val="00FB21A4"/>
    <w:rsid w:val="00FB2F6B"/>
    <w:rsid w:val="00FB2FD7"/>
    <w:rsid w:val="00FB3F19"/>
    <w:rsid w:val="00FB482E"/>
    <w:rsid w:val="00FB6296"/>
    <w:rsid w:val="00FB7EAD"/>
    <w:rsid w:val="00FC0C3E"/>
    <w:rsid w:val="00FC0CB6"/>
    <w:rsid w:val="00FC1F48"/>
    <w:rsid w:val="00FC2FB4"/>
    <w:rsid w:val="00FC3266"/>
    <w:rsid w:val="00FC47FF"/>
    <w:rsid w:val="00FC5622"/>
    <w:rsid w:val="00FC5F99"/>
    <w:rsid w:val="00FC6286"/>
    <w:rsid w:val="00FC6C16"/>
    <w:rsid w:val="00FD0EAF"/>
    <w:rsid w:val="00FD22F0"/>
    <w:rsid w:val="00FD48CE"/>
    <w:rsid w:val="00FD5C62"/>
    <w:rsid w:val="00FD5E1B"/>
    <w:rsid w:val="00FD6F09"/>
    <w:rsid w:val="00FD73FA"/>
    <w:rsid w:val="00FE1BBE"/>
    <w:rsid w:val="00FE243C"/>
    <w:rsid w:val="00FE3720"/>
    <w:rsid w:val="00FE48DE"/>
    <w:rsid w:val="00FE5555"/>
    <w:rsid w:val="00FE5676"/>
    <w:rsid w:val="00FE5B1C"/>
    <w:rsid w:val="00FE5E01"/>
    <w:rsid w:val="00FE605E"/>
    <w:rsid w:val="00FE6356"/>
    <w:rsid w:val="00FE6B52"/>
    <w:rsid w:val="00FE7122"/>
    <w:rsid w:val="00FE73CB"/>
    <w:rsid w:val="00FE7410"/>
    <w:rsid w:val="00FE7B1B"/>
    <w:rsid w:val="00FF2955"/>
    <w:rsid w:val="00FF451E"/>
    <w:rsid w:val="00FF6A90"/>
    <w:rsid w:val="00FF7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qFormat/>
    <w:rsid w:val="00313FD1"/>
    <w:pPr>
      <w:keepNext/>
      <w:spacing w:before="60"/>
      <w:jc w:val="center"/>
      <w:outlineLvl w:val="0"/>
    </w:pPr>
    <w:rPr>
      <w:sz w:val="18"/>
      <w:szCs w:val="18"/>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semiHidden/>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rsid w:val="00313FD1"/>
    <w:pPr>
      <w:tabs>
        <w:tab w:val="center" w:pos="4536"/>
        <w:tab w:val="right" w:pos="9072"/>
      </w:tabs>
    </w:pPr>
  </w:style>
  <w:style w:type="paragraph" w:styleId="a4">
    <w:name w:val="footnote text"/>
    <w:basedOn w:val="a"/>
    <w:semiHidden/>
    <w:rsid w:val="00313FD1"/>
  </w:style>
  <w:style w:type="paragraph" w:styleId="a5">
    <w:name w:val="header"/>
    <w:basedOn w:val="a"/>
    <w:link w:val="a6"/>
    <w:rsid w:val="00313FD1"/>
    <w:pPr>
      <w:tabs>
        <w:tab w:val="center" w:pos="4536"/>
        <w:tab w:val="right" w:pos="9072"/>
      </w:tabs>
    </w:pPr>
  </w:style>
  <w:style w:type="character" w:styleId="a7">
    <w:name w:val="page number"/>
    <w:rsid w:val="00313FD1"/>
    <w:rPr>
      <w:rFonts w:cs="Times New Roman"/>
    </w:rPr>
  </w:style>
  <w:style w:type="paragraph" w:styleId="20">
    <w:name w:val="Body Text Indent 2"/>
    <w:basedOn w:val="a"/>
    <w:link w:val="21"/>
    <w:uiPriority w:val="99"/>
    <w:rsid w:val="00313FD1"/>
    <w:pPr>
      <w:spacing w:before="20" w:after="20" w:line="240" w:lineRule="exact"/>
      <w:ind w:firstLine="709"/>
      <w:jc w:val="both"/>
    </w:pPr>
    <w:rPr>
      <w:rFonts w:ascii="Arial" w:hAnsi="Arial" w:cs="Arial"/>
      <w:sz w:val="18"/>
      <w:szCs w:val="18"/>
    </w:rPr>
  </w:style>
  <w:style w:type="character" w:styleId="a8">
    <w:name w:val="footnote reference"/>
    <w:semiHidden/>
    <w:rsid w:val="00313FD1"/>
    <w:rPr>
      <w:rFonts w:cs="Times New Roman"/>
      <w:vertAlign w:val="superscript"/>
    </w:rPr>
  </w:style>
  <w:style w:type="paragraph" w:styleId="a9">
    <w:name w:val="Body Text Indent"/>
    <w:basedOn w:val="a"/>
    <w:rsid w:val="00313FD1"/>
    <w:pPr>
      <w:spacing w:line="440" w:lineRule="exact"/>
      <w:ind w:firstLine="709"/>
      <w:jc w:val="both"/>
    </w:pPr>
    <w:rPr>
      <w:sz w:val="26"/>
      <w:szCs w:val="26"/>
    </w:rPr>
  </w:style>
  <w:style w:type="paragraph" w:styleId="aa">
    <w:name w:val="Body Text"/>
    <w:basedOn w:val="a"/>
    <w:link w:val="ab"/>
    <w:rsid w:val="002765F1"/>
    <w:pPr>
      <w:spacing w:after="120"/>
    </w:pPr>
  </w:style>
  <w:style w:type="paragraph" w:customStyle="1" w:styleId="ac">
    <w:name w:val="Знак Знак"/>
    <w:basedOn w:val="a"/>
    <w:rsid w:val="002765F1"/>
    <w:rPr>
      <w:sz w:val="24"/>
      <w:szCs w:val="24"/>
      <w:lang w:val="pl-PL" w:eastAsia="pl-PL"/>
    </w:rPr>
  </w:style>
  <w:style w:type="paragraph" w:styleId="ad">
    <w:name w:val="endnote text"/>
    <w:basedOn w:val="a"/>
    <w:semiHidden/>
    <w:rsid w:val="00075851"/>
  </w:style>
  <w:style w:type="table" w:styleId="ae">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
    <w:name w:val="endnote reference"/>
    <w:semiHidden/>
    <w:rsid w:val="00246B62"/>
    <w:rPr>
      <w:vertAlign w:val="superscript"/>
    </w:rPr>
  </w:style>
  <w:style w:type="character" w:customStyle="1" w:styleId="11">
    <w:name w:val="Стиль1"/>
    <w:rsid w:val="00815EBC"/>
    <w:rPr>
      <w:rFonts w:cs="Times New Roman"/>
    </w:rPr>
  </w:style>
  <w:style w:type="paragraph" w:styleId="af0">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link w:val="4"/>
    <w:semiHidden/>
    <w:rsid w:val="005616FF"/>
    <w:rPr>
      <w:rFonts w:ascii="Calibri" w:eastAsia="Times New Roman" w:hAnsi="Calibri" w:cs="Times New Roman"/>
      <w:b/>
      <w:bCs/>
      <w:sz w:val="28"/>
      <w:szCs w:val="28"/>
    </w:rPr>
  </w:style>
  <w:style w:type="character" w:customStyle="1" w:styleId="21">
    <w:name w:val="Основной текст с отступом 2 Знак"/>
    <w:link w:val="20"/>
    <w:uiPriority w:val="99"/>
    <w:rsid w:val="00124365"/>
    <w:rPr>
      <w:rFonts w:ascii="Arial" w:hAnsi="Arial" w:cs="Arial"/>
      <w:sz w:val="18"/>
      <w:szCs w:val="18"/>
    </w:rPr>
  </w:style>
  <w:style w:type="character" w:customStyle="1" w:styleId="50">
    <w:name w:val="Заголовок 5 Знак"/>
    <w:link w:val="5"/>
    <w:uiPriority w:val="99"/>
    <w:rsid w:val="003B1AB9"/>
    <w:rPr>
      <w:b/>
      <w:bCs/>
      <w:i/>
      <w:iCs/>
      <w:sz w:val="26"/>
      <w:szCs w:val="26"/>
    </w:rPr>
  </w:style>
  <w:style w:type="paragraph" w:styleId="af1">
    <w:name w:val="Balloon Text"/>
    <w:basedOn w:val="a"/>
    <w:link w:val="af2"/>
    <w:rsid w:val="00C6793A"/>
    <w:rPr>
      <w:rFonts w:ascii="Tahoma" w:hAnsi="Tahoma" w:cs="Tahoma"/>
      <w:sz w:val="16"/>
      <w:szCs w:val="16"/>
    </w:rPr>
  </w:style>
  <w:style w:type="character" w:customStyle="1" w:styleId="af2">
    <w:name w:val="Текст выноски Знак"/>
    <w:link w:val="af1"/>
    <w:rsid w:val="00C6793A"/>
    <w:rPr>
      <w:rFonts w:ascii="Tahoma" w:hAnsi="Tahoma" w:cs="Tahoma"/>
      <w:sz w:val="16"/>
      <w:szCs w:val="16"/>
    </w:rPr>
  </w:style>
  <w:style w:type="character" w:customStyle="1" w:styleId="a6">
    <w:name w:val="Верхний колонтитул Знак"/>
    <w:link w:val="a5"/>
    <w:rsid w:val="00E56F60"/>
  </w:style>
  <w:style w:type="paragraph" w:styleId="af3">
    <w:name w:val="List Paragraph"/>
    <w:basedOn w:val="a"/>
    <w:uiPriority w:val="34"/>
    <w:qFormat/>
    <w:rsid w:val="00825711"/>
    <w:pPr>
      <w:ind w:left="720"/>
      <w:contextualSpacing/>
    </w:pPr>
  </w:style>
  <w:style w:type="character" w:customStyle="1" w:styleId="ab">
    <w:name w:val="Основной текст Знак"/>
    <w:link w:val="aa"/>
    <w:rsid w:val="003966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qFormat/>
    <w:rsid w:val="00313FD1"/>
    <w:pPr>
      <w:keepNext/>
      <w:spacing w:before="60"/>
      <w:jc w:val="center"/>
      <w:outlineLvl w:val="0"/>
    </w:pPr>
    <w:rPr>
      <w:sz w:val="18"/>
      <w:szCs w:val="18"/>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semiHidden/>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rsid w:val="00313FD1"/>
    <w:pPr>
      <w:tabs>
        <w:tab w:val="center" w:pos="4536"/>
        <w:tab w:val="right" w:pos="9072"/>
      </w:tabs>
    </w:pPr>
  </w:style>
  <w:style w:type="paragraph" w:styleId="a4">
    <w:name w:val="footnote text"/>
    <w:basedOn w:val="a"/>
    <w:semiHidden/>
    <w:rsid w:val="00313FD1"/>
  </w:style>
  <w:style w:type="paragraph" w:styleId="a5">
    <w:name w:val="header"/>
    <w:basedOn w:val="a"/>
    <w:link w:val="a6"/>
    <w:rsid w:val="00313FD1"/>
    <w:pPr>
      <w:tabs>
        <w:tab w:val="center" w:pos="4536"/>
        <w:tab w:val="right" w:pos="9072"/>
      </w:tabs>
    </w:pPr>
  </w:style>
  <w:style w:type="character" w:styleId="a7">
    <w:name w:val="page number"/>
    <w:rsid w:val="00313FD1"/>
    <w:rPr>
      <w:rFonts w:cs="Times New Roman"/>
    </w:rPr>
  </w:style>
  <w:style w:type="paragraph" w:styleId="20">
    <w:name w:val="Body Text Indent 2"/>
    <w:basedOn w:val="a"/>
    <w:link w:val="21"/>
    <w:uiPriority w:val="99"/>
    <w:rsid w:val="00313FD1"/>
    <w:pPr>
      <w:spacing w:before="20" w:after="20" w:line="240" w:lineRule="exact"/>
      <w:ind w:firstLine="709"/>
      <w:jc w:val="both"/>
    </w:pPr>
    <w:rPr>
      <w:rFonts w:ascii="Arial" w:hAnsi="Arial" w:cs="Arial"/>
      <w:sz w:val="18"/>
      <w:szCs w:val="18"/>
    </w:rPr>
  </w:style>
  <w:style w:type="character" w:styleId="a8">
    <w:name w:val="footnote reference"/>
    <w:semiHidden/>
    <w:rsid w:val="00313FD1"/>
    <w:rPr>
      <w:rFonts w:cs="Times New Roman"/>
      <w:vertAlign w:val="superscript"/>
    </w:rPr>
  </w:style>
  <w:style w:type="paragraph" w:styleId="a9">
    <w:name w:val="Body Text Indent"/>
    <w:basedOn w:val="a"/>
    <w:rsid w:val="00313FD1"/>
    <w:pPr>
      <w:spacing w:line="440" w:lineRule="exact"/>
      <w:ind w:firstLine="709"/>
      <w:jc w:val="both"/>
    </w:pPr>
    <w:rPr>
      <w:sz w:val="26"/>
      <w:szCs w:val="26"/>
    </w:rPr>
  </w:style>
  <w:style w:type="paragraph" w:styleId="aa">
    <w:name w:val="Body Text"/>
    <w:basedOn w:val="a"/>
    <w:link w:val="ab"/>
    <w:rsid w:val="002765F1"/>
    <w:pPr>
      <w:spacing w:after="120"/>
    </w:pPr>
  </w:style>
  <w:style w:type="paragraph" w:customStyle="1" w:styleId="ac">
    <w:name w:val="Знак Знак"/>
    <w:basedOn w:val="a"/>
    <w:rsid w:val="002765F1"/>
    <w:rPr>
      <w:sz w:val="24"/>
      <w:szCs w:val="24"/>
      <w:lang w:val="pl-PL" w:eastAsia="pl-PL"/>
    </w:rPr>
  </w:style>
  <w:style w:type="paragraph" w:styleId="ad">
    <w:name w:val="endnote text"/>
    <w:basedOn w:val="a"/>
    <w:semiHidden/>
    <w:rsid w:val="00075851"/>
  </w:style>
  <w:style w:type="table" w:styleId="ae">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
    <w:name w:val="endnote reference"/>
    <w:semiHidden/>
    <w:rsid w:val="00246B62"/>
    <w:rPr>
      <w:vertAlign w:val="superscript"/>
    </w:rPr>
  </w:style>
  <w:style w:type="character" w:customStyle="1" w:styleId="11">
    <w:name w:val="Стиль1"/>
    <w:rsid w:val="00815EBC"/>
    <w:rPr>
      <w:rFonts w:cs="Times New Roman"/>
    </w:rPr>
  </w:style>
  <w:style w:type="paragraph" w:styleId="af0">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link w:val="4"/>
    <w:semiHidden/>
    <w:rsid w:val="005616FF"/>
    <w:rPr>
      <w:rFonts w:ascii="Calibri" w:eastAsia="Times New Roman" w:hAnsi="Calibri" w:cs="Times New Roman"/>
      <w:b/>
      <w:bCs/>
      <w:sz w:val="28"/>
      <w:szCs w:val="28"/>
    </w:rPr>
  </w:style>
  <w:style w:type="character" w:customStyle="1" w:styleId="21">
    <w:name w:val="Основной текст с отступом 2 Знак"/>
    <w:link w:val="20"/>
    <w:uiPriority w:val="99"/>
    <w:rsid w:val="00124365"/>
    <w:rPr>
      <w:rFonts w:ascii="Arial" w:hAnsi="Arial" w:cs="Arial"/>
      <w:sz w:val="18"/>
      <w:szCs w:val="18"/>
    </w:rPr>
  </w:style>
  <w:style w:type="character" w:customStyle="1" w:styleId="50">
    <w:name w:val="Заголовок 5 Знак"/>
    <w:link w:val="5"/>
    <w:uiPriority w:val="99"/>
    <w:rsid w:val="003B1AB9"/>
    <w:rPr>
      <w:b/>
      <w:bCs/>
      <w:i/>
      <w:iCs/>
      <w:sz w:val="26"/>
      <w:szCs w:val="26"/>
    </w:rPr>
  </w:style>
  <w:style w:type="paragraph" w:styleId="af1">
    <w:name w:val="Balloon Text"/>
    <w:basedOn w:val="a"/>
    <w:link w:val="af2"/>
    <w:rsid w:val="00C6793A"/>
    <w:rPr>
      <w:rFonts w:ascii="Tahoma" w:hAnsi="Tahoma" w:cs="Tahoma"/>
      <w:sz w:val="16"/>
      <w:szCs w:val="16"/>
    </w:rPr>
  </w:style>
  <w:style w:type="character" w:customStyle="1" w:styleId="af2">
    <w:name w:val="Текст выноски Знак"/>
    <w:link w:val="af1"/>
    <w:rsid w:val="00C6793A"/>
    <w:rPr>
      <w:rFonts w:ascii="Tahoma" w:hAnsi="Tahoma" w:cs="Tahoma"/>
      <w:sz w:val="16"/>
      <w:szCs w:val="16"/>
    </w:rPr>
  </w:style>
  <w:style w:type="character" w:customStyle="1" w:styleId="a6">
    <w:name w:val="Верхний колонтитул Знак"/>
    <w:link w:val="a5"/>
    <w:rsid w:val="00E56F60"/>
  </w:style>
  <w:style w:type="paragraph" w:styleId="af3">
    <w:name w:val="List Paragraph"/>
    <w:basedOn w:val="a"/>
    <w:uiPriority w:val="34"/>
    <w:qFormat/>
    <w:rsid w:val="00825711"/>
    <w:pPr>
      <w:ind w:left="720"/>
      <w:contextualSpacing/>
    </w:pPr>
  </w:style>
  <w:style w:type="character" w:customStyle="1" w:styleId="ab">
    <w:name w:val="Основной текст Знак"/>
    <w:link w:val="aa"/>
    <w:rsid w:val="003966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338652458">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A852C30-B535-4C8F-9DF3-DA7DAE197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1380</Words>
  <Characters>7866</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9228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Климова Екатерина Сергеевна</cp:lastModifiedBy>
  <cp:revision>7</cp:revision>
  <cp:lastPrinted>2024-12-24T08:27:00Z</cp:lastPrinted>
  <dcterms:created xsi:type="dcterms:W3CDTF">2024-12-20T13:26:00Z</dcterms:created>
  <dcterms:modified xsi:type="dcterms:W3CDTF">2024-12-24T09:51:00Z</dcterms:modified>
</cp:coreProperties>
</file>