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F35A9" w:rsidRDefault="00574A48" w:rsidP="00574A48">
      <w:pPr>
        <w:pStyle w:val="a5"/>
        <w:spacing w:before="120" w:after="120" w:line="260" w:lineRule="exact"/>
        <w:outlineLvl w:val="0"/>
        <w:rPr>
          <w:caps/>
          <w:sz w:val="26"/>
          <w:szCs w:val="26"/>
        </w:rPr>
      </w:pPr>
      <w:r w:rsidRPr="004F35A9">
        <w:rPr>
          <w:sz w:val="26"/>
          <w:szCs w:val="26"/>
        </w:rPr>
        <w:t>1</w:t>
      </w:r>
      <w:r w:rsidR="00527031">
        <w:rPr>
          <w:sz w:val="26"/>
          <w:szCs w:val="26"/>
        </w:rPr>
        <w:t>0</w:t>
      </w:r>
      <w:r w:rsidRPr="004F35A9">
        <w:rPr>
          <w:sz w:val="26"/>
          <w:szCs w:val="26"/>
        </w:rPr>
        <w:t xml:space="preserve">. </w:t>
      </w:r>
      <w:r w:rsidRPr="004F35A9">
        <w:rPr>
          <w:caps/>
          <w:sz w:val="26"/>
          <w:szCs w:val="26"/>
        </w:rPr>
        <w:t>внешнеэкономическая деятельность</w:t>
      </w:r>
    </w:p>
    <w:p w:rsidR="00574A48" w:rsidRPr="004F35A9" w:rsidRDefault="00574A48" w:rsidP="00AB22D2">
      <w:pPr>
        <w:pStyle w:val="21"/>
        <w:spacing w:line="340" w:lineRule="exact"/>
        <w:ind w:firstLine="709"/>
        <w:rPr>
          <w:sz w:val="26"/>
          <w:szCs w:val="26"/>
        </w:rPr>
      </w:pPr>
      <w:r w:rsidRPr="004F35A9">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4F35A9">
        <w:rPr>
          <w:sz w:val="26"/>
          <w:szCs w:val="26"/>
        </w:rPr>
        <w:t xml:space="preserve">в </w:t>
      </w:r>
      <w:r w:rsidR="00DA4358">
        <w:rPr>
          <w:sz w:val="26"/>
          <w:szCs w:val="26"/>
        </w:rPr>
        <w:t>январе-августе</w:t>
      </w:r>
      <w:r w:rsidR="00963CA9">
        <w:rPr>
          <w:sz w:val="26"/>
          <w:szCs w:val="26"/>
        </w:rPr>
        <w:t xml:space="preserve"> </w:t>
      </w:r>
      <w:r w:rsidRPr="004F35A9">
        <w:rPr>
          <w:sz w:val="26"/>
          <w:szCs w:val="26"/>
        </w:rPr>
        <w:t xml:space="preserve">2021 г. составил </w:t>
      </w:r>
      <w:r w:rsidR="00FF1221" w:rsidRPr="00FF1221">
        <w:rPr>
          <w:sz w:val="26"/>
          <w:szCs w:val="26"/>
        </w:rPr>
        <w:t>5</w:t>
      </w:r>
      <w:r w:rsidR="00963CA9">
        <w:rPr>
          <w:sz w:val="26"/>
          <w:szCs w:val="26"/>
        </w:rPr>
        <w:t>8</w:t>
      </w:r>
      <w:r w:rsidR="005A7CD2">
        <w:rPr>
          <w:sz w:val="26"/>
          <w:szCs w:val="26"/>
        </w:rPr>
        <w:t> </w:t>
      </w:r>
      <w:r w:rsidR="00963CA9">
        <w:rPr>
          <w:sz w:val="26"/>
          <w:szCs w:val="26"/>
        </w:rPr>
        <w:t>482</w:t>
      </w:r>
      <w:r w:rsidR="005A7CD2">
        <w:rPr>
          <w:sz w:val="26"/>
          <w:szCs w:val="26"/>
        </w:rPr>
        <w:t>,</w:t>
      </w:r>
      <w:r w:rsidR="00FF1221" w:rsidRPr="00FF1221">
        <w:rPr>
          <w:sz w:val="26"/>
          <w:szCs w:val="26"/>
        </w:rPr>
        <w:t>4</w:t>
      </w:r>
      <w:r w:rsidRPr="004F35A9">
        <w:rPr>
          <w:sz w:val="26"/>
          <w:szCs w:val="26"/>
        </w:rPr>
        <w:t xml:space="preserve"> млн.</w:t>
      </w:r>
      <w:bookmarkEnd w:id="0"/>
      <w:bookmarkEnd w:id="1"/>
      <w:r w:rsidRPr="004F35A9">
        <w:rPr>
          <w:sz w:val="26"/>
          <w:szCs w:val="26"/>
        </w:rPr>
        <w:t xml:space="preserve"> долларов США, в том числе экспорт – </w:t>
      </w:r>
      <w:r w:rsidR="00963CA9">
        <w:rPr>
          <w:sz w:val="26"/>
          <w:szCs w:val="26"/>
        </w:rPr>
        <w:t>30</w:t>
      </w:r>
      <w:r w:rsidR="005A7CD2">
        <w:rPr>
          <w:sz w:val="26"/>
          <w:szCs w:val="26"/>
        </w:rPr>
        <w:t> </w:t>
      </w:r>
      <w:r w:rsidR="00963CA9">
        <w:rPr>
          <w:sz w:val="26"/>
          <w:szCs w:val="26"/>
        </w:rPr>
        <w:t>405</w:t>
      </w:r>
      <w:r w:rsidR="005A7CD2">
        <w:rPr>
          <w:sz w:val="26"/>
          <w:szCs w:val="26"/>
        </w:rPr>
        <w:t>,</w:t>
      </w:r>
      <w:r w:rsidR="00FF1221" w:rsidRPr="00FF1221">
        <w:rPr>
          <w:sz w:val="26"/>
          <w:szCs w:val="26"/>
        </w:rPr>
        <w:t>3</w:t>
      </w:r>
      <w:r w:rsidRPr="004F35A9">
        <w:rPr>
          <w:sz w:val="26"/>
          <w:szCs w:val="26"/>
        </w:rPr>
        <w:t xml:space="preserve"> млн. долларов, импорт – </w:t>
      </w:r>
      <w:r w:rsidR="005A7CD2">
        <w:rPr>
          <w:sz w:val="26"/>
          <w:szCs w:val="26"/>
        </w:rPr>
        <w:t>2</w:t>
      </w:r>
      <w:r w:rsidR="00963CA9">
        <w:rPr>
          <w:sz w:val="26"/>
          <w:szCs w:val="26"/>
        </w:rPr>
        <w:t>8</w:t>
      </w:r>
      <w:r w:rsidR="005A7CD2">
        <w:rPr>
          <w:sz w:val="26"/>
          <w:szCs w:val="26"/>
        </w:rPr>
        <w:t> </w:t>
      </w:r>
      <w:r w:rsidR="00963CA9">
        <w:rPr>
          <w:sz w:val="26"/>
          <w:szCs w:val="26"/>
        </w:rPr>
        <w:t>077</w:t>
      </w:r>
      <w:r w:rsidR="005A7CD2">
        <w:rPr>
          <w:sz w:val="26"/>
          <w:szCs w:val="26"/>
        </w:rPr>
        <w:t>,1</w:t>
      </w:r>
      <w:r w:rsidRPr="004F35A9">
        <w:rPr>
          <w:sz w:val="26"/>
          <w:szCs w:val="26"/>
        </w:rPr>
        <w:t xml:space="preserve"> млн. долларов. К уровню </w:t>
      </w:r>
      <w:r w:rsidR="00505BA0">
        <w:rPr>
          <w:sz w:val="26"/>
          <w:szCs w:val="26"/>
        </w:rPr>
        <w:t>января-</w:t>
      </w:r>
      <w:r w:rsidR="00E57A1B">
        <w:rPr>
          <w:sz w:val="26"/>
          <w:szCs w:val="26"/>
        </w:rPr>
        <w:t>августа</w:t>
      </w:r>
      <w:r w:rsidRPr="004F35A9">
        <w:rPr>
          <w:sz w:val="26"/>
          <w:szCs w:val="26"/>
        </w:rPr>
        <w:t xml:space="preserve"> 2020</w:t>
      </w:r>
      <w:r w:rsidR="00BD6916">
        <w:rPr>
          <w:sz w:val="26"/>
          <w:szCs w:val="26"/>
        </w:rPr>
        <w:t> </w:t>
      </w:r>
      <w:r w:rsidRPr="004F35A9">
        <w:rPr>
          <w:sz w:val="26"/>
          <w:szCs w:val="26"/>
        </w:rPr>
        <w:t>г. из расчета в текущих ценах оборот внешней торговли товарами и услугами составил 1</w:t>
      </w:r>
      <w:r w:rsidR="00686794">
        <w:rPr>
          <w:sz w:val="26"/>
          <w:szCs w:val="26"/>
        </w:rPr>
        <w:t>30</w:t>
      </w:r>
      <w:r w:rsidR="00963CA9">
        <w:rPr>
          <w:sz w:val="26"/>
          <w:szCs w:val="26"/>
        </w:rPr>
        <w:t>,6</w:t>
      </w:r>
      <w:r w:rsidRPr="004F35A9">
        <w:rPr>
          <w:sz w:val="26"/>
          <w:szCs w:val="26"/>
        </w:rPr>
        <w:t>%, экспорт – 1</w:t>
      </w:r>
      <w:r w:rsidR="00686794">
        <w:rPr>
          <w:sz w:val="26"/>
          <w:szCs w:val="26"/>
        </w:rPr>
        <w:t>32</w:t>
      </w:r>
      <w:r w:rsidR="009E7976">
        <w:rPr>
          <w:sz w:val="26"/>
          <w:szCs w:val="26"/>
        </w:rPr>
        <w:t>,</w:t>
      </w:r>
      <w:r w:rsidR="00FF1221" w:rsidRPr="00FF1221">
        <w:rPr>
          <w:sz w:val="26"/>
          <w:szCs w:val="26"/>
        </w:rPr>
        <w:t>2</w:t>
      </w:r>
      <w:r w:rsidRPr="004F35A9">
        <w:rPr>
          <w:sz w:val="26"/>
          <w:szCs w:val="26"/>
        </w:rPr>
        <w:t>%, импорт – 1</w:t>
      </w:r>
      <w:r w:rsidR="0000052F">
        <w:rPr>
          <w:sz w:val="26"/>
          <w:szCs w:val="26"/>
        </w:rPr>
        <w:t>2</w:t>
      </w:r>
      <w:r w:rsidR="00963CA9">
        <w:rPr>
          <w:sz w:val="26"/>
          <w:szCs w:val="26"/>
        </w:rPr>
        <w:t>8</w:t>
      </w:r>
      <w:r w:rsidR="009E7976">
        <w:rPr>
          <w:sz w:val="26"/>
          <w:szCs w:val="26"/>
        </w:rPr>
        <w:t>,</w:t>
      </w:r>
      <w:r w:rsidR="00963CA9">
        <w:rPr>
          <w:sz w:val="26"/>
          <w:szCs w:val="26"/>
        </w:rPr>
        <w:t>9</w:t>
      </w:r>
      <w:r w:rsidR="00404E53">
        <w:rPr>
          <w:sz w:val="26"/>
          <w:szCs w:val="26"/>
        </w:rPr>
        <w:t>%.</w:t>
      </w:r>
    </w:p>
    <w:p w:rsidR="00574A48" w:rsidRPr="00F86260" w:rsidRDefault="00574A48" w:rsidP="00AB22D2">
      <w:pPr>
        <w:pStyle w:val="21"/>
        <w:spacing w:line="340" w:lineRule="exact"/>
        <w:ind w:firstLine="709"/>
        <w:rPr>
          <w:spacing w:val="-2"/>
          <w:sz w:val="26"/>
          <w:szCs w:val="26"/>
          <w:lang w:val="ru-MO"/>
        </w:rPr>
      </w:pPr>
      <w:r w:rsidRPr="004F35A9">
        <w:rPr>
          <w:spacing w:val="-2"/>
          <w:sz w:val="26"/>
          <w:szCs w:val="26"/>
        </w:rPr>
        <w:t xml:space="preserve">В </w:t>
      </w:r>
      <w:r w:rsidR="00DA4358">
        <w:rPr>
          <w:sz w:val="26"/>
          <w:szCs w:val="26"/>
        </w:rPr>
        <w:t>январе-августе</w:t>
      </w:r>
      <w:r w:rsidRPr="004F35A9">
        <w:rPr>
          <w:spacing w:val="-2"/>
          <w:sz w:val="26"/>
          <w:szCs w:val="26"/>
        </w:rPr>
        <w:t xml:space="preserve"> 2021</w:t>
      </w:r>
      <w:r w:rsidRPr="004F35A9">
        <w:rPr>
          <w:spacing w:val="-2"/>
          <w:sz w:val="26"/>
          <w:szCs w:val="26"/>
          <w:lang w:val="en-US"/>
        </w:rPr>
        <w:t> </w:t>
      </w:r>
      <w:r w:rsidRPr="004F35A9">
        <w:rPr>
          <w:spacing w:val="-2"/>
          <w:sz w:val="26"/>
          <w:szCs w:val="26"/>
        </w:rPr>
        <w:t>г.</w:t>
      </w:r>
      <w:r w:rsidR="00963CA9">
        <w:rPr>
          <w:spacing w:val="-2"/>
          <w:sz w:val="26"/>
          <w:szCs w:val="26"/>
        </w:rPr>
        <w:t xml:space="preserve"> </w:t>
      </w:r>
      <w:r w:rsidRPr="004F35A9">
        <w:rPr>
          <w:b/>
          <w:spacing w:val="-2"/>
          <w:sz w:val="26"/>
          <w:szCs w:val="26"/>
        </w:rPr>
        <w:t>сальдо внешней торговли товарами и услугами</w:t>
      </w:r>
      <w:r w:rsidRPr="004F35A9">
        <w:rPr>
          <w:spacing w:val="-2"/>
          <w:sz w:val="26"/>
          <w:szCs w:val="26"/>
        </w:rPr>
        <w:t xml:space="preserve"> сл</w:t>
      </w:r>
      <w:r w:rsidR="00AD6C82">
        <w:rPr>
          <w:spacing w:val="-2"/>
          <w:sz w:val="26"/>
          <w:szCs w:val="26"/>
        </w:rPr>
        <w:t xml:space="preserve">ожилось положительное в размере </w:t>
      </w:r>
      <w:r w:rsidR="00FF1221" w:rsidRPr="00FF1221">
        <w:rPr>
          <w:spacing w:val="-2"/>
          <w:sz w:val="26"/>
          <w:szCs w:val="26"/>
        </w:rPr>
        <w:t>2</w:t>
      </w:r>
      <w:r w:rsidR="00AD6C82">
        <w:rPr>
          <w:spacing w:val="-2"/>
          <w:sz w:val="26"/>
          <w:szCs w:val="26"/>
        </w:rPr>
        <w:t> </w:t>
      </w:r>
      <w:r w:rsidR="00963CA9">
        <w:rPr>
          <w:spacing w:val="-2"/>
          <w:sz w:val="26"/>
          <w:szCs w:val="26"/>
        </w:rPr>
        <w:t>328</w:t>
      </w:r>
      <w:r w:rsidR="00AD6C82">
        <w:rPr>
          <w:spacing w:val="-2"/>
          <w:sz w:val="26"/>
          <w:szCs w:val="26"/>
        </w:rPr>
        <w:t>,</w:t>
      </w:r>
      <w:r w:rsidR="00FF1221" w:rsidRPr="00FF1221">
        <w:rPr>
          <w:spacing w:val="-2"/>
          <w:sz w:val="26"/>
          <w:szCs w:val="26"/>
        </w:rPr>
        <w:t>2</w:t>
      </w:r>
      <w:r w:rsidR="00963CA9">
        <w:rPr>
          <w:spacing w:val="-2"/>
          <w:sz w:val="26"/>
          <w:szCs w:val="26"/>
        </w:rPr>
        <w:t xml:space="preserve"> </w:t>
      </w:r>
      <w:r w:rsidRPr="004F35A9">
        <w:rPr>
          <w:spacing w:val="-2"/>
          <w:sz w:val="26"/>
          <w:szCs w:val="26"/>
        </w:rPr>
        <w:t xml:space="preserve">млн. долларов (в </w:t>
      </w:r>
      <w:r w:rsidR="00DA4358">
        <w:rPr>
          <w:sz w:val="26"/>
          <w:szCs w:val="26"/>
        </w:rPr>
        <w:t>январе-августе</w:t>
      </w:r>
      <w:r w:rsidRPr="004F35A9">
        <w:rPr>
          <w:spacing w:val="-2"/>
          <w:sz w:val="26"/>
          <w:szCs w:val="26"/>
        </w:rPr>
        <w:t xml:space="preserve"> 2020 г.</w:t>
      </w:r>
      <w:r w:rsidRPr="004F35A9">
        <w:rPr>
          <w:sz w:val="26"/>
          <w:szCs w:val="26"/>
        </w:rPr>
        <w:t xml:space="preserve"> величина положительного сальдо </w:t>
      </w:r>
      <w:r w:rsidRPr="004F35A9">
        <w:rPr>
          <w:spacing w:val="-2"/>
          <w:sz w:val="26"/>
          <w:szCs w:val="26"/>
        </w:rPr>
        <w:t xml:space="preserve">составляла </w:t>
      </w:r>
      <w:r w:rsidR="00963CA9">
        <w:rPr>
          <w:spacing w:val="-2"/>
          <w:sz w:val="26"/>
          <w:szCs w:val="26"/>
        </w:rPr>
        <w:t>1 231</w:t>
      </w:r>
      <w:r w:rsidR="005A7CD2">
        <w:rPr>
          <w:spacing w:val="-2"/>
          <w:sz w:val="26"/>
          <w:szCs w:val="26"/>
        </w:rPr>
        <w:t>,</w:t>
      </w:r>
      <w:r w:rsidR="00963CA9">
        <w:rPr>
          <w:spacing w:val="-2"/>
          <w:sz w:val="26"/>
          <w:szCs w:val="26"/>
        </w:rPr>
        <w:t>2</w:t>
      </w:r>
      <w:r w:rsidRPr="004F35A9">
        <w:rPr>
          <w:spacing w:val="-2"/>
          <w:sz w:val="26"/>
          <w:szCs w:val="26"/>
        </w:rPr>
        <w:t> млн.</w:t>
      </w:r>
      <w:r w:rsidRPr="004F35A9">
        <w:rPr>
          <w:spacing w:val="-2"/>
          <w:sz w:val="26"/>
          <w:szCs w:val="26"/>
          <w:lang w:val="en-US"/>
        </w:rPr>
        <w:t> </w:t>
      </w:r>
      <w:r w:rsidRPr="004F35A9">
        <w:rPr>
          <w:spacing w:val="-2"/>
          <w:sz w:val="26"/>
          <w:szCs w:val="26"/>
        </w:rPr>
        <w:t xml:space="preserve">долларов). </w:t>
      </w:r>
      <w:r w:rsidRPr="004F35A9">
        <w:rPr>
          <w:sz w:val="26"/>
          <w:szCs w:val="26"/>
        </w:rPr>
        <w:t xml:space="preserve">Отношение сальдо внешней торговли товарами и услугами к валовому внутреннему продукту составило </w:t>
      </w:r>
      <w:r w:rsidR="00AD6C82">
        <w:rPr>
          <w:sz w:val="26"/>
          <w:szCs w:val="26"/>
        </w:rPr>
        <w:t>5</w:t>
      </w:r>
      <w:r w:rsidR="00FD36C8">
        <w:rPr>
          <w:sz w:val="26"/>
          <w:szCs w:val="26"/>
        </w:rPr>
        <w:t>,</w:t>
      </w:r>
      <w:r w:rsidR="00FF1221" w:rsidRPr="00FF1221">
        <w:rPr>
          <w:sz w:val="26"/>
          <w:szCs w:val="26"/>
        </w:rPr>
        <w:t>4</w:t>
      </w:r>
      <w:r w:rsidRPr="004F35A9">
        <w:rPr>
          <w:sz w:val="26"/>
          <w:szCs w:val="26"/>
          <w:lang w:val="ru-MO"/>
        </w:rPr>
        <w:t>%.</w:t>
      </w:r>
    </w:p>
    <w:p w:rsidR="00574A48" w:rsidRPr="004F35A9" w:rsidRDefault="00574A48" w:rsidP="00AB22D2">
      <w:pPr>
        <w:pStyle w:val="23"/>
        <w:spacing w:before="160" w:line="260" w:lineRule="exact"/>
        <w:ind w:firstLine="0"/>
        <w:jc w:val="center"/>
        <w:rPr>
          <w:rFonts w:ascii="Arial" w:hAnsi="Arial" w:cs="Arial"/>
          <w:b/>
          <w:bCs/>
          <w:noProof/>
          <w:sz w:val="22"/>
          <w:szCs w:val="22"/>
        </w:rPr>
      </w:pPr>
      <w:r w:rsidRPr="004F35A9">
        <w:rPr>
          <w:rFonts w:ascii="Arial" w:hAnsi="Arial" w:cs="Arial"/>
          <w:b/>
          <w:noProof/>
          <w:sz w:val="22"/>
          <w:szCs w:val="22"/>
        </w:rPr>
        <w:t>Внешняя торговля товарами и услугами</w:t>
      </w:r>
      <w:r w:rsidRPr="004F35A9">
        <w:rPr>
          <w:rFonts w:ascii="Arial" w:hAnsi="Arial" w:cs="Arial"/>
          <w:b/>
          <w:noProof/>
          <w:sz w:val="22"/>
          <w:szCs w:val="22"/>
        </w:rPr>
        <w:br/>
        <w:t xml:space="preserve">по методологии платежного баланса </w:t>
      </w:r>
    </w:p>
    <w:p w:rsidR="00574A48" w:rsidRPr="004F35A9" w:rsidRDefault="00574A48" w:rsidP="00574A48">
      <w:pPr>
        <w:pStyle w:val="21"/>
        <w:spacing w:after="120" w:line="260" w:lineRule="exact"/>
        <w:ind w:firstLine="23"/>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D95F39">
        <w:trPr>
          <w:trHeight w:val="227"/>
          <w:tblHeader/>
          <w:jc w:val="center"/>
        </w:trPr>
        <w:tc>
          <w:tcPr>
            <w:tcW w:w="2340" w:type="dxa"/>
            <w:tcBorders>
              <w:bottom w:val="single" w:sz="4" w:space="0" w:color="auto"/>
            </w:tcBorders>
          </w:tcPr>
          <w:p w:rsidR="00574A48" w:rsidRPr="004F35A9"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Оборот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Экспорт</w:t>
            </w:r>
          </w:p>
        </w:tc>
        <w:tc>
          <w:tcPr>
            <w:tcW w:w="1684"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Импорт</w:t>
            </w:r>
          </w:p>
        </w:tc>
        <w:tc>
          <w:tcPr>
            <w:tcW w:w="1685" w:type="dxa"/>
            <w:tcBorders>
              <w:bottom w:val="single" w:sz="4" w:space="0" w:color="auto"/>
            </w:tcBorders>
          </w:tcPr>
          <w:p w:rsidR="00574A48" w:rsidRPr="004F35A9" w:rsidRDefault="00574A48" w:rsidP="00AB22D2">
            <w:pPr>
              <w:spacing w:before="40" w:after="40" w:line="200" w:lineRule="exact"/>
              <w:jc w:val="center"/>
            </w:pPr>
            <w:r w:rsidRPr="004F35A9">
              <w:rPr>
                <w:sz w:val="22"/>
                <w:szCs w:val="22"/>
              </w:rPr>
              <w:t>Сальдо</w:t>
            </w:r>
          </w:p>
        </w:tc>
      </w:tr>
      <w:tr w:rsidR="00574A48" w:rsidRPr="004F35A9" w:rsidTr="00D95F39">
        <w:trPr>
          <w:trHeight w:val="277"/>
          <w:jc w:val="center"/>
        </w:trPr>
        <w:tc>
          <w:tcPr>
            <w:tcW w:w="2340" w:type="dxa"/>
            <w:tcBorders>
              <w:top w:val="single" w:sz="4" w:space="0" w:color="auto"/>
              <w:bottom w:val="nil"/>
            </w:tcBorders>
            <w:vAlign w:val="bottom"/>
          </w:tcPr>
          <w:p w:rsidR="00574A48" w:rsidRPr="004F35A9" w:rsidRDefault="00574A48" w:rsidP="00403035">
            <w:pPr>
              <w:spacing w:before="40" w:after="60" w:line="220" w:lineRule="exact"/>
              <w:jc w:val="center"/>
              <w:rPr>
                <w:b/>
                <w:bCs/>
              </w:rPr>
            </w:pPr>
            <w:r w:rsidRPr="004F35A9">
              <w:rPr>
                <w:b/>
                <w:sz w:val="22"/>
                <w:szCs w:val="22"/>
              </w:rPr>
              <w:t>20</w:t>
            </w:r>
            <w:r w:rsidRPr="004F35A9">
              <w:rPr>
                <w:b/>
                <w:sz w:val="22"/>
                <w:szCs w:val="22"/>
                <w:lang w:val="en-US"/>
              </w:rPr>
              <w:t>20</w:t>
            </w:r>
            <w:r w:rsidRPr="004F35A9">
              <w:rPr>
                <w:b/>
                <w:sz w:val="22"/>
                <w:szCs w:val="22"/>
              </w:rPr>
              <w:t xml:space="preserve"> г. </w:t>
            </w:r>
          </w:p>
        </w:tc>
        <w:tc>
          <w:tcPr>
            <w:tcW w:w="1684" w:type="dxa"/>
            <w:tcBorders>
              <w:top w:val="single" w:sz="4" w:space="0" w:color="auto"/>
              <w:bottom w:val="nil"/>
            </w:tcBorders>
            <w:vAlign w:val="bottom"/>
          </w:tcPr>
          <w:p w:rsidR="00574A48" w:rsidRPr="004F35A9" w:rsidRDefault="00574A48" w:rsidP="00403035">
            <w:pPr>
              <w:spacing w:before="40" w:after="60" w:line="220" w:lineRule="exact"/>
              <w:ind w:right="346"/>
              <w:jc w:val="right"/>
              <w:rPr>
                <w:b/>
                <w:bCs/>
              </w:rPr>
            </w:pPr>
          </w:p>
        </w:tc>
        <w:tc>
          <w:tcPr>
            <w:tcW w:w="1685" w:type="dxa"/>
            <w:tcBorders>
              <w:top w:val="single" w:sz="4" w:space="0" w:color="auto"/>
              <w:bottom w:val="nil"/>
            </w:tcBorders>
            <w:vAlign w:val="bottom"/>
          </w:tcPr>
          <w:p w:rsidR="00574A48" w:rsidRPr="004F35A9" w:rsidRDefault="00574A48" w:rsidP="00403035">
            <w:pPr>
              <w:spacing w:before="40" w:after="60" w:line="220" w:lineRule="exact"/>
              <w:ind w:right="346"/>
              <w:jc w:val="right"/>
              <w:rPr>
                <w:b/>
                <w:bCs/>
              </w:rPr>
            </w:pPr>
          </w:p>
        </w:tc>
        <w:tc>
          <w:tcPr>
            <w:tcW w:w="1684" w:type="dxa"/>
            <w:tcBorders>
              <w:top w:val="single" w:sz="4" w:space="0" w:color="auto"/>
              <w:bottom w:val="nil"/>
            </w:tcBorders>
            <w:vAlign w:val="bottom"/>
          </w:tcPr>
          <w:p w:rsidR="00574A48" w:rsidRPr="004F35A9" w:rsidRDefault="00574A48" w:rsidP="00403035">
            <w:pPr>
              <w:spacing w:before="40" w:after="60" w:line="220" w:lineRule="exact"/>
              <w:ind w:right="346"/>
              <w:jc w:val="right"/>
              <w:rPr>
                <w:b/>
                <w:bCs/>
              </w:rPr>
            </w:pPr>
          </w:p>
        </w:tc>
        <w:tc>
          <w:tcPr>
            <w:tcW w:w="1685" w:type="dxa"/>
            <w:tcBorders>
              <w:top w:val="single" w:sz="4" w:space="0" w:color="auto"/>
              <w:bottom w:val="nil"/>
            </w:tcBorders>
            <w:vAlign w:val="bottom"/>
          </w:tcPr>
          <w:p w:rsidR="00574A48" w:rsidRPr="004F35A9" w:rsidRDefault="00574A48" w:rsidP="00403035">
            <w:pPr>
              <w:spacing w:before="40" w:after="60" w:line="220" w:lineRule="exact"/>
              <w:ind w:right="454"/>
              <w:jc w:val="right"/>
              <w:rPr>
                <w:b/>
                <w:bCs/>
              </w:rPr>
            </w:pP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Январь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5 128,9</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2 703,4</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2 425,5</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277,9</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Февраль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5 601,0</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2 876,6</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2 724,4</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152,2</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Март</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6 174,0</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3 071,7</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3 102,3</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-30,6</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b/>
              </w:rPr>
            </w:pPr>
            <w:r w:rsidRPr="004F35A9">
              <w:rPr>
                <w:b/>
                <w:sz w:val="22"/>
                <w:szCs w:val="22"/>
              </w:rPr>
              <w:t>I квартал</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16 903,9</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8 651,7</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8 252,2</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b/>
                <w:iCs/>
              </w:rPr>
            </w:pPr>
            <w:r w:rsidRPr="001B6908">
              <w:rPr>
                <w:b/>
                <w:iCs/>
                <w:sz w:val="22"/>
                <w:szCs w:val="22"/>
              </w:rPr>
              <w:t>399,5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Апрель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4 812,2</w:t>
            </w:r>
          </w:p>
        </w:tc>
        <w:tc>
          <w:tcPr>
            <w:tcW w:w="1685"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2 411,9</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2 400,3</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11,6</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Май</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4 947,8</w:t>
            </w:r>
          </w:p>
        </w:tc>
        <w:tc>
          <w:tcPr>
            <w:tcW w:w="1685"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2 550,0</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2 397,8</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152,2</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Июнь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5 813,5</w:t>
            </w:r>
          </w:p>
        </w:tc>
        <w:tc>
          <w:tcPr>
            <w:tcW w:w="1685"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3 016,3</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2 797,2</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219,1</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684"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15 573,5</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7 978,2</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7 595,3</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b/>
                <w:iCs/>
              </w:rPr>
            </w:pPr>
            <w:r w:rsidRPr="001B6908">
              <w:rPr>
                <w:b/>
                <w:iCs/>
                <w:sz w:val="22"/>
                <w:szCs w:val="22"/>
              </w:rPr>
              <w:t>382,9</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i/>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vAlign w:val="bottom"/>
          </w:tcPr>
          <w:p w:rsidR="005976C7" w:rsidRPr="001B6908" w:rsidRDefault="005976C7" w:rsidP="009E7128">
            <w:pPr>
              <w:spacing w:before="50" w:after="40" w:line="220" w:lineRule="exact"/>
              <w:ind w:right="340"/>
              <w:jc w:val="right"/>
              <w:rPr>
                <w:i/>
                <w:iCs/>
              </w:rPr>
            </w:pPr>
            <w:r w:rsidRPr="001B6908">
              <w:rPr>
                <w:i/>
                <w:iCs/>
                <w:sz w:val="22"/>
                <w:szCs w:val="22"/>
              </w:rPr>
              <w:t>32 477,4</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
                <w:iCs/>
              </w:rPr>
            </w:pPr>
            <w:r w:rsidRPr="001B6908">
              <w:rPr>
                <w:i/>
                <w:iCs/>
                <w:sz w:val="22"/>
                <w:szCs w:val="22"/>
              </w:rPr>
              <w:t>16 629,9</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i/>
                <w:iCs/>
              </w:rPr>
            </w:pPr>
            <w:r w:rsidRPr="001B6908">
              <w:rPr>
                <w:i/>
                <w:iCs/>
                <w:sz w:val="22"/>
                <w:szCs w:val="22"/>
              </w:rPr>
              <w:t>15 847,5</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
                <w:iCs/>
              </w:rPr>
            </w:pPr>
            <w:r w:rsidRPr="001B6908">
              <w:rPr>
                <w:i/>
                <w:iCs/>
                <w:sz w:val="22"/>
                <w:szCs w:val="22"/>
              </w:rPr>
              <w:t>782,4</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Июль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6 191,5</w:t>
            </w:r>
          </w:p>
        </w:tc>
        <w:tc>
          <w:tcPr>
            <w:tcW w:w="1685"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3 150,5</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3 041,0</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109,5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Август</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6 115,9</w:t>
            </w:r>
          </w:p>
        </w:tc>
        <w:tc>
          <w:tcPr>
            <w:tcW w:w="1685"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3 227,6</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2 888,3</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339,3</w:t>
            </w:r>
          </w:p>
        </w:tc>
      </w:tr>
      <w:tr w:rsidR="00D4170F" w:rsidRPr="004F35A9" w:rsidTr="00D95F39">
        <w:trPr>
          <w:trHeight w:val="227"/>
          <w:jc w:val="center"/>
        </w:trPr>
        <w:tc>
          <w:tcPr>
            <w:tcW w:w="2340" w:type="dxa"/>
            <w:tcBorders>
              <w:top w:val="nil"/>
              <w:bottom w:val="nil"/>
            </w:tcBorders>
            <w:vAlign w:val="bottom"/>
          </w:tcPr>
          <w:p w:rsidR="00D4170F" w:rsidRPr="005A447D" w:rsidRDefault="00D4170F" w:rsidP="00DA4358">
            <w:pPr>
              <w:spacing w:before="50" w:after="40" w:line="220" w:lineRule="exact"/>
              <w:ind w:left="162"/>
              <w:rPr>
                <w:i/>
              </w:rPr>
            </w:pPr>
            <w:r w:rsidRPr="005A447D">
              <w:rPr>
                <w:i/>
                <w:sz w:val="22"/>
                <w:szCs w:val="22"/>
              </w:rPr>
              <w:t>Январь-</w:t>
            </w:r>
            <w:r>
              <w:rPr>
                <w:i/>
                <w:sz w:val="22"/>
                <w:szCs w:val="22"/>
              </w:rPr>
              <w:t>август</w:t>
            </w:r>
          </w:p>
        </w:tc>
        <w:tc>
          <w:tcPr>
            <w:tcW w:w="1684" w:type="dxa"/>
            <w:tcBorders>
              <w:top w:val="nil"/>
              <w:bottom w:val="nil"/>
            </w:tcBorders>
            <w:vAlign w:val="bottom"/>
          </w:tcPr>
          <w:p w:rsidR="00D4170F" w:rsidRPr="001B6908" w:rsidRDefault="00D4170F" w:rsidP="00D4170F">
            <w:pPr>
              <w:spacing w:before="50" w:after="40" w:line="220" w:lineRule="exact"/>
              <w:ind w:right="340"/>
              <w:jc w:val="right"/>
              <w:rPr>
                <w:i/>
                <w:iCs/>
              </w:rPr>
            </w:pPr>
            <w:r w:rsidRPr="001B6908">
              <w:rPr>
                <w:i/>
                <w:iCs/>
                <w:sz w:val="22"/>
                <w:szCs w:val="22"/>
              </w:rPr>
              <w:t>44 784,8</w:t>
            </w:r>
          </w:p>
        </w:tc>
        <w:tc>
          <w:tcPr>
            <w:tcW w:w="1685" w:type="dxa"/>
            <w:tcBorders>
              <w:top w:val="nil"/>
              <w:bottom w:val="nil"/>
            </w:tcBorders>
            <w:vAlign w:val="bottom"/>
          </w:tcPr>
          <w:p w:rsidR="00D4170F" w:rsidRPr="001B6908" w:rsidRDefault="00D4170F" w:rsidP="00D4170F">
            <w:pPr>
              <w:spacing w:before="50" w:after="40" w:line="220" w:lineRule="exact"/>
              <w:ind w:right="340"/>
              <w:jc w:val="right"/>
              <w:rPr>
                <w:i/>
                <w:iCs/>
              </w:rPr>
            </w:pPr>
            <w:r w:rsidRPr="001B6908">
              <w:rPr>
                <w:i/>
                <w:iCs/>
                <w:sz w:val="22"/>
                <w:szCs w:val="22"/>
              </w:rPr>
              <w:t>23 008,0</w:t>
            </w:r>
          </w:p>
        </w:tc>
        <w:tc>
          <w:tcPr>
            <w:tcW w:w="1684" w:type="dxa"/>
            <w:tcBorders>
              <w:top w:val="nil"/>
              <w:bottom w:val="nil"/>
            </w:tcBorders>
            <w:vAlign w:val="bottom"/>
          </w:tcPr>
          <w:p w:rsidR="00D4170F" w:rsidRPr="001B6908" w:rsidRDefault="00D4170F" w:rsidP="00D4170F">
            <w:pPr>
              <w:spacing w:before="50" w:after="40" w:line="220" w:lineRule="exact"/>
              <w:ind w:right="340"/>
              <w:jc w:val="right"/>
              <w:rPr>
                <w:i/>
                <w:iCs/>
              </w:rPr>
            </w:pPr>
            <w:r w:rsidRPr="001B6908">
              <w:rPr>
                <w:i/>
                <w:iCs/>
                <w:sz w:val="22"/>
                <w:szCs w:val="22"/>
              </w:rPr>
              <w:t>21 776,8</w:t>
            </w:r>
          </w:p>
        </w:tc>
        <w:tc>
          <w:tcPr>
            <w:tcW w:w="1685" w:type="dxa"/>
            <w:tcBorders>
              <w:top w:val="nil"/>
              <w:bottom w:val="nil"/>
            </w:tcBorders>
            <w:vAlign w:val="bottom"/>
          </w:tcPr>
          <w:p w:rsidR="00D4170F" w:rsidRPr="001B6908" w:rsidRDefault="00D4170F" w:rsidP="00D4170F">
            <w:pPr>
              <w:spacing w:before="50" w:after="40" w:line="220" w:lineRule="exact"/>
              <w:ind w:right="340"/>
              <w:jc w:val="right"/>
              <w:rPr>
                <w:i/>
                <w:iCs/>
              </w:rPr>
            </w:pPr>
            <w:r w:rsidRPr="001B6908">
              <w:rPr>
                <w:i/>
                <w:iCs/>
                <w:sz w:val="22"/>
                <w:szCs w:val="22"/>
              </w:rPr>
              <w:t>1 231,2</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Сентябрь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6 431,3</w:t>
            </w:r>
          </w:p>
        </w:tc>
        <w:tc>
          <w:tcPr>
            <w:tcW w:w="1685"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3 383,4</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3 047,9</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335,5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pStyle w:val="3"/>
              <w:keepNext w:val="0"/>
              <w:spacing w:before="50" w:after="40"/>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18 738,7</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9 761,5</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8 977,2</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b/>
                <w:iCs/>
              </w:rPr>
            </w:pPr>
            <w:r w:rsidRPr="001B6908">
              <w:rPr>
                <w:b/>
                <w:iCs/>
                <w:sz w:val="22"/>
                <w:szCs w:val="22"/>
              </w:rPr>
              <w:t>784,3</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i/>
              </w:rPr>
            </w:pPr>
            <w:r w:rsidRPr="004F35A9">
              <w:rPr>
                <w:i/>
                <w:sz w:val="22"/>
                <w:szCs w:val="22"/>
              </w:rPr>
              <w:t>Январь-сентябрь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i/>
                <w:iCs/>
              </w:rPr>
            </w:pPr>
            <w:r w:rsidRPr="001B6908">
              <w:rPr>
                <w:i/>
                <w:iCs/>
                <w:sz w:val="22"/>
                <w:szCs w:val="22"/>
              </w:rPr>
              <w:t>51 216,1</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
                <w:iCs/>
              </w:rPr>
            </w:pPr>
            <w:r w:rsidRPr="001B6908">
              <w:rPr>
                <w:i/>
                <w:iCs/>
                <w:sz w:val="22"/>
                <w:szCs w:val="22"/>
              </w:rPr>
              <w:t>26 391,4</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i/>
                <w:iCs/>
              </w:rPr>
            </w:pPr>
            <w:r w:rsidRPr="001B6908">
              <w:rPr>
                <w:i/>
                <w:iCs/>
                <w:sz w:val="22"/>
                <w:szCs w:val="22"/>
              </w:rPr>
              <w:t>24 824,7</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
                <w:iCs/>
              </w:rPr>
            </w:pPr>
            <w:r w:rsidRPr="001B6908">
              <w:rPr>
                <w:i/>
                <w:iCs/>
                <w:sz w:val="22"/>
                <w:szCs w:val="22"/>
              </w:rPr>
              <w:t>1 566,7</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Октябрь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6 758,9</w:t>
            </w:r>
          </w:p>
        </w:tc>
        <w:tc>
          <w:tcPr>
            <w:tcW w:w="1685"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3 511,2</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3 247,7</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263,5</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Ноябрь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6 666,8</w:t>
            </w:r>
          </w:p>
        </w:tc>
        <w:tc>
          <w:tcPr>
            <w:tcW w:w="1685"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3 416,1</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3 250,7</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165,4</w:t>
            </w:r>
          </w:p>
        </w:tc>
      </w:tr>
      <w:tr w:rsidR="005976C7" w:rsidRPr="004F35A9" w:rsidTr="00D95F39">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284"/>
            </w:pPr>
            <w:r w:rsidRPr="004F35A9">
              <w:rPr>
                <w:sz w:val="22"/>
                <w:szCs w:val="22"/>
              </w:rPr>
              <w:t>Декабрь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7 821,5</w:t>
            </w:r>
          </w:p>
        </w:tc>
        <w:tc>
          <w:tcPr>
            <w:tcW w:w="1685"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3 865,7</w:t>
            </w:r>
          </w:p>
        </w:tc>
        <w:tc>
          <w:tcPr>
            <w:tcW w:w="1684" w:type="dxa"/>
            <w:tcBorders>
              <w:top w:val="nil"/>
              <w:bottom w:val="nil"/>
            </w:tcBorders>
            <w:vAlign w:val="bottom"/>
          </w:tcPr>
          <w:p w:rsidR="005976C7" w:rsidRPr="001B6908" w:rsidRDefault="005976C7" w:rsidP="009E7128">
            <w:pPr>
              <w:spacing w:before="50" w:after="40" w:line="220" w:lineRule="exact"/>
              <w:ind w:right="340"/>
              <w:jc w:val="right"/>
            </w:pPr>
            <w:r w:rsidRPr="001B6908">
              <w:rPr>
                <w:sz w:val="22"/>
                <w:szCs w:val="22"/>
              </w:rPr>
              <w:t>3 955,8</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iCs/>
              </w:rPr>
            </w:pPr>
            <w:r w:rsidRPr="001B6908">
              <w:rPr>
                <w:iCs/>
                <w:sz w:val="22"/>
                <w:szCs w:val="22"/>
              </w:rPr>
              <w:t>-90,1</w:t>
            </w:r>
          </w:p>
        </w:tc>
      </w:tr>
      <w:tr w:rsidR="005976C7" w:rsidRPr="004F35A9" w:rsidTr="00AB22D2">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b/>
                <w:bCs/>
                <w:lang w:val="ru-MO"/>
              </w:rPr>
            </w:pPr>
            <w:r w:rsidRPr="004F35A9">
              <w:rPr>
                <w:b/>
                <w:sz w:val="22"/>
                <w:szCs w:val="22"/>
                <w:lang w:val="en-US"/>
              </w:rPr>
              <w:t>I</w:t>
            </w:r>
            <w:r w:rsidRPr="004F35A9">
              <w:rPr>
                <w:b/>
                <w:sz w:val="22"/>
                <w:szCs w:val="22"/>
              </w:rPr>
              <w:t>V</w:t>
            </w:r>
            <w:r w:rsidR="00CD75D8">
              <w:rPr>
                <w:b/>
                <w:sz w:val="22"/>
                <w:szCs w:val="22"/>
                <w:lang w:val="en-US"/>
              </w:rPr>
              <w:t xml:space="preserve"> </w:t>
            </w:r>
            <w:r w:rsidRPr="004F35A9">
              <w:rPr>
                <w:b/>
                <w:sz w:val="22"/>
                <w:szCs w:val="22"/>
                <w:lang w:val="ru-MO"/>
              </w:rPr>
              <w:t>квартал</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21 247,2</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10 793,0</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10 454,2</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b/>
                <w:iCs/>
              </w:rPr>
            </w:pPr>
            <w:r w:rsidRPr="001B6908">
              <w:rPr>
                <w:b/>
                <w:iCs/>
                <w:sz w:val="22"/>
                <w:szCs w:val="22"/>
              </w:rPr>
              <w:t>338,8</w:t>
            </w:r>
          </w:p>
        </w:tc>
      </w:tr>
      <w:tr w:rsidR="005976C7" w:rsidRPr="004F35A9" w:rsidTr="00AB22D2">
        <w:trPr>
          <w:trHeight w:val="227"/>
          <w:jc w:val="center"/>
        </w:trPr>
        <w:tc>
          <w:tcPr>
            <w:tcW w:w="2340" w:type="dxa"/>
            <w:tcBorders>
              <w:top w:val="nil"/>
              <w:bottom w:val="nil"/>
            </w:tcBorders>
            <w:vAlign w:val="bottom"/>
          </w:tcPr>
          <w:p w:rsidR="005976C7" w:rsidRPr="004F35A9" w:rsidRDefault="005976C7" w:rsidP="009E7128">
            <w:pPr>
              <w:spacing w:before="50" w:after="40" w:line="220" w:lineRule="exact"/>
              <w:ind w:left="162"/>
              <w:rPr>
                <w:b/>
                <w:iCs/>
              </w:rPr>
            </w:pPr>
            <w:r w:rsidRPr="004F35A9">
              <w:rPr>
                <w:b/>
                <w:iCs/>
                <w:sz w:val="22"/>
                <w:szCs w:val="22"/>
              </w:rPr>
              <w:t>Январь-декабрь</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72 463,3</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37 184,4</w:t>
            </w:r>
          </w:p>
        </w:tc>
        <w:tc>
          <w:tcPr>
            <w:tcW w:w="1684" w:type="dxa"/>
            <w:tcBorders>
              <w:top w:val="nil"/>
              <w:bottom w:val="nil"/>
            </w:tcBorders>
            <w:vAlign w:val="bottom"/>
          </w:tcPr>
          <w:p w:rsidR="005976C7" w:rsidRPr="001B6908" w:rsidRDefault="005976C7" w:rsidP="009E7128">
            <w:pPr>
              <w:spacing w:before="50" w:after="40" w:line="220" w:lineRule="exact"/>
              <w:ind w:right="340"/>
              <w:jc w:val="right"/>
              <w:rPr>
                <w:b/>
                <w:bCs/>
              </w:rPr>
            </w:pPr>
            <w:r w:rsidRPr="001B6908">
              <w:rPr>
                <w:b/>
                <w:bCs/>
                <w:sz w:val="22"/>
                <w:szCs w:val="22"/>
              </w:rPr>
              <w:t>35 278,9</w:t>
            </w:r>
          </w:p>
        </w:tc>
        <w:tc>
          <w:tcPr>
            <w:tcW w:w="1685" w:type="dxa"/>
            <w:tcBorders>
              <w:top w:val="nil"/>
              <w:bottom w:val="nil"/>
            </w:tcBorders>
            <w:vAlign w:val="bottom"/>
          </w:tcPr>
          <w:p w:rsidR="005976C7" w:rsidRPr="001B6908" w:rsidRDefault="005976C7" w:rsidP="009E7128">
            <w:pPr>
              <w:spacing w:before="50" w:after="40" w:line="220" w:lineRule="exact"/>
              <w:ind w:right="340"/>
              <w:jc w:val="right"/>
              <w:rPr>
                <w:b/>
                <w:iCs/>
              </w:rPr>
            </w:pPr>
            <w:r w:rsidRPr="001B6908">
              <w:rPr>
                <w:b/>
                <w:iCs/>
                <w:sz w:val="22"/>
                <w:szCs w:val="22"/>
              </w:rPr>
              <w:t>1 905,5</w:t>
            </w:r>
          </w:p>
        </w:tc>
      </w:tr>
      <w:tr w:rsidR="002C1A38" w:rsidRPr="004F35A9" w:rsidTr="00AB22D2">
        <w:trPr>
          <w:trHeight w:val="80"/>
          <w:jc w:val="center"/>
        </w:trPr>
        <w:tc>
          <w:tcPr>
            <w:tcW w:w="2340" w:type="dxa"/>
            <w:tcBorders>
              <w:top w:val="nil"/>
              <w:bottom w:val="nil"/>
            </w:tcBorders>
            <w:vAlign w:val="bottom"/>
          </w:tcPr>
          <w:p w:rsidR="002C1A38" w:rsidRPr="004F35A9" w:rsidRDefault="002C1A38" w:rsidP="009E7128">
            <w:pPr>
              <w:spacing w:before="50" w:after="40" w:line="220" w:lineRule="exact"/>
              <w:jc w:val="center"/>
              <w:rPr>
                <w:b/>
                <w:bCs/>
              </w:rPr>
            </w:pPr>
            <w:bookmarkStart w:id="2" w:name="_Hlk448156701"/>
            <w:r w:rsidRPr="004F35A9">
              <w:rPr>
                <w:b/>
                <w:sz w:val="22"/>
                <w:szCs w:val="22"/>
              </w:rPr>
              <w:t>202</w:t>
            </w:r>
            <w:r w:rsidRPr="004F35A9">
              <w:rPr>
                <w:b/>
                <w:sz w:val="22"/>
                <w:szCs w:val="22"/>
                <w:lang w:val="en-US"/>
              </w:rPr>
              <w:t>1</w:t>
            </w:r>
            <w:r w:rsidRPr="004F35A9">
              <w:rPr>
                <w:b/>
                <w:sz w:val="22"/>
                <w:szCs w:val="22"/>
              </w:rPr>
              <w:t xml:space="preserve"> г. </w:t>
            </w:r>
          </w:p>
        </w:tc>
        <w:tc>
          <w:tcPr>
            <w:tcW w:w="1684" w:type="dxa"/>
            <w:tcBorders>
              <w:top w:val="nil"/>
              <w:bottom w:val="nil"/>
            </w:tcBorders>
            <w:vAlign w:val="bottom"/>
          </w:tcPr>
          <w:p w:rsidR="002C1A38" w:rsidRPr="001B6908" w:rsidRDefault="002C1A38" w:rsidP="009E7128">
            <w:pPr>
              <w:spacing w:before="50" w:after="40" w:line="220" w:lineRule="exact"/>
              <w:ind w:right="340"/>
              <w:jc w:val="right"/>
              <w:rPr>
                <w:b/>
                <w:bCs/>
              </w:rPr>
            </w:pPr>
          </w:p>
        </w:tc>
        <w:tc>
          <w:tcPr>
            <w:tcW w:w="1685" w:type="dxa"/>
            <w:tcBorders>
              <w:top w:val="nil"/>
              <w:bottom w:val="nil"/>
            </w:tcBorders>
            <w:vAlign w:val="bottom"/>
          </w:tcPr>
          <w:p w:rsidR="002C1A38" w:rsidRPr="001B6908" w:rsidRDefault="002C1A38" w:rsidP="009E7128">
            <w:pPr>
              <w:spacing w:before="50" w:after="40" w:line="220" w:lineRule="exact"/>
              <w:ind w:right="340"/>
              <w:jc w:val="right"/>
              <w:rPr>
                <w:b/>
                <w:bCs/>
              </w:rPr>
            </w:pPr>
          </w:p>
        </w:tc>
        <w:tc>
          <w:tcPr>
            <w:tcW w:w="1684" w:type="dxa"/>
            <w:tcBorders>
              <w:top w:val="nil"/>
              <w:bottom w:val="nil"/>
            </w:tcBorders>
            <w:vAlign w:val="bottom"/>
          </w:tcPr>
          <w:p w:rsidR="002C1A38" w:rsidRPr="001B6908" w:rsidRDefault="002C1A38" w:rsidP="009E7128">
            <w:pPr>
              <w:spacing w:before="50" w:after="40" w:line="220" w:lineRule="exact"/>
              <w:ind w:right="340"/>
              <w:jc w:val="right"/>
              <w:rPr>
                <w:b/>
                <w:bCs/>
              </w:rPr>
            </w:pPr>
          </w:p>
        </w:tc>
        <w:tc>
          <w:tcPr>
            <w:tcW w:w="1685" w:type="dxa"/>
            <w:tcBorders>
              <w:top w:val="nil"/>
              <w:bottom w:val="nil"/>
            </w:tcBorders>
            <w:vAlign w:val="bottom"/>
          </w:tcPr>
          <w:p w:rsidR="002C1A38" w:rsidRPr="001B6908" w:rsidRDefault="002C1A38" w:rsidP="009E7128">
            <w:pPr>
              <w:spacing w:before="50" w:after="40" w:line="220" w:lineRule="exact"/>
              <w:ind w:right="340"/>
              <w:jc w:val="right"/>
              <w:rPr>
                <w:b/>
                <w:bCs/>
              </w:rPr>
            </w:pPr>
          </w:p>
        </w:tc>
      </w:tr>
      <w:tr w:rsidR="007F0392" w:rsidRPr="004F35A9" w:rsidTr="00D95F39">
        <w:trPr>
          <w:trHeight w:val="80"/>
          <w:jc w:val="center"/>
        </w:trPr>
        <w:tc>
          <w:tcPr>
            <w:tcW w:w="2340" w:type="dxa"/>
            <w:tcBorders>
              <w:top w:val="nil"/>
              <w:bottom w:val="nil"/>
            </w:tcBorders>
            <w:vAlign w:val="bottom"/>
          </w:tcPr>
          <w:p w:rsidR="007F0392" w:rsidRPr="004F35A9" w:rsidRDefault="007F0392" w:rsidP="009E7128">
            <w:pPr>
              <w:spacing w:before="50" w:after="40" w:line="220" w:lineRule="exact"/>
              <w:ind w:left="284"/>
            </w:pPr>
            <w:r w:rsidRPr="004F35A9">
              <w:rPr>
                <w:sz w:val="22"/>
                <w:szCs w:val="22"/>
              </w:rPr>
              <w:t>Январь</w:t>
            </w:r>
          </w:p>
        </w:tc>
        <w:tc>
          <w:tcPr>
            <w:tcW w:w="1684"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5 717,7</w:t>
            </w:r>
          </w:p>
        </w:tc>
        <w:tc>
          <w:tcPr>
            <w:tcW w:w="1685"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3 061,5</w:t>
            </w:r>
          </w:p>
        </w:tc>
        <w:tc>
          <w:tcPr>
            <w:tcW w:w="1684"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2 656,2</w:t>
            </w:r>
          </w:p>
        </w:tc>
        <w:tc>
          <w:tcPr>
            <w:tcW w:w="1685"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405,3</w:t>
            </w:r>
          </w:p>
        </w:tc>
      </w:tr>
      <w:tr w:rsidR="007F0392" w:rsidRPr="004F35A9" w:rsidTr="00D95F39">
        <w:trPr>
          <w:trHeight w:val="80"/>
          <w:jc w:val="center"/>
        </w:trPr>
        <w:tc>
          <w:tcPr>
            <w:tcW w:w="2340" w:type="dxa"/>
            <w:tcBorders>
              <w:top w:val="nil"/>
              <w:bottom w:val="nil"/>
            </w:tcBorders>
            <w:vAlign w:val="bottom"/>
          </w:tcPr>
          <w:p w:rsidR="007F0392" w:rsidRPr="004F35A9" w:rsidRDefault="007F0392" w:rsidP="009E7128">
            <w:pPr>
              <w:spacing w:before="50" w:after="40" w:line="220" w:lineRule="exact"/>
              <w:ind w:left="284"/>
            </w:pPr>
            <w:r w:rsidRPr="004F35A9">
              <w:rPr>
                <w:sz w:val="22"/>
                <w:szCs w:val="22"/>
              </w:rPr>
              <w:t>Февраль</w:t>
            </w:r>
          </w:p>
        </w:tc>
        <w:tc>
          <w:tcPr>
            <w:tcW w:w="1684"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6 478,8</w:t>
            </w:r>
          </w:p>
        </w:tc>
        <w:tc>
          <w:tcPr>
            <w:tcW w:w="1685"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3 386,4</w:t>
            </w:r>
          </w:p>
        </w:tc>
        <w:tc>
          <w:tcPr>
            <w:tcW w:w="1684"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3 092,4</w:t>
            </w:r>
          </w:p>
        </w:tc>
        <w:tc>
          <w:tcPr>
            <w:tcW w:w="1685"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294,0</w:t>
            </w:r>
          </w:p>
        </w:tc>
      </w:tr>
      <w:tr w:rsidR="007F0392" w:rsidRPr="004F35A9" w:rsidTr="00403035">
        <w:trPr>
          <w:trHeight w:val="80"/>
          <w:jc w:val="center"/>
        </w:trPr>
        <w:tc>
          <w:tcPr>
            <w:tcW w:w="2340" w:type="dxa"/>
            <w:tcBorders>
              <w:top w:val="nil"/>
              <w:bottom w:val="nil"/>
            </w:tcBorders>
            <w:vAlign w:val="bottom"/>
          </w:tcPr>
          <w:p w:rsidR="007F0392" w:rsidRPr="004F35A9" w:rsidRDefault="007F0392" w:rsidP="009E7128">
            <w:pPr>
              <w:spacing w:before="50" w:after="40" w:line="220" w:lineRule="exact"/>
              <w:ind w:left="284"/>
            </w:pPr>
            <w:r w:rsidRPr="004F35A9">
              <w:rPr>
                <w:sz w:val="22"/>
                <w:szCs w:val="22"/>
              </w:rPr>
              <w:t>Март</w:t>
            </w:r>
          </w:p>
        </w:tc>
        <w:tc>
          <w:tcPr>
            <w:tcW w:w="1684"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7 658,7</w:t>
            </w:r>
          </w:p>
        </w:tc>
        <w:tc>
          <w:tcPr>
            <w:tcW w:w="1685"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3 874,1</w:t>
            </w:r>
          </w:p>
        </w:tc>
        <w:tc>
          <w:tcPr>
            <w:tcW w:w="1684"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3 784,6</w:t>
            </w:r>
          </w:p>
        </w:tc>
        <w:tc>
          <w:tcPr>
            <w:tcW w:w="1685" w:type="dxa"/>
            <w:tcBorders>
              <w:top w:val="nil"/>
              <w:bottom w:val="nil"/>
            </w:tcBorders>
            <w:vAlign w:val="bottom"/>
          </w:tcPr>
          <w:p w:rsidR="007F0392" w:rsidRPr="001B6908" w:rsidRDefault="007F0392" w:rsidP="007F0392">
            <w:pPr>
              <w:spacing w:before="50" w:after="40" w:line="220" w:lineRule="exact"/>
              <w:ind w:right="340"/>
              <w:jc w:val="right"/>
            </w:pPr>
            <w:r w:rsidRPr="001B6908">
              <w:rPr>
                <w:sz w:val="22"/>
                <w:szCs w:val="22"/>
              </w:rPr>
              <w:t>89,5</w:t>
            </w:r>
          </w:p>
        </w:tc>
      </w:tr>
      <w:tr w:rsidR="007F0392" w:rsidRPr="004F35A9" w:rsidTr="00403035">
        <w:trPr>
          <w:trHeight w:val="80"/>
          <w:jc w:val="center"/>
        </w:trPr>
        <w:tc>
          <w:tcPr>
            <w:tcW w:w="2340" w:type="dxa"/>
            <w:tcBorders>
              <w:top w:val="nil"/>
              <w:bottom w:val="single" w:sz="4" w:space="0" w:color="auto"/>
            </w:tcBorders>
            <w:vAlign w:val="bottom"/>
          </w:tcPr>
          <w:p w:rsidR="007F0392" w:rsidRPr="00C63E6D" w:rsidRDefault="007F0392" w:rsidP="009E7128">
            <w:pPr>
              <w:spacing w:before="50" w:after="40" w:line="220" w:lineRule="exact"/>
              <w:ind w:left="162"/>
              <w:rPr>
                <w:b/>
              </w:rPr>
            </w:pPr>
            <w:r w:rsidRPr="00C63E6D">
              <w:rPr>
                <w:b/>
                <w:sz w:val="22"/>
                <w:szCs w:val="22"/>
              </w:rPr>
              <w:t>I квартал</w:t>
            </w:r>
          </w:p>
        </w:tc>
        <w:tc>
          <w:tcPr>
            <w:tcW w:w="1684" w:type="dxa"/>
            <w:tcBorders>
              <w:top w:val="nil"/>
              <w:bottom w:val="single" w:sz="4" w:space="0" w:color="auto"/>
            </w:tcBorders>
            <w:vAlign w:val="bottom"/>
          </w:tcPr>
          <w:p w:rsidR="007F0392" w:rsidRPr="001B6908" w:rsidRDefault="007F0392" w:rsidP="007F0392">
            <w:pPr>
              <w:spacing w:before="50" w:after="40" w:line="220" w:lineRule="exact"/>
              <w:ind w:right="340"/>
              <w:jc w:val="right"/>
              <w:rPr>
                <w:b/>
              </w:rPr>
            </w:pPr>
            <w:r w:rsidRPr="001B6908">
              <w:rPr>
                <w:b/>
                <w:sz w:val="22"/>
                <w:szCs w:val="22"/>
              </w:rPr>
              <w:t>19 855,2</w:t>
            </w:r>
          </w:p>
        </w:tc>
        <w:tc>
          <w:tcPr>
            <w:tcW w:w="1685" w:type="dxa"/>
            <w:tcBorders>
              <w:top w:val="nil"/>
              <w:bottom w:val="single" w:sz="4" w:space="0" w:color="auto"/>
            </w:tcBorders>
            <w:vAlign w:val="bottom"/>
          </w:tcPr>
          <w:p w:rsidR="007F0392" w:rsidRPr="001B6908" w:rsidRDefault="007F0392" w:rsidP="007F0392">
            <w:pPr>
              <w:spacing w:before="50" w:after="40" w:line="220" w:lineRule="exact"/>
              <w:ind w:right="340"/>
              <w:jc w:val="right"/>
              <w:rPr>
                <w:b/>
              </w:rPr>
            </w:pPr>
            <w:r w:rsidRPr="001B6908">
              <w:rPr>
                <w:b/>
                <w:sz w:val="22"/>
                <w:szCs w:val="22"/>
              </w:rPr>
              <w:t>10 322,0</w:t>
            </w:r>
          </w:p>
        </w:tc>
        <w:tc>
          <w:tcPr>
            <w:tcW w:w="1684" w:type="dxa"/>
            <w:tcBorders>
              <w:top w:val="nil"/>
              <w:bottom w:val="single" w:sz="4" w:space="0" w:color="auto"/>
            </w:tcBorders>
            <w:vAlign w:val="bottom"/>
          </w:tcPr>
          <w:p w:rsidR="007F0392" w:rsidRPr="001B6908" w:rsidRDefault="007F0392" w:rsidP="007F0392">
            <w:pPr>
              <w:spacing w:before="50" w:after="40" w:line="220" w:lineRule="exact"/>
              <w:ind w:right="340"/>
              <w:jc w:val="right"/>
              <w:rPr>
                <w:b/>
              </w:rPr>
            </w:pPr>
            <w:r w:rsidRPr="001B6908">
              <w:rPr>
                <w:b/>
                <w:sz w:val="22"/>
                <w:szCs w:val="22"/>
              </w:rPr>
              <w:t>9 533,2</w:t>
            </w:r>
          </w:p>
        </w:tc>
        <w:tc>
          <w:tcPr>
            <w:tcW w:w="1685" w:type="dxa"/>
            <w:tcBorders>
              <w:top w:val="nil"/>
              <w:bottom w:val="single" w:sz="4" w:space="0" w:color="auto"/>
            </w:tcBorders>
            <w:vAlign w:val="bottom"/>
          </w:tcPr>
          <w:p w:rsidR="007F0392" w:rsidRPr="001B6908" w:rsidRDefault="007F0392" w:rsidP="007F0392">
            <w:pPr>
              <w:spacing w:before="50" w:after="40" w:line="220" w:lineRule="exact"/>
              <w:ind w:right="340"/>
              <w:jc w:val="right"/>
              <w:rPr>
                <w:b/>
              </w:rPr>
            </w:pPr>
            <w:r w:rsidRPr="001B6908">
              <w:rPr>
                <w:b/>
                <w:sz w:val="22"/>
                <w:szCs w:val="22"/>
              </w:rPr>
              <w:t>788,8</w:t>
            </w:r>
          </w:p>
        </w:tc>
      </w:tr>
      <w:tr w:rsidR="007F0392" w:rsidRPr="004F35A9" w:rsidTr="00403035">
        <w:trPr>
          <w:trHeight w:val="80"/>
          <w:jc w:val="center"/>
        </w:trPr>
        <w:tc>
          <w:tcPr>
            <w:tcW w:w="2340" w:type="dxa"/>
            <w:tcBorders>
              <w:top w:val="single" w:sz="4" w:space="0" w:color="auto"/>
              <w:bottom w:val="nil"/>
            </w:tcBorders>
            <w:vAlign w:val="bottom"/>
          </w:tcPr>
          <w:p w:rsidR="007F0392" w:rsidRPr="00C63E6D" w:rsidRDefault="007F0392" w:rsidP="00937147">
            <w:pPr>
              <w:spacing w:before="40" w:after="40" w:line="200" w:lineRule="exact"/>
              <w:ind w:left="284"/>
            </w:pPr>
            <w:r w:rsidRPr="000D6877">
              <w:rPr>
                <w:sz w:val="22"/>
                <w:szCs w:val="22"/>
              </w:rPr>
              <w:lastRenderedPageBreak/>
              <w:t>Апрель</w:t>
            </w:r>
          </w:p>
        </w:tc>
        <w:tc>
          <w:tcPr>
            <w:tcW w:w="1684" w:type="dxa"/>
            <w:tcBorders>
              <w:top w:val="single" w:sz="4" w:space="0" w:color="auto"/>
              <w:bottom w:val="nil"/>
            </w:tcBorders>
            <w:vAlign w:val="bottom"/>
          </w:tcPr>
          <w:p w:rsidR="007F0392" w:rsidRPr="007F0392" w:rsidRDefault="007F0392" w:rsidP="007F0392">
            <w:pPr>
              <w:spacing w:before="50" w:after="40" w:line="220" w:lineRule="exact"/>
              <w:ind w:right="340"/>
              <w:jc w:val="right"/>
            </w:pPr>
            <w:r w:rsidRPr="007F0392">
              <w:rPr>
                <w:sz w:val="22"/>
                <w:szCs w:val="22"/>
              </w:rPr>
              <w:t>7 688,2</w:t>
            </w:r>
          </w:p>
        </w:tc>
        <w:tc>
          <w:tcPr>
            <w:tcW w:w="1685" w:type="dxa"/>
            <w:tcBorders>
              <w:top w:val="single" w:sz="4" w:space="0" w:color="auto"/>
              <w:bottom w:val="nil"/>
            </w:tcBorders>
            <w:vAlign w:val="bottom"/>
          </w:tcPr>
          <w:p w:rsidR="007F0392" w:rsidRPr="007F0392" w:rsidRDefault="007F0392" w:rsidP="007F0392">
            <w:pPr>
              <w:spacing w:before="50" w:after="40" w:line="220" w:lineRule="exact"/>
              <w:ind w:right="340"/>
              <w:jc w:val="right"/>
            </w:pPr>
            <w:r w:rsidRPr="007F0392">
              <w:rPr>
                <w:sz w:val="22"/>
                <w:szCs w:val="22"/>
              </w:rPr>
              <w:t>3 924,6</w:t>
            </w:r>
          </w:p>
        </w:tc>
        <w:tc>
          <w:tcPr>
            <w:tcW w:w="1684" w:type="dxa"/>
            <w:tcBorders>
              <w:top w:val="single" w:sz="4" w:space="0" w:color="auto"/>
              <w:bottom w:val="nil"/>
            </w:tcBorders>
            <w:vAlign w:val="bottom"/>
          </w:tcPr>
          <w:p w:rsidR="007F0392" w:rsidRPr="007F0392" w:rsidRDefault="007F0392" w:rsidP="007F0392">
            <w:pPr>
              <w:spacing w:before="50" w:after="40" w:line="220" w:lineRule="exact"/>
              <w:ind w:right="340"/>
              <w:jc w:val="right"/>
            </w:pPr>
            <w:r w:rsidRPr="007F0392">
              <w:rPr>
                <w:sz w:val="22"/>
                <w:szCs w:val="22"/>
              </w:rPr>
              <w:t>3 763,6</w:t>
            </w:r>
          </w:p>
        </w:tc>
        <w:tc>
          <w:tcPr>
            <w:tcW w:w="1685" w:type="dxa"/>
            <w:tcBorders>
              <w:top w:val="single" w:sz="4" w:space="0" w:color="auto"/>
              <w:bottom w:val="nil"/>
            </w:tcBorders>
            <w:vAlign w:val="bottom"/>
          </w:tcPr>
          <w:p w:rsidR="007F0392" w:rsidRPr="007F0392" w:rsidRDefault="007F0392" w:rsidP="007F0392">
            <w:pPr>
              <w:spacing w:before="50" w:after="40" w:line="220" w:lineRule="exact"/>
              <w:ind w:right="340"/>
              <w:jc w:val="right"/>
            </w:pPr>
            <w:r w:rsidRPr="007F0392">
              <w:rPr>
                <w:sz w:val="22"/>
                <w:szCs w:val="22"/>
              </w:rPr>
              <w:t>161,0</w:t>
            </w:r>
          </w:p>
        </w:tc>
      </w:tr>
      <w:tr w:rsidR="007F0392" w:rsidRPr="004F35A9" w:rsidTr="00C63E6D">
        <w:trPr>
          <w:trHeight w:val="80"/>
          <w:jc w:val="center"/>
        </w:trPr>
        <w:tc>
          <w:tcPr>
            <w:tcW w:w="2340" w:type="dxa"/>
            <w:tcBorders>
              <w:top w:val="nil"/>
              <w:bottom w:val="nil"/>
            </w:tcBorders>
            <w:vAlign w:val="bottom"/>
          </w:tcPr>
          <w:p w:rsidR="007F0392" w:rsidRPr="000D6877" w:rsidRDefault="007F0392" w:rsidP="00F97238">
            <w:pPr>
              <w:spacing w:before="40" w:after="40" w:line="200" w:lineRule="exact"/>
              <w:ind w:left="284"/>
            </w:pPr>
            <w:r>
              <w:rPr>
                <w:sz w:val="22"/>
                <w:szCs w:val="22"/>
              </w:rPr>
              <w:t>Май</w:t>
            </w:r>
          </w:p>
        </w:tc>
        <w:tc>
          <w:tcPr>
            <w:tcW w:w="1684"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7 332,1</w:t>
            </w:r>
          </w:p>
        </w:tc>
        <w:tc>
          <w:tcPr>
            <w:tcW w:w="1685"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3 815,5</w:t>
            </w:r>
          </w:p>
        </w:tc>
        <w:tc>
          <w:tcPr>
            <w:tcW w:w="1684"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3 516,6</w:t>
            </w:r>
          </w:p>
        </w:tc>
        <w:tc>
          <w:tcPr>
            <w:tcW w:w="1685"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298,9</w:t>
            </w:r>
          </w:p>
        </w:tc>
      </w:tr>
      <w:tr w:rsidR="007F0392" w:rsidRPr="004F35A9" w:rsidTr="00C63E6D">
        <w:trPr>
          <w:trHeight w:val="80"/>
          <w:jc w:val="center"/>
        </w:trPr>
        <w:tc>
          <w:tcPr>
            <w:tcW w:w="2340" w:type="dxa"/>
            <w:tcBorders>
              <w:top w:val="nil"/>
              <w:bottom w:val="nil"/>
            </w:tcBorders>
            <w:vAlign w:val="bottom"/>
          </w:tcPr>
          <w:p w:rsidR="007F0392" w:rsidRPr="000D6877" w:rsidRDefault="007F0392" w:rsidP="00F97238">
            <w:pPr>
              <w:spacing w:before="40" w:after="40" w:line="200" w:lineRule="exact"/>
              <w:ind w:left="284"/>
            </w:pPr>
            <w:r>
              <w:rPr>
                <w:sz w:val="22"/>
                <w:szCs w:val="22"/>
              </w:rPr>
              <w:t>Июнь</w:t>
            </w:r>
          </w:p>
        </w:tc>
        <w:tc>
          <w:tcPr>
            <w:tcW w:w="1684"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7 597,0</w:t>
            </w:r>
          </w:p>
        </w:tc>
        <w:tc>
          <w:tcPr>
            <w:tcW w:w="1685"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4 030,0</w:t>
            </w:r>
          </w:p>
        </w:tc>
        <w:tc>
          <w:tcPr>
            <w:tcW w:w="1684"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3 567,0</w:t>
            </w:r>
          </w:p>
        </w:tc>
        <w:tc>
          <w:tcPr>
            <w:tcW w:w="1685"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463,0</w:t>
            </w:r>
          </w:p>
        </w:tc>
      </w:tr>
      <w:tr w:rsidR="007F0392" w:rsidRPr="004F35A9" w:rsidTr="00C63E6D">
        <w:trPr>
          <w:trHeight w:val="80"/>
          <w:jc w:val="center"/>
        </w:trPr>
        <w:tc>
          <w:tcPr>
            <w:tcW w:w="2340" w:type="dxa"/>
            <w:tcBorders>
              <w:top w:val="nil"/>
              <w:bottom w:val="nil"/>
            </w:tcBorders>
            <w:vAlign w:val="bottom"/>
          </w:tcPr>
          <w:p w:rsidR="007F0392" w:rsidRPr="004F35A9" w:rsidRDefault="007F0392" w:rsidP="00F97238">
            <w:pPr>
              <w:spacing w:before="40" w:after="40" w:line="20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684" w:type="dxa"/>
            <w:tcBorders>
              <w:top w:val="nil"/>
              <w:bottom w:val="nil"/>
            </w:tcBorders>
            <w:vAlign w:val="bottom"/>
          </w:tcPr>
          <w:p w:rsidR="007F0392" w:rsidRPr="007F0392" w:rsidRDefault="007F0392" w:rsidP="007F0392">
            <w:pPr>
              <w:spacing w:before="50" w:after="40" w:line="220" w:lineRule="exact"/>
              <w:ind w:right="340"/>
              <w:jc w:val="right"/>
              <w:rPr>
                <w:b/>
              </w:rPr>
            </w:pPr>
            <w:r w:rsidRPr="007F0392">
              <w:rPr>
                <w:b/>
                <w:sz w:val="22"/>
                <w:szCs w:val="22"/>
              </w:rPr>
              <w:t>22 617,3</w:t>
            </w:r>
          </w:p>
        </w:tc>
        <w:tc>
          <w:tcPr>
            <w:tcW w:w="1685" w:type="dxa"/>
            <w:tcBorders>
              <w:top w:val="nil"/>
              <w:bottom w:val="nil"/>
            </w:tcBorders>
            <w:vAlign w:val="bottom"/>
          </w:tcPr>
          <w:p w:rsidR="007F0392" w:rsidRPr="007F0392" w:rsidRDefault="007F0392" w:rsidP="007F0392">
            <w:pPr>
              <w:spacing w:before="50" w:after="40" w:line="220" w:lineRule="exact"/>
              <w:ind w:right="340"/>
              <w:jc w:val="right"/>
              <w:rPr>
                <w:b/>
              </w:rPr>
            </w:pPr>
            <w:r w:rsidRPr="007F0392">
              <w:rPr>
                <w:b/>
                <w:sz w:val="22"/>
                <w:szCs w:val="22"/>
              </w:rPr>
              <w:t>11 770,1</w:t>
            </w:r>
          </w:p>
        </w:tc>
        <w:tc>
          <w:tcPr>
            <w:tcW w:w="1684" w:type="dxa"/>
            <w:tcBorders>
              <w:top w:val="nil"/>
              <w:bottom w:val="nil"/>
            </w:tcBorders>
            <w:vAlign w:val="bottom"/>
          </w:tcPr>
          <w:p w:rsidR="007F0392" w:rsidRPr="007F0392" w:rsidRDefault="007F0392" w:rsidP="007F0392">
            <w:pPr>
              <w:spacing w:before="50" w:after="40" w:line="220" w:lineRule="exact"/>
              <w:ind w:right="340"/>
              <w:jc w:val="right"/>
              <w:rPr>
                <w:b/>
              </w:rPr>
            </w:pPr>
            <w:r w:rsidRPr="007F0392">
              <w:rPr>
                <w:b/>
                <w:sz w:val="22"/>
                <w:szCs w:val="22"/>
              </w:rPr>
              <w:t>10 847,2</w:t>
            </w:r>
          </w:p>
        </w:tc>
        <w:tc>
          <w:tcPr>
            <w:tcW w:w="1685" w:type="dxa"/>
            <w:tcBorders>
              <w:top w:val="nil"/>
              <w:bottom w:val="nil"/>
            </w:tcBorders>
            <w:vAlign w:val="bottom"/>
          </w:tcPr>
          <w:p w:rsidR="007F0392" w:rsidRPr="007F0392" w:rsidRDefault="007F0392" w:rsidP="007F0392">
            <w:pPr>
              <w:spacing w:before="50" w:after="40" w:line="220" w:lineRule="exact"/>
              <w:ind w:right="340"/>
              <w:jc w:val="right"/>
              <w:rPr>
                <w:b/>
              </w:rPr>
            </w:pPr>
            <w:r w:rsidRPr="007F0392">
              <w:rPr>
                <w:b/>
                <w:sz w:val="22"/>
                <w:szCs w:val="22"/>
              </w:rPr>
              <w:t>922,9</w:t>
            </w:r>
          </w:p>
        </w:tc>
      </w:tr>
      <w:tr w:rsidR="007F0392" w:rsidRPr="00E150D9" w:rsidTr="00E150D9">
        <w:trPr>
          <w:trHeight w:val="80"/>
          <w:jc w:val="center"/>
        </w:trPr>
        <w:tc>
          <w:tcPr>
            <w:tcW w:w="2340" w:type="dxa"/>
            <w:tcBorders>
              <w:top w:val="nil"/>
              <w:bottom w:val="nil"/>
            </w:tcBorders>
            <w:vAlign w:val="bottom"/>
          </w:tcPr>
          <w:p w:rsidR="007F0392" w:rsidRPr="00E150D9" w:rsidRDefault="007F0392" w:rsidP="00F97238">
            <w:pPr>
              <w:spacing w:before="40" w:after="40" w:line="200" w:lineRule="exact"/>
              <w:ind w:left="162"/>
              <w:rPr>
                <w:i/>
                <w:iCs/>
                <w:lang w:val="en-US"/>
              </w:rPr>
            </w:pPr>
            <w:r w:rsidRPr="00E150D9">
              <w:rPr>
                <w:i/>
                <w:iCs/>
                <w:sz w:val="22"/>
                <w:szCs w:val="22"/>
                <w:lang w:val="en-US"/>
              </w:rPr>
              <w:t xml:space="preserve">I </w:t>
            </w:r>
            <w:proofErr w:type="spellStart"/>
            <w:r w:rsidRPr="00E150D9">
              <w:rPr>
                <w:i/>
                <w:iCs/>
                <w:sz w:val="22"/>
                <w:szCs w:val="22"/>
                <w:lang w:val="en-US"/>
              </w:rPr>
              <w:t>полугодие</w:t>
            </w:r>
            <w:proofErr w:type="spellEnd"/>
          </w:p>
        </w:tc>
        <w:tc>
          <w:tcPr>
            <w:tcW w:w="1684" w:type="dxa"/>
            <w:tcBorders>
              <w:top w:val="nil"/>
              <w:bottom w:val="nil"/>
            </w:tcBorders>
            <w:vAlign w:val="bottom"/>
          </w:tcPr>
          <w:p w:rsidR="007F0392" w:rsidRPr="007F0392" w:rsidRDefault="007F0392" w:rsidP="007F0392">
            <w:pPr>
              <w:spacing w:before="50" w:after="40" w:line="220" w:lineRule="exact"/>
              <w:ind w:right="340"/>
              <w:jc w:val="right"/>
              <w:rPr>
                <w:i/>
              </w:rPr>
            </w:pPr>
            <w:r w:rsidRPr="007F0392">
              <w:rPr>
                <w:i/>
                <w:sz w:val="22"/>
                <w:szCs w:val="22"/>
              </w:rPr>
              <w:t>42 472,5</w:t>
            </w:r>
          </w:p>
        </w:tc>
        <w:tc>
          <w:tcPr>
            <w:tcW w:w="1685" w:type="dxa"/>
            <w:tcBorders>
              <w:top w:val="nil"/>
              <w:bottom w:val="nil"/>
            </w:tcBorders>
            <w:vAlign w:val="bottom"/>
          </w:tcPr>
          <w:p w:rsidR="007F0392" w:rsidRPr="007F0392" w:rsidRDefault="007F0392" w:rsidP="007F0392">
            <w:pPr>
              <w:spacing w:before="50" w:after="40" w:line="220" w:lineRule="exact"/>
              <w:ind w:right="340"/>
              <w:jc w:val="right"/>
              <w:rPr>
                <w:i/>
              </w:rPr>
            </w:pPr>
            <w:r w:rsidRPr="007F0392">
              <w:rPr>
                <w:i/>
                <w:sz w:val="22"/>
                <w:szCs w:val="22"/>
              </w:rPr>
              <w:t>22 092,1</w:t>
            </w:r>
          </w:p>
        </w:tc>
        <w:tc>
          <w:tcPr>
            <w:tcW w:w="1684" w:type="dxa"/>
            <w:tcBorders>
              <w:top w:val="nil"/>
              <w:bottom w:val="nil"/>
            </w:tcBorders>
            <w:vAlign w:val="bottom"/>
          </w:tcPr>
          <w:p w:rsidR="007F0392" w:rsidRPr="007F0392" w:rsidRDefault="007F0392" w:rsidP="007F0392">
            <w:pPr>
              <w:spacing w:before="50" w:after="40" w:line="220" w:lineRule="exact"/>
              <w:ind w:right="340"/>
              <w:jc w:val="right"/>
              <w:rPr>
                <w:i/>
              </w:rPr>
            </w:pPr>
            <w:r w:rsidRPr="007F0392">
              <w:rPr>
                <w:i/>
                <w:sz w:val="22"/>
                <w:szCs w:val="22"/>
              </w:rPr>
              <w:t>20 380,4</w:t>
            </w:r>
          </w:p>
        </w:tc>
        <w:tc>
          <w:tcPr>
            <w:tcW w:w="1685" w:type="dxa"/>
            <w:tcBorders>
              <w:top w:val="nil"/>
              <w:bottom w:val="nil"/>
            </w:tcBorders>
            <w:vAlign w:val="bottom"/>
          </w:tcPr>
          <w:p w:rsidR="007F0392" w:rsidRPr="007F0392" w:rsidRDefault="007F0392" w:rsidP="007F0392">
            <w:pPr>
              <w:spacing w:before="50" w:after="40" w:line="220" w:lineRule="exact"/>
              <w:ind w:right="340"/>
              <w:jc w:val="right"/>
              <w:rPr>
                <w:i/>
              </w:rPr>
            </w:pPr>
            <w:r w:rsidRPr="007F0392">
              <w:rPr>
                <w:i/>
                <w:sz w:val="22"/>
                <w:szCs w:val="22"/>
              </w:rPr>
              <w:t>1 711,7</w:t>
            </w:r>
          </w:p>
        </w:tc>
      </w:tr>
      <w:tr w:rsidR="007F0392" w:rsidRPr="004F35A9" w:rsidTr="00E150D9">
        <w:trPr>
          <w:trHeight w:val="80"/>
          <w:jc w:val="center"/>
        </w:trPr>
        <w:tc>
          <w:tcPr>
            <w:tcW w:w="2340" w:type="dxa"/>
            <w:tcBorders>
              <w:top w:val="nil"/>
              <w:bottom w:val="nil"/>
            </w:tcBorders>
            <w:vAlign w:val="bottom"/>
          </w:tcPr>
          <w:p w:rsidR="007F0392" w:rsidRPr="00E150D9" w:rsidRDefault="007F0392" w:rsidP="00F97238">
            <w:pPr>
              <w:spacing w:before="40" w:after="40" w:line="200" w:lineRule="exact"/>
              <w:ind w:left="284"/>
            </w:pPr>
            <w:r w:rsidRPr="00E150D9">
              <w:rPr>
                <w:sz w:val="22"/>
                <w:szCs w:val="22"/>
              </w:rPr>
              <w:t>Июль</w:t>
            </w:r>
          </w:p>
        </w:tc>
        <w:tc>
          <w:tcPr>
            <w:tcW w:w="1684"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7 839,4</w:t>
            </w:r>
          </w:p>
        </w:tc>
        <w:tc>
          <w:tcPr>
            <w:tcW w:w="1685"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4 070,1</w:t>
            </w:r>
          </w:p>
        </w:tc>
        <w:tc>
          <w:tcPr>
            <w:tcW w:w="1684"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3 769,3</w:t>
            </w:r>
          </w:p>
        </w:tc>
        <w:tc>
          <w:tcPr>
            <w:tcW w:w="1685"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300,8</w:t>
            </w:r>
          </w:p>
        </w:tc>
      </w:tr>
      <w:tr w:rsidR="007F0392" w:rsidRPr="004F35A9" w:rsidTr="00E150D9">
        <w:trPr>
          <w:trHeight w:val="80"/>
          <w:jc w:val="center"/>
        </w:trPr>
        <w:tc>
          <w:tcPr>
            <w:tcW w:w="2340" w:type="dxa"/>
            <w:tcBorders>
              <w:top w:val="nil"/>
              <w:bottom w:val="nil"/>
            </w:tcBorders>
            <w:vAlign w:val="bottom"/>
          </w:tcPr>
          <w:p w:rsidR="007F0392" w:rsidRPr="00E150D9" w:rsidRDefault="007F0392" w:rsidP="00E203F7">
            <w:pPr>
              <w:spacing w:before="40" w:after="40" w:line="200" w:lineRule="exact"/>
              <w:ind w:left="284"/>
            </w:pPr>
            <w:r>
              <w:rPr>
                <w:sz w:val="22"/>
                <w:szCs w:val="22"/>
              </w:rPr>
              <w:t>Август</w:t>
            </w:r>
          </w:p>
        </w:tc>
        <w:tc>
          <w:tcPr>
            <w:tcW w:w="1684"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8 170,5</w:t>
            </w:r>
          </w:p>
        </w:tc>
        <w:tc>
          <w:tcPr>
            <w:tcW w:w="1685"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4 243,1</w:t>
            </w:r>
          </w:p>
        </w:tc>
        <w:tc>
          <w:tcPr>
            <w:tcW w:w="1684"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3 927,4</w:t>
            </w:r>
          </w:p>
        </w:tc>
        <w:tc>
          <w:tcPr>
            <w:tcW w:w="1685" w:type="dxa"/>
            <w:tcBorders>
              <w:top w:val="nil"/>
              <w:bottom w:val="nil"/>
            </w:tcBorders>
            <w:vAlign w:val="bottom"/>
          </w:tcPr>
          <w:p w:rsidR="007F0392" w:rsidRPr="007F0392" w:rsidRDefault="007F0392" w:rsidP="007F0392">
            <w:pPr>
              <w:spacing w:before="50" w:after="40" w:line="220" w:lineRule="exact"/>
              <w:ind w:right="340"/>
              <w:jc w:val="right"/>
            </w:pPr>
            <w:r w:rsidRPr="007F0392">
              <w:rPr>
                <w:sz w:val="22"/>
                <w:szCs w:val="22"/>
              </w:rPr>
              <w:t>315,7</w:t>
            </w:r>
          </w:p>
        </w:tc>
      </w:tr>
      <w:tr w:rsidR="007F0392" w:rsidRPr="004F35A9" w:rsidTr="00D95F39">
        <w:trPr>
          <w:trHeight w:val="80"/>
          <w:jc w:val="center"/>
        </w:trPr>
        <w:tc>
          <w:tcPr>
            <w:tcW w:w="2340" w:type="dxa"/>
            <w:tcBorders>
              <w:top w:val="nil"/>
              <w:bottom w:val="double" w:sz="4" w:space="0" w:color="auto"/>
            </w:tcBorders>
            <w:vAlign w:val="bottom"/>
          </w:tcPr>
          <w:p w:rsidR="007F0392" w:rsidRDefault="007F0392" w:rsidP="00BB6092">
            <w:pPr>
              <w:spacing w:before="40" w:after="40" w:line="200" w:lineRule="exact"/>
              <w:ind w:left="162"/>
              <w:rPr>
                <w:b/>
                <w:i/>
              </w:rPr>
            </w:pPr>
            <w:r>
              <w:rPr>
                <w:b/>
                <w:i/>
                <w:sz w:val="22"/>
                <w:szCs w:val="22"/>
              </w:rPr>
              <w:t>Январь-август</w:t>
            </w:r>
          </w:p>
        </w:tc>
        <w:tc>
          <w:tcPr>
            <w:tcW w:w="1684" w:type="dxa"/>
            <w:tcBorders>
              <w:top w:val="nil"/>
              <w:bottom w:val="double" w:sz="4" w:space="0" w:color="auto"/>
            </w:tcBorders>
            <w:vAlign w:val="bottom"/>
          </w:tcPr>
          <w:p w:rsidR="007F0392" w:rsidRPr="007F0392" w:rsidRDefault="007F0392" w:rsidP="007F0392">
            <w:pPr>
              <w:spacing w:before="50" w:after="40" w:line="220" w:lineRule="exact"/>
              <w:ind w:right="340"/>
              <w:jc w:val="right"/>
              <w:rPr>
                <w:b/>
                <w:i/>
              </w:rPr>
            </w:pPr>
            <w:r w:rsidRPr="007F0392">
              <w:rPr>
                <w:b/>
                <w:i/>
                <w:sz w:val="22"/>
                <w:szCs w:val="22"/>
              </w:rPr>
              <w:t>58 482,4</w:t>
            </w:r>
          </w:p>
        </w:tc>
        <w:tc>
          <w:tcPr>
            <w:tcW w:w="1685" w:type="dxa"/>
            <w:tcBorders>
              <w:top w:val="nil"/>
              <w:bottom w:val="double" w:sz="4" w:space="0" w:color="auto"/>
            </w:tcBorders>
            <w:vAlign w:val="bottom"/>
          </w:tcPr>
          <w:p w:rsidR="007F0392" w:rsidRPr="007F0392" w:rsidRDefault="007F0392" w:rsidP="007F0392">
            <w:pPr>
              <w:spacing w:before="50" w:after="40" w:line="220" w:lineRule="exact"/>
              <w:ind w:right="340"/>
              <w:jc w:val="right"/>
              <w:rPr>
                <w:b/>
                <w:i/>
              </w:rPr>
            </w:pPr>
            <w:r w:rsidRPr="007F0392">
              <w:rPr>
                <w:b/>
                <w:i/>
                <w:sz w:val="22"/>
                <w:szCs w:val="22"/>
              </w:rPr>
              <w:t>30 405,3</w:t>
            </w:r>
          </w:p>
        </w:tc>
        <w:tc>
          <w:tcPr>
            <w:tcW w:w="1684" w:type="dxa"/>
            <w:tcBorders>
              <w:top w:val="nil"/>
              <w:bottom w:val="double" w:sz="4" w:space="0" w:color="auto"/>
            </w:tcBorders>
            <w:vAlign w:val="bottom"/>
          </w:tcPr>
          <w:p w:rsidR="007F0392" w:rsidRPr="007F0392" w:rsidRDefault="007F0392" w:rsidP="007F0392">
            <w:pPr>
              <w:spacing w:before="50" w:after="40" w:line="220" w:lineRule="exact"/>
              <w:ind w:right="340"/>
              <w:jc w:val="right"/>
              <w:rPr>
                <w:b/>
                <w:i/>
              </w:rPr>
            </w:pPr>
            <w:r w:rsidRPr="007F0392">
              <w:rPr>
                <w:b/>
                <w:i/>
                <w:sz w:val="22"/>
                <w:szCs w:val="22"/>
              </w:rPr>
              <w:t>28 077,1</w:t>
            </w:r>
          </w:p>
        </w:tc>
        <w:tc>
          <w:tcPr>
            <w:tcW w:w="1685" w:type="dxa"/>
            <w:tcBorders>
              <w:top w:val="nil"/>
              <w:bottom w:val="double" w:sz="4" w:space="0" w:color="auto"/>
            </w:tcBorders>
            <w:vAlign w:val="bottom"/>
          </w:tcPr>
          <w:p w:rsidR="007F0392" w:rsidRPr="007F0392" w:rsidRDefault="007F0392" w:rsidP="007F0392">
            <w:pPr>
              <w:spacing w:before="50" w:after="40" w:line="220" w:lineRule="exact"/>
              <w:ind w:right="340"/>
              <w:jc w:val="right"/>
              <w:rPr>
                <w:b/>
                <w:i/>
              </w:rPr>
            </w:pPr>
            <w:r w:rsidRPr="007F0392">
              <w:rPr>
                <w:b/>
                <w:i/>
                <w:sz w:val="22"/>
                <w:szCs w:val="22"/>
              </w:rPr>
              <w:t>2 328,2</w:t>
            </w:r>
          </w:p>
        </w:tc>
      </w:tr>
    </w:tbl>
    <w:bookmarkEnd w:id="2"/>
    <w:p w:rsidR="00574A48" w:rsidRPr="004F35A9" w:rsidRDefault="00574A48" w:rsidP="005404CC">
      <w:pPr>
        <w:pStyle w:val="21"/>
        <w:spacing w:before="120" w:line="260" w:lineRule="exact"/>
        <w:ind w:firstLine="0"/>
        <w:jc w:val="center"/>
        <w:rPr>
          <w:sz w:val="26"/>
          <w:szCs w:val="26"/>
        </w:rPr>
      </w:pPr>
      <w:r w:rsidRPr="004F35A9">
        <w:rPr>
          <w:rFonts w:ascii="Arial" w:hAnsi="Arial" w:cs="Arial"/>
          <w:b/>
          <w:noProof/>
          <w:sz w:val="22"/>
          <w:szCs w:val="22"/>
        </w:rPr>
        <w:t xml:space="preserve">Изменение оборота внешней торговли, экспорта и импорта </w:t>
      </w:r>
      <w:r w:rsidRPr="004F35A9">
        <w:rPr>
          <w:rFonts w:ascii="Arial" w:hAnsi="Arial" w:cs="Arial"/>
          <w:b/>
          <w:noProof/>
          <w:sz w:val="22"/>
          <w:szCs w:val="22"/>
        </w:rPr>
        <w:br/>
        <w:t>товаров и услуг по методологии платежного баланса</w:t>
      </w:r>
    </w:p>
    <w:p w:rsidR="00574A48" w:rsidRPr="004F35A9" w:rsidRDefault="00574A48" w:rsidP="00574A48">
      <w:pPr>
        <w:pStyle w:val="21"/>
        <w:spacing w:after="120" w:line="260" w:lineRule="exact"/>
        <w:ind w:hanging="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F35A9" w:rsidTr="00D95F39">
        <w:trPr>
          <w:cantSplit/>
          <w:trHeight w:val="227"/>
          <w:tblHeader/>
          <w:jc w:val="center"/>
        </w:trPr>
        <w:tc>
          <w:tcPr>
            <w:tcW w:w="2142" w:type="dxa"/>
            <w:vMerge w:val="restart"/>
          </w:tcPr>
          <w:p w:rsidR="00574A48" w:rsidRPr="004F35A9" w:rsidRDefault="00574A48" w:rsidP="00F11E5C">
            <w:pPr>
              <w:spacing w:before="40" w:after="40" w:line="200" w:lineRule="exact"/>
              <w:jc w:val="center"/>
            </w:pPr>
          </w:p>
        </w:tc>
        <w:tc>
          <w:tcPr>
            <w:tcW w:w="3450" w:type="dxa"/>
            <w:gridSpan w:val="3"/>
          </w:tcPr>
          <w:p w:rsidR="00574A48" w:rsidRPr="004F35A9" w:rsidRDefault="00574A48" w:rsidP="00F11E5C">
            <w:pPr>
              <w:spacing w:before="40" w:after="40" w:line="200" w:lineRule="exact"/>
              <w:jc w:val="center"/>
            </w:pPr>
            <w:r w:rsidRPr="004F35A9">
              <w:rPr>
                <w:sz w:val="22"/>
                <w:szCs w:val="22"/>
              </w:rPr>
              <w:t>К соответствующему</w:t>
            </w:r>
            <w:r w:rsidRPr="004F35A9">
              <w:rPr>
                <w:sz w:val="22"/>
                <w:szCs w:val="22"/>
              </w:rPr>
              <w:br/>
              <w:t>периоду предыдущего года</w:t>
            </w:r>
          </w:p>
        </w:tc>
        <w:tc>
          <w:tcPr>
            <w:tcW w:w="3450" w:type="dxa"/>
            <w:gridSpan w:val="3"/>
          </w:tcPr>
          <w:p w:rsidR="00574A48" w:rsidRPr="004F35A9" w:rsidRDefault="00574A48" w:rsidP="00F11E5C">
            <w:pPr>
              <w:spacing w:before="40" w:after="40" w:line="200" w:lineRule="exact"/>
              <w:jc w:val="center"/>
            </w:pPr>
            <w:r w:rsidRPr="004F35A9">
              <w:rPr>
                <w:sz w:val="22"/>
                <w:szCs w:val="22"/>
              </w:rPr>
              <w:t>К предыдущему месяцу</w:t>
            </w:r>
          </w:p>
        </w:tc>
      </w:tr>
      <w:tr w:rsidR="00574A48" w:rsidRPr="004F35A9" w:rsidTr="00D95F39">
        <w:trPr>
          <w:cantSplit/>
          <w:trHeight w:val="227"/>
          <w:tblHeader/>
          <w:jc w:val="center"/>
        </w:trPr>
        <w:tc>
          <w:tcPr>
            <w:tcW w:w="2142" w:type="dxa"/>
            <w:vMerge/>
            <w:tcBorders>
              <w:bottom w:val="single" w:sz="4" w:space="0" w:color="auto"/>
            </w:tcBorders>
          </w:tcPr>
          <w:p w:rsidR="00574A48" w:rsidRPr="004F35A9" w:rsidRDefault="00574A48" w:rsidP="00F11E5C">
            <w:pPr>
              <w:spacing w:before="40" w:after="40" w:line="200" w:lineRule="exact"/>
              <w:jc w:val="center"/>
            </w:pP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импорт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оборот</w:t>
            </w:r>
          </w:p>
        </w:tc>
        <w:tc>
          <w:tcPr>
            <w:tcW w:w="1150" w:type="dxa"/>
            <w:tcBorders>
              <w:bottom w:val="single" w:sz="4" w:space="0" w:color="auto"/>
              <w:right w:val="nil"/>
            </w:tcBorders>
          </w:tcPr>
          <w:p w:rsidR="00574A48" w:rsidRPr="004F35A9" w:rsidRDefault="00574A48" w:rsidP="00F11E5C">
            <w:pPr>
              <w:spacing w:before="40" w:after="40" w:line="200" w:lineRule="exact"/>
              <w:jc w:val="center"/>
            </w:pPr>
            <w:r w:rsidRPr="004F35A9">
              <w:rPr>
                <w:sz w:val="22"/>
                <w:szCs w:val="22"/>
              </w:rPr>
              <w:t>экспорт</w:t>
            </w:r>
          </w:p>
        </w:tc>
        <w:tc>
          <w:tcPr>
            <w:tcW w:w="1150" w:type="dxa"/>
            <w:tcBorders>
              <w:bottom w:val="single" w:sz="4" w:space="0" w:color="auto"/>
            </w:tcBorders>
          </w:tcPr>
          <w:p w:rsidR="00574A48" w:rsidRPr="004F35A9" w:rsidRDefault="00574A48" w:rsidP="00F11E5C">
            <w:pPr>
              <w:spacing w:before="40" w:after="40" w:line="200" w:lineRule="exact"/>
              <w:jc w:val="center"/>
            </w:pPr>
            <w:r w:rsidRPr="004F35A9">
              <w:rPr>
                <w:sz w:val="22"/>
                <w:szCs w:val="22"/>
              </w:rPr>
              <w:t>импорт</w:t>
            </w:r>
          </w:p>
        </w:tc>
      </w:tr>
      <w:tr w:rsidR="00574A48" w:rsidRPr="004F35A9" w:rsidTr="00D95F39">
        <w:trPr>
          <w:trHeight w:val="227"/>
          <w:jc w:val="center"/>
        </w:trPr>
        <w:tc>
          <w:tcPr>
            <w:tcW w:w="2142" w:type="dxa"/>
            <w:tcBorders>
              <w:top w:val="single" w:sz="4" w:space="0" w:color="auto"/>
              <w:bottom w:val="nil"/>
            </w:tcBorders>
            <w:vAlign w:val="bottom"/>
          </w:tcPr>
          <w:p w:rsidR="00574A48" w:rsidRPr="004F35A9" w:rsidRDefault="00574A48" w:rsidP="006E557A">
            <w:pPr>
              <w:spacing w:before="36" w:after="36" w:line="200" w:lineRule="exact"/>
              <w:jc w:val="center"/>
              <w:rPr>
                <w:b/>
                <w:bCs/>
              </w:rPr>
            </w:pPr>
            <w:r w:rsidRPr="004F35A9">
              <w:rPr>
                <w:b/>
                <w:sz w:val="22"/>
                <w:szCs w:val="22"/>
              </w:rPr>
              <w:t>20</w:t>
            </w:r>
            <w:r w:rsidRPr="004F35A9">
              <w:rPr>
                <w:b/>
                <w:sz w:val="22"/>
                <w:szCs w:val="22"/>
                <w:lang w:val="be-BY"/>
              </w:rPr>
              <w:t>20</w:t>
            </w:r>
            <w:r w:rsidRPr="004F35A9">
              <w:rPr>
                <w:b/>
                <w:sz w:val="22"/>
                <w:szCs w:val="22"/>
              </w:rPr>
              <w:t xml:space="preserve"> г. </w:t>
            </w:r>
          </w:p>
        </w:tc>
        <w:tc>
          <w:tcPr>
            <w:tcW w:w="1150" w:type="dxa"/>
            <w:tcBorders>
              <w:top w:val="single" w:sz="4" w:space="0" w:color="auto"/>
              <w:bottom w:val="nil"/>
            </w:tcBorders>
            <w:vAlign w:val="bottom"/>
          </w:tcPr>
          <w:p w:rsidR="00574A48" w:rsidRPr="001B6908" w:rsidRDefault="00574A48" w:rsidP="006E557A">
            <w:pPr>
              <w:tabs>
                <w:tab w:val="left" w:pos="571"/>
              </w:tabs>
              <w:spacing w:before="36" w:after="36" w:line="200" w:lineRule="exact"/>
              <w:ind w:right="170"/>
              <w:jc w:val="right"/>
            </w:pPr>
            <w:r w:rsidRPr="001B6908">
              <w:rPr>
                <w:sz w:val="22"/>
                <w:szCs w:val="22"/>
              </w:rPr>
              <w:t> </w:t>
            </w:r>
          </w:p>
        </w:tc>
        <w:tc>
          <w:tcPr>
            <w:tcW w:w="1150" w:type="dxa"/>
            <w:tcBorders>
              <w:top w:val="single" w:sz="4" w:space="0" w:color="auto"/>
              <w:bottom w:val="nil"/>
            </w:tcBorders>
            <w:vAlign w:val="bottom"/>
          </w:tcPr>
          <w:p w:rsidR="00574A48" w:rsidRPr="001B6908" w:rsidRDefault="00574A48" w:rsidP="006E557A">
            <w:pPr>
              <w:tabs>
                <w:tab w:val="left" w:pos="571"/>
              </w:tabs>
              <w:spacing w:before="36" w:after="36" w:line="200" w:lineRule="exact"/>
              <w:ind w:right="170"/>
              <w:jc w:val="right"/>
            </w:pPr>
          </w:p>
        </w:tc>
        <w:tc>
          <w:tcPr>
            <w:tcW w:w="1150" w:type="dxa"/>
            <w:tcBorders>
              <w:top w:val="single" w:sz="4" w:space="0" w:color="auto"/>
              <w:bottom w:val="nil"/>
            </w:tcBorders>
            <w:vAlign w:val="bottom"/>
          </w:tcPr>
          <w:p w:rsidR="00574A48" w:rsidRPr="001B6908" w:rsidRDefault="00574A48" w:rsidP="006E557A">
            <w:pPr>
              <w:tabs>
                <w:tab w:val="left" w:pos="571"/>
              </w:tabs>
              <w:spacing w:before="36" w:after="36" w:line="200" w:lineRule="exact"/>
              <w:ind w:right="198"/>
              <w:jc w:val="right"/>
            </w:pPr>
            <w:r w:rsidRPr="001B6908">
              <w:rPr>
                <w:sz w:val="22"/>
                <w:szCs w:val="22"/>
              </w:rPr>
              <w:t> </w:t>
            </w:r>
          </w:p>
        </w:tc>
        <w:tc>
          <w:tcPr>
            <w:tcW w:w="1150" w:type="dxa"/>
            <w:tcBorders>
              <w:top w:val="single" w:sz="4" w:space="0" w:color="auto"/>
              <w:bottom w:val="nil"/>
            </w:tcBorders>
            <w:vAlign w:val="bottom"/>
          </w:tcPr>
          <w:p w:rsidR="00574A48" w:rsidRPr="001B6908" w:rsidRDefault="00574A48" w:rsidP="006E557A">
            <w:pPr>
              <w:tabs>
                <w:tab w:val="left" w:pos="-240"/>
              </w:tabs>
              <w:spacing w:before="36" w:after="36" w:line="200" w:lineRule="exact"/>
              <w:ind w:right="227"/>
              <w:jc w:val="right"/>
              <w:rPr>
                <w:b/>
                <w:bCs/>
              </w:rPr>
            </w:pPr>
          </w:p>
        </w:tc>
        <w:tc>
          <w:tcPr>
            <w:tcW w:w="1150" w:type="dxa"/>
            <w:tcBorders>
              <w:top w:val="single" w:sz="4" w:space="0" w:color="auto"/>
              <w:bottom w:val="nil"/>
            </w:tcBorders>
            <w:vAlign w:val="bottom"/>
          </w:tcPr>
          <w:p w:rsidR="00574A48" w:rsidRPr="001B6908" w:rsidRDefault="00574A48" w:rsidP="006E557A">
            <w:pPr>
              <w:tabs>
                <w:tab w:val="left" w:pos="-240"/>
              </w:tabs>
              <w:spacing w:before="36" w:after="36" w:line="200" w:lineRule="exact"/>
              <w:ind w:right="170"/>
              <w:jc w:val="right"/>
              <w:rPr>
                <w:b/>
                <w:bCs/>
              </w:rPr>
            </w:pPr>
          </w:p>
        </w:tc>
        <w:tc>
          <w:tcPr>
            <w:tcW w:w="1150" w:type="dxa"/>
            <w:tcBorders>
              <w:top w:val="single" w:sz="4" w:space="0" w:color="auto"/>
              <w:bottom w:val="nil"/>
            </w:tcBorders>
            <w:vAlign w:val="bottom"/>
          </w:tcPr>
          <w:p w:rsidR="00574A48" w:rsidRPr="001B6908" w:rsidRDefault="00574A48" w:rsidP="006E557A">
            <w:pPr>
              <w:tabs>
                <w:tab w:val="left" w:pos="-240"/>
              </w:tabs>
              <w:spacing w:before="36" w:after="36" w:line="200" w:lineRule="exact"/>
              <w:ind w:right="170"/>
              <w:jc w:val="right"/>
              <w:rPr>
                <w:b/>
                <w:bCs/>
              </w:rPr>
            </w:pP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284"/>
            </w:pPr>
            <w:r w:rsidRPr="004F35A9">
              <w:rPr>
                <w:sz w:val="22"/>
                <w:szCs w:val="22"/>
              </w:rPr>
              <w:t>Январь</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86,7</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86,9</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86,5</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62,0</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71,0</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54,4</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284"/>
            </w:pPr>
            <w:r w:rsidRPr="004F35A9">
              <w:rPr>
                <w:sz w:val="22"/>
                <w:szCs w:val="22"/>
              </w:rPr>
              <w:t>Февраль</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90,5</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91,6</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89,3</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109,2</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106,4</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112,3</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284"/>
            </w:pPr>
            <w:r w:rsidRPr="004F35A9">
              <w:rPr>
                <w:sz w:val="22"/>
                <w:szCs w:val="22"/>
              </w:rPr>
              <w:t>Март</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88,7</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87,3</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90,1</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110,2</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106,8</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113,9</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C90D8B">
            <w:pPr>
              <w:spacing w:before="40" w:after="30" w:line="200" w:lineRule="exact"/>
              <w:ind w:left="162"/>
              <w:rPr>
                <w:b/>
              </w:rPr>
            </w:pPr>
            <w:r w:rsidRPr="004F35A9">
              <w:rPr>
                <w:b/>
                <w:sz w:val="22"/>
                <w:szCs w:val="22"/>
              </w:rPr>
              <w:t>I квартал</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88,7</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88,6</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88,7</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284"/>
            </w:pPr>
            <w:r w:rsidRPr="004F35A9">
              <w:rPr>
                <w:sz w:val="22"/>
                <w:szCs w:val="22"/>
              </w:rPr>
              <w:t>Апрель</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67,3</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71,4</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63,6</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77,9</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78,5</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77,4</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284"/>
            </w:pPr>
            <w:r w:rsidRPr="004F35A9">
              <w:rPr>
                <w:sz w:val="22"/>
                <w:szCs w:val="22"/>
              </w:rPr>
              <w:t>Май</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74,0</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75,8</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72,2</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102,8</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105,7</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99,9</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284"/>
            </w:pPr>
            <w:r w:rsidRPr="004F35A9">
              <w:rPr>
                <w:sz w:val="22"/>
                <w:szCs w:val="22"/>
              </w:rPr>
              <w:t>Июнь</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84,8</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86,0</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83,5</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117,5</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118,3</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116,7</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C90D8B">
            <w:pPr>
              <w:spacing w:before="40" w:after="30" w:line="20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75,3</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77,8</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72,7</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C90D8B">
            <w:pPr>
              <w:spacing w:before="40" w:after="30" w:line="20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150" w:type="dxa"/>
            <w:tcBorders>
              <w:top w:val="nil"/>
              <w:bottom w:val="nil"/>
            </w:tcBorders>
            <w:vAlign w:val="bottom"/>
          </w:tcPr>
          <w:p w:rsidR="00E40F8C" w:rsidRPr="001B6908" w:rsidRDefault="00E40F8C" w:rsidP="00C90D8B">
            <w:pPr>
              <w:spacing w:before="40" w:after="30" w:line="200" w:lineRule="exact"/>
              <w:ind w:right="227"/>
              <w:jc w:val="right"/>
              <w:rPr>
                <w:i/>
              </w:rPr>
            </w:pPr>
            <w:r w:rsidRPr="001B6908">
              <w:rPr>
                <w:i/>
                <w:sz w:val="22"/>
                <w:szCs w:val="22"/>
              </w:rPr>
              <w:t>81,7</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i/>
              </w:rPr>
            </w:pPr>
            <w:r w:rsidRPr="001B6908">
              <w:rPr>
                <w:i/>
                <w:sz w:val="22"/>
                <w:szCs w:val="22"/>
              </w:rPr>
              <w:t>83,1</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i/>
              </w:rPr>
            </w:pPr>
            <w:r w:rsidRPr="001B6908">
              <w:rPr>
                <w:i/>
                <w:sz w:val="22"/>
                <w:szCs w:val="22"/>
              </w:rPr>
              <w:t>80,3</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Cs/>
                <w:i/>
              </w:rPr>
            </w:pPr>
            <w:r w:rsidRPr="001B6908">
              <w:rPr>
                <w:i/>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Cs/>
                <w:i/>
              </w:rPr>
            </w:pPr>
            <w:r w:rsidRPr="001B6908">
              <w:rPr>
                <w:i/>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Cs/>
                <w:i/>
              </w:rPr>
            </w:pPr>
            <w:r w:rsidRPr="001B6908">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304"/>
              <w:rPr>
                <w:b/>
                <w:bCs/>
                <w:i/>
                <w:iCs/>
                <w:lang w:val="en-US"/>
              </w:rPr>
            </w:pPr>
            <w:r w:rsidRPr="004F35A9">
              <w:rPr>
                <w:sz w:val="22"/>
                <w:szCs w:val="22"/>
              </w:rPr>
              <w:t>Июль</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85,1</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85,7</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84,5</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106,5</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104,4</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108,7</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284"/>
            </w:pPr>
            <w:r w:rsidRPr="004F35A9">
              <w:rPr>
                <w:sz w:val="22"/>
                <w:szCs w:val="22"/>
              </w:rPr>
              <w:t>Август</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83,3</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86,8</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79,7</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98,8</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102,4</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95,0</w:t>
            </w:r>
          </w:p>
        </w:tc>
      </w:tr>
      <w:tr w:rsidR="003C4676" w:rsidRPr="004F35A9" w:rsidTr="00D95F39">
        <w:trPr>
          <w:trHeight w:val="227"/>
          <w:jc w:val="center"/>
        </w:trPr>
        <w:tc>
          <w:tcPr>
            <w:tcW w:w="2142" w:type="dxa"/>
            <w:tcBorders>
              <w:top w:val="nil"/>
              <w:bottom w:val="nil"/>
            </w:tcBorders>
            <w:vAlign w:val="bottom"/>
          </w:tcPr>
          <w:p w:rsidR="003C4676" w:rsidRPr="000522C3" w:rsidRDefault="003C4676" w:rsidP="00C90D8B">
            <w:pPr>
              <w:spacing w:before="40" w:after="30" w:line="200" w:lineRule="exact"/>
              <w:ind w:left="162"/>
              <w:rPr>
                <w:i/>
              </w:rPr>
            </w:pPr>
            <w:r w:rsidRPr="000522C3">
              <w:rPr>
                <w:i/>
                <w:sz w:val="22"/>
                <w:szCs w:val="22"/>
              </w:rPr>
              <w:t>Январь-</w:t>
            </w:r>
            <w:r>
              <w:rPr>
                <w:i/>
                <w:sz w:val="22"/>
                <w:szCs w:val="22"/>
              </w:rPr>
              <w:t>август</w:t>
            </w:r>
          </w:p>
        </w:tc>
        <w:tc>
          <w:tcPr>
            <w:tcW w:w="1150" w:type="dxa"/>
            <w:tcBorders>
              <w:top w:val="nil"/>
              <w:bottom w:val="nil"/>
            </w:tcBorders>
            <w:vAlign w:val="bottom"/>
          </w:tcPr>
          <w:p w:rsidR="003C4676" w:rsidRPr="001B6908" w:rsidRDefault="003C4676" w:rsidP="003C4676">
            <w:pPr>
              <w:spacing w:before="40" w:after="30" w:line="200" w:lineRule="exact"/>
              <w:ind w:right="227"/>
              <w:jc w:val="right"/>
              <w:rPr>
                <w:i/>
              </w:rPr>
            </w:pPr>
            <w:r w:rsidRPr="001B6908">
              <w:rPr>
                <w:i/>
                <w:sz w:val="22"/>
                <w:szCs w:val="22"/>
              </w:rPr>
              <w:t>82,4</w:t>
            </w:r>
          </w:p>
        </w:tc>
        <w:tc>
          <w:tcPr>
            <w:tcW w:w="1150" w:type="dxa"/>
            <w:tcBorders>
              <w:top w:val="nil"/>
              <w:bottom w:val="nil"/>
            </w:tcBorders>
            <w:vAlign w:val="bottom"/>
          </w:tcPr>
          <w:p w:rsidR="003C4676" w:rsidRPr="001B6908" w:rsidRDefault="003C4676" w:rsidP="003C4676">
            <w:pPr>
              <w:spacing w:before="40" w:after="30" w:line="200" w:lineRule="exact"/>
              <w:ind w:right="227"/>
              <w:jc w:val="right"/>
              <w:rPr>
                <w:i/>
              </w:rPr>
            </w:pPr>
            <w:r w:rsidRPr="001B6908">
              <w:rPr>
                <w:i/>
                <w:sz w:val="22"/>
                <w:szCs w:val="22"/>
              </w:rPr>
              <w:t>83,9</w:t>
            </w:r>
          </w:p>
        </w:tc>
        <w:tc>
          <w:tcPr>
            <w:tcW w:w="1150" w:type="dxa"/>
            <w:tcBorders>
              <w:top w:val="nil"/>
              <w:bottom w:val="nil"/>
            </w:tcBorders>
            <w:vAlign w:val="bottom"/>
          </w:tcPr>
          <w:p w:rsidR="003C4676" w:rsidRPr="001B6908" w:rsidRDefault="003C4676" w:rsidP="003C4676">
            <w:pPr>
              <w:spacing w:before="40" w:after="30" w:line="200" w:lineRule="exact"/>
              <w:ind w:right="227"/>
              <w:jc w:val="right"/>
              <w:rPr>
                <w:i/>
              </w:rPr>
            </w:pPr>
            <w:r w:rsidRPr="001B6908">
              <w:rPr>
                <w:i/>
                <w:sz w:val="22"/>
                <w:szCs w:val="22"/>
              </w:rPr>
              <w:t>80,8</w:t>
            </w:r>
          </w:p>
        </w:tc>
        <w:tc>
          <w:tcPr>
            <w:tcW w:w="1150" w:type="dxa"/>
            <w:tcBorders>
              <w:top w:val="nil"/>
              <w:bottom w:val="nil"/>
            </w:tcBorders>
            <w:vAlign w:val="bottom"/>
          </w:tcPr>
          <w:p w:rsidR="003C4676" w:rsidRPr="001B6908" w:rsidRDefault="003C4676" w:rsidP="00C90D8B">
            <w:pPr>
              <w:tabs>
                <w:tab w:val="left" w:pos="-240"/>
              </w:tabs>
              <w:spacing w:before="40" w:after="30" w:line="200" w:lineRule="exact"/>
              <w:ind w:right="227"/>
              <w:jc w:val="right"/>
              <w:rPr>
                <w:bCs/>
                <w:i/>
              </w:rPr>
            </w:pPr>
            <w:r w:rsidRPr="001B6908">
              <w:rPr>
                <w:i/>
                <w:sz w:val="22"/>
                <w:szCs w:val="22"/>
              </w:rPr>
              <w:t>х</w:t>
            </w:r>
          </w:p>
        </w:tc>
        <w:tc>
          <w:tcPr>
            <w:tcW w:w="1150" w:type="dxa"/>
            <w:tcBorders>
              <w:top w:val="nil"/>
              <w:bottom w:val="nil"/>
            </w:tcBorders>
            <w:vAlign w:val="bottom"/>
          </w:tcPr>
          <w:p w:rsidR="003C4676" w:rsidRPr="001B6908" w:rsidRDefault="003C4676" w:rsidP="00C90D8B">
            <w:pPr>
              <w:tabs>
                <w:tab w:val="left" w:pos="-240"/>
              </w:tabs>
              <w:spacing w:before="40" w:after="30" w:line="200" w:lineRule="exact"/>
              <w:ind w:right="227"/>
              <w:jc w:val="right"/>
              <w:rPr>
                <w:bCs/>
                <w:i/>
              </w:rPr>
            </w:pPr>
            <w:r w:rsidRPr="001B6908">
              <w:rPr>
                <w:i/>
                <w:sz w:val="22"/>
                <w:szCs w:val="22"/>
              </w:rPr>
              <w:t>х</w:t>
            </w:r>
          </w:p>
        </w:tc>
        <w:tc>
          <w:tcPr>
            <w:tcW w:w="1150" w:type="dxa"/>
            <w:tcBorders>
              <w:top w:val="nil"/>
              <w:bottom w:val="nil"/>
            </w:tcBorders>
            <w:vAlign w:val="bottom"/>
          </w:tcPr>
          <w:p w:rsidR="003C4676" w:rsidRPr="001B6908" w:rsidRDefault="003C4676" w:rsidP="00C90D8B">
            <w:pPr>
              <w:tabs>
                <w:tab w:val="left" w:pos="-240"/>
              </w:tabs>
              <w:spacing w:before="40" w:after="30" w:line="200" w:lineRule="exact"/>
              <w:ind w:right="227"/>
              <w:jc w:val="right"/>
              <w:rPr>
                <w:bCs/>
                <w:i/>
              </w:rPr>
            </w:pPr>
            <w:r w:rsidRPr="001B6908">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284"/>
            </w:pPr>
            <w:r w:rsidRPr="004F35A9">
              <w:rPr>
                <w:sz w:val="22"/>
                <w:szCs w:val="22"/>
              </w:rPr>
              <w:t>Сентябрь</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87,5</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90,1</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84,8</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105,2</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104,8</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105,5</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C90D8B">
            <w:pPr>
              <w:pStyle w:val="3"/>
              <w:keepNext w:val="0"/>
              <w:spacing w:before="40" w:after="30" w:line="200" w:lineRule="exact"/>
              <w:ind w:left="162"/>
            </w:pPr>
            <w:r w:rsidRPr="004F35A9">
              <w:rPr>
                <w:lang w:val="en-US"/>
              </w:rPr>
              <w:t xml:space="preserve">III </w:t>
            </w:r>
            <w:proofErr w:type="spellStart"/>
            <w:r w:rsidRPr="004F35A9">
              <w:rPr>
                <w:lang w:val="en-US"/>
              </w:rPr>
              <w:t>квартал</w:t>
            </w:r>
            <w:proofErr w:type="spellEnd"/>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85,3</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87,6</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83,0</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C90D8B">
            <w:pPr>
              <w:spacing w:before="40" w:after="30" w:line="200" w:lineRule="exact"/>
              <w:ind w:left="192"/>
              <w:rPr>
                <w:i/>
                <w:iCs/>
              </w:rPr>
            </w:pPr>
            <w:r w:rsidRPr="004F35A9">
              <w:rPr>
                <w:i/>
                <w:iCs/>
                <w:sz w:val="22"/>
                <w:szCs w:val="22"/>
              </w:rPr>
              <w:t>Январь-сентябрь</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i/>
              </w:rPr>
            </w:pPr>
            <w:r w:rsidRPr="001B6908">
              <w:rPr>
                <w:i/>
                <w:sz w:val="22"/>
                <w:szCs w:val="22"/>
              </w:rPr>
              <w:t>83,0</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i/>
              </w:rPr>
            </w:pPr>
            <w:r w:rsidRPr="001B6908">
              <w:rPr>
                <w:i/>
                <w:sz w:val="22"/>
                <w:szCs w:val="22"/>
              </w:rPr>
              <w:t>84,7</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i/>
              </w:rPr>
            </w:pPr>
            <w:r w:rsidRPr="001B6908">
              <w:rPr>
                <w:i/>
                <w:sz w:val="22"/>
                <w:szCs w:val="22"/>
              </w:rPr>
              <w:t>81,2</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Cs/>
                <w:i/>
              </w:rPr>
            </w:pPr>
            <w:r w:rsidRPr="001B6908">
              <w:rPr>
                <w:i/>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Cs/>
                <w:i/>
              </w:rPr>
            </w:pPr>
            <w:r w:rsidRPr="001B6908">
              <w:rPr>
                <w:i/>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Cs/>
                <w:i/>
              </w:rPr>
            </w:pPr>
            <w:r w:rsidRPr="001B6908">
              <w:rPr>
                <w:i/>
                <w:sz w:val="22"/>
                <w:szCs w:val="22"/>
              </w:rPr>
              <w:t>х</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304"/>
            </w:pPr>
            <w:proofErr w:type="spellStart"/>
            <w:r w:rsidRPr="004F35A9">
              <w:rPr>
                <w:sz w:val="22"/>
                <w:szCs w:val="22"/>
              </w:rPr>
              <w:t>Окт</w:t>
            </w:r>
            <w:r w:rsidRPr="004F35A9">
              <w:rPr>
                <w:sz w:val="22"/>
                <w:szCs w:val="22"/>
                <w:lang w:val="en-US"/>
              </w:rPr>
              <w:t>ябрь</w:t>
            </w:r>
            <w:proofErr w:type="spellEnd"/>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93,9</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99,6</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88,4</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105,1</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103,8</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106,6</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304"/>
              <w:rPr>
                <w:b/>
                <w:bCs/>
                <w:i/>
                <w:iCs/>
              </w:rPr>
            </w:pPr>
            <w:r w:rsidRPr="004F35A9">
              <w:rPr>
                <w:sz w:val="22"/>
                <w:szCs w:val="22"/>
              </w:rPr>
              <w:t>Ноябрь</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93,0</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98,3</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88,1</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98,6</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97,3</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100,1</w:t>
            </w:r>
          </w:p>
        </w:tc>
      </w:tr>
      <w:tr w:rsidR="006E557A" w:rsidRPr="004F35A9" w:rsidTr="00D95F39">
        <w:trPr>
          <w:trHeight w:val="227"/>
          <w:jc w:val="center"/>
        </w:trPr>
        <w:tc>
          <w:tcPr>
            <w:tcW w:w="2142" w:type="dxa"/>
            <w:tcBorders>
              <w:top w:val="nil"/>
              <w:bottom w:val="nil"/>
            </w:tcBorders>
            <w:vAlign w:val="bottom"/>
          </w:tcPr>
          <w:p w:rsidR="006E557A" w:rsidRPr="004F35A9" w:rsidRDefault="006E557A" w:rsidP="00C90D8B">
            <w:pPr>
              <w:spacing w:before="40" w:after="30" w:line="200" w:lineRule="exact"/>
              <w:ind w:left="284"/>
            </w:pPr>
            <w:r w:rsidRPr="004F35A9">
              <w:rPr>
                <w:sz w:val="22"/>
                <w:szCs w:val="22"/>
              </w:rPr>
              <w:t>Декабрь</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94,6</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101,5</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88,7</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117,3</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113,2</w:t>
            </w:r>
          </w:p>
        </w:tc>
        <w:tc>
          <w:tcPr>
            <w:tcW w:w="1150" w:type="dxa"/>
            <w:tcBorders>
              <w:top w:val="nil"/>
              <w:bottom w:val="nil"/>
            </w:tcBorders>
            <w:vAlign w:val="bottom"/>
          </w:tcPr>
          <w:p w:rsidR="006E557A" w:rsidRPr="001B6908" w:rsidRDefault="006E557A" w:rsidP="00C90D8B">
            <w:pPr>
              <w:spacing w:before="40" w:after="30" w:line="200" w:lineRule="exact"/>
              <w:ind w:right="227"/>
              <w:jc w:val="right"/>
            </w:pPr>
            <w:r w:rsidRPr="001B6908">
              <w:rPr>
                <w:sz w:val="22"/>
                <w:szCs w:val="22"/>
              </w:rPr>
              <w:t>121,7</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C90D8B">
            <w:pPr>
              <w:spacing w:before="40" w:after="30" w:line="200" w:lineRule="exact"/>
              <w:ind w:left="162"/>
              <w:rPr>
                <w:b/>
                <w:bCs/>
                <w:lang w:val="ru-MO"/>
              </w:rPr>
            </w:pPr>
            <w:r w:rsidRPr="004F35A9">
              <w:rPr>
                <w:b/>
                <w:sz w:val="22"/>
                <w:szCs w:val="22"/>
                <w:lang w:val="en-US"/>
              </w:rPr>
              <w:t>I</w:t>
            </w:r>
            <w:r w:rsidRPr="004F35A9">
              <w:rPr>
                <w:b/>
                <w:sz w:val="22"/>
                <w:szCs w:val="22"/>
              </w:rPr>
              <w:t>V</w:t>
            </w:r>
            <w:r w:rsidR="00CD75D8">
              <w:rPr>
                <w:b/>
                <w:sz w:val="22"/>
                <w:szCs w:val="22"/>
                <w:lang w:val="en-US"/>
              </w:rPr>
              <w:t xml:space="preserve"> </w:t>
            </w:r>
            <w:r w:rsidRPr="004F35A9">
              <w:rPr>
                <w:b/>
                <w:sz w:val="22"/>
                <w:szCs w:val="22"/>
                <w:lang w:val="ru-MO"/>
              </w:rPr>
              <w:t>квартал</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93,9</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99,8</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88,4</w:t>
            </w:r>
          </w:p>
        </w:tc>
        <w:tc>
          <w:tcPr>
            <w:tcW w:w="1150" w:type="dxa"/>
            <w:tcBorders>
              <w:top w:val="nil"/>
              <w:bottom w:val="nil"/>
            </w:tcBorders>
            <w:vAlign w:val="bottom"/>
          </w:tcPr>
          <w:p w:rsidR="00E40F8C" w:rsidRPr="001B6908" w:rsidRDefault="00E40F8C" w:rsidP="00C90D8B">
            <w:pPr>
              <w:tabs>
                <w:tab w:val="left" w:pos="571"/>
              </w:tabs>
              <w:spacing w:before="40" w:after="30" w:line="200" w:lineRule="exact"/>
              <w:ind w:right="227"/>
              <w:jc w:val="right"/>
              <w:rPr>
                <w:b/>
              </w:rPr>
            </w:pPr>
            <w:r w:rsidRPr="001B6908">
              <w:rPr>
                <w:b/>
                <w:sz w:val="22"/>
                <w:szCs w:val="22"/>
              </w:rPr>
              <w:t>х</w:t>
            </w:r>
          </w:p>
        </w:tc>
        <w:tc>
          <w:tcPr>
            <w:tcW w:w="1150" w:type="dxa"/>
            <w:tcBorders>
              <w:top w:val="nil"/>
              <w:bottom w:val="nil"/>
            </w:tcBorders>
            <w:vAlign w:val="bottom"/>
          </w:tcPr>
          <w:p w:rsidR="00E40F8C" w:rsidRPr="001B6908" w:rsidRDefault="00E40F8C" w:rsidP="00C90D8B">
            <w:pPr>
              <w:tabs>
                <w:tab w:val="left" w:pos="571"/>
              </w:tabs>
              <w:spacing w:before="40" w:after="30" w:line="200" w:lineRule="exact"/>
              <w:ind w:right="227"/>
              <w:jc w:val="right"/>
              <w:rPr>
                <w:b/>
              </w:rPr>
            </w:pPr>
            <w:r w:rsidRPr="001B6908">
              <w:rPr>
                <w:b/>
                <w:sz w:val="22"/>
                <w:szCs w:val="22"/>
              </w:rPr>
              <w:t>х</w:t>
            </w:r>
          </w:p>
        </w:tc>
        <w:tc>
          <w:tcPr>
            <w:tcW w:w="1150" w:type="dxa"/>
            <w:tcBorders>
              <w:top w:val="nil"/>
              <w:bottom w:val="nil"/>
            </w:tcBorders>
            <w:vAlign w:val="bottom"/>
          </w:tcPr>
          <w:p w:rsidR="00E40F8C" w:rsidRPr="001B6908" w:rsidRDefault="00E40F8C" w:rsidP="00C90D8B">
            <w:pPr>
              <w:tabs>
                <w:tab w:val="left" w:pos="571"/>
              </w:tabs>
              <w:spacing w:before="40" w:after="30" w:line="200" w:lineRule="exact"/>
              <w:ind w:right="227"/>
              <w:jc w:val="right"/>
              <w:rPr>
                <w:b/>
              </w:rPr>
            </w:pPr>
            <w:r w:rsidRPr="001B6908">
              <w:rPr>
                <w:b/>
                <w:sz w:val="22"/>
                <w:szCs w:val="22"/>
              </w:rPr>
              <w:t>х</w:t>
            </w:r>
          </w:p>
        </w:tc>
      </w:tr>
      <w:tr w:rsidR="00E40F8C" w:rsidRPr="004F35A9" w:rsidTr="00D95F39">
        <w:trPr>
          <w:trHeight w:val="227"/>
          <w:jc w:val="center"/>
        </w:trPr>
        <w:tc>
          <w:tcPr>
            <w:tcW w:w="2142" w:type="dxa"/>
            <w:tcBorders>
              <w:top w:val="nil"/>
              <w:bottom w:val="nil"/>
            </w:tcBorders>
            <w:vAlign w:val="bottom"/>
          </w:tcPr>
          <w:p w:rsidR="00E40F8C" w:rsidRPr="004F35A9" w:rsidRDefault="00E40F8C" w:rsidP="00C90D8B">
            <w:pPr>
              <w:spacing w:before="40" w:after="30" w:line="200" w:lineRule="exact"/>
              <w:ind w:left="162"/>
              <w:rPr>
                <w:b/>
                <w:iCs/>
              </w:rPr>
            </w:pPr>
            <w:r w:rsidRPr="004F35A9">
              <w:rPr>
                <w:b/>
                <w:iCs/>
                <w:sz w:val="22"/>
                <w:szCs w:val="22"/>
              </w:rPr>
              <w:t>Январь-декабрь</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85,9</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88,6</w:t>
            </w:r>
          </w:p>
        </w:tc>
        <w:tc>
          <w:tcPr>
            <w:tcW w:w="1150" w:type="dxa"/>
            <w:tcBorders>
              <w:top w:val="nil"/>
              <w:bottom w:val="nil"/>
            </w:tcBorders>
            <w:vAlign w:val="bottom"/>
          </w:tcPr>
          <w:p w:rsidR="00E40F8C" w:rsidRPr="001B6908" w:rsidRDefault="00E40F8C" w:rsidP="00C90D8B">
            <w:pPr>
              <w:spacing w:before="40" w:after="30" w:line="200" w:lineRule="exact"/>
              <w:ind w:right="227"/>
              <w:jc w:val="right"/>
              <w:rPr>
                <w:b/>
              </w:rPr>
            </w:pPr>
            <w:r w:rsidRPr="001B6908">
              <w:rPr>
                <w:b/>
                <w:sz w:val="22"/>
                <w:szCs w:val="22"/>
              </w:rPr>
              <w:t>83,2</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E40F8C" w:rsidRPr="001B6908" w:rsidRDefault="00E40F8C" w:rsidP="00C90D8B">
            <w:pPr>
              <w:tabs>
                <w:tab w:val="left" w:pos="-240"/>
              </w:tabs>
              <w:spacing w:before="40" w:after="30" w:line="200" w:lineRule="exact"/>
              <w:ind w:right="227"/>
              <w:jc w:val="right"/>
              <w:rPr>
                <w:b/>
                <w:bCs/>
              </w:rPr>
            </w:pPr>
            <w:r w:rsidRPr="001B6908">
              <w:rPr>
                <w:b/>
                <w:sz w:val="22"/>
                <w:szCs w:val="22"/>
              </w:rPr>
              <w:t>х</w:t>
            </w:r>
          </w:p>
        </w:tc>
      </w:tr>
      <w:tr w:rsidR="002C1A38" w:rsidRPr="004F35A9" w:rsidTr="00D95F39">
        <w:trPr>
          <w:trHeight w:val="227"/>
          <w:jc w:val="center"/>
        </w:trPr>
        <w:tc>
          <w:tcPr>
            <w:tcW w:w="2142" w:type="dxa"/>
            <w:tcBorders>
              <w:top w:val="nil"/>
              <w:bottom w:val="nil"/>
            </w:tcBorders>
            <w:vAlign w:val="bottom"/>
          </w:tcPr>
          <w:p w:rsidR="002C1A38" w:rsidRPr="004F35A9" w:rsidRDefault="002C1A38" w:rsidP="00C90D8B">
            <w:pPr>
              <w:spacing w:before="40" w:after="30" w:line="200" w:lineRule="exact"/>
              <w:jc w:val="center"/>
              <w:rPr>
                <w:b/>
                <w:bCs/>
              </w:rPr>
            </w:pPr>
            <w:r w:rsidRPr="004F35A9">
              <w:rPr>
                <w:b/>
                <w:sz w:val="22"/>
                <w:szCs w:val="22"/>
              </w:rPr>
              <w:t>202</w:t>
            </w:r>
            <w:r w:rsidRPr="004F35A9">
              <w:rPr>
                <w:b/>
                <w:sz w:val="22"/>
                <w:szCs w:val="22"/>
                <w:lang w:val="be-BY"/>
              </w:rPr>
              <w:t>1</w:t>
            </w:r>
            <w:r w:rsidRPr="004F35A9">
              <w:rPr>
                <w:b/>
                <w:sz w:val="22"/>
                <w:szCs w:val="22"/>
              </w:rPr>
              <w:t xml:space="preserve"> г. </w:t>
            </w:r>
          </w:p>
        </w:tc>
        <w:tc>
          <w:tcPr>
            <w:tcW w:w="1150" w:type="dxa"/>
            <w:tcBorders>
              <w:top w:val="nil"/>
              <w:bottom w:val="nil"/>
            </w:tcBorders>
            <w:vAlign w:val="bottom"/>
          </w:tcPr>
          <w:p w:rsidR="002C1A38" w:rsidRPr="001B6908" w:rsidRDefault="002C1A38" w:rsidP="00C90D8B">
            <w:pPr>
              <w:tabs>
                <w:tab w:val="left" w:pos="571"/>
              </w:tabs>
              <w:spacing w:before="40" w:after="30" w:line="200" w:lineRule="exact"/>
              <w:ind w:right="227"/>
              <w:jc w:val="right"/>
            </w:pPr>
            <w:r w:rsidRPr="001B6908">
              <w:rPr>
                <w:sz w:val="22"/>
                <w:szCs w:val="22"/>
              </w:rPr>
              <w:t> </w:t>
            </w:r>
          </w:p>
        </w:tc>
        <w:tc>
          <w:tcPr>
            <w:tcW w:w="1150" w:type="dxa"/>
            <w:tcBorders>
              <w:top w:val="nil"/>
              <w:bottom w:val="nil"/>
            </w:tcBorders>
            <w:vAlign w:val="bottom"/>
          </w:tcPr>
          <w:p w:rsidR="002C1A38" w:rsidRPr="001B6908" w:rsidRDefault="002C1A38" w:rsidP="00C90D8B">
            <w:pPr>
              <w:tabs>
                <w:tab w:val="left" w:pos="571"/>
              </w:tabs>
              <w:spacing w:before="40" w:after="30" w:line="200" w:lineRule="exact"/>
              <w:ind w:right="227"/>
              <w:jc w:val="right"/>
            </w:pPr>
          </w:p>
        </w:tc>
        <w:tc>
          <w:tcPr>
            <w:tcW w:w="1150" w:type="dxa"/>
            <w:tcBorders>
              <w:top w:val="nil"/>
              <w:bottom w:val="nil"/>
            </w:tcBorders>
            <w:vAlign w:val="bottom"/>
          </w:tcPr>
          <w:p w:rsidR="002C1A38" w:rsidRPr="001B6908" w:rsidRDefault="002C1A38" w:rsidP="00C90D8B">
            <w:pPr>
              <w:tabs>
                <w:tab w:val="left" w:pos="571"/>
              </w:tabs>
              <w:spacing w:before="40" w:after="30" w:line="200" w:lineRule="exact"/>
              <w:ind w:right="227"/>
              <w:jc w:val="right"/>
            </w:pPr>
            <w:r w:rsidRPr="001B6908">
              <w:rPr>
                <w:sz w:val="22"/>
                <w:szCs w:val="22"/>
              </w:rPr>
              <w:t> </w:t>
            </w:r>
          </w:p>
        </w:tc>
        <w:tc>
          <w:tcPr>
            <w:tcW w:w="1150" w:type="dxa"/>
            <w:tcBorders>
              <w:top w:val="nil"/>
              <w:bottom w:val="nil"/>
            </w:tcBorders>
            <w:vAlign w:val="bottom"/>
          </w:tcPr>
          <w:p w:rsidR="002C1A38" w:rsidRPr="001B6908" w:rsidRDefault="002C1A38" w:rsidP="00C90D8B">
            <w:pPr>
              <w:tabs>
                <w:tab w:val="left" w:pos="-240"/>
              </w:tabs>
              <w:spacing w:before="40" w:after="30" w:line="200" w:lineRule="exact"/>
              <w:ind w:right="227"/>
              <w:jc w:val="right"/>
              <w:rPr>
                <w:b/>
                <w:bCs/>
              </w:rPr>
            </w:pPr>
          </w:p>
        </w:tc>
        <w:tc>
          <w:tcPr>
            <w:tcW w:w="1150" w:type="dxa"/>
            <w:tcBorders>
              <w:top w:val="nil"/>
              <w:bottom w:val="nil"/>
            </w:tcBorders>
            <w:vAlign w:val="bottom"/>
          </w:tcPr>
          <w:p w:rsidR="002C1A38" w:rsidRPr="001B6908" w:rsidRDefault="002C1A38" w:rsidP="00C90D8B">
            <w:pPr>
              <w:tabs>
                <w:tab w:val="left" w:pos="-240"/>
              </w:tabs>
              <w:spacing w:before="40" w:after="30" w:line="200" w:lineRule="exact"/>
              <w:ind w:right="227"/>
              <w:jc w:val="right"/>
              <w:rPr>
                <w:b/>
                <w:bCs/>
              </w:rPr>
            </w:pPr>
          </w:p>
        </w:tc>
        <w:tc>
          <w:tcPr>
            <w:tcW w:w="1150" w:type="dxa"/>
            <w:tcBorders>
              <w:top w:val="nil"/>
              <w:bottom w:val="nil"/>
            </w:tcBorders>
            <w:vAlign w:val="bottom"/>
          </w:tcPr>
          <w:p w:rsidR="002C1A38" w:rsidRPr="001B6908" w:rsidRDefault="002C1A38" w:rsidP="00C90D8B">
            <w:pPr>
              <w:tabs>
                <w:tab w:val="left" w:pos="-240"/>
              </w:tabs>
              <w:spacing w:before="40" w:after="30" w:line="200" w:lineRule="exact"/>
              <w:ind w:right="227"/>
              <w:jc w:val="right"/>
              <w:rPr>
                <w:b/>
                <w:bCs/>
              </w:rPr>
            </w:pPr>
          </w:p>
        </w:tc>
      </w:tr>
      <w:tr w:rsidR="00764E07" w:rsidRPr="004F35A9" w:rsidTr="00D95F39">
        <w:trPr>
          <w:trHeight w:val="227"/>
          <w:jc w:val="center"/>
        </w:trPr>
        <w:tc>
          <w:tcPr>
            <w:tcW w:w="2142" w:type="dxa"/>
            <w:tcBorders>
              <w:top w:val="nil"/>
              <w:bottom w:val="nil"/>
            </w:tcBorders>
            <w:vAlign w:val="bottom"/>
          </w:tcPr>
          <w:p w:rsidR="00764E07" w:rsidRPr="004F35A9" w:rsidRDefault="00764E07" w:rsidP="00C90D8B">
            <w:pPr>
              <w:spacing w:before="40" w:after="30" w:line="200" w:lineRule="exact"/>
              <w:ind w:left="284"/>
              <w:rPr>
                <w:b/>
                <w:i/>
              </w:rPr>
            </w:pPr>
            <w:r w:rsidRPr="004F35A9">
              <w:rPr>
                <w:sz w:val="22"/>
                <w:szCs w:val="22"/>
              </w:rPr>
              <w:t>Январь</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111,5</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113,2</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109,5</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73,1</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79,2</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67,1</w:t>
            </w:r>
          </w:p>
        </w:tc>
      </w:tr>
      <w:tr w:rsidR="00764E07" w:rsidRPr="004F35A9" w:rsidTr="00D95F39">
        <w:trPr>
          <w:trHeight w:val="227"/>
          <w:jc w:val="center"/>
        </w:trPr>
        <w:tc>
          <w:tcPr>
            <w:tcW w:w="2142" w:type="dxa"/>
            <w:tcBorders>
              <w:top w:val="nil"/>
              <w:bottom w:val="nil"/>
            </w:tcBorders>
            <w:vAlign w:val="bottom"/>
          </w:tcPr>
          <w:p w:rsidR="00764E07" w:rsidRPr="004F35A9" w:rsidRDefault="00764E07" w:rsidP="00C90D8B">
            <w:pPr>
              <w:spacing w:before="40" w:after="30" w:line="200" w:lineRule="exact"/>
              <w:ind w:left="284"/>
            </w:pPr>
            <w:r w:rsidRPr="004F35A9">
              <w:rPr>
                <w:sz w:val="22"/>
                <w:szCs w:val="22"/>
              </w:rPr>
              <w:t>Февраль</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115,7</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117,7</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113,5</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113,3</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110,6</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116,4</w:t>
            </w:r>
          </w:p>
        </w:tc>
      </w:tr>
      <w:tr w:rsidR="00764E07" w:rsidRPr="004F35A9" w:rsidTr="00D95F39">
        <w:trPr>
          <w:trHeight w:val="227"/>
          <w:jc w:val="center"/>
        </w:trPr>
        <w:tc>
          <w:tcPr>
            <w:tcW w:w="2142" w:type="dxa"/>
            <w:tcBorders>
              <w:top w:val="nil"/>
              <w:bottom w:val="nil"/>
            </w:tcBorders>
            <w:vAlign w:val="bottom"/>
          </w:tcPr>
          <w:p w:rsidR="00764E07" w:rsidRPr="004F35A9" w:rsidRDefault="00764E07" w:rsidP="00C90D8B">
            <w:pPr>
              <w:spacing w:before="40" w:after="30" w:line="200" w:lineRule="exact"/>
              <w:ind w:left="284"/>
            </w:pPr>
            <w:r w:rsidRPr="004F35A9">
              <w:rPr>
                <w:sz w:val="22"/>
                <w:szCs w:val="22"/>
              </w:rPr>
              <w:t>Март</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124,0</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126,1</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122,0</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118,2</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114,4</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122,4</w:t>
            </w:r>
          </w:p>
        </w:tc>
      </w:tr>
      <w:tr w:rsidR="00D83934" w:rsidRPr="004F35A9" w:rsidTr="006259D8">
        <w:trPr>
          <w:trHeight w:val="227"/>
          <w:jc w:val="center"/>
        </w:trPr>
        <w:tc>
          <w:tcPr>
            <w:tcW w:w="2142" w:type="dxa"/>
            <w:tcBorders>
              <w:top w:val="nil"/>
              <w:bottom w:val="nil"/>
            </w:tcBorders>
            <w:vAlign w:val="bottom"/>
          </w:tcPr>
          <w:p w:rsidR="00D83934" w:rsidRPr="006259D8" w:rsidRDefault="00D83934" w:rsidP="00C90D8B">
            <w:pPr>
              <w:spacing w:before="40" w:after="30" w:line="200" w:lineRule="exact"/>
              <w:ind w:left="162"/>
              <w:rPr>
                <w:b/>
              </w:rPr>
            </w:pPr>
            <w:r w:rsidRPr="006259D8">
              <w:rPr>
                <w:b/>
                <w:sz w:val="22"/>
                <w:szCs w:val="22"/>
              </w:rPr>
              <w:t>I квартал</w:t>
            </w:r>
          </w:p>
        </w:tc>
        <w:tc>
          <w:tcPr>
            <w:tcW w:w="1150" w:type="dxa"/>
            <w:tcBorders>
              <w:top w:val="nil"/>
              <w:bottom w:val="nil"/>
            </w:tcBorders>
            <w:vAlign w:val="bottom"/>
          </w:tcPr>
          <w:p w:rsidR="00D83934" w:rsidRPr="001B6908" w:rsidRDefault="00D83934" w:rsidP="00D83934">
            <w:pPr>
              <w:spacing w:before="40" w:after="30" w:line="200" w:lineRule="exact"/>
              <w:ind w:right="227"/>
              <w:jc w:val="right"/>
              <w:rPr>
                <w:b/>
              </w:rPr>
            </w:pPr>
            <w:r w:rsidRPr="001B6908">
              <w:rPr>
                <w:b/>
                <w:sz w:val="22"/>
                <w:szCs w:val="22"/>
              </w:rPr>
              <w:t>117,5</w:t>
            </w:r>
          </w:p>
        </w:tc>
        <w:tc>
          <w:tcPr>
            <w:tcW w:w="1150" w:type="dxa"/>
            <w:tcBorders>
              <w:top w:val="nil"/>
              <w:bottom w:val="nil"/>
            </w:tcBorders>
            <w:vAlign w:val="bottom"/>
          </w:tcPr>
          <w:p w:rsidR="00D83934" w:rsidRPr="001B6908" w:rsidRDefault="00D83934" w:rsidP="00D83934">
            <w:pPr>
              <w:spacing w:before="40" w:after="30" w:line="200" w:lineRule="exact"/>
              <w:ind w:right="227"/>
              <w:jc w:val="right"/>
              <w:rPr>
                <w:b/>
              </w:rPr>
            </w:pPr>
            <w:r w:rsidRPr="001B6908">
              <w:rPr>
                <w:b/>
                <w:sz w:val="22"/>
                <w:szCs w:val="22"/>
              </w:rPr>
              <w:t>119,3</w:t>
            </w:r>
          </w:p>
        </w:tc>
        <w:tc>
          <w:tcPr>
            <w:tcW w:w="1150" w:type="dxa"/>
            <w:tcBorders>
              <w:top w:val="nil"/>
              <w:bottom w:val="nil"/>
            </w:tcBorders>
            <w:vAlign w:val="bottom"/>
          </w:tcPr>
          <w:p w:rsidR="00D83934" w:rsidRPr="001B6908" w:rsidRDefault="00D83934" w:rsidP="00D83934">
            <w:pPr>
              <w:spacing w:before="40" w:after="30" w:line="200" w:lineRule="exact"/>
              <w:ind w:right="227"/>
              <w:jc w:val="right"/>
              <w:rPr>
                <w:b/>
              </w:rPr>
            </w:pPr>
            <w:r w:rsidRPr="001B6908">
              <w:rPr>
                <w:b/>
                <w:sz w:val="22"/>
                <w:szCs w:val="22"/>
              </w:rPr>
              <w:t>115,5</w:t>
            </w:r>
          </w:p>
        </w:tc>
        <w:tc>
          <w:tcPr>
            <w:tcW w:w="1150" w:type="dxa"/>
            <w:tcBorders>
              <w:top w:val="nil"/>
              <w:bottom w:val="nil"/>
            </w:tcBorders>
            <w:vAlign w:val="bottom"/>
          </w:tcPr>
          <w:p w:rsidR="00D83934" w:rsidRPr="001B6908" w:rsidRDefault="00D83934"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D83934" w:rsidRPr="001B6908" w:rsidRDefault="00D83934"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D83934" w:rsidRPr="001B6908" w:rsidRDefault="00D83934" w:rsidP="00C90D8B">
            <w:pPr>
              <w:tabs>
                <w:tab w:val="left" w:pos="-240"/>
              </w:tabs>
              <w:spacing w:before="40" w:after="30" w:line="200" w:lineRule="exact"/>
              <w:ind w:right="227"/>
              <w:jc w:val="right"/>
              <w:rPr>
                <w:b/>
                <w:bCs/>
              </w:rPr>
            </w:pPr>
            <w:r w:rsidRPr="001B6908">
              <w:rPr>
                <w:b/>
                <w:sz w:val="22"/>
                <w:szCs w:val="22"/>
              </w:rPr>
              <w:t>х</w:t>
            </w:r>
          </w:p>
        </w:tc>
      </w:tr>
      <w:tr w:rsidR="00764E07" w:rsidRPr="004F35A9" w:rsidTr="006259D8">
        <w:trPr>
          <w:trHeight w:val="227"/>
          <w:jc w:val="center"/>
        </w:trPr>
        <w:tc>
          <w:tcPr>
            <w:tcW w:w="2142" w:type="dxa"/>
            <w:tcBorders>
              <w:top w:val="nil"/>
              <w:bottom w:val="nil"/>
            </w:tcBorders>
            <w:vAlign w:val="bottom"/>
          </w:tcPr>
          <w:p w:rsidR="00764E07" w:rsidRPr="006259D8" w:rsidRDefault="00764E07" w:rsidP="00C90D8B">
            <w:pPr>
              <w:spacing w:before="40" w:after="30" w:line="200" w:lineRule="exact"/>
              <w:ind w:left="284"/>
            </w:pPr>
            <w:r w:rsidRPr="000D6877">
              <w:rPr>
                <w:sz w:val="22"/>
                <w:szCs w:val="22"/>
              </w:rPr>
              <w:t>Апрель</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159,8</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162,7</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156,8</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100,4</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101,3</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99,4</w:t>
            </w:r>
          </w:p>
        </w:tc>
      </w:tr>
      <w:tr w:rsidR="00764E07" w:rsidRPr="004F35A9" w:rsidTr="006259D8">
        <w:trPr>
          <w:trHeight w:val="227"/>
          <w:jc w:val="center"/>
        </w:trPr>
        <w:tc>
          <w:tcPr>
            <w:tcW w:w="2142" w:type="dxa"/>
            <w:tcBorders>
              <w:top w:val="nil"/>
              <w:bottom w:val="nil"/>
            </w:tcBorders>
            <w:vAlign w:val="bottom"/>
          </w:tcPr>
          <w:p w:rsidR="00764E07" w:rsidRPr="000D6877" w:rsidRDefault="00764E07" w:rsidP="00C90D8B">
            <w:pPr>
              <w:spacing w:before="40" w:after="30" w:line="200" w:lineRule="exact"/>
              <w:ind w:left="284"/>
            </w:pPr>
            <w:r>
              <w:rPr>
                <w:sz w:val="22"/>
                <w:szCs w:val="22"/>
              </w:rPr>
              <w:t>Май</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148,2</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149,6</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146,7</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95,4</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97,2</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93,4</w:t>
            </w:r>
          </w:p>
        </w:tc>
      </w:tr>
      <w:tr w:rsidR="00764E07" w:rsidRPr="004F35A9" w:rsidTr="006259D8">
        <w:trPr>
          <w:trHeight w:val="227"/>
          <w:jc w:val="center"/>
        </w:trPr>
        <w:tc>
          <w:tcPr>
            <w:tcW w:w="2142" w:type="dxa"/>
            <w:tcBorders>
              <w:top w:val="nil"/>
              <w:bottom w:val="nil"/>
            </w:tcBorders>
            <w:vAlign w:val="bottom"/>
          </w:tcPr>
          <w:p w:rsidR="00764E07" w:rsidRPr="000D6877" w:rsidRDefault="00764E07" w:rsidP="00C90D8B">
            <w:pPr>
              <w:spacing w:before="40" w:after="30" w:line="200" w:lineRule="exact"/>
              <w:ind w:left="284"/>
            </w:pPr>
            <w:r>
              <w:rPr>
                <w:sz w:val="22"/>
                <w:szCs w:val="22"/>
              </w:rPr>
              <w:t>Июнь</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130,7</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133,6</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127,5</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103,6</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105,6</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101,4</w:t>
            </w:r>
          </w:p>
        </w:tc>
      </w:tr>
      <w:tr w:rsidR="00D83934" w:rsidRPr="004F35A9" w:rsidTr="006259D8">
        <w:trPr>
          <w:trHeight w:val="227"/>
          <w:jc w:val="center"/>
        </w:trPr>
        <w:tc>
          <w:tcPr>
            <w:tcW w:w="2142" w:type="dxa"/>
            <w:tcBorders>
              <w:top w:val="nil"/>
              <w:bottom w:val="nil"/>
            </w:tcBorders>
            <w:vAlign w:val="bottom"/>
          </w:tcPr>
          <w:p w:rsidR="00D83934" w:rsidRPr="004F35A9" w:rsidRDefault="00D83934" w:rsidP="00C90D8B">
            <w:pPr>
              <w:spacing w:before="40" w:after="30" w:line="200" w:lineRule="exact"/>
              <w:ind w:left="162"/>
              <w:rPr>
                <w:b/>
                <w:bCs/>
                <w:lang w:val="ru-MO"/>
              </w:rPr>
            </w:pPr>
            <w:r w:rsidRPr="004F35A9">
              <w:rPr>
                <w:b/>
                <w:sz w:val="22"/>
                <w:szCs w:val="22"/>
                <w:lang w:val="en-US"/>
              </w:rPr>
              <w:t xml:space="preserve">II </w:t>
            </w:r>
            <w:proofErr w:type="spellStart"/>
            <w:r w:rsidRPr="004F35A9">
              <w:rPr>
                <w:b/>
                <w:sz w:val="22"/>
                <w:szCs w:val="22"/>
                <w:lang w:val="en-US"/>
              </w:rPr>
              <w:t>квартал</w:t>
            </w:r>
            <w:proofErr w:type="spellEnd"/>
          </w:p>
        </w:tc>
        <w:tc>
          <w:tcPr>
            <w:tcW w:w="1150" w:type="dxa"/>
            <w:tcBorders>
              <w:top w:val="nil"/>
              <w:bottom w:val="nil"/>
            </w:tcBorders>
            <w:vAlign w:val="bottom"/>
          </w:tcPr>
          <w:p w:rsidR="00D83934" w:rsidRPr="001B6908" w:rsidRDefault="00D83934" w:rsidP="00D83934">
            <w:pPr>
              <w:spacing w:before="40" w:after="30" w:line="200" w:lineRule="exact"/>
              <w:ind w:right="227"/>
              <w:jc w:val="right"/>
              <w:rPr>
                <w:b/>
              </w:rPr>
            </w:pPr>
            <w:r w:rsidRPr="001B6908">
              <w:rPr>
                <w:b/>
                <w:sz w:val="22"/>
                <w:szCs w:val="22"/>
              </w:rPr>
              <w:t>145,2</w:t>
            </w:r>
          </w:p>
        </w:tc>
        <w:tc>
          <w:tcPr>
            <w:tcW w:w="1150" w:type="dxa"/>
            <w:tcBorders>
              <w:top w:val="nil"/>
              <w:bottom w:val="nil"/>
            </w:tcBorders>
            <w:vAlign w:val="bottom"/>
          </w:tcPr>
          <w:p w:rsidR="00D83934" w:rsidRPr="001B6908" w:rsidRDefault="00D83934" w:rsidP="00D83934">
            <w:pPr>
              <w:spacing w:before="40" w:after="30" w:line="200" w:lineRule="exact"/>
              <w:ind w:right="227"/>
              <w:jc w:val="right"/>
              <w:rPr>
                <w:b/>
              </w:rPr>
            </w:pPr>
            <w:r w:rsidRPr="001B6908">
              <w:rPr>
                <w:b/>
                <w:sz w:val="22"/>
                <w:szCs w:val="22"/>
              </w:rPr>
              <w:t>147,5</w:t>
            </w:r>
          </w:p>
        </w:tc>
        <w:tc>
          <w:tcPr>
            <w:tcW w:w="1150" w:type="dxa"/>
            <w:tcBorders>
              <w:top w:val="nil"/>
              <w:bottom w:val="nil"/>
            </w:tcBorders>
            <w:vAlign w:val="bottom"/>
          </w:tcPr>
          <w:p w:rsidR="00D83934" w:rsidRPr="001B6908" w:rsidRDefault="00D83934" w:rsidP="00D83934">
            <w:pPr>
              <w:spacing w:before="40" w:after="30" w:line="200" w:lineRule="exact"/>
              <w:ind w:right="227"/>
              <w:jc w:val="right"/>
              <w:rPr>
                <w:b/>
              </w:rPr>
            </w:pPr>
            <w:r w:rsidRPr="001B6908">
              <w:rPr>
                <w:b/>
                <w:sz w:val="22"/>
                <w:szCs w:val="22"/>
              </w:rPr>
              <w:t>142,8</w:t>
            </w:r>
          </w:p>
        </w:tc>
        <w:tc>
          <w:tcPr>
            <w:tcW w:w="1150" w:type="dxa"/>
            <w:tcBorders>
              <w:top w:val="nil"/>
              <w:bottom w:val="nil"/>
            </w:tcBorders>
            <w:vAlign w:val="bottom"/>
          </w:tcPr>
          <w:p w:rsidR="00D83934" w:rsidRPr="001B6908" w:rsidRDefault="00D83934"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D83934" w:rsidRPr="001B6908" w:rsidRDefault="00D83934" w:rsidP="00C90D8B">
            <w:pPr>
              <w:tabs>
                <w:tab w:val="left" w:pos="-240"/>
              </w:tabs>
              <w:spacing w:before="40" w:after="30" w:line="200" w:lineRule="exact"/>
              <w:ind w:right="227"/>
              <w:jc w:val="right"/>
              <w:rPr>
                <w:b/>
                <w:bCs/>
              </w:rPr>
            </w:pPr>
            <w:r w:rsidRPr="001B6908">
              <w:rPr>
                <w:b/>
                <w:sz w:val="22"/>
                <w:szCs w:val="22"/>
              </w:rPr>
              <w:t>х</w:t>
            </w:r>
          </w:p>
        </w:tc>
        <w:tc>
          <w:tcPr>
            <w:tcW w:w="1150" w:type="dxa"/>
            <w:tcBorders>
              <w:top w:val="nil"/>
              <w:bottom w:val="nil"/>
            </w:tcBorders>
            <w:vAlign w:val="bottom"/>
          </w:tcPr>
          <w:p w:rsidR="00D83934" w:rsidRPr="001B6908" w:rsidRDefault="00D83934" w:rsidP="00C90D8B">
            <w:pPr>
              <w:tabs>
                <w:tab w:val="left" w:pos="-240"/>
              </w:tabs>
              <w:spacing w:before="40" w:after="30" w:line="200" w:lineRule="exact"/>
              <w:ind w:right="227"/>
              <w:jc w:val="right"/>
              <w:rPr>
                <w:b/>
                <w:bCs/>
              </w:rPr>
            </w:pPr>
            <w:r w:rsidRPr="001B6908">
              <w:rPr>
                <w:b/>
                <w:sz w:val="22"/>
                <w:szCs w:val="22"/>
              </w:rPr>
              <w:t>х</w:t>
            </w:r>
          </w:p>
        </w:tc>
      </w:tr>
      <w:tr w:rsidR="00D83934" w:rsidRPr="00895720" w:rsidTr="000522C3">
        <w:trPr>
          <w:trHeight w:val="227"/>
          <w:jc w:val="center"/>
        </w:trPr>
        <w:tc>
          <w:tcPr>
            <w:tcW w:w="2142" w:type="dxa"/>
            <w:tcBorders>
              <w:top w:val="nil"/>
              <w:bottom w:val="nil"/>
            </w:tcBorders>
            <w:vAlign w:val="bottom"/>
          </w:tcPr>
          <w:p w:rsidR="00D83934" w:rsidRPr="00895720" w:rsidRDefault="00D83934" w:rsidP="00C90D8B">
            <w:pPr>
              <w:spacing w:before="40" w:after="30" w:line="200" w:lineRule="exact"/>
              <w:ind w:left="162"/>
              <w:rPr>
                <w:i/>
              </w:rPr>
            </w:pPr>
            <w:r w:rsidRPr="00895720">
              <w:rPr>
                <w:i/>
                <w:sz w:val="22"/>
                <w:szCs w:val="22"/>
              </w:rPr>
              <w:t>I полугодие</w:t>
            </w:r>
          </w:p>
        </w:tc>
        <w:tc>
          <w:tcPr>
            <w:tcW w:w="1150" w:type="dxa"/>
            <w:tcBorders>
              <w:top w:val="nil"/>
              <w:bottom w:val="nil"/>
            </w:tcBorders>
            <w:vAlign w:val="bottom"/>
          </w:tcPr>
          <w:p w:rsidR="00D83934" w:rsidRPr="001B6908" w:rsidRDefault="00D83934" w:rsidP="00D83934">
            <w:pPr>
              <w:spacing w:before="40" w:after="30" w:line="200" w:lineRule="exact"/>
              <w:ind w:right="227"/>
              <w:jc w:val="right"/>
              <w:rPr>
                <w:i/>
              </w:rPr>
            </w:pPr>
            <w:r w:rsidRPr="001B6908">
              <w:rPr>
                <w:i/>
                <w:sz w:val="22"/>
                <w:szCs w:val="22"/>
              </w:rPr>
              <w:t>130,8</w:t>
            </w:r>
          </w:p>
        </w:tc>
        <w:tc>
          <w:tcPr>
            <w:tcW w:w="1150" w:type="dxa"/>
            <w:tcBorders>
              <w:top w:val="nil"/>
              <w:bottom w:val="nil"/>
            </w:tcBorders>
            <w:vAlign w:val="bottom"/>
          </w:tcPr>
          <w:p w:rsidR="00D83934" w:rsidRPr="001B6908" w:rsidRDefault="00D83934" w:rsidP="00D83934">
            <w:pPr>
              <w:spacing w:before="40" w:after="30" w:line="200" w:lineRule="exact"/>
              <w:ind w:right="227"/>
              <w:jc w:val="right"/>
              <w:rPr>
                <w:i/>
              </w:rPr>
            </w:pPr>
            <w:r w:rsidRPr="001B6908">
              <w:rPr>
                <w:i/>
                <w:sz w:val="22"/>
                <w:szCs w:val="22"/>
              </w:rPr>
              <w:t>132,8</w:t>
            </w:r>
          </w:p>
        </w:tc>
        <w:tc>
          <w:tcPr>
            <w:tcW w:w="1150" w:type="dxa"/>
            <w:tcBorders>
              <w:top w:val="nil"/>
              <w:bottom w:val="nil"/>
            </w:tcBorders>
            <w:vAlign w:val="bottom"/>
          </w:tcPr>
          <w:p w:rsidR="00D83934" w:rsidRPr="001B6908" w:rsidRDefault="00D83934" w:rsidP="00D83934">
            <w:pPr>
              <w:spacing w:before="40" w:after="30" w:line="200" w:lineRule="exact"/>
              <w:ind w:right="227"/>
              <w:jc w:val="right"/>
              <w:rPr>
                <w:i/>
              </w:rPr>
            </w:pPr>
            <w:r w:rsidRPr="001B6908">
              <w:rPr>
                <w:i/>
                <w:sz w:val="22"/>
                <w:szCs w:val="22"/>
              </w:rPr>
              <w:t>128,6</w:t>
            </w:r>
          </w:p>
        </w:tc>
        <w:tc>
          <w:tcPr>
            <w:tcW w:w="1150" w:type="dxa"/>
            <w:tcBorders>
              <w:top w:val="nil"/>
              <w:bottom w:val="nil"/>
            </w:tcBorders>
            <w:vAlign w:val="bottom"/>
          </w:tcPr>
          <w:p w:rsidR="00D83934" w:rsidRPr="001B6908" w:rsidRDefault="00D83934" w:rsidP="00C90D8B">
            <w:pPr>
              <w:tabs>
                <w:tab w:val="left" w:pos="-240"/>
              </w:tabs>
              <w:spacing w:before="40" w:after="30" w:line="200" w:lineRule="exact"/>
              <w:ind w:right="227"/>
              <w:jc w:val="right"/>
              <w:rPr>
                <w:bCs/>
                <w:i/>
              </w:rPr>
            </w:pPr>
            <w:r w:rsidRPr="001B6908">
              <w:rPr>
                <w:i/>
                <w:sz w:val="22"/>
                <w:szCs w:val="22"/>
              </w:rPr>
              <w:t>х</w:t>
            </w:r>
          </w:p>
        </w:tc>
        <w:tc>
          <w:tcPr>
            <w:tcW w:w="1150" w:type="dxa"/>
            <w:tcBorders>
              <w:top w:val="nil"/>
              <w:bottom w:val="nil"/>
            </w:tcBorders>
            <w:vAlign w:val="bottom"/>
          </w:tcPr>
          <w:p w:rsidR="00D83934" w:rsidRPr="001B6908" w:rsidRDefault="00D83934" w:rsidP="00C90D8B">
            <w:pPr>
              <w:tabs>
                <w:tab w:val="left" w:pos="-240"/>
              </w:tabs>
              <w:spacing w:before="40" w:after="30" w:line="200" w:lineRule="exact"/>
              <w:ind w:right="227"/>
              <w:jc w:val="right"/>
              <w:rPr>
                <w:bCs/>
                <w:i/>
              </w:rPr>
            </w:pPr>
            <w:r w:rsidRPr="001B6908">
              <w:rPr>
                <w:i/>
                <w:sz w:val="22"/>
                <w:szCs w:val="22"/>
              </w:rPr>
              <w:t>х</w:t>
            </w:r>
          </w:p>
        </w:tc>
        <w:tc>
          <w:tcPr>
            <w:tcW w:w="1150" w:type="dxa"/>
            <w:tcBorders>
              <w:top w:val="nil"/>
              <w:bottom w:val="nil"/>
            </w:tcBorders>
            <w:vAlign w:val="bottom"/>
          </w:tcPr>
          <w:p w:rsidR="00D83934" w:rsidRPr="001B6908" w:rsidRDefault="00D83934" w:rsidP="00C90D8B">
            <w:pPr>
              <w:tabs>
                <w:tab w:val="left" w:pos="-240"/>
              </w:tabs>
              <w:spacing w:before="40" w:after="30" w:line="200" w:lineRule="exact"/>
              <w:ind w:right="227"/>
              <w:jc w:val="right"/>
              <w:rPr>
                <w:bCs/>
                <w:i/>
              </w:rPr>
            </w:pPr>
            <w:r w:rsidRPr="001B6908">
              <w:rPr>
                <w:i/>
                <w:sz w:val="22"/>
                <w:szCs w:val="22"/>
              </w:rPr>
              <w:t>х</w:t>
            </w:r>
          </w:p>
        </w:tc>
      </w:tr>
      <w:tr w:rsidR="00764E07" w:rsidRPr="004F35A9" w:rsidTr="000522C3">
        <w:trPr>
          <w:trHeight w:val="227"/>
          <w:jc w:val="center"/>
        </w:trPr>
        <w:tc>
          <w:tcPr>
            <w:tcW w:w="2142" w:type="dxa"/>
            <w:tcBorders>
              <w:top w:val="nil"/>
              <w:bottom w:val="nil"/>
            </w:tcBorders>
            <w:vAlign w:val="bottom"/>
          </w:tcPr>
          <w:p w:rsidR="00764E07" w:rsidRPr="000522C3" w:rsidRDefault="00764E07" w:rsidP="00C90D8B">
            <w:pPr>
              <w:spacing w:before="40" w:after="30" w:line="200" w:lineRule="exact"/>
              <w:ind w:left="284"/>
            </w:pPr>
            <w:r w:rsidRPr="000522C3">
              <w:rPr>
                <w:sz w:val="22"/>
                <w:szCs w:val="22"/>
              </w:rPr>
              <w:t>Июль</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126,6</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129,2</w:t>
            </w:r>
          </w:p>
        </w:tc>
        <w:tc>
          <w:tcPr>
            <w:tcW w:w="1150" w:type="dxa"/>
            <w:tcBorders>
              <w:top w:val="nil"/>
              <w:bottom w:val="nil"/>
            </w:tcBorders>
            <w:vAlign w:val="bottom"/>
          </w:tcPr>
          <w:p w:rsidR="00764E07" w:rsidRPr="001B6908" w:rsidRDefault="00764E07" w:rsidP="00897D8F">
            <w:pPr>
              <w:spacing w:before="40" w:after="30" w:line="200" w:lineRule="exact"/>
              <w:ind w:right="227"/>
              <w:jc w:val="right"/>
              <w:rPr>
                <w:lang w:val="en-US"/>
              </w:rPr>
            </w:pPr>
            <w:r w:rsidRPr="001B6908">
              <w:rPr>
                <w:sz w:val="22"/>
                <w:szCs w:val="22"/>
              </w:rPr>
              <w:t>12</w:t>
            </w:r>
            <w:r w:rsidR="00897D8F" w:rsidRPr="001B6908">
              <w:rPr>
                <w:sz w:val="22"/>
                <w:szCs w:val="22"/>
                <w:lang w:val="en-US"/>
              </w:rPr>
              <w:t>4</w:t>
            </w:r>
            <w:r w:rsidRPr="001B6908">
              <w:rPr>
                <w:sz w:val="22"/>
                <w:szCs w:val="22"/>
              </w:rPr>
              <w:t>,</w:t>
            </w:r>
            <w:r w:rsidR="00897D8F" w:rsidRPr="001B6908">
              <w:rPr>
                <w:sz w:val="22"/>
                <w:szCs w:val="22"/>
                <w:lang w:val="en-US"/>
              </w:rPr>
              <w:t>0</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103,2</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101,0</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105,7</w:t>
            </w:r>
          </w:p>
        </w:tc>
      </w:tr>
      <w:tr w:rsidR="00764E07" w:rsidRPr="004F35A9" w:rsidTr="000522C3">
        <w:trPr>
          <w:trHeight w:val="227"/>
          <w:jc w:val="center"/>
        </w:trPr>
        <w:tc>
          <w:tcPr>
            <w:tcW w:w="2142" w:type="dxa"/>
            <w:tcBorders>
              <w:top w:val="nil"/>
              <w:bottom w:val="nil"/>
            </w:tcBorders>
            <w:vAlign w:val="bottom"/>
          </w:tcPr>
          <w:p w:rsidR="00764E07" w:rsidRPr="000522C3" w:rsidRDefault="00764E07" w:rsidP="00C90D8B">
            <w:pPr>
              <w:spacing w:before="40" w:after="30" w:line="200" w:lineRule="exact"/>
              <w:ind w:left="284"/>
            </w:pPr>
            <w:r>
              <w:rPr>
                <w:sz w:val="22"/>
                <w:szCs w:val="22"/>
              </w:rPr>
              <w:t>Август</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133,6</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131,5</w:t>
            </w:r>
          </w:p>
        </w:tc>
        <w:tc>
          <w:tcPr>
            <w:tcW w:w="1150" w:type="dxa"/>
            <w:tcBorders>
              <w:top w:val="nil"/>
              <w:bottom w:val="nil"/>
            </w:tcBorders>
            <w:vAlign w:val="bottom"/>
          </w:tcPr>
          <w:p w:rsidR="00764E07" w:rsidRPr="001B6908" w:rsidRDefault="00764E07" w:rsidP="00D83934">
            <w:pPr>
              <w:spacing w:before="40" w:after="30" w:line="200" w:lineRule="exact"/>
              <w:ind w:right="227"/>
              <w:jc w:val="right"/>
            </w:pPr>
            <w:r w:rsidRPr="001B6908">
              <w:rPr>
                <w:sz w:val="22"/>
                <w:szCs w:val="22"/>
              </w:rPr>
              <w:t>136,0</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104,2</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104,3</w:t>
            </w:r>
          </w:p>
        </w:tc>
        <w:tc>
          <w:tcPr>
            <w:tcW w:w="1150" w:type="dxa"/>
            <w:tcBorders>
              <w:top w:val="nil"/>
              <w:bottom w:val="nil"/>
            </w:tcBorders>
            <w:vAlign w:val="bottom"/>
          </w:tcPr>
          <w:p w:rsidR="00764E07" w:rsidRPr="001B6908" w:rsidRDefault="00764E07" w:rsidP="00764E07">
            <w:pPr>
              <w:spacing w:before="40" w:after="30" w:line="200" w:lineRule="exact"/>
              <w:ind w:right="227"/>
              <w:jc w:val="right"/>
            </w:pPr>
            <w:r w:rsidRPr="001B6908">
              <w:rPr>
                <w:sz w:val="22"/>
                <w:szCs w:val="22"/>
              </w:rPr>
              <w:t>104,2</w:t>
            </w:r>
          </w:p>
        </w:tc>
      </w:tr>
      <w:tr w:rsidR="00D83934" w:rsidRPr="004F35A9" w:rsidTr="00D95F39">
        <w:trPr>
          <w:trHeight w:val="227"/>
          <w:jc w:val="center"/>
        </w:trPr>
        <w:tc>
          <w:tcPr>
            <w:tcW w:w="2142" w:type="dxa"/>
            <w:tcBorders>
              <w:top w:val="nil"/>
              <w:bottom w:val="double" w:sz="4" w:space="0" w:color="auto"/>
            </w:tcBorders>
            <w:vAlign w:val="bottom"/>
          </w:tcPr>
          <w:p w:rsidR="00D83934" w:rsidRDefault="00D83934" w:rsidP="00C90D8B">
            <w:pPr>
              <w:spacing w:before="40" w:after="30" w:line="200" w:lineRule="exact"/>
              <w:ind w:left="162"/>
              <w:rPr>
                <w:b/>
                <w:i/>
              </w:rPr>
            </w:pPr>
            <w:r>
              <w:rPr>
                <w:b/>
                <w:i/>
                <w:sz w:val="22"/>
                <w:szCs w:val="22"/>
              </w:rPr>
              <w:t>Январь-август</w:t>
            </w:r>
          </w:p>
        </w:tc>
        <w:tc>
          <w:tcPr>
            <w:tcW w:w="1150" w:type="dxa"/>
            <w:tcBorders>
              <w:top w:val="nil"/>
              <w:bottom w:val="double" w:sz="4" w:space="0" w:color="auto"/>
            </w:tcBorders>
            <w:vAlign w:val="bottom"/>
          </w:tcPr>
          <w:p w:rsidR="00D83934" w:rsidRPr="001B6908" w:rsidRDefault="00D83934" w:rsidP="00D83934">
            <w:pPr>
              <w:spacing w:before="40" w:after="30" w:line="200" w:lineRule="exact"/>
              <w:ind w:right="227"/>
              <w:jc w:val="right"/>
              <w:rPr>
                <w:b/>
                <w:i/>
              </w:rPr>
            </w:pPr>
            <w:r w:rsidRPr="001B6908">
              <w:rPr>
                <w:b/>
                <w:i/>
                <w:sz w:val="22"/>
                <w:szCs w:val="22"/>
              </w:rPr>
              <w:t>130,6</w:t>
            </w:r>
          </w:p>
        </w:tc>
        <w:tc>
          <w:tcPr>
            <w:tcW w:w="1150" w:type="dxa"/>
            <w:tcBorders>
              <w:top w:val="nil"/>
              <w:bottom w:val="double" w:sz="4" w:space="0" w:color="auto"/>
            </w:tcBorders>
            <w:vAlign w:val="bottom"/>
          </w:tcPr>
          <w:p w:rsidR="00D83934" w:rsidRPr="001B6908" w:rsidRDefault="00D83934" w:rsidP="00D83934">
            <w:pPr>
              <w:spacing w:before="40" w:after="30" w:line="200" w:lineRule="exact"/>
              <w:ind w:right="227"/>
              <w:jc w:val="right"/>
              <w:rPr>
                <w:b/>
                <w:i/>
              </w:rPr>
            </w:pPr>
            <w:r w:rsidRPr="001B6908">
              <w:rPr>
                <w:b/>
                <w:i/>
                <w:sz w:val="22"/>
                <w:szCs w:val="22"/>
              </w:rPr>
              <w:t>132,2</w:t>
            </w:r>
          </w:p>
        </w:tc>
        <w:tc>
          <w:tcPr>
            <w:tcW w:w="1150" w:type="dxa"/>
            <w:tcBorders>
              <w:top w:val="nil"/>
              <w:bottom w:val="double" w:sz="4" w:space="0" w:color="auto"/>
            </w:tcBorders>
            <w:vAlign w:val="bottom"/>
          </w:tcPr>
          <w:p w:rsidR="00D83934" w:rsidRPr="001B6908" w:rsidRDefault="00D83934" w:rsidP="00D83934">
            <w:pPr>
              <w:spacing w:before="40" w:after="30" w:line="200" w:lineRule="exact"/>
              <w:ind w:right="227"/>
              <w:jc w:val="right"/>
              <w:rPr>
                <w:b/>
                <w:i/>
              </w:rPr>
            </w:pPr>
            <w:r w:rsidRPr="001B6908">
              <w:rPr>
                <w:b/>
                <w:i/>
                <w:sz w:val="22"/>
                <w:szCs w:val="22"/>
              </w:rPr>
              <w:t>128,9</w:t>
            </w:r>
          </w:p>
        </w:tc>
        <w:tc>
          <w:tcPr>
            <w:tcW w:w="1150" w:type="dxa"/>
            <w:tcBorders>
              <w:top w:val="nil"/>
              <w:bottom w:val="double" w:sz="4" w:space="0" w:color="auto"/>
            </w:tcBorders>
            <w:vAlign w:val="bottom"/>
          </w:tcPr>
          <w:p w:rsidR="00D83934" w:rsidRPr="001B6908" w:rsidRDefault="00D83934" w:rsidP="00C90D8B">
            <w:pPr>
              <w:tabs>
                <w:tab w:val="left" w:pos="-240"/>
              </w:tabs>
              <w:spacing w:before="40" w:after="30" w:line="200" w:lineRule="exact"/>
              <w:ind w:right="227"/>
              <w:jc w:val="right"/>
              <w:rPr>
                <w:b/>
                <w:bCs/>
                <w:i/>
              </w:rPr>
            </w:pPr>
            <w:r w:rsidRPr="001B6908">
              <w:rPr>
                <w:b/>
                <w:i/>
                <w:sz w:val="22"/>
                <w:szCs w:val="22"/>
              </w:rPr>
              <w:t>х</w:t>
            </w:r>
          </w:p>
        </w:tc>
        <w:tc>
          <w:tcPr>
            <w:tcW w:w="1150" w:type="dxa"/>
            <w:tcBorders>
              <w:top w:val="nil"/>
              <w:bottom w:val="double" w:sz="4" w:space="0" w:color="auto"/>
            </w:tcBorders>
            <w:vAlign w:val="bottom"/>
          </w:tcPr>
          <w:p w:rsidR="00D83934" w:rsidRPr="001B6908" w:rsidRDefault="00D83934" w:rsidP="00C90D8B">
            <w:pPr>
              <w:tabs>
                <w:tab w:val="left" w:pos="-240"/>
              </w:tabs>
              <w:spacing w:before="40" w:after="30" w:line="200" w:lineRule="exact"/>
              <w:ind w:right="227"/>
              <w:jc w:val="right"/>
              <w:rPr>
                <w:b/>
                <w:bCs/>
                <w:i/>
              </w:rPr>
            </w:pPr>
            <w:r w:rsidRPr="001B6908">
              <w:rPr>
                <w:b/>
                <w:i/>
                <w:sz w:val="22"/>
                <w:szCs w:val="22"/>
              </w:rPr>
              <w:t>х</w:t>
            </w:r>
          </w:p>
        </w:tc>
        <w:tc>
          <w:tcPr>
            <w:tcW w:w="1150" w:type="dxa"/>
            <w:tcBorders>
              <w:top w:val="nil"/>
              <w:bottom w:val="double" w:sz="4" w:space="0" w:color="auto"/>
            </w:tcBorders>
            <w:vAlign w:val="bottom"/>
          </w:tcPr>
          <w:p w:rsidR="00D83934" w:rsidRPr="001B6908" w:rsidRDefault="00D83934" w:rsidP="00C90D8B">
            <w:pPr>
              <w:tabs>
                <w:tab w:val="left" w:pos="-240"/>
              </w:tabs>
              <w:spacing w:before="40" w:after="30" w:line="200" w:lineRule="exact"/>
              <w:ind w:right="227"/>
              <w:jc w:val="right"/>
              <w:rPr>
                <w:b/>
                <w:bCs/>
                <w:i/>
              </w:rPr>
            </w:pPr>
            <w:r w:rsidRPr="001B6908">
              <w:rPr>
                <w:b/>
                <w:i/>
                <w:sz w:val="22"/>
                <w:szCs w:val="22"/>
              </w:rPr>
              <w:t>х</w:t>
            </w:r>
          </w:p>
        </w:tc>
      </w:tr>
    </w:tbl>
    <w:p w:rsidR="00574A48" w:rsidRPr="004F35A9" w:rsidRDefault="00574A48" w:rsidP="00876461">
      <w:pPr>
        <w:pStyle w:val="21"/>
        <w:spacing w:line="360" w:lineRule="exact"/>
        <w:rPr>
          <w:spacing w:val="-2"/>
          <w:sz w:val="26"/>
          <w:szCs w:val="26"/>
        </w:rPr>
      </w:pPr>
      <w:r w:rsidRPr="004F35A9">
        <w:rPr>
          <w:sz w:val="26"/>
          <w:szCs w:val="26"/>
        </w:rPr>
        <w:lastRenderedPageBreak/>
        <w:t xml:space="preserve">Определяющее влияние на формирование общего стоимостного объема экспорта товаров и услуг оказывают внешнеторговые операции с товарами, </w:t>
      </w:r>
      <w:r w:rsidRPr="004F35A9">
        <w:rPr>
          <w:sz w:val="26"/>
          <w:szCs w:val="26"/>
        </w:rPr>
        <w:br/>
        <w:t xml:space="preserve">доля которых в </w:t>
      </w:r>
      <w:r w:rsidR="00DA4358">
        <w:rPr>
          <w:sz w:val="26"/>
          <w:szCs w:val="26"/>
        </w:rPr>
        <w:t>январе-августе</w:t>
      </w:r>
      <w:r w:rsidRPr="004F35A9">
        <w:rPr>
          <w:sz w:val="26"/>
          <w:szCs w:val="26"/>
        </w:rPr>
        <w:t xml:space="preserve"> 2021</w:t>
      </w:r>
      <w:r w:rsidRPr="004F35A9">
        <w:rPr>
          <w:sz w:val="26"/>
          <w:szCs w:val="26"/>
          <w:lang w:val="en-US"/>
        </w:rPr>
        <w:t> </w:t>
      </w:r>
      <w:r w:rsidRPr="004F35A9">
        <w:rPr>
          <w:sz w:val="26"/>
          <w:szCs w:val="26"/>
        </w:rPr>
        <w:t>г. со</w:t>
      </w:r>
      <w:r w:rsidR="003B28A7">
        <w:rPr>
          <w:sz w:val="26"/>
          <w:szCs w:val="26"/>
        </w:rPr>
        <w:t xml:space="preserve">ставила </w:t>
      </w:r>
      <w:r w:rsidR="00516254">
        <w:rPr>
          <w:sz w:val="26"/>
          <w:szCs w:val="26"/>
        </w:rPr>
        <w:t>78</w:t>
      </w:r>
      <w:r w:rsidR="003B28A7">
        <w:rPr>
          <w:sz w:val="26"/>
          <w:szCs w:val="26"/>
        </w:rPr>
        <w:t>,</w:t>
      </w:r>
      <w:r w:rsidR="00963CA9">
        <w:rPr>
          <w:sz w:val="26"/>
          <w:szCs w:val="26"/>
        </w:rPr>
        <w:t>5</w:t>
      </w:r>
      <w:r w:rsidR="003B28A7">
        <w:rPr>
          <w:sz w:val="26"/>
          <w:szCs w:val="26"/>
        </w:rPr>
        <w:t xml:space="preserve">%. Услуги занимали </w:t>
      </w:r>
      <w:r w:rsidR="00516254">
        <w:rPr>
          <w:sz w:val="26"/>
          <w:szCs w:val="26"/>
        </w:rPr>
        <w:t>21</w:t>
      </w:r>
      <w:r w:rsidRPr="004F35A9">
        <w:rPr>
          <w:sz w:val="26"/>
          <w:szCs w:val="26"/>
        </w:rPr>
        <w:t>,</w:t>
      </w:r>
      <w:r w:rsidR="00963CA9">
        <w:rPr>
          <w:sz w:val="26"/>
          <w:szCs w:val="26"/>
        </w:rPr>
        <w:t>5</w:t>
      </w:r>
      <w:r w:rsidRPr="004F35A9">
        <w:rPr>
          <w:sz w:val="26"/>
          <w:szCs w:val="26"/>
        </w:rPr>
        <w:t xml:space="preserve">% </w:t>
      </w:r>
      <w:r w:rsidR="00BD6916">
        <w:rPr>
          <w:sz w:val="26"/>
          <w:szCs w:val="26"/>
        </w:rPr>
        <w:br/>
      </w:r>
      <w:r w:rsidRPr="004F35A9">
        <w:rPr>
          <w:spacing w:val="-2"/>
          <w:sz w:val="26"/>
          <w:szCs w:val="26"/>
        </w:rPr>
        <w:t xml:space="preserve">и по сравнению с </w:t>
      </w:r>
      <w:r w:rsidR="00DA4358">
        <w:rPr>
          <w:sz w:val="26"/>
          <w:szCs w:val="26"/>
        </w:rPr>
        <w:t>январем-августом</w:t>
      </w:r>
      <w:r w:rsidRPr="004F35A9">
        <w:rPr>
          <w:spacing w:val="-2"/>
          <w:sz w:val="26"/>
          <w:szCs w:val="26"/>
        </w:rPr>
        <w:t xml:space="preserve"> 2020</w:t>
      </w:r>
      <w:r w:rsidR="00BD6916">
        <w:rPr>
          <w:spacing w:val="-2"/>
          <w:sz w:val="26"/>
          <w:szCs w:val="26"/>
        </w:rPr>
        <w:t> </w:t>
      </w:r>
      <w:r w:rsidRPr="004F35A9">
        <w:rPr>
          <w:spacing w:val="-2"/>
          <w:sz w:val="26"/>
          <w:szCs w:val="26"/>
        </w:rPr>
        <w:t xml:space="preserve">г. </w:t>
      </w:r>
      <w:r w:rsidR="003B28A7">
        <w:rPr>
          <w:spacing w:val="-2"/>
          <w:sz w:val="26"/>
          <w:szCs w:val="26"/>
        </w:rPr>
        <w:t xml:space="preserve">их доля уменьшилась </w:t>
      </w:r>
      <w:r w:rsidR="005404CC">
        <w:rPr>
          <w:spacing w:val="-2"/>
          <w:sz w:val="26"/>
          <w:szCs w:val="26"/>
        </w:rPr>
        <w:br/>
      </w:r>
      <w:r w:rsidRPr="004F35A9">
        <w:rPr>
          <w:spacing w:val="-2"/>
          <w:sz w:val="26"/>
          <w:szCs w:val="26"/>
        </w:rPr>
        <w:t xml:space="preserve">на </w:t>
      </w:r>
      <w:r w:rsidR="004F2A68">
        <w:rPr>
          <w:spacing w:val="-2"/>
          <w:sz w:val="26"/>
          <w:szCs w:val="26"/>
        </w:rPr>
        <w:t>2</w:t>
      </w:r>
      <w:r w:rsidR="00C32B3D">
        <w:rPr>
          <w:spacing w:val="-2"/>
          <w:sz w:val="26"/>
          <w:szCs w:val="26"/>
        </w:rPr>
        <w:t>,</w:t>
      </w:r>
      <w:r w:rsidR="00963CA9">
        <w:rPr>
          <w:spacing w:val="-2"/>
          <w:sz w:val="26"/>
          <w:szCs w:val="26"/>
        </w:rPr>
        <w:t xml:space="preserve">3 </w:t>
      </w:r>
      <w:r w:rsidRPr="004F35A9">
        <w:rPr>
          <w:spacing w:val="-2"/>
          <w:sz w:val="26"/>
          <w:szCs w:val="26"/>
        </w:rPr>
        <w:t>процентн</w:t>
      </w:r>
      <w:r w:rsidR="00516254">
        <w:rPr>
          <w:spacing w:val="-2"/>
          <w:sz w:val="26"/>
          <w:szCs w:val="26"/>
        </w:rPr>
        <w:t>ого</w:t>
      </w:r>
      <w:r w:rsidRPr="004F35A9">
        <w:rPr>
          <w:spacing w:val="-2"/>
          <w:sz w:val="26"/>
          <w:szCs w:val="26"/>
        </w:rPr>
        <w:t xml:space="preserve"> пункта.</w:t>
      </w:r>
    </w:p>
    <w:p w:rsidR="00574A48" w:rsidRPr="004F35A9" w:rsidRDefault="00574A48" w:rsidP="00574A48">
      <w:pPr>
        <w:pStyle w:val="21"/>
        <w:ind w:firstLine="709"/>
        <w:rPr>
          <w:sz w:val="2"/>
          <w:szCs w:val="2"/>
        </w:rPr>
      </w:pPr>
    </w:p>
    <w:p w:rsidR="00574A48" w:rsidRPr="004F35A9" w:rsidRDefault="00574A48" w:rsidP="00AB22D2">
      <w:pPr>
        <w:tabs>
          <w:tab w:val="left" w:pos="1134"/>
        </w:tabs>
        <w:spacing w:before="240" w:after="120" w:line="260" w:lineRule="exact"/>
        <w:jc w:val="center"/>
        <w:outlineLvl w:val="0"/>
        <w:rPr>
          <w:sz w:val="26"/>
          <w:szCs w:val="26"/>
        </w:rPr>
      </w:pPr>
      <w:r w:rsidRPr="004F35A9">
        <w:rPr>
          <w:rFonts w:ascii="Arial" w:hAnsi="Arial" w:cs="Arial"/>
          <w:b/>
          <w:sz w:val="26"/>
          <w:szCs w:val="26"/>
        </w:rPr>
        <w:t>1</w:t>
      </w:r>
      <w:r w:rsidR="00527031">
        <w:rPr>
          <w:rFonts w:ascii="Arial" w:hAnsi="Arial" w:cs="Arial"/>
          <w:b/>
          <w:sz w:val="26"/>
          <w:szCs w:val="26"/>
        </w:rPr>
        <w:t>0</w:t>
      </w:r>
      <w:r w:rsidRPr="004F35A9">
        <w:rPr>
          <w:rFonts w:ascii="Arial" w:hAnsi="Arial" w:cs="Arial"/>
          <w:b/>
          <w:sz w:val="26"/>
          <w:szCs w:val="26"/>
        </w:rPr>
        <w:t>.1. Внешняя торговля товарами</w:t>
      </w:r>
    </w:p>
    <w:p w:rsidR="00574A48" w:rsidRPr="004F35A9" w:rsidRDefault="00574A48" w:rsidP="00574A48">
      <w:pPr>
        <w:pStyle w:val="21"/>
        <w:spacing w:before="120" w:after="120" w:line="260" w:lineRule="exact"/>
        <w:ind w:firstLine="23"/>
        <w:jc w:val="center"/>
        <w:rPr>
          <w:rFonts w:ascii="Arial" w:hAnsi="Arial" w:cs="Arial"/>
          <w:b/>
          <w:bCs/>
          <w:sz w:val="26"/>
          <w:szCs w:val="26"/>
        </w:rPr>
      </w:pPr>
      <w:r w:rsidRPr="004F35A9">
        <w:rPr>
          <w:rFonts w:ascii="Arial" w:hAnsi="Arial" w:cs="Arial"/>
          <w:b/>
          <w:sz w:val="26"/>
          <w:szCs w:val="26"/>
        </w:rPr>
        <w:t>1</w:t>
      </w:r>
      <w:r w:rsidR="00527031">
        <w:rPr>
          <w:rFonts w:ascii="Arial" w:hAnsi="Arial" w:cs="Arial"/>
          <w:b/>
          <w:sz w:val="26"/>
          <w:szCs w:val="26"/>
        </w:rPr>
        <w:t>0</w:t>
      </w:r>
      <w:r w:rsidRPr="004F35A9">
        <w:rPr>
          <w:rFonts w:ascii="Arial" w:hAnsi="Arial" w:cs="Arial"/>
          <w:b/>
          <w:sz w:val="26"/>
          <w:szCs w:val="26"/>
        </w:rPr>
        <w:t>.1.1. Экспорт и импорт товаров</w:t>
      </w:r>
    </w:p>
    <w:p w:rsidR="00574A48" w:rsidRPr="003B28A7" w:rsidRDefault="00574A48" w:rsidP="00876461">
      <w:pPr>
        <w:spacing w:line="360" w:lineRule="exact"/>
        <w:ind w:firstLine="720"/>
        <w:jc w:val="both"/>
        <w:rPr>
          <w:sz w:val="26"/>
          <w:szCs w:val="26"/>
        </w:rPr>
      </w:pPr>
      <w:r w:rsidRPr="004F35A9">
        <w:rPr>
          <w:b/>
          <w:sz w:val="26"/>
          <w:szCs w:val="26"/>
        </w:rPr>
        <w:t xml:space="preserve">По методологии платежного баланса оборот внешней торговли </w:t>
      </w:r>
      <w:r w:rsidRPr="003B28A7">
        <w:rPr>
          <w:b/>
          <w:sz w:val="26"/>
          <w:szCs w:val="26"/>
        </w:rPr>
        <w:t xml:space="preserve">товарами </w:t>
      </w:r>
      <w:r w:rsidRPr="003B28A7">
        <w:rPr>
          <w:sz w:val="26"/>
          <w:szCs w:val="26"/>
        </w:rPr>
        <w:t xml:space="preserve">в </w:t>
      </w:r>
      <w:r w:rsidR="00DA4358">
        <w:rPr>
          <w:sz w:val="26"/>
          <w:szCs w:val="26"/>
        </w:rPr>
        <w:t>январе-августе</w:t>
      </w:r>
      <w:r w:rsidRPr="003B28A7">
        <w:rPr>
          <w:sz w:val="26"/>
          <w:szCs w:val="26"/>
        </w:rPr>
        <w:t xml:space="preserve"> 2021</w:t>
      </w:r>
      <w:r w:rsidR="00BD6916">
        <w:rPr>
          <w:sz w:val="26"/>
          <w:szCs w:val="26"/>
        </w:rPr>
        <w:t> </w:t>
      </w:r>
      <w:r w:rsidRPr="003B28A7">
        <w:rPr>
          <w:sz w:val="26"/>
          <w:szCs w:val="26"/>
        </w:rPr>
        <w:t xml:space="preserve">г. составил </w:t>
      </w:r>
      <w:r w:rsidR="00301AED">
        <w:rPr>
          <w:sz w:val="26"/>
          <w:szCs w:val="26"/>
        </w:rPr>
        <w:t>4</w:t>
      </w:r>
      <w:r w:rsidR="00FF3D57">
        <w:rPr>
          <w:sz w:val="26"/>
          <w:szCs w:val="26"/>
        </w:rPr>
        <w:t>8</w:t>
      </w:r>
      <w:r w:rsidR="007A254C">
        <w:rPr>
          <w:sz w:val="26"/>
          <w:szCs w:val="26"/>
        </w:rPr>
        <w:t> </w:t>
      </w:r>
      <w:r w:rsidR="00FF3D57">
        <w:rPr>
          <w:sz w:val="26"/>
          <w:szCs w:val="26"/>
        </w:rPr>
        <w:t>316</w:t>
      </w:r>
      <w:r w:rsidR="007A254C">
        <w:rPr>
          <w:sz w:val="26"/>
          <w:szCs w:val="26"/>
        </w:rPr>
        <w:t>,</w:t>
      </w:r>
      <w:r w:rsidR="00FF3D57">
        <w:rPr>
          <w:sz w:val="26"/>
          <w:szCs w:val="26"/>
        </w:rPr>
        <w:t>5</w:t>
      </w:r>
      <w:r w:rsidRPr="003B28A7">
        <w:rPr>
          <w:sz w:val="26"/>
          <w:szCs w:val="26"/>
        </w:rPr>
        <w:t xml:space="preserve"> млн. долларов США, в том числе экспорт – </w:t>
      </w:r>
      <w:r w:rsidR="00301AED" w:rsidRPr="00301AED">
        <w:rPr>
          <w:sz w:val="26"/>
          <w:szCs w:val="26"/>
        </w:rPr>
        <w:t>2</w:t>
      </w:r>
      <w:r w:rsidR="00FF3D57">
        <w:rPr>
          <w:sz w:val="26"/>
          <w:szCs w:val="26"/>
        </w:rPr>
        <w:t>3</w:t>
      </w:r>
      <w:r w:rsidR="007A254C">
        <w:rPr>
          <w:sz w:val="26"/>
          <w:szCs w:val="26"/>
        </w:rPr>
        <w:t> </w:t>
      </w:r>
      <w:r w:rsidR="00FF3D57">
        <w:rPr>
          <w:sz w:val="26"/>
          <w:szCs w:val="26"/>
        </w:rPr>
        <w:t>870</w:t>
      </w:r>
      <w:r w:rsidR="007A254C">
        <w:rPr>
          <w:sz w:val="26"/>
          <w:szCs w:val="26"/>
        </w:rPr>
        <w:t>,</w:t>
      </w:r>
      <w:r w:rsidR="00FF3D57">
        <w:rPr>
          <w:sz w:val="26"/>
          <w:szCs w:val="26"/>
        </w:rPr>
        <w:t>2</w:t>
      </w:r>
      <w:r w:rsidRPr="003B28A7">
        <w:rPr>
          <w:sz w:val="26"/>
          <w:szCs w:val="26"/>
        </w:rPr>
        <w:t xml:space="preserve"> млн. долларов, импорт – </w:t>
      </w:r>
      <w:r w:rsidR="00301AED" w:rsidRPr="00301AED">
        <w:rPr>
          <w:sz w:val="26"/>
          <w:szCs w:val="26"/>
        </w:rPr>
        <w:t>2</w:t>
      </w:r>
      <w:r w:rsidR="00FF3D57">
        <w:rPr>
          <w:sz w:val="26"/>
          <w:szCs w:val="26"/>
        </w:rPr>
        <w:t>4</w:t>
      </w:r>
      <w:r w:rsidR="00301AED">
        <w:rPr>
          <w:sz w:val="26"/>
          <w:szCs w:val="26"/>
        </w:rPr>
        <w:t> </w:t>
      </w:r>
      <w:r w:rsidR="00FF3D57">
        <w:rPr>
          <w:sz w:val="26"/>
          <w:szCs w:val="26"/>
        </w:rPr>
        <w:t>446</w:t>
      </w:r>
      <w:r w:rsidR="00301AED">
        <w:rPr>
          <w:sz w:val="26"/>
          <w:szCs w:val="26"/>
        </w:rPr>
        <w:t>,</w:t>
      </w:r>
      <w:r w:rsidR="00FF3D57">
        <w:rPr>
          <w:sz w:val="26"/>
          <w:szCs w:val="26"/>
        </w:rPr>
        <w:t xml:space="preserve">3 </w:t>
      </w:r>
      <w:r w:rsidRPr="003B28A7">
        <w:rPr>
          <w:sz w:val="26"/>
          <w:szCs w:val="26"/>
        </w:rPr>
        <w:t xml:space="preserve">млн. долларов. </w:t>
      </w:r>
      <w:proofErr w:type="gramStart"/>
      <w:r w:rsidRPr="003B28A7">
        <w:rPr>
          <w:sz w:val="26"/>
          <w:szCs w:val="26"/>
        </w:rPr>
        <w:t>Стоимостной</w:t>
      </w:r>
      <w:proofErr w:type="gramEnd"/>
      <w:r w:rsidRPr="003B28A7">
        <w:rPr>
          <w:sz w:val="26"/>
          <w:szCs w:val="26"/>
        </w:rPr>
        <w:t xml:space="preserve"> объем экспорта по сравнению с </w:t>
      </w:r>
      <w:r w:rsidR="00DA4358">
        <w:rPr>
          <w:sz w:val="26"/>
          <w:szCs w:val="26"/>
        </w:rPr>
        <w:t>январем-августом</w:t>
      </w:r>
      <w:r w:rsidR="003B28A7" w:rsidRPr="003B28A7">
        <w:rPr>
          <w:sz w:val="26"/>
          <w:szCs w:val="26"/>
        </w:rPr>
        <w:t xml:space="preserve"> 2020 г. </w:t>
      </w:r>
      <w:r w:rsidR="00754495">
        <w:rPr>
          <w:sz w:val="26"/>
          <w:szCs w:val="26"/>
        </w:rPr>
        <w:br/>
      </w:r>
      <w:r w:rsidRPr="003B28A7">
        <w:rPr>
          <w:sz w:val="26"/>
          <w:szCs w:val="26"/>
        </w:rPr>
        <w:t xml:space="preserve">в текущих ценах увеличился на </w:t>
      </w:r>
      <w:r w:rsidR="00D55378">
        <w:rPr>
          <w:sz w:val="26"/>
          <w:szCs w:val="26"/>
        </w:rPr>
        <w:t>3</w:t>
      </w:r>
      <w:r w:rsidR="00301AED">
        <w:rPr>
          <w:sz w:val="26"/>
          <w:szCs w:val="26"/>
        </w:rPr>
        <w:t>6</w:t>
      </w:r>
      <w:r w:rsidR="007A254C">
        <w:rPr>
          <w:sz w:val="26"/>
          <w:szCs w:val="26"/>
        </w:rPr>
        <w:t>,</w:t>
      </w:r>
      <w:r w:rsidR="00FF3D57">
        <w:rPr>
          <w:sz w:val="26"/>
          <w:szCs w:val="26"/>
        </w:rPr>
        <w:t>2</w:t>
      </w:r>
      <w:r w:rsidRPr="003B28A7">
        <w:rPr>
          <w:sz w:val="26"/>
          <w:szCs w:val="26"/>
        </w:rPr>
        <w:t xml:space="preserve">%, или на </w:t>
      </w:r>
      <w:r w:rsidR="00FF3D57">
        <w:rPr>
          <w:sz w:val="26"/>
          <w:szCs w:val="26"/>
        </w:rPr>
        <w:t>6</w:t>
      </w:r>
      <w:r w:rsidR="00B56A2A">
        <w:rPr>
          <w:sz w:val="26"/>
          <w:szCs w:val="26"/>
        </w:rPr>
        <w:t> </w:t>
      </w:r>
      <w:r w:rsidR="00FF3D57">
        <w:rPr>
          <w:sz w:val="26"/>
          <w:szCs w:val="26"/>
        </w:rPr>
        <w:t>346</w:t>
      </w:r>
      <w:r w:rsidR="00B56A2A">
        <w:rPr>
          <w:sz w:val="26"/>
          <w:szCs w:val="26"/>
        </w:rPr>
        <w:t>,</w:t>
      </w:r>
      <w:r w:rsidR="00FF3D57">
        <w:rPr>
          <w:sz w:val="26"/>
          <w:szCs w:val="26"/>
        </w:rPr>
        <w:t>6</w:t>
      </w:r>
      <w:r w:rsidRPr="003B28A7">
        <w:rPr>
          <w:sz w:val="26"/>
          <w:szCs w:val="26"/>
        </w:rPr>
        <w:t xml:space="preserve"> млн. долларов, импорта –</w:t>
      </w:r>
      <w:r w:rsidR="00FF3D57">
        <w:rPr>
          <w:sz w:val="26"/>
          <w:szCs w:val="26"/>
        </w:rPr>
        <w:t xml:space="preserve"> </w:t>
      </w:r>
      <w:r w:rsidR="00FF3D57">
        <w:rPr>
          <w:sz w:val="26"/>
          <w:szCs w:val="26"/>
        </w:rPr>
        <w:br/>
      </w:r>
      <w:r w:rsidRPr="003B28A7">
        <w:rPr>
          <w:sz w:val="26"/>
          <w:szCs w:val="26"/>
        </w:rPr>
        <w:t xml:space="preserve">на </w:t>
      </w:r>
      <w:r w:rsidR="00FF3D57">
        <w:rPr>
          <w:sz w:val="26"/>
          <w:szCs w:val="26"/>
        </w:rPr>
        <w:t>30</w:t>
      </w:r>
      <w:r w:rsidR="00B56A2A">
        <w:rPr>
          <w:sz w:val="26"/>
          <w:szCs w:val="26"/>
        </w:rPr>
        <w:t>,</w:t>
      </w:r>
      <w:r w:rsidR="00FF3D57">
        <w:rPr>
          <w:sz w:val="26"/>
          <w:szCs w:val="26"/>
        </w:rPr>
        <w:t>2</w:t>
      </w:r>
      <w:r w:rsidRPr="003B28A7">
        <w:rPr>
          <w:sz w:val="26"/>
          <w:szCs w:val="26"/>
        </w:rPr>
        <w:t xml:space="preserve">%, или на </w:t>
      </w:r>
      <w:r w:rsidR="00FF3D57">
        <w:rPr>
          <w:sz w:val="26"/>
          <w:szCs w:val="26"/>
        </w:rPr>
        <w:t>5</w:t>
      </w:r>
      <w:r w:rsidR="00B56A2A">
        <w:rPr>
          <w:sz w:val="26"/>
          <w:szCs w:val="26"/>
        </w:rPr>
        <w:t> </w:t>
      </w:r>
      <w:r w:rsidR="00301AED">
        <w:rPr>
          <w:sz w:val="26"/>
          <w:szCs w:val="26"/>
        </w:rPr>
        <w:t>6</w:t>
      </w:r>
      <w:r w:rsidR="00FF3D57">
        <w:rPr>
          <w:sz w:val="26"/>
          <w:szCs w:val="26"/>
        </w:rPr>
        <w:t>73</w:t>
      </w:r>
      <w:r w:rsidR="00B56A2A">
        <w:rPr>
          <w:sz w:val="26"/>
          <w:szCs w:val="26"/>
        </w:rPr>
        <w:t>,</w:t>
      </w:r>
      <w:r w:rsidR="00FF3D57">
        <w:rPr>
          <w:sz w:val="26"/>
          <w:szCs w:val="26"/>
        </w:rPr>
        <w:t>7</w:t>
      </w:r>
      <w:r w:rsidRPr="003B28A7">
        <w:rPr>
          <w:sz w:val="26"/>
          <w:szCs w:val="26"/>
        </w:rPr>
        <w:t xml:space="preserve"> млн. долларов.</w:t>
      </w:r>
    </w:p>
    <w:p w:rsidR="00574A48" w:rsidRPr="004F35A9" w:rsidRDefault="00574A48" w:rsidP="00876461">
      <w:pPr>
        <w:spacing w:line="360" w:lineRule="exact"/>
        <w:ind w:firstLine="720"/>
        <w:jc w:val="both"/>
        <w:rPr>
          <w:sz w:val="26"/>
          <w:szCs w:val="26"/>
        </w:rPr>
      </w:pPr>
      <w:r w:rsidRPr="004F35A9">
        <w:rPr>
          <w:sz w:val="26"/>
          <w:szCs w:val="26"/>
        </w:rPr>
        <w:t xml:space="preserve">Сальдо внешней торговли товарами в </w:t>
      </w:r>
      <w:r w:rsidR="00DA4358">
        <w:rPr>
          <w:sz w:val="26"/>
          <w:szCs w:val="26"/>
        </w:rPr>
        <w:t>январе-августе</w:t>
      </w:r>
      <w:r w:rsidRPr="004F35A9">
        <w:rPr>
          <w:sz w:val="26"/>
          <w:szCs w:val="26"/>
        </w:rPr>
        <w:t xml:space="preserve"> 2021</w:t>
      </w:r>
      <w:r w:rsidRPr="004F35A9">
        <w:rPr>
          <w:lang w:val="be-BY"/>
        </w:rPr>
        <w:t> </w:t>
      </w:r>
      <w:r w:rsidRPr="004F35A9">
        <w:rPr>
          <w:sz w:val="26"/>
          <w:szCs w:val="26"/>
        </w:rPr>
        <w:t xml:space="preserve">г. сложилось </w:t>
      </w:r>
      <w:r w:rsidR="00193483">
        <w:rPr>
          <w:sz w:val="26"/>
          <w:szCs w:val="26"/>
        </w:rPr>
        <w:t>отрицательное</w:t>
      </w:r>
      <w:r w:rsidRPr="004F35A9">
        <w:rPr>
          <w:sz w:val="26"/>
          <w:szCs w:val="26"/>
        </w:rPr>
        <w:t xml:space="preserve"> в размере</w:t>
      </w:r>
      <w:bookmarkStart w:id="3" w:name="OLE_LINK7"/>
      <w:bookmarkStart w:id="4" w:name="OLE_LINK9"/>
      <w:r w:rsidR="007C471C">
        <w:rPr>
          <w:sz w:val="26"/>
          <w:szCs w:val="26"/>
        </w:rPr>
        <w:t xml:space="preserve"> </w:t>
      </w:r>
      <w:r w:rsidR="00301AED">
        <w:rPr>
          <w:sz w:val="26"/>
          <w:szCs w:val="26"/>
        </w:rPr>
        <w:t>5</w:t>
      </w:r>
      <w:r w:rsidR="00AB3A15">
        <w:rPr>
          <w:sz w:val="26"/>
          <w:szCs w:val="26"/>
        </w:rPr>
        <w:t>76</w:t>
      </w:r>
      <w:r w:rsidR="008C44C3">
        <w:rPr>
          <w:sz w:val="26"/>
          <w:szCs w:val="26"/>
        </w:rPr>
        <w:t>,</w:t>
      </w:r>
      <w:r w:rsidR="00AB3A15">
        <w:rPr>
          <w:sz w:val="26"/>
          <w:szCs w:val="26"/>
        </w:rPr>
        <w:t xml:space="preserve">1 </w:t>
      </w:r>
      <w:r w:rsidRPr="004F35A9">
        <w:rPr>
          <w:sz w:val="26"/>
          <w:szCs w:val="26"/>
        </w:rPr>
        <w:t>млн. долларов</w:t>
      </w:r>
      <w:bookmarkEnd w:id="3"/>
      <w:bookmarkEnd w:id="4"/>
      <w:r w:rsidRPr="004F35A9">
        <w:rPr>
          <w:sz w:val="26"/>
          <w:szCs w:val="26"/>
        </w:rPr>
        <w:t xml:space="preserve"> (в </w:t>
      </w:r>
      <w:r w:rsidR="00DA4358">
        <w:rPr>
          <w:sz w:val="26"/>
          <w:szCs w:val="26"/>
        </w:rPr>
        <w:t>январе-августе</w:t>
      </w:r>
      <w:r w:rsidR="007C471C">
        <w:rPr>
          <w:sz w:val="26"/>
          <w:szCs w:val="26"/>
        </w:rPr>
        <w:t xml:space="preserve"> </w:t>
      </w:r>
      <w:r w:rsidRPr="004F35A9">
        <w:rPr>
          <w:sz w:val="26"/>
          <w:szCs w:val="26"/>
        </w:rPr>
        <w:t xml:space="preserve">2020 г. </w:t>
      </w:r>
      <w:r w:rsidR="00193483">
        <w:rPr>
          <w:sz w:val="26"/>
          <w:szCs w:val="26"/>
        </w:rPr>
        <w:t xml:space="preserve">величина отрицательного </w:t>
      </w:r>
      <w:r w:rsidRPr="004F35A9">
        <w:rPr>
          <w:sz w:val="26"/>
          <w:szCs w:val="26"/>
        </w:rPr>
        <w:t>сальдо составлял</w:t>
      </w:r>
      <w:r w:rsidR="00193483">
        <w:rPr>
          <w:sz w:val="26"/>
          <w:szCs w:val="26"/>
        </w:rPr>
        <w:t>а</w:t>
      </w:r>
      <w:r w:rsidR="007C471C">
        <w:rPr>
          <w:sz w:val="26"/>
          <w:szCs w:val="26"/>
        </w:rPr>
        <w:t xml:space="preserve"> </w:t>
      </w:r>
      <w:r w:rsidR="008C44C3">
        <w:rPr>
          <w:sz w:val="26"/>
          <w:szCs w:val="26"/>
        </w:rPr>
        <w:t>1</w:t>
      </w:r>
      <w:r w:rsidR="00301AED">
        <w:rPr>
          <w:sz w:val="26"/>
          <w:szCs w:val="26"/>
        </w:rPr>
        <w:t> 2</w:t>
      </w:r>
      <w:r w:rsidR="00AB3A15">
        <w:rPr>
          <w:sz w:val="26"/>
          <w:szCs w:val="26"/>
        </w:rPr>
        <w:t>49</w:t>
      </w:r>
      <w:r w:rsidR="005517B6">
        <w:rPr>
          <w:sz w:val="26"/>
          <w:szCs w:val="26"/>
        </w:rPr>
        <w:t xml:space="preserve"> млн. долларов).</w:t>
      </w:r>
    </w:p>
    <w:p w:rsidR="00574A48" w:rsidRPr="004F35A9" w:rsidRDefault="00574A48" w:rsidP="00876461">
      <w:pPr>
        <w:spacing w:line="360" w:lineRule="exact"/>
        <w:ind w:firstLine="720"/>
        <w:jc w:val="both"/>
        <w:rPr>
          <w:sz w:val="26"/>
          <w:szCs w:val="26"/>
        </w:rPr>
      </w:pPr>
      <w:r w:rsidRPr="004F35A9">
        <w:rPr>
          <w:b/>
          <w:bCs/>
          <w:sz w:val="26"/>
          <w:szCs w:val="26"/>
        </w:rPr>
        <w:t>По методологии статистики внешней торговли товарами</w:t>
      </w:r>
      <w:r w:rsidRPr="004F35A9">
        <w:rPr>
          <w:sz w:val="26"/>
          <w:szCs w:val="26"/>
        </w:rPr>
        <w:t xml:space="preserve"> оборот внешней торговли товарами в </w:t>
      </w:r>
      <w:r w:rsidR="00DA4358">
        <w:rPr>
          <w:sz w:val="26"/>
          <w:szCs w:val="26"/>
        </w:rPr>
        <w:t>январе-августе</w:t>
      </w:r>
      <w:r w:rsidRPr="004F35A9">
        <w:rPr>
          <w:sz w:val="26"/>
          <w:szCs w:val="26"/>
        </w:rPr>
        <w:t xml:space="preserve"> 2021</w:t>
      </w:r>
      <w:r w:rsidR="00703856">
        <w:rPr>
          <w:sz w:val="26"/>
          <w:szCs w:val="26"/>
        </w:rPr>
        <w:t> </w:t>
      </w:r>
      <w:r w:rsidRPr="004F35A9">
        <w:rPr>
          <w:sz w:val="26"/>
          <w:szCs w:val="26"/>
        </w:rPr>
        <w:t xml:space="preserve">г. составил </w:t>
      </w:r>
      <w:r w:rsidR="00C76B4E">
        <w:rPr>
          <w:sz w:val="26"/>
          <w:szCs w:val="26"/>
        </w:rPr>
        <w:t>50 446,8</w:t>
      </w:r>
      <w:r w:rsidRPr="004F35A9">
        <w:rPr>
          <w:sz w:val="26"/>
          <w:szCs w:val="26"/>
        </w:rPr>
        <w:t xml:space="preserve"> млн. долларов США, в том числе экспорт – </w:t>
      </w:r>
      <w:r w:rsidR="005D54BE">
        <w:rPr>
          <w:sz w:val="26"/>
          <w:szCs w:val="26"/>
        </w:rPr>
        <w:t>2</w:t>
      </w:r>
      <w:r w:rsidR="00C76B4E">
        <w:rPr>
          <w:sz w:val="26"/>
          <w:szCs w:val="26"/>
        </w:rPr>
        <w:t xml:space="preserve">4 522,5 </w:t>
      </w:r>
      <w:r w:rsidR="00CA5C05">
        <w:rPr>
          <w:sz w:val="26"/>
          <w:szCs w:val="26"/>
        </w:rPr>
        <w:t xml:space="preserve">млн. долларов, импорт – </w:t>
      </w:r>
      <w:r w:rsidR="005D54BE">
        <w:rPr>
          <w:sz w:val="26"/>
          <w:szCs w:val="26"/>
        </w:rPr>
        <w:t>2</w:t>
      </w:r>
      <w:r w:rsidR="00C76B4E">
        <w:rPr>
          <w:sz w:val="26"/>
          <w:szCs w:val="26"/>
        </w:rPr>
        <w:t>5</w:t>
      </w:r>
      <w:r w:rsidR="007414D8">
        <w:rPr>
          <w:sz w:val="26"/>
          <w:szCs w:val="26"/>
        </w:rPr>
        <w:t> </w:t>
      </w:r>
      <w:r w:rsidR="00C76B4E">
        <w:rPr>
          <w:sz w:val="26"/>
          <w:szCs w:val="26"/>
        </w:rPr>
        <w:t>924</w:t>
      </w:r>
      <w:r w:rsidR="007414D8">
        <w:rPr>
          <w:sz w:val="26"/>
          <w:szCs w:val="26"/>
        </w:rPr>
        <w:t>,</w:t>
      </w:r>
      <w:r w:rsidR="00C76B4E">
        <w:rPr>
          <w:sz w:val="26"/>
          <w:szCs w:val="26"/>
        </w:rPr>
        <w:t>3</w:t>
      </w:r>
      <w:r w:rsidR="00CA5C05">
        <w:rPr>
          <w:sz w:val="26"/>
          <w:szCs w:val="26"/>
        </w:rPr>
        <w:t>  </w:t>
      </w:r>
      <w:r w:rsidRPr="004F35A9">
        <w:rPr>
          <w:sz w:val="26"/>
          <w:szCs w:val="26"/>
        </w:rPr>
        <w:t>млн.</w:t>
      </w:r>
      <w:r w:rsidR="00C76B4E">
        <w:rPr>
          <w:sz w:val="26"/>
          <w:szCs w:val="26"/>
        </w:rPr>
        <w:t xml:space="preserve"> </w:t>
      </w:r>
      <w:r w:rsidRPr="004F35A9">
        <w:rPr>
          <w:sz w:val="26"/>
          <w:szCs w:val="26"/>
        </w:rPr>
        <w:t xml:space="preserve">долларов. Сальдо внешней торговли товарами сложилось отрицательное в размере </w:t>
      </w:r>
      <w:r w:rsidR="00363599">
        <w:rPr>
          <w:sz w:val="26"/>
          <w:szCs w:val="26"/>
        </w:rPr>
        <w:t>1</w:t>
      </w:r>
      <w:r w:rsidR="007414D8">
        <w:rPr>
          <w:sz w:val="26"/>
          <w:szCs w:val="26"/>
        </w:rPr>
        <w:t> </w:t>
      </w:r>
      <w:r w:rsidR="00C76B4E">
        <w:rPr>
          <w:sz w:val="26"/>
          <w:szCs w:val="26"/>
        </w:rPr>
        <w:t>401</w:t>
      </w:r>
      <w:r w:rsidR="007414D8">
        <w:rPr>
          <w:sz w:val="26"/>
          <w:szCs w:val="26"/>
        </w:rPr>
        <w:t>,</w:t>
      </w:r>
      <w:r w:rsidR="00C76B4E">
        <w:rPr>
          <w:sz w:val="26"/>
          <w:szCs w:val="26"/>
        </w:rPr>
        <w:t>8</w:t>
      </w:r>
      <w:r w:rsidRPr="004F35A9">
        <w:rPr>
          <w:i/>
          <w:iCs/>
          <w:sz w:val="22"/>
          <w:szCs w:val="22"/>
        </w:rPr>
        <w:t> </w:t>
      </w:r>
      <w:r w:rsidRPr="004F35A9">
        <w:rPr>
          <w:sz w:val="26"/>
          <w:szCs w:val="26"/>
        </w:rPr>
        <w:t xml:space="preserve">млн. долларов (в </w:t>
      </w:r>
      <w:r w:rsidR="00DA4358">
        <w:rPr>
          <w:sz w:val="26"/>
          <w:szCs w:val="26"/>
        </w:rPr>
        <w:t>январе-августе</w:t>
      </w:r>
      <w:r w:rsidRPr="004F35A9">
        <w:rPr>
          <w:sz w:val="26"/>
          <w:szCs w:val="26"/>
        </w:rPr>
        <w:t xml:space="preserve"> 2020 г. величина отрицательного сальдо составляла </w:t>
      </w:r>
      <w:r w:rsidR="005D54BE">
        <w:rPr>
          <w:sz w:val="26"/>
          <w:szCs w:val="26"/>
        </w:rPr>
        <w:t>2 </w:t>
      </w:r>
      <w:r w:rsidR="00C76B4E">
        <w:rPr>
          <w:sz w:val="26"/>
          <w:szCs w:val="26"/>
        </w:rPr>
        <w:t>252</w:t>
      </w:r>
      <w:r w:rsidR="005D54BE">
        <w:rPr>
          <w:sz w:val="26"/>
          <w:szCs w:val="26"/>
        </w:rPr>
        <w:t>,</w:t>
      </w:r>
      <w:r w:rsidR="00C76B4E">
        <w:rPr>
          <w:sz w:val="26"/>
          <w:szCs w:val="26"/>
        </w:rPr>
        <w:t>3</w:t>
      </w:r>
      <w:r w:rsidRPr="004F35A9">
        <w:rPr>
          <w:sz w:val="26"/>
          <w:szCs w:val="26"/>
        </w:rPr>
        <w:t xml:space="preserve"> млн. долларов). </w:t>
      </w:r>
    </w:p>
    <w:p w:rsidR="00574A48" w:rsidRPr="004F35A9" w:rsidRDefault="00574A48" w:rsidP="00876461">
      <w:pPr>
        <w:pStyle w:val="21"/>
        <w:spacing w:line="360" w:lineRule="exact"/>
        <w:rPr>
          <w:sz w:val="26"/>
          <w:szCs w:val="26"/>
        </w:rPr>
      </w:pPr>
      <w:proofErr w:type="gramStart"/>
      <w:r w:rsidRPr="004F35A9">
        <w:rPr>
          <w:sz w:val="26"/>
          <w:szCs w:val="26"/>
        </w:rPr>
        <w:t>Стоимостной</w:t>
      </w:r>
      <w:proofErr w:type="gramEnd"/>
      <w:r w:rsidRPr="004F35A9">
        <w:rPr>
          <w:sz w:val="26"/>
          <w:szCs w:val="26"/>
        </w:rPr>
        <w:t xml:space="preserve"> объем экспорта по сравнению с </w:t>
      </w:r>
      <w:r w:rsidR="00DA4358">
        <w:rPr>
          <w:sz w:val="26"/>
          <w:szCs w:val="26"/>
        </w:rPr>
        <w:t>январем-августом</w:t>
      </w:r>
      <w:r w:rsidRPr="004F35A9">
        <w:rPr>
          <w:sz w:val="26"/>
          <w:szCs w:val="26"/>
        </w:rPr>
        <w:t xml:space="preserve"> 2020</w:t>
      </w:r>
      <w:r w:rsidR="00504641">
        <w:rPr>
          <w:sz w:val="26"/>
          <w:szCs w:val="26"/>
        </w:rPr>
        <w:t> </w:t>
      </w:r>
      <w:r w:rsidRPr="004F35A9">
        <w:rPr>
          <w:sz w:val="26"/>
          <w:szCs w:val="26"/>
        </w:rPr>
        <w:t xml:space="preserve">г. </w:t>
      </w:r>
      <w:r w:rsidR="00BD6916">
        <w:rPr>
          <w:sz w:val="26"/>
          <w:szCs w:val="26"/>
        </w:rPr>
        <w:br/>
      </w:r>
      <w:r w:rsidRPr="004F35A9">
        <w:rPr>
          <w:sz w:val="26"/>
          <w:szCs w:val="26"/>
        </w:rPr>
        <w:t xml:space="preserve">из расчета в текущих ценах увеличился на </w:t>
      </w:r>
      <w:r w:rsidR="00BB3769">
        <w:rPr>
          <w:sz w:val="26"/>
          <w:szCs w:val="26"/>
        </w:rPr>
        <w:t>3</w:t>
      </w:r>
      <w:r w:rsidR="003F7066">
        <w:rPr>
          <w:sz w:val="26"/>
          <w:szCs w:val="26"/>
        </w:rPr>
        <w:t>6</w:t>
      </w:r>
      <w:r w:rsidRPr="004F35A9">
        <w:rPr>
          <w:sz w:val="26"/>
          <w:szCs w:val="26"/>
        </w:rPr>
        <w:t>,</w:t>
      </w:r>
      <w:r w:rsidR="003F7066">
        <w:rPr>
          <w:sz w:val="26"/>
          <w:szCs w:val="26"/>
        </w:rPr>
        <w:t>4</w:t>
      </w:r>
      <w:r w:rsidRPr="004F35A9">
        <w:rPr>
          <w:sz w:val="26"/>
          <w:szCs w:val="26"/>
        </w:rPr>
        <w:t xml:space="preserve">%, или на </w:t>
      </w:r>
      <w:r w:rsidR="006D5410">
        <w:rPr>
          <w:sz w:val="26"/>
          <w:szCs w:val="26"/>
        </w:rPr>
        <w:t>6</w:t>
      </w:r>
      <w:r w:rsidR="003F7066">
        <w:rPr>
          <w:sz w:val="26"/>
          <w:szCs w:val="26"/>
        </w:rPr>
        <w:t> 5</w:t>
      </w:r>
      <w:r w:rsidR="006D5410">
        <w:rPr>
          <w:sz w:val="26"/>
          <w:szCs w:val="26"/>
        </w:rPr>
        <w:t>47</w:t>
      </w:r>
      <w:r w:rsidR="007414D8">
        <w:rPr>
          <w:sz w:val="26"/>
          <w:szCs w:val="26"/>
        </w:rPr>
        <w:t>,</w:t>
      </w:r>
      <w:r w:rsidR="006D5410">
        <w:rPr>
          <w:sz w:val="26"/>
          <w:szCs w:val="26"/>
        </w:rPr>
        <w:t xml:space="preserve">2 </w:t>
      </w:r>
      <w:r w:rsidRPr="004F35A9">
        <w:rPr>
          <w:sz w:val="26"/>
          <w:szCs w:val="26"/>
        </w:rPr>
        <w:t xml:space="preserve">млн. долларов, импорта – на </w:t>
      </w:r>
      <w:r w:rsidR="0051169E">
        <w:rPr>
          <w:sz w:val="26"/>
          <w:szCs w:val="26"/>
        </w:rPr>
        <w:t>2</w:t>
      </w:r>
      <w:r w:rsidR="006D5410">
        <w:rPr>
          <w:sz w:val="26"/>
          <w:szCs w:val="26"/>
        </w:rPr>
        <w:t>8,2</w:t>
      </w:r>
      <w:r w:rsidRPr="004F35A9">
        <w:rPr>
          <w:sz w:val="26"/>
          <w:szCs w:val="26"/>
        </w:rPr>
        <w:t xml:space="preserve">%, или на </w:t>
      </w:r>
      <w:r w:rsidR="006D5410">
        <w:rPr>
          <w:sz w:val="26"/>
          <w:szCs w:val="26"/>
        </w:rPr>
        <w:t>5</w:t>
      </w:r>
      <w:r w:rsidR="003F7066">
        <w:rPr>
          <w:sz w:val="26"/>
          <w:szCs w:val="26"/>
        </w:rPr>
        <w:t> </w:t>
      </w:r>
      <w:r w:rsidR="006D5410">
        <w:rPr>
          <w:sz w:val="26"/>
          <w:szCs w:val="26"/>
        </w:rPr>
        <w:t>696</w:t>
      </w:r>
      <w:r w:rsidR="003F7066">
        <w:rPr>
          <w:sz w:val="26"/>
          <w:szCs w:val="26"/>
        </w:rPr>
        <w:t>,</w:t>
      </w:r>
      <w:r w:rsidR="006D5410">
        <w:rPr>
          <w:sz w:val="26"/>
          <w:szCs w:val="26"/>
        </w:rPr>
        <w:t xml:space="preserve">7 </w:t>
      </w:r>
      <w:r w:rsidR="008B2EE9">
        <w:rPr>
          <w:sz w:val="26"/>
          <w:szCs w:val="26"/>
        </w:rPr>
        <w:t>млн. долларов.</w:t>
      </w:r>
    </w:p>
    <w:p w:rsidR="00574A48" w:rsidRPr="004F35A9" w:rsidRDefault="00574A48" w:rsidP="00670407">
      <w:pPr>
        <w:pStyle w:val="21"/>
        <w:spacing w:before="200" w:line="260" w:lineRule="exact"/>
        <w:ind w:firstLine="0"/>
        <w:jc w:val="center"/>
        <w:rPr>
          <w:rFonts w:ascii="Arial" w:hAnsi="Arial" w:cs="Arial"/>
          <w:b/>
          <w:bCs/>
          <w:sz w:val="22"/>
          <w:szCs w:val="22"/>
        </w:rPr>
      </w:pPr>
      <w:r w:rsidRPr="004F35A9">
        <w:rPr>
          <w:rFonts w:ascii="Arial" w:hAnsi="Arial" w:cs="Arial"/>
          <w:b/>
          <w:bCs/>
          <w:sz w:val="22"/>
          <w:szCs w:val="22"/>
        </w:rPr>
        <w:t>Экспорт и импорт товаров</w:t>
      </w:r>
    </w:p>
    <w:p w:rsidR="00574A48" w:rsidRPr="004F35A9" w:rsidRDefault="00DF0070" w:rsidP="00574A48">
      <w:pPr>
        <w:pStyle w:val="23"/>
        <w:spacing w:after="120" w:line="260" w:lineRule="exact"/>
        <w:ind w:firstLine="0"/>
        <w:jc w:val="center"/>
        <w:rPr>
          <w:rFonts w:ascii="Arial" w:hAnsi="Arial" w:cs="Arial"/>
          <w:i/>
          <w:iCs/>
          <w:sz w:val="20"/>
          <w:szCs w:val="20"/>
        </w:rPr>
      </w:pPr>
      <w:r w:rsidRPr="004F35A9">
        <w:rPr>
          <w:rFonts w:ascii="Arial" w:hAnsi="Arial" w:cs="Arial"/>
          <w:b/>
          <w:bCs/>
          <w:i/>
          <w:iCs/>
          <w:noProof/>
          <w:color w:val="FF0000"/>
          <w:sz w:val="20"/>
          <w:szCs w:val="20"/>
        </w:rPr>
        <w:drawing>
          <wp:anchor distT="60960" distB="171831" distL="181356" distR="133731" simplePos="0" relativeHeight="251673088" behindDoc="0" locked="0" layoutInCell="1" allowOverlap="1" wp14:anchorId="3DFEE9AE" wp14:editId="775790A0">
            <wp:simplePos x="0" y="0"/>
            <wp:positionH relativeFrom="column">
              <wp:posOffset>19685</wp:posOffset>
            </wp:positionH>
            <wp:positionV relativeFrom="paragraph">
              <wp:posOffset>220345</wp:posOffset>
            </wp:positionV>
            <wp:extent cx="6182360" cy="2155825"/>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Pr="004F35A9">
        <w:rPr>
          <w:rFonts w:ascii="Arial" w:hAnsi="Arial" w:cs="Arial"/>
          <w:sz w:val="20"/>
          <w:szCs w:val="20"/>
        </w:rPr>
        <w:t xml:space="preserve"> </w:t>
      </w:r>
      <w:r w:rsidR="00574A48" w:rsidRPr="004F35A9">
        <w:rPr>
          <w:rFonts w:ascii="Arial" w:hAnsi="Arial" w:cs="Arial"/>
          <w:sz w:val="20"/>
          <w:szCs w:val="20"/>
        </w:rPr>
        <w:t>(</w:t>
      </w:r>
      <w:proofErr w:type="gramStart"/>
      <w:r w:rsidR="00574A48" w:rsidRPr="004F35A9">
        <w:rPr>
          <w:rFonts w:ascii="Arial" w:hAnsi="Arial" w:cs="Arial"/>
          <w:i/>
          <w:iCs/>
          <w:sz w:val="20"/>
          <w:szCs w:val="20"/>
        </w:rPr>
        <w:t>в</w:t>
      </w:r>
      <w:proofErr w:type="gramEnd"/>
      <w:r w:rsidR="00574A48" w:rsidRPr="004F35A9">
        <w:rPr>
          <w:rFonts w:ascii="Arial" w:hAnsi="Arial" w:cs="Arial"/>
          <w:i/>
          <w:iCs/>
          <w:sz w:val="20"/>
          <w:szCs w:val="20"/>
        </w:rPr>
        <w:t xml:space="preserve"> % к соответствующему периоду предыдущего года)</w:t>
      </w: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r w:rsidRPr="004F35A9">
        <w:rPr>
          <w:rFonts w:ascii="Arial" w:hAnsi="Arial" w:cs="Arial"/>
          <w:b/>
          <w:bCs/>
          <w:i/>
          <w:iCs/>
          <w:sz w:val="20"/>
          <w:szCs w:val="20"/>
        </w:rPr>
        <w:tab/>
      </w:r>
      <w:r w:rsidRPr="004F35A9">
        <w:rPr>
          <w:rFonts w:ascii="Arial" w:hAnsi="Arial" w:cs="Arial"/>
          <w:b/>
          <w:bCs/>
          <w:i/>
          <w:iCs/>
          <w:sz w:val="20"/>
          <w:szCs w:val="20"/>
        </w:rPr>
        <w:tab/>
      </w:r>
    </w:p>
    <w:p w:rsidR="00574A48" w:rsidRPr="004F35A9" w:rsidRDefault="00574A48" w:rsidP="00574A48">
      <w:pPr>
        <w:pStyle w:val="23"/>
        <w:tabs>
          <w:tab w:val="left" w:pos="1550"/>
        </w:tabs>
        <w:spacing w:after="80" w:line="240" w:lineRule="exact"/>
        <w:ind w:firstLine="0"/>
        <w:rPr>
          <w:rFonts w:ascii="Arial" w:hAnsi="Arial" w:cs="Arial"/>
          <w:b/>
          <w:bCs/>
          <w:i/>
          <w:iCs/>
          <w:sz w:val="20"/>
          <w:szCs w:val="20"/>
        </w:rPr>
      </w:pPr>
      <w:r w:rsidRPr="004F35A9">
        <w:rPr>
          <w:rFonts w:ascii="Arial" w:hAnsi="Arial" w:cs="Arial"/>
          <w:b/>
          <w:bCs/>
          <w:i/>
          <w:iCs/>
          <w:sz w:val="20"/>
          <w:szCs w:val="20"/>
        </w:rPr>
        <w:tab/>
      </w:r>
    </w:p>
    <w:p w:rsidR="00574A48" w:rsidRPr="004F35A9" w:rsidRDefault="00574A48" w:rsidP="00574A48">
      <w:pPr>
        <w:pStyle w:val="23"/>
        <w:spacing w:after="80" w:line="240" w:lineRule="exact"/>
        <w:ind w:firstLine="0"/>
        <w:jc w:val="right"/>
        <w:rPr>
          <w:rFonts w:ascii="Arial" w:hAnsi="Arial" w:cs="Arial"/>
          <w:b/>
          <w:bCs/>
          <w:i/>
          <w:iCs/>
          <w:sz w:val="20"/>
          <w:szCs w:val="20"/>
        </w:rPr>
      </w:pPr>
    </w:p>
    <w:p w:rsidR="00574A48" w:rsidRPr="004F35A9" w:rsidRDefault="00816CDC" w:rsidP="00574A48">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margin-left:-9.05pt;margin-top:15.25pt;width:471.2pt;height:17.4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6C6604" w:rsidRPr="00D501E5" w:rsidRDefault="006C6604" w:rsidP="00574A48">
                  <w:pPr>
                    <w:ind w:left="1418"/>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txbxContent>
            </v:textbox>
          </v:shape>
        </w:pict>
      </w:r>
      <w:r w:rsidR="00574A48" w:rsidRPr="004F35A9">
        <w:rPr>
          <w:rFonts w:ascii="Arial" w:hAnsi="Arial" w:cs="Arial"/>
          <w:b/>
          <w:bCs/>
          <w:i/>
          <w:iCs/>
          <w:sz w:val="20"/>
          <w:szCs w:val="20"/>
        </w:rPr>
        <w:tab/>
      </w:r>
      <w:r w:rsidR="00574A48" w:rsidRPr="004F35A9">
        <w:rPr>
          <w:rFonts w:ascii="Arial" w:hAnsi="Arial" w:cs="Arial"/>
          <w:b/>
          <w:bCs/>
          <w:i/>
          <w:iCs/>
          <w:sz w:val="20"/>
          <w:szCs w:val="20"/>
        </w:rPr>
        <w:tab/>
      </w:r>
    </w:p>
    <w:p w:rsidR="00F11E5C" w:rsidRDefault="00F11E5C"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3"/>
        <w:spacing w:after="80" w:line="240" w:lineRule="exact"/>
        <w:ind w:firstLine="0"/>
        <w:jc w:val="center"/>
        <w:rPr>
          <w:rFonts w:ascii="Arial" w:hAnsi="Arial" w:cs="Arial"/>
          <w:b/>
          <w:bCs/>
          <w:i/>
          <w:iCs/>
          <w:sz w:val="20"/>
          <w:szCs w:val="20"/>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p>
    <w:p w:rsidR="00574A48" w:rsidRPr="004F35A9" w:rsidRDefault="00574A48" w:rsidP="00574A48">
      <w:pPr>
        <w:pStyle w:val="21"/>
        <w:spacing w:line="260" w:lineRule="exact"/>
        <w:ind w:firstLine="0"/>
        <w:jc w:val="center"/>
        <w:outlineLvl w:val="0"/>
        <w:rPr>
          <w:rFonts w:ascii="Arial" w:hAnsi="Arial" w:cs="Arial"/>
          <w:b/>
          <w:bCs/>
          <w:noProof/>
          <w:sz w:val="22"/>
          <w:szCs w:val="22"/>
        </w:rPr>
      </w:pPr>
      <w:r w:rsidRPr="004F35A9">
        <w:rPr>
          <w:rFonts w:ascii="Arial" w:hAnsi="Arial" w:cs="Arial"/>
          <w:b/>
          <w:bCs/>
          <w:noProof/>
          <w:sz w:val="22"/>
          <w:szCs w:val="22"/>
        </w:rPr>
        <w:lastRenderedPageBreak/>
        <w:t>Внешняя торговля товарами</w:t>
      </w:r>
    </w:p>
    <w:p w:rsidR="00574A48" w:rsidRPr="004F35A9" w:rsidRDefault="00574A48" w:rsidP="00574A48">
      <w:pPr>
        <w:pStyle w:val="21"/>
        <w:spacing w:after="120" w:line="260" w:lineRule="exact"/>
        <w:ind w:firstLine="34"/>
        <w:jc w:val="center"/>
        <w:rPr>
          <w:rFonts w:ascii="Arial" w:hAnsi="Arial" w:cs="Arial"/>
          <w:i/>
          <w:iCs/>
          <w:sz w:val="20"/>
          <w:szCs w:val="20"/>
        </w:rPr>
      </w:pPr>
      <w:r w:rsidRPr="004F35A9">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F35A9" w:rsidTr="003B28A7">
        <w:trPr>
          <w:trHeight w:val="190"/>
          <w:tblHeader/>
          <w:jc w:val="center"/>
        </w:trPr>
        <w:tc>
          <w:tcPr>
            <w:tcW w:w="2340" w:type="dxa"/>
            <w:tcBorders>
              <w:bottom w:val="single" w:sz="4" w:space="0" w:color="auto"/>
            </w:tcBorders>
            <w:vAlign w:val="center"/>
          </w:tcPr>
          <w:p w:rsidR="00574A48" w:rsidRPr="004F35A9" w:rsidRDefault="00574A48" w:rsidP="00242187">
            <w:pPr>
              <w:pStyle w:val="21"/>
              <w:spacing w:before="40" w:after="40" w:line="220" w:lineRule="exact"/>
              <w:ind w:firstLine="0"/>
              <w:jc w:val="center"/>
              <w:rPr>
                <w:sz w:val="22"/>
                <w:szCs w:val="22"/>
              </w:rPr>
            </w:pPr>
          </w:p>
        </w:tc>
        <w:tc>
          <w:tcPr>
            <w:tcW w:w="1684"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Оборот</w:t>
            </w:r>
          </w:p>
        </w:tc>
        <w:tc>
          <w:tcPr>
            <w:tcW w:w="1685"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Экспорт</w:t>
            </w:r>
          </w:p>
        </w:tc>
        <w:tc>
          <w:tcPr>
            <w:tcW w:w="1684"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Импорт</w:t>
            </w:r>
          </w:p>
        </w:tc>
        <w:tc>
          <w:tcPr>
            <w:tcW w:w="1685" w:type="dxa"/>
            <w:tcBorders>
              <w:bottom w:val="single" w:sz="4" w:space="0" w:color="auto"/>
            </w:tcBorders>
            <w:vAlign w:val="center"/>
          </w:tcPr>
          <w:p w:rsidR="00574A48" w:rsidRPr="004F35A9" w:rsidRDefault="00574A48" w:rsidP="00242187">
            <w:pPr>
              <w:spacing w:before="40" w:after="40" w:line="220" w:lineRule="exact"/>
              <w:jc w:val="center"/>
            </w:pPr>
            <w:r w:rsidRPr="004F35A9">
              <w:rPr>
                <w:sz w:val="22"/>
                <w:szCs w:val="22"/>
              </w:rPr>
              <w:t>Сальдо</w:t>
            </w:r>
          </w:p>
        </w:tc>
      </w:tr>
      <w:tr w:rsidR="00574A48" w:rsidRPr="004F35A9" w:rsidTr="00D95F39">
        <w:trPr>
          <w:trHeight w:val="284"/>
          <w:jc w:val="center"/>
        </w:trPr>
        <w:tc>
          <w:tcPr>
            <w:tcW w:w="2340" w:type="dxa"/>
            <w:tcBorders>
              <w:bottom w:val="nil"/>
            </w:tcBorders>
            <w:vAlign w:val="bottom"/>
          </w:tcPr>
          <w:p w:rsidR="00574A48" w:rsidRPr="004F35A9" w:rsidRDefault="00574A48" w:rsidP="00AB22D2">
            <w:pPr>
              <w:spacing w:before="40" w:after="40" w:line="220" w:lineRule="exact"/>
              <w:jc w:val="center"/>
              <w:rPr>
                <w:b/>
                <w:bCs/>
              </w:rPr>
            </w:pPr>
            <w:r w:rsidRPr="004F35A9">
              <w:rPr>
                <w:b/>
                <w:bCs/>
                <w:sz w:val="22"/>
                <w:szCs w:val="22"/>
              </w:rPr>
              <w:t>20</w:t>
            </w:r>
            <w:r w:rsidRPr="004F35A9">
              <w:rPr>
                <w:b/>
                <w:bCs/>
                <w:sz w:val="22"/>
                <w:szCs w:val="22"/>
                <w:lang w:val="be-BY"/>
              </w:rPr>
              <w:t>20</w:t>
            </w:r>
            <w:r w:rsidRPr="004F35A9">
              <w:rPr>
                <w:b/>
                <w:bCs/>
                <w:sz w:val="22"/>
                <w:szCs w:val="22"/>
              </w:rPr>
              <w:t xml:space="preserve"> г. </w:t>
            </w:r>
          </w:p>
        </w:tc>
        <w:tc>
          <w:tcPr>
            <w:tcW w:w="1684" w:type="dxa"/>
            <w:tcBorders>
              <w:bottom w:val="nil"/>
            </w:tcBorders>
            <w:vAlign w:val="bottom"/>
          </w:tcPr>
          <w:p w:rsidR="00574A48" w:rsidRPr="004F35A9" w:rsidRDefault="00574A48" w:rsidP="00AB22D2">
            <w:pPr>
              <w:spacing w:before="40" w:after="40" w:line="220" w:lineRule="exact"/>
              <w:ind w:right="340"/>
              <w:jc w:val="right"/>
            </w:pPr>
          </w:p>
        </w:tc>
        <w:tc>
          <w:tcPr>
            <w:tcW w:w="1685" w:type="dxa"/>
            <w:tcBorders>
              <w:bottom w:val="nil"/>
            </w:tcBorders>
            <w:vAlign w:val="bottom"/>
          </w:tcPr>
          <w:p w:rsidR="00574A48" w:rsidRPr="004F35A9" w:rsidRDefault="00574A48" w:rsidP="00AB22D2">
            <w:pPr>
              <w:spacing w:before="40" w:after="40" w:line="220" w:lineRule="exact"/>
              <w:ind w:right="340"/>
              <w:jc w:val="right"/>
            </w:pPr>
          </w:p>
        </w:tc>
        <w:tc>
          <w:tcPr>
            <w:tcW w:w="1684" w:type="dxa"/>
            <w:tcBorders>
              <w:bottom w:val="nil"/>
            </w:tcBorders>
            <w:vAlign w:val="bottom"/>
          </w:tcPr>
          <w:p w:rsidR="00574A48" w:rsidRPr="004F35A9" w:rsidRDefault="00574A48" w:rsidP="00AB22D2">
            <w:pPr>
              <w:spacing w:before="40" w:after="40" w:line="220" w:lineRule="exact"/>
              <w:ind w:right="340"/>
              <w:jc w:val="right"/>
            </w:pPr>
          </w:p>
        </w:tc>
        <w:tc>
          <w:tcPr>
            <w:tcW w:w="1685" w:type="dxa"/>
            <w:tcBorders>
              <w:bottom w:val="nil"/>
            </w:tcBorders>
            <w:vAlign w:val="bottom"/>
          </w:tcPr>
          <w:p w:rsidR="00574A48" w:rsidRPr="004F35A9" w:rsidRDefault="00574A48" w:rsidP="00AB22D2">
            <w:pPr>
              <w:spacing w:before="40" w:after="40" w:line="220" w:lineRule="exact"/>
              <w:ind w:right="340"/>
              <w:jc w:val="right"/>
            </w:pP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Январь</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4 256,5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2 050,9 </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2 205,6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-154,7</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Февраль</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4 786,1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2 228,2 </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2 557,9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-329,7</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Март</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5 268,0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2 346,6 </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2 921,4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-574,8</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162"/>
              <w:rPr>
                <w:b/>
              </w:rPr>
            </w:pPr>
            <w:r w:rsidRPr="004F35A9">
              <w:rPr>
                <w:b/>
                <w:sz w:val="22"/>
                <w:szCs w:val="22"/>
              </w:rPr>
              <w:t>I квартал</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b/>
              </w:rPr>
            </w:pPr>
            <w:r w:rsidRPr="001B6908">
              <w:rPr>
                <w:b/>
                <w:sz w:val="22"/>
                <w:szCs w:val="22"/>
              </w:rPr>
              <w:t xml:space="preserve">14 310,6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b/>
              </w:rPr>
            </w:pPr>
            <w:r w:rsidRPr="001B6908">
              <w:rPr>
                <w:b/>
                <w:sz w:val="22"/>
                <w:szCs w:val="22"/>
              </w:rPr>
              <w:t xml:space="preserve">6 625,7 </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b/>
              </w:rPr>
            </w:pPr>
            <w:r w:rsidRPr="001B6908">
              <w:rPr>
                <w:b/>
                <w:sz w:val="22"/>
                <w:szCs w:val="22"/>
              </w:rPr>
              <w:t xml:space="preserve">7 684,9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b/>
              </w:rPr>
            </w:pPr>
            <w:r w:rsidRPr="001B6908">
              <w:rPr>
                <w:b/>
                <w:sz w:val="22"/>
                <w:szCs w:val="22"/>
              </w:rPr>
              <w:t>-1 059,2</w:t>
            </w:r>
          </w:p>
        </w:tc>
      </w:tr>
      <w:tr w:rsidR="00A72B98" w:rsidRPr="004F35A9" w:rsidTr="00876461">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Апрель</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4 019,6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1 841,7 </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2 177,9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-336,2</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Май</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4 233,3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2 002,2 </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2 231,1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-228,9</w:t>
            </w:r>
          </w:p>
        </w:tc>
      </w:tr>
      <w:tr w:rsidR="00A72B98" w:rsidRPr="004F35A9" w:rsidTr="00D95F39">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284"/>
            </w:pPr>
            <w:r w:rsidRPr="004F35A9">
              <w:rPr>
                <w:sz w:val="22"/>
                <w:szCs w:val="22"/>
              </w:rPr>
              <w:t>Июнь</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4 987,5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2 386,9 </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 xml:space="preserve">2 600,6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pPr>
            <w:r w:rsidRPr="001B6908">
              <w:rPr>
                <w:sz w:val="22"/>
                <w:szCs w:val="22"/>
              </w:rPr>
              <w:t>-213,7</w:t>
            </w:r>
          </w:p>
        </w:tc>
      </w:tr>
      <w:tr w:rsidR="00A72B98" w:rsidRPr="004F35A9" w:rsidTr="006768B7">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b/>
              </w:rPr>
            </w:pPr>
            <w:r w:rsidRPr="001B6908">
              <w:rPr>
                <w:b/>
                <w:sz w:val="22"/>
                <w:szCs w:val="22"/>
              </w:rPr>
              <w:t xml:space="preserve">13 240,4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b/>
              </w:rPr>
            </w:pPr>
            <w:r w:rsidRPr="001B6908">
              <w:rPr>
                <w:b/>
                <w:sz w:val="22"/>
                <w:szCs w:val="22"/>
              </w:rPr>
              <w:t xml:space="preserve">6 230,8 </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b/>
              </w:rPr>
            </w:pPr>
            <w:r w:rsidRPr="001B6908">
              <w:rPr>
                <w:b/>
                <w:sz w:val="22"/>
                <w:szCs w:val="22"/>
              </w:rPr>
              <w:t xml:space="preserve">7 009,6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b/>
              </w:rPr>
            </w:pPr>
            <w:r w:rsidRPr="001B6908">
              <w:rPr>
                <w:b/>
                <w:sz w:val="22"/>
                <w:szCs w:val="22"/>
              </w:rPr>
              <w:t>-778,8</w:t>
            </w:r>
          </w:p>
        </w:tc>
      </w:tr>
      <w:tr w:rsidR="00A72B98" w:rsidRPr="004F35A9" w:rsidTr="006768B7">
        <w:trPr>
          <w:trHeight w:val="227"/>
          <w:jc w:val="center"/>
        </w:trPr>
        <w:tc>
          <w:tcPr>
            <w:tcW w:w="2340" w:type="dxa"/>
            <w:tcBorders>
              <w:top w:val="nil"/>
              <w:bottom w:val="nil"/>
            </w:tcBorders>
            <w:shd w:val="clear" w:color="auto" w:fill="auto"/>
            <w:vAlign w:val="bottom"/>
          </w:tcPr>
          <w:p w:rsidR="00A72B98" w:rsidRPr="004F35A9" w:rsidRDefault="00A72B98" w:rsidP="00F1682B">
            <w:pPr>
              <w:spacing w:before="60" w:after="60" w:line="260" w:lineRule="exact"/>
              <w:ind w:left="162"/>
              <w:rPr>
                <w:i/>
                <w:iCs/>
              </w:rPr>
            </w:pPr>
            <w:r w:rsidRPr="004F35A9">
              <w:rPr>
                <w:i/>
                <w:iCs/>
                <w:sz w:val="22"/>
                <w:szCs w:val="22"/>
                <w:lang w:val="en-US"/>
              </w:rPr>
              <w:t xml:space="preserve">I </w:t>
            </w:r>
            <w:proofErr w:type="spellStart"/>
            <w:r w:rsidRPr="004F35A9">
              <w:rPr>
                <w:i/>
                <w:iCs/>
                <w:sz w:val="22"/>
                <w:szCs w:val="22"/>
                <w:lang w:val="en-US"/>
              </w:rPr>
              <w:t>полугодие</w:t>
            </w:r>
            <w:proofErr w:type="spellEnd"/>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i/>
              </w:rPr>
            </w:pPr>
            <w:r w:rsidRPr="001B6908">
              <w:rPr>
                <w:i/>
                <w:sz w:val="22"/>
                <w:szCs w:val="22"/>
              </w:rPr>
              <w:t xml:space="preserve">27 551,0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i/>
              </w:rPr>
            </w:pPr>
            <w:r w:rsidRPr="001B6908">
              <w:rPr>
                <w:i/>
                <w:sz w:val="22"/>
                <w:szCs w:val="22"/>
              </w:rPr>
              <w:t xml:space="preserve">12 856,5 </w:t>
            </w:r>
          </w:p>
        </w:tc>
        <w:tc>
          <w:tcPr>
            <w:tcW w:w="1684"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i/>
              </w:rPr>
            </w:pPr>
            <w:r w:rsidRPr="001B6908">
              <w:rPr>
                <w:i/>
                <w:sz w:val="22"/>
                <w:szCs w:val="22"/>
              </w:rPr>
              <w:t xml:space="preserve">14 694,5 </w:t>
            </w:r>
          </w:p>
        </w:tc>
        <w:tc>
          <w:tcPr>
            <w:tcW w:w="1685" w:type="dxa"/>
            <w:tcBorders>
              <w:top w:val="nil"/>
              <w:bottom w:val="nil"/>
            </w:tcBorders>
            <w:shd w:val="clear" w:color="auto" w:fill="auto"/>
            <w:vAlign w:val="bottom"/>
          </w:tcPr>
          <w:p w:rsidR="00A72B98" w:rsidRPr="001B6908" w:rsidRDefault="00A72B98" w:rsidP="00F1682B">
            <w:pPr>
              <w:spacing w:before="60" w:after="60" w:line="260" w:lineRule="exact"/>
              <w:ind w:right="340"/>
              <w:jc w:val="right"/>
              <w:rPr>
                <w:i/>
              </w:rPr>
            </w:pPr>
            <w:r w:rsidRPr="001B6908">
              <w:rPr>
                <w:i/>
                <w:sz w:val="22"/>
                <w:szCs w:val="22"/>
              </w:rPr>
              <w:t>-1 838,0</w:t>
            </w:r>
          </w:p>
        </w:tc>
      </w:tr>
      <w:tr w:rsidR="00EE2956" w:rsidRPr="004F35A9" w:rsidTr="006768B7">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284"/>
            </w:pPr>
            <w:r w:rsidRPr="004F35A9">
              <w:rPr>
                <w:sz w:val="22"/>
                <w:szCs w:val="22"/>
              </w:rPr>
              <w:t>Июль</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5 367,7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2 527,8 </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2 839,9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-312,1</w:t>
            </w:r>
          </w:p>
        </w:tc>
      </w:tr>
      <w:tr w:rsidR="00EE2956" w:rsidRPr="004F35A9" w:rsidTr="00242187">
        <w:trPr>
          <w:trHeight w:val="101"/>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284"/>
            </w:pPr>
            <w:r w:rsidRPr="004F35A9">
              <w:rPr>
                <w:sz w:val="22"/>
                <w:szCs w:val="22"/>
              </w:rPr>
              <w:t>Август</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5 284,2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2 591,0 </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2 693,2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-102,2</w:t>
            </w:r>
          </w:p>
        </w:tc>
      </w:tr>
      <w:tr w:rsidR="000D2E68" w:rsidRPr="004F35A9" w:rsidTr="00242187">
        <w:trPr>
          <w:trHeight w:val="101"/>
          <w:jc w:val="center"/>
        </w:trPr>
        <w:tc>
          <w:tcPr>
            <w:tcW w:w="2340" w:type="dxa"/>
            <w:tcBorders>
              <w:top w:val="nil"/>
              <w:bottom w:val="nil"/>
            </w:tcBorders>
            <w:shd w:val="clear" w:color="auto" w:fill="auto"/>
            <w:vAlign w:val="bottom"/>
          </w:tcPr>
          <w:p w:rsidR="000D2E68" w:rsidRPr="009C0BB4" w:rsidRDefault="000D2E68" w:rsidP="009C0BB4">
            <w:pPr>
              <w:spacing w:before="60" w:after="60" w:line="260" w:lineRule="exact"/>
              <w:ind w:left="162"/>
              <w:rPr>
                <w:i/>
                <w:iCs/>
              </w:rPr>
            </w:pPr>
            <w:proofErr w:type="spellStart"/>
            <w:r w:rsidRPr="00876461">
              <w:rPr>
                <w:i/>
                <w:iCs/>
                <w:sz w:val="22"/>
                <w:szCs w:val="22"/>
                <w:lang w:val="en-US"/>
              </w:rPr>
              <w:t>Январь</w:t>
            </w:r>
            <w:proofErr w:type="spellEnd"/>
            <w:r w:rsidRPr="00876461">
              <w:rPr>
                <w:i/>
                <w:iCs/>
                <w:sz w:val="22"/>
                <w:szCs w:val="22"/>
                <w:lang w:val="en-US"/>
              </w:rPr>
              <w:t>-</w:t>
            </w:r>
            <w:r>
              <w:rPr>
                <w:i/>
                <w:iCs/>
                <w:sz w:val="22"/>
                <w:szCs w:val="22"/>
              </w:rPr>
              <w:t>август</w:t>
            </w:r>
          </w:p>
        </w:tc>
        <w:tc>
          <w:tcPr>
            <w:tcW w:w="1684" w:type="dxa"/>
            <w:tcBorders>
              <w:top w:val="nil"/>
              <w:bottom w:val="nil"/>
            </w:tcBorders>
            <w:shd w:val="clear" w:color="auto" w:fill="auto"/>
            <w:vAlign w:val="bottom"/>
          </w:tcPr>
          <w:p w:rsidR="000D2E68" w:rsidRPr="001B6908" w:rsidRDefault="000D2E68" w:rsidP="000D2E68">
            <w:pPr>
              <w:spacing w:before="60" w:after="60" w:line="260" w:lineRule="exact"/>
              <w:ind w:right="340"/>
              <w:jc w:val="right"/>
              <w:rPr>
                <w:i/>
              </w:rPr>
            </w:pPr>
            <w:r w:rsidRPr="001B6908">
              <w:rPr>
                <w:i/>
                <w:sz w:val="22"/>
                <w:szCs w:val="22"/>
              </w:rPr>
              <w:t xml:space="preserve">38 202,9 </w:t>
            </w:r>
          </w:p>
        </w:tc>
        <w:tc>
          <w:tcPr>
            <w:tcW w:w="1685" w:type="dxa"/>
            <w:tcBorders>
              <w:top w:val="nil"/>
              <w:bottom w:val="nil"/>
            </w:tcBorders>
            <w:shd w:val="clear" w:color="auto" w:fill="auto"/>
            <w:vAlign w:val="bottom"/>
          </w:tcPr>
          <w:p w:rsidR="000D2E68" w:rsidRPr="001B6908" w:rsidRDefault="000D2E68" w:rsidP="000D2E68">
            <w:pPr>
              <w:spacing w:before="60" w:after="60" w:line="260" w:lineRule="exact"/>
              <w:ind w:right="340"/>
              <w:jc w:val="right"/>
              <w:rPr>
                <w:i/>
              </w:rPr>
            </w:pPr>
            <w:r w:rsidRPr="001B6908">
              <w:rPr>
                <w:i/>
                <w:sz w:val="22"/>
                <w:szCs w:val="22"/>
              </w:rPr>
              <w:t xml:space="preserve">17 975,3 </w:t>
            </w:r>
          </w:p>
        </w:tc>
        <w:tc>
          <w:tcPr>
            <w:tcW w:w="1684" w:type="dxa"/>
            <w:tcBorders>
              <w:top w:val="nil"/>
              <w:bottom w:val="nil"/>
            </w:tcBorders>
            <w:shd w:val="clear" w:color="auto" w:fill="auto"/>
            <w:vAlign w:val="bottom"/>
          </w:tcPr>
          <w:p w:rsidR="000D2E68" w:rsidRPr="001B6908" w:rsidRDefault="000D2E68" w:rsidP="000D2E68">
            <w:pPr>
              <w:spacing w:before="60" w:after="60" w:line="260" w:lineRule="exact"/>
              <w:ind w:right="340"/>
              <w:jc w:val="right"/>
              <w:rPr>
                <w:i/>
              </w:rPr>
            </w:pPr>
            <w:r w:rsidRPr="001B6908">
              <w:rPr>
                <w:i/>
                <w:sz w:val="22"/>
                <w:szCs w:val="22"/>
              </w:rPr>
              <w:t xml:space="preserve">20 227,6 </w:t>
            </w:r>
          </w:p>
        </w:tc>
        <w:tc>
          <w:tcPr>
            <w:tcW w:w="1685" w:type="dxa"/>
            <w:tcBorders>
              <w:top w:val="nil"/>
              <w:bottom w:val="nil"/>
            </w:tcBorders>
            <w:shd w:val="clear" w:color="auto" w:fill="auto"/>
            <w:vAlign w:val="bottom"/>
          </w:tcPr>
          <w:p w:rsidR="000D2E68" w:rsidRPr="001B6908" w:rsidRDefault="000D2E68" w:rsidP="000D2E68">
            <w:pPr>
              <w:spacing w:before="60" w:after="60" w:line="260" w:lineRule="exact"/>
              <w:ind w:right="340"/>
              <w:jc w:val="right"/>
              <w:rPr>
                <w:i/>
              </w:rPr>
            </w:pPr>
            <w:r w:rsidRPr="001B6908">
              <w:rPr>
                <w:i/>
                <w:sz w:val="22"/>
                <w:szCs w:val="22"/>
              </w:rPr>
              <w:t>-2 252,3</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284"/>
            </w:pPr>
            <w:r w:rsidRPr="004F35A9">
              <w:rPr>
                <w:sz w:val="22"/>
                <w:szCs w:val="22"/>
              </w:rPr>
              <w:t>Сентябрь</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5 540,8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2 699,8 </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2 841,0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-141,2</w:t>
            </w:r>
          </w:p>
        </w:tc>
      </w:tr>
      <w:tr w:rsidR="00EE2956" w:rsidRPr="004F35A9" w:rsidTr="00AB22D2">
        <w:trPr>
          <w:trHeight w:val="227"/>
          <w:jc w:val="center"/>
        </w:trPr>
        <w:tc>
          <w:tcPr>
            <w:tcW w:w="2340" w:type="dxa"/>
            <w:tcBorders>
              <w:top w:val="nil"/>
              <w:bottom w:val="nil"/>
            </w:tcBorders>
            <w:shd w:val="clear" w:color="auto" w:fill="auto"/>
            <w:vAlign w:val="bottom"/>
          </w:tcPr>
          <w:p w:rsidR="00EE2956" w:rsidRPr="004F35A9" w:rsidRDefault="00EE2956" w:rsidP="00F1682B">
            <w:pPr>
              <w:pStyle w:val="3"/>
              <w:keepNext w:val="0"/>
              <w:spacing w:before="60" w:after="60" w:line="260" w:lineRule="exact"/>
              <w:ind w:left="162"/>
            </w:pPr>
            <w:r w:rsidRPr="004F35A9">
              <w:rPr>
                <w:lang w:val="en-US"/>
              </w:rPr>
              <w:t xml:space="preserve">III </w:t>
            </w:r>
            <w:proofErr w:type="spellStart"/>
            <w:r w:rsidRPr="004F35A9">
              <w:rPr>
                <w:lang w:val="en-US"/>
              </w:rPr>
              <w:t>квартал</w:t>
            </w:r>
            <w:proofErr w:type="spellEnd"/>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 xml:space="preserve">16 192,7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 xml:space="preserve">7 818,6 </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 xml:space="preserve">8 374,1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-555,5</w:t>
            </w:r>
          </w:p>
        </w:tc>
      </w:tr>
      <w:tr w:rsidR="00EE2956"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4F35A9" w:rsidRDefault="00EE2956" w:rsidP="00F1682B">
            <w:pPr>
              <w:spacing w:before="60" w:after="60" w:line="260" w:lineRule="exact"/>
              <w:ind w:left="192"/>
              <w:rPr>
                <w:i/>
                <w:iCs/>
              </w:rPr>
            </w:pPr>
            <w:r w:rsidRPr="004F35A9">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EE2956" w:rsidRPr="001B6908" w:rsidRDefault="00EE2956" w:rsidP="00F1682B">
            <w:pPr>
              <w:spacing w:before="60" w:after="60" w:line="260" w:lineRule="exact"/>
              <w:ind w:right="340"/>
              <w:jc w:val="right"/>
              <w:rPr>
                <w:i/>
              </w:rPr>
            </w:pPr>
            <w:r w:rsidRPr="001B6908">
              <w:rPr>
                <w:i/>
                <w:sz w:val="22"/>
                <w:szCs w:val="22"/>
              </w:rPr>
              <w:t xml:space="preserve">43 743,7 </w:t>
            </w:r>
          </w:p>
        </w:tc>
        <w:tc>
          <w:tcPr>
            <w:tcW w:w="1685" w:type="dxa"/>
            <w:tcBorders>
              <w:top w:val="nil"/>
              <w:left w:val="single" w:sz="4" w:space="0" w:color="auto"/>
              <w:bottom w:val="nil"/>
              <w:right w:val="single" w:sz="4" w:space="0" w:color="auto"/>
            </w:tcBorders>
            <w:shd w:val="clear" w:color="auto" w:fill="auto"/>
            <w:vAlign w:val="bottom"/>
          </w:tcPr>
          <w:p w:rsidR="00EE2956" w:rsidRPr="001B6908" w:rsidRDefault="00EE2956" w:rsidP="00F1682B">
            <w:pPr>
              <w:spacing w:before="60" w:after="60" w:line="260" w:lineRule="exact"/>
              <w:ind w:right="340"/>
              <w:jc w:val="right"/>
              <w:rPr>
                <w:i/>
              </w:rPr>
            </w:pPr>
            <w:r w:rsidRPr="001B6908">
              <w:rPr>
                <w:i/>
                <w:sz w:val="22"/>
                <w:szCs w:val="22"/>
              </w:rPr>
              <w:t xml:space="preserve">20 675,1 </w:t>
            </w:r>
          </w:p>
        </w:tc>
        <w:tc>
          <w:tcPr>
            <w:tcW w:w="1684" w:type="dxa"/>
            <w:tcBorders>
              <w:top w:val="nil"/>
              <w:left w:val="single" w:sz="4" w:space="0" w:color="auto"/>
              <w:bottom w:val="nil"/>
              <w:right w:val="single" w:sz="4" w:space="0" w:color="auto"/>
            </w:tcBorders>
            <w:shd w:val="clear" w:color="auto" w:fill="auto"/>
            <w:vAlign w:val="bottom"/>
          </w:tcPr>
          <w:p w:rsidR="00EE2956" w:rsidRPr="001B6908" w:rsidRDefault="00EE2956" w:rsidP="00F1682B">
            <w:pPr>
              <w:spacing w:before="60" w:after="60" w:line="260" w:lineRule="exact"/>
              <w:ind w:right="340"/>
              <w:jc w:val="right"/>
              <w:rPr>
                <w:i/>
              </w:rPr>
            </w:pPr>
            <w:r w:rsidRPr="001B6908">
              <w:rPr>
                <w:i/>
                <w:sz w:val="22"/>
                <w:szCs w:val="22"/>
              </w:rPr>
              <w:t xml:space="preserve">23 068,6 </w:t>
            </w:r>
          </w:p>
        </w:tc>
        <w:tc>
          <w:tcPr>
            <w:tcW w:w="1685" w:type="dxa"/>
            <w:tcBorders>
              <w:top w:val="nil"/>
              <w:left w:val="single" w:sz="4" w:space="0" w:color="auto"/>
              <w:bottom w:val="nil"/>
              <w:right w:val="single" w:sz="4" w:space="0" w:color="auto"/>
            </w:tcBorders>
            <w:shd w:val="clear" w:color="auto" w:fill="auto"/>
            <w:vAlign w:val="bottom"/>
          </w:tcPr>
          <w:p w:rsidR="00EE2956" w:rsidRPr="001B6908" w:rsidRDefault="00EE2956" w:rsidP="00F1682B">
            <w:pPr>
              <w:spacing w:before="60" w:after="60" w:line="260" w:lineRule="exact"/>
              <w:ind w:right="340"/>
              <w:jc w:val="right"/>
              <w:rPr>
                <w:i/>
              </w:rPr>
            </w:pPr>
            <w:r w:rsidRPr="001B6908">
              <w:rPr>
                <w:i/>
                <w:sz w:val="22"/>
                <w:szCs w:val="22"/>
              </w:rPr>
              <w:t>-2 393,5</w:t>
            </w:r>
          </w:p>
        </w:tc>
      </w:tr>
      <w:tr w:rsidR="00EE2956" w:rsidRPr="004F35A9" w:rsidTr="00AB22D2">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EE2956" w:rsidRPr="004F35A9" w:rsidRDefault="00EE2956" w:rsidP="00F1682B">
            <w:pPr>
              <w:spacing w:before="60" w:after="60" w:line="260" w:lineRule="exact"/>
              <w:ind w:left="284"/>
            </w:pPr>
            <w:r w:rsidRPr="004F35A9">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5 789,1 </w:t>
            </w:r>
          </w:p>
        </w:tc>
        <w:tc>
          <w:tcPr>
            <w:tcW w:w="1685" w:type="dxa"/>
            <w:tcBorders>
              <w:top w:val="nil"/>
              <w:left w:val="single" w:sz="4" w:space="0" w:color="auto"/>
              <w:bottom w:val="nil"/>
              <w:right w:val="single" w:sz="4" w:space="0" w:color="auto"/>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2 808,8 </w:t>
            </w:r>
          </w:p>
        </w:tc>
        <w:tc>
          <w:tcPr>
            <w:tcW w:w="1684" w:type="dxa"/>
            <w:tcBorders>
              <w:top w:val="nil"/>
              <w:left w:val="single" w:sz="4" w:space="0" w:color="auto"/>
              <w:bottom w:val="nil"/>
              <w:right w:val="single" w:sz="4" w:space="0" w:color="auto"/>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2 980,3 </w:t>
            </w:r>
          </w:p>
        </w:tc>
        <w:tc>
          <w:tcPr>
            <w:tcW w:w="1685" w:type="dxa"/>
            <w:tcBorders>
              <w:top w:val="nil"/>
              <w:left w:val="single" w:sz="4" w:space="0" w:color="auto"/>
              <w:bottom w:val="nil"/>
              <w:right w:val="single" w:sz="4" w:space="0" w:color="auto"/>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-171,5</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284"/>
            </w:pPr>
            <w:r w:rsidRPr="004F35A9">
              <w:rPr>
                <w:sz w:val="22"/>
                <w:szCs w:val="22"/>
              </w:rPr>
              <w:t>Ноябрь</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5 768,7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2 721,5 </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3 047,2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-325,7</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284"/>
            </w:pPr>
            <w:r w:rsidRPr="004F35A9">
              <w:rPr>
                <w:sz w:val="22"/>
                <w:szCs w:val="22"/>
              </w:rPr>
              <w:t>Декабрь</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6 645,3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2 974,0 </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 xml:space="preserve">3 671,3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pPr>
            <w:r w:rsidRPr="001B6908">
              <w:rPr>
                <w:sz w:val="22"/>
                <w:szCs w:val="22"/>
              </w:rPr>
              <w:t>-697,3</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180"/>
              <w:rPr>
                <w:b/>
                <w:bCs/>
              </w:rPr>
            </w:pPr>
            <w:r w:rsidRPr="004F35A9">
              <w:rPr>
                <w:b/>
                <w:bCs/>
                <w:sz w:val="22"/>
                <w:szCs w:val="22"/>
                <w:lang w:val="en-US"/>
              </w:rPr>
              <w:t>IV</w:t>
            </w:r>
            <w:r w:rsidRPr="004F35A9">
              <w:rPr>
                <w:b/>
                <w:bCs/>
                <w:sz w:val="22"/>
                <w:szCs w:val="22"/>
              </w:rPr>
              <w:t xml:space="preserve"> квартал</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 xml:space="preserve">18 203,1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 xml:space="preserve">8 504,3 </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 xml:space="preserve">9 698,8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-1 194,5</w:t>
            </w:r>
          </w:p>
        </w:tc>
      </w:tr>
      <w:tr w:rsidR="00EE2956" w:rsidRPr="004F35A9" w:rsidTr="00D95F39">
        <w:trPr>
          <w:trHeight w:val="227"/>
          <w:jc w:val="center"/>
        </w:trPr>
        <w:tc>
          <w:tcPr>
            <w:tcW w:w="2340" w:type="dxa"/>
            <w:tcBorders>
              <w:top w:val="nil"/>
              <w:bottom w:val="nil"/>
            </w:tcBorders>
            <w:shd w:val="clear" w:color="auto" w:fill="auto"/>
            <w:vAlign w:val="bottom"/>
          </w:tcPr>
          <w:p w:rsidR="00EE2956" w:rsidRPr="004F35A9" w:rsidRDefault="00EE2956" w:rsidP="00F1682B">
            <w:pPr>
              <w:spacing w:before="60" w:after="60" w:line="260" w:lineRule="exact"/>
              <w:ind w:left="162"/>
              <w:rPr>
                <w:b/>
                <w:bCs/>
                <w:iCs/>
              </w:rPr>
            </w:pPr>
            <w:r w:rsidRPr="004F35A9">
              <w:rPr>
                <w:b/>
                <w:bCs/>
                <w:iCs/>
                <w:sz w:val="22"/>
                <w:szCs w:val="22"/>
              </w:rPr>
              <w:t>Январь-декабрь</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 xml:space="preserve">61 946,8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 xml:space="preserve">29 179,4 </w:t>
            </w:r>
          </w:p>
        </w:tc>
        <w:tc>
          <w:tcPr>
            <w:tcW w:w="1684"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 xml:space="preserve">32 767,4 </w:t>
            </w:r>
          </w:p>
        </w:tc>
        <w:tc>
          <w:tcPr>
            <w:tcW w:w="1685" w:type="dxa"/>
            <w:tcBorders>
              <w:top w:val="nil"/>
              <w:bottom w:val="nil"/>
            </w:tcBorders>
            <w:shd w:val="clear" w:color="auto" w:fill="auto"/>
            <w:vAlign w:val="bottom"/>
          </w:tcPr>
          <w:p w:rsidR="00EE2956" w:rsidRPr="001B6908" w:rsidRDefault="00EE2956" w:rsidP="00F1682B">
            <w:pPr>
              <w:spacing w:before="60" w:after="60" w:line="260" w:lineRule="exact"/>
              <w:ind w:right="340"/>
              <w:jc w:val="right"/>
              <w:rPr>
                <w:b/>
              </w:rPr>
            </w:pPr>
            <w:r w:rsidRPr="001B6908">
              <w:rPr>
                <w:b/>
                <w:sz w:val="22"/>
                <w:szCs w:val="22"/>
              </w:rPr>
              <w:t>-3 588,0</w:t>
            </w:r>
          </w:p>
        </w:tc>
      </w:tr>
      <w:tr w:rsidR="00584D69" w:rsidRPr="004F35A9" w:rsidTr="00D95F39">
        <w:trPr>
          <w:trHeight w:val="227"/>
          <w:jc w:val="center"/>
        </w:trPr>
        <w:tc>
          <w:tcPr>
            <w:tcW w:w="2340" w:type="dxa"/>
            <w:tcBorders>
              <w:top w:val="nil"/>
              <w:bottom w:val="nil"/>
            </w:tcBorders>
            <w:shd w:val="clear" w:color="auto" w:fill="auto"/>
            <w:vAlign w:val="bottom"/>
          </w:tcPr>
          <w:p w:rsidR="00584D69" w:rsidRPr="004F35A9" w:rsidRDefault="00584D69" w:rsidP="00D904CF">
            <w:pPr>
              <w:spacing w:before="40" w:after="40" w:line="200" w:lineRule="exact"/>
              <w:jc w:val="center"/>
              <w:rPr>
                <w:b/>
                <w:bCs/>
              </w:rPr>
            </w:pPr>
            <w:r w:rsidRPr="004F35A9">
              <w:rPr>
                <w:b/>
                <w:bCs/>
                <w:sz w:val="22"/>
                <w:szCs w:val="22"/>
              </w:rPr>
              <w:t>202</w:t>
            </w:r>
            <w:r w:rsidRPr="004F35A9">
              <w:rPr>
                <w:b/>
                <w:bCs/>
                <w:sz w:val="22"/>
                <w:szCs w:val="22"/>
                <w:lang w:val="be-BY"/>
              </w:rPr>
              <w:t>1</w:t>
            </w:r>
            <w:r w:rsidRPr="004F35A9">
              <w:rPr>
                <w:b/>
                <w:bCs/>
                <w:sz w:val="22"/>
                <w:szCs w:val="22"/>
              </w:rPr>
              <w:t xml:space="preserve"> г. </w:t>
            </w:r>
          </w:p>
        </w:tc>
        <w:tc>
          <w:tcPr>
            <w:tcW w:w="1684" w:type="dxa"/>
            <w:tcBorders>
              <w:top w:val="nil"/>
              <w:bottom w:val="nil"/>
            </w:tcBorders>
            <w:shd w:val="clear" w:color="auto" w:fill="auto"/>
            <w:vAlign w:val="bottom"/>
          </w:tcPr>
          <w:p w:rsidR="00584D69" w:rsidRPr="001B6908" w:rsidRDefault="00584D69" w:rsidP="00D904CF">
            <w:pPr>
              <w:spacing w:before="40" w:after="40" w:line="200" w:lineRule="exact"/>
              <w:ind w:right="340"/>
              <w:jc w:val="right"/>
              <w:rPr>
                <w:b/>
                <w:bCs/>
                <w:i/>
              </w:rPr>
            </w:pPr>
          </w:p>
        </w:tc>
        <w:tc>
          <w:tcPr>
            <w:tcW w:w="1685" w:type="dxa"/>
            <w:tcBorders>
              <w:top w:val="nil"/>
              <w:bottom w:val="nil"/>
            </w:tcBorders>
            <w:shd w:val="clear" w:color="auto" w:fill="auto"/>
            <w:vAlign w:val="bottom"/>
          </w:tcPr>
          <w:p w:rsidR="00584D69" w:rsidRPr="001B6908" w:rsidRDefault="00584D69" w:rsidP="00D904CF">
            <w:pPr>
              <w:spacing w:before="40" w:after="40" w:line="200" w:lineRule="exact"/>
              <w:ind w:right="340"/>
              <w:jc w:val="right"/>
              <w:rPr>
                <w:b/>
                <w:bCs/>
                <w:i/>
              </w:rPr>
            </w:pPr>
          </w:p>
        </w:tc>
        <w:tc>
          <w:tcPr>
            <w:tcW w:w="1684" w:type="dxa"/>
            <w:tcBorders>
              <w:top w:val="nil"/>
              <w:bottom w:val="nil"/>
            </w:tcBorders>
            <w:shd w:val="clear" w:color="auto" w:fill="auto"/>
            <w:vAlign w:val="bottom"/>
          </w:tcPr>
          <w:p w:rsidR="00584D69" w:rsidRPr="001B6908" w:rsidRDefault="00584D69" w:rsidP="00D904CF">
            <w:pPr>
              <w:spacing w:before="40" w:after="40" w:line="200" w:lineRule="exact"/>
              <w:ind w:right="340"/>
              <w:jc w:val="right"/>
              <w:rPr>
                <w:b/>
                <w:bCs/>
                <w:i/>
              </w:rPr>
            </w:pPr>
          </w:p>
        </w:tc>
        <w:tc>
          <w:tcPr>
            <w:tcW w:w="1685" w:type="dxa"/>
            <w:tcBorders>
              <w:top w:val="nil"/>
              <w:bottom w:val="nil"/>
            </w:tcBorders>
            <w:shd w:val="clear" w:color="auto" w:fill="auto"/>
            <w:vAlign w:val="bottom"/>
          </w:tcPr>
          <w:p w:rsidR="00584D69" w:rsidRPr="001B6908" w:rsidRDefault="00584D69" w:rsidP="00D904CF">
            <w:pPr>
              <w:spacing w:before="40" w:after="40" w:line="200" w:lineRule="exact"/>
              <w:ind w:right="340"/>
              <w:jc w:val="right"/>
              <w:rPr>
                <w:b/>
                <w:bCs/>
                <w:i/>
              </w:rPr>
            </w:pPr>
          </w:p>
        </w:tc>
      </w:tr>
      <w:tr w:rsidR="00756DAE" w:rsidRPr="004F35A9" w:rsidTr="00D95F39">
        <w:trPr>
          <w:trHeight w:val="227"/>
          <w:jc w:val="center"/>
        </w:trPr>
        <w:tc>
          <w:tcPr>
            <w:tcW w:w="2340" w:type="dxa"/>
            <w:tcBorders>
              <w:top w:val="nil"/>
              <w:bottom w:val="nil"/>
            </w:tcBorders>
            <w:shd w:val="clear" w:color="auto" w:fill="auto"/>
            <w:vAlign w:val="bottom"/>
          </w:tcPr>
          <w:p w:rsidR="00756DAE" w:rsidRPr="004F35A9" w:rsidRDefault="00756DAE" w:rsidP="00F1682B">
            <w:pPr>
              <w:spacing w:before="60" w:after="60" w:line="260" w:lineRule="exact"/>
              <w:ind w:left="284"/>
              <w:rPr>
                <w:b/>
                <w:i/>
              </w:rPr>
            </w:pPr>
            <w:r w:rsidRPr="004F35A9">
              <w:rPr>
                <w:sz w:val="22"/>
                <w:szCs w:val="22"/>
              </w:rPr>
              <w:t>Январь</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4 890,5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2 454,2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2 436,3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17,9</w:t>
            </w:r>
          </w:p>
        </w:tc>
      </w:tr>
      <w:tr w:rsidR="00756DAE" w:rsidRPr="004F35A9" w:rsidTr="00D95F39">
        <w:trPr>
          <w:trHeight w:val="227"/>
          <w:jc w:val="center"/>
        </w:trPr>
        <w:tc>
          <w:tcPr>
            <w:tcW w:w="2340" w:type="dxa"/>
            <w:tcBorders>
              <w:top w:val="nil"/>
              <w:bottom w:val="nil"/>
            </w:tcBorders>
            <w:shd w:val="clear" w:color="auto" w:fill="auto"/>
            <w:vAlign w:val="bottom"/>
          </w:tcPr>
          <w:p w:rsidR="00756DAE" w:rsidRPr="004F35A9" w:rsidRDefault="00756DAE" w:rsidP="00F1682B">
            <w:pPr>
              <w:spacing w:before="60" w:after="60" w:line="260" w:lineRule="exact"/>
              <w:ind w:left="284"/>
            </w:pPr>
            <w:r w:rsidRPr="004F35A9">
              <w:rPr>
                <w:sz w:val="22"/>
                <w:szCs w:val="22"/>
              </w:rPr>
              <w:t>Февраль</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5 577,7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2 712,6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2 865,1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-152,5</w:t>
            </w:r>
          </w:p>
        </w:tc>
      </w:tr>
      <w:tr w:rsidR="00756DAE" w:rsidRPr="004F35A9" w:rsidTr="00D95F39">
        <w:trPr>
          <w:trHeight w:val="227"/>
          <w:jc w:val="center"/>
        </w:trPr>
        <w:tc>
          <w:tcPr>
            <w:tcW w:w="2340" w:type="dxa"/>
            <w:tcBorders>
              <w:top w:val="nil"/>
              <w:bottom w:val="nil"/>
            </w:tcBorders>
            <w:shd w:val="clear" w:color="auto" w:fill="auto"/>
            <w:vAlign w:val="bottom"/>
          </w:tcPr>
          <w:p w:rsidR="00756DAE" w:rsidRPr="004F35A9" w:rsidRDefault="00756DAE" w:rsidP="00F1682B">
            <w:pPr>
              <w:spacing w:before="60" w:after="60" w:line="260" w:lineRule="exact"/>
              <w:ind w:left="284"/>
            </w:pPr>
            <w:r w:rsidRPr="004F35A9">
              <w:rPr>
                <w:sz w:val="22"/>
                <w:szCs w:val="22"/>
              </w:rPr>
              <w:t>Март</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6 641,2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3 094,3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3 546,9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-452,6</w:t>
            </w:r>
          </w:p>
        </w:tc>
      </w:tr>
      <w:tr w:rsidR="00756DAE" w:rsidRPr="004F35A9" w:rsidTr="00DC5D4C">
        <w:trPr>
          <w:trHeight w:val="227"/>
          <w:jc w:val="center"/>
        </w:trPr>
        <w:tc>
          <w:tcPr>
            <w:tcW w:w="2340" w:type="dxa"/>
            <w:tcBorders>
              <w:top w:val="nil"/>
              <w:bottom w:val="nil"/>
            </w:tcBorders>
            <w:shd w:val="clear" w:color="auto" w:fill="auto"/>
            <w:vAlign w:val="bottom"/>
          </w:tcPr>
          <w:p w:rsidR="00756DAE" w:rsidRPr="00DC5D4C" w:rsidRDefault="00756DAE" w:rsidP="00F1682B">
            <w:pPr>
              <w:spacing w:before="60" w:after="60" w:line="260" w:lineRule="exact"/>
              <w:ind w:left="162"/>
              <w:rPr>
                <w:b/>
              </w:rPr>
            </w:pPr>
            <w:r w:rsidRPr="00DC5D4C">
              <w:rPr>
                <w:b/>
                <w:sz w:val="22"/>
                <w:szCs w:val="22"/>
              </w:rPr>
              <w:t>I квартал</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b/>
              </w:rPr>
            </w:pPr>
            <w:r w:rsidRPr="001B6908">
              <w:rPr>
                <w:b/>
                <w:sz w:val="22"/>
                <w:szCs w:val="22"/>
              </w:rPr>
              <w:t xml:space="preserve">17 109,4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b/>
              </w:rPr>
            </w:pPr>
            <w:r w:rsidRPr="001B6908">
              <w:rPr>
                <w:b/>
                <w:sz w:val="22"/>
                <w:szCs w:val="22"/>
              </w:rPr>
              <w:t xml:space="preserve">8 261,1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b/>
              </w:rPr>
            </w:pPr>
            <w:r w:rsidRPr="001B6908">
              <w:rPr>
                <w:b/>
                <w:sz w:val="22"/>
                <w:szCs w:val="22"/>
              </w:rPr>
              <w:t xml:space="preserve">8 848,3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b/>
              </w:rPr>
            </w:pPr>
            <w:r w:rsidRPr="001B6908">
              <w:rPr>
                <w:b/>
                <w:sz w:val="22"/>
                <w:szCs w:val="22"/>
              </w:rPr>
              <w:t>-587,2</w:t>
            </w:r>
          </w:p>
        </w:tc>
      </w:tr>
      <w:tr w:rsidR="00756DAE" w:rsidRPr="004F35A9" w:rsidTr="00DC5D4C">
        <w:trPr>
          <w:trHeight w:val="227"/>
          <w:jc w:val="center"/>
        </w:trPr>
        <w:tc>
          <w:tcPr>
            <w:tcW w:w="2340" w:type="dxa"/>
            <w:tcBorders>
              <w:top w:val="nil"/>
              <w:bottom w:val="nil"/>
            </w:tcBorders>
            <w:shd w:val="clear" w:color="auto" w:fill="auto"/>
            <w:vAlign w:val="bottom"/>
          </w:tcPr>
          <w:p w:rsidR="00756DAE" w:rsidRPr="00DC5D4C" w:rsidRDefault="00756DAE" w:rsidP="00F1682B">
            <w:pPr>
              <w:spacing w:before="60" w:after="60" w:line="260" w:lineRule="exact"/>
              <w:ind w:left="284"/>
            </w:pPr>
            <w:r w:rsidRPr="000D6877">
              <w:rPr>
                <w:sz w:val="22"/>
                <w:szCs w:val="22"/>
              </w:rPr>
              <w:t>Апрель</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6 710,6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3 199,7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3 510,9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-311,2</w:t>
            </w:r>
          </w:p>
        </w:tc>
      </w:tr>
      <w:tr w:rsidR="00756DAE" w:rsidRPr="004F35A9" w:rsidTr="00DC5D4C">
        <w:trPr>
          <w:trHeight w:val="227"/>
          <w:jc w:val="center"/>
        </w:trPr>
        <w:tc>
          <w:tcPr>
            <w:tcW w:w="2340" w:type="dxa"/>
            <w:tcBorders>
              <w:top w:val="nil"/>
              <w:bottom w:val="nil"/>
            </w:tcBorders>
            <w:shd w:val="clear" w:color="auto" w:fill="auto"/>
            <w:vAlign w:val="bottom"/>
          </w:tcPr>
          <w:p w:rsidR="00756DAE" w:rsidRPr="000D6877" w:rsidRDefault="00756DAE" w:rsidP="00F1682B">
            <w:pPr>
              <w:spacing w:before="60" w:after="60" w:line="260" w:lineRule="exact"/>
              <w:ind w:left="284"/>
            </w:pPr>
            <w:r>
              <w:rPr>
                <w:sz w:val="22"/>
                <w:szCs w:val="22"/>
              </w:rPr>
              <w:t>Май</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6 322,4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3 077,7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3 244,7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-167,0</w:t>
            </w:r>
          </w:p>
        </w:tc>
      </w:tr>
      <w:tr w:rsidR="00756DAE" w:rsidRPr="004F35A9" w:rsidTr="00DC5D4C">
        <w:trPr>
          <w:trHeight w:val="227"/>
          <w:jc w:val="center"/>
        </w:trPr>
        <w:tc>
          <w:tcPr>
            <w:tcW w:w="2340" w:type="dxa"/>
            <w:tcBorders>
              <w:top w:val="nil"/>
              <w:bottom w:val="nil"/>
            </w:tcBorders>
            <w:shd w:val="clear" w:color="auto" w:fill="auto"/>
            <w:vAlign w:val="bottom"/>
          </w:tcPr>
          <w:p w:rsidR="00756DAE" w:rsidRPr="000D6877" w:rsidRDefault="00756DAE" w:rsidP="00F1682B">
            <w:pPr>
              <w:spacing w:before="60" w:after="60" w:line="260" w:lineRule="exact"/>
              <w:ind w:left="284"/>
            </w:pPr>
            <w:r>
              <w:rPr>
                <w:sz w:val="22"/>
                <w:szCs w:val="22"/>
              </w:rPr>
              <w:t>Июнь</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6 422,7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3 171,5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3 251,2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-79,7</w:t>
            </w:r>
          </w:p>
        </w:tc>
      </w:tr>
      <w:tr w:rsidR="00756DAE" w:rsidRPr="004F35A9" w:rsidTr="00DC5D4C">
        <w:trPr>
          <w:trHeight w:val="227"/>
          <w:jc w:val="center"/>
        </w:trPr>
        <w:tc>
          <w:tcPr>
            <w:tcW w:w="2340" w:type="dxa"/>
            <w:tcBorders>
              <w:top w:val="nil"/>
              <w:bottom w:val="nil"/>
            </w:tcBorders>
            <w:shd w:val="clear" w:color="auto" w:fill="auto"/>
            <w:vAlign w:val="bottom"/>
          </w:tcPr>
          <w:p w:rsidR="00756DAE" w:rsidRPr="004F35A9" w:rsidRDefault="00756DAE" w:rsidP="00F1682B">
            <w:pPr>
              <w:spacing w:before="60" w:after="60" w:line="260" w:lineRule="exact"/>
              <w:ind w:left="162"/>
              <w:rPr>
                <w:b/>
                <w:bCs/>
                <w:lang w:val="ru-MO"/>
              </w:rPr>
            </w:pPr>
            <w:r w:rsidRPr="004F35A9">
              <w:rPr>
                <w:b/>
                <w:bCs/>
                <w:sz w:val="22"/>
                <w:szCs w:val="22"/>
                <w:lang w:val="en-US"/>
              </w:rPr>
              <w:t xml:space="preserve">II </w:t>
            </w:r>
            <w:proofErr w:type="spellStart"/>
            <w:r w:rsidRPr="004F35A9">
              <w:rPr>
                <w:b/>
                <w:bCs/>
                <w:sz w:val="22"/>
                <w:szCs w:val="22"/>
                <w:lang w:val="en-US"/>
              </w:rPr>
              <w:t>квартал</w:t>
            </w:r>
            <w:proofErr w:type="spellEnd"/>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b/>
              </w:rPr>
            </w:pPr>
            <w:r w:rsidRPr="001B6908">
              <w:rPr>
                <w:b/>
                <w:sz w:val="22"/>
                <w:szCs w:val="22"/>
              </w:rPr>
              <w:t xml:space="preserve">19 455,7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b/>
              </w:rPr>
            </w:pPr>
            <w:r w:rsidRPr="001B6908">
              <w:rPr>
                <w:b/>
                <w:sz w:val="22"/>
                <w:szCs w:val="22"/>
              </w:rPr>
              <w:t xml:space="preserve">9 448,9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b/>
              </w:rPr>
            </w:pPr>
            <w:r w:rsidRPr="001B6908">
              <w:rPr>
                <w:b/>
                <w:sz w:val="22"/>
                <w:szCs w:val="22"/>
              </w:rPr>
              <w:t xml:space="preserve">10 006,8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b/>
              </w:rPr>
            </w:pPr>
            <w:r w:rsidRPr="001B6908">
              <w:rPr>
                <w:b/>
                <w:sz w:val="22"/>
                <w:szCs w:val="22"/>
              </w:rPr>
              <w:t>-557,9</w:t>
            </w:r>
          </w:p>
        </w:tc>
      </w:tr>
      <w:tr w:rsidR="00756DAE" w:rsidRPr="00895720" w:rsidTr="00876461">
        <w:trPr>
          <w:trHeight w:val="227"/>
          <w:jc w:val="center"/>
        </w:trPr>
        <w:tc>
          <w:tcPr>
            <w:tcW w:w="2340" w:type="dxa"/>
            <w:tcBorders>
              <w:top w:val="nil"/>
              <w:bottom w:val="nil"/>
            </w:tcBorders>
            <w:shd w:val="clear" w:color="auto" w:fill="auto"/>
            <w:vAlign w:val="bottom"/>
          </w:tcPr>
          <w:p w:rsidR="00756DAE" w:rsidRPr="00895720" w:rsidRDefault="00756DAE" w:rsidP="00F1682B">
            <w:pPr>
              <w:spacing w:before="60" w:after="60" w:line="260" w:lineRule="exact"/>
              <w:ind w:left="162"/>
              <w:rPr>
                <w:i/>
              </w:rPr>
            </w:pPr>
            <w:r w:rsidRPr="00895720">
              <w:rPr>
                <w:i/>
                <w:sz w:val="22"/>
                <w:szCs w:val="22"/>
              </w:rPr>
              <w:t>I полугодие</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i/>
              </w:rPr>
            </w:pPr>
            <w:r w:rsidRPr="001B6908">
              <w:rPr>
                <w:i/>
                <w:sz w:val="22"/>
                <w:szCs w:val="22"/>
              </w:rPr>
              <w:t xml:space="preserve">36 565,1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i/>
              </w:rPr>
            </w:pPr>
            <w:r w:rsidRPr="001B6908">
              <w:rPr>
                <w:i/>
                <w:sz w:val="22"/>
                <w:szCs w:val="22"/>
              </w:rPr>
              <w:t xml:space="preserve">17 710,0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i/>
              </w:rPr>
            </w:pPr>
            <w:r w:rsidRPr="001B6908">
              <w:rPr>
                <w:i/>
                <w:sz w:val="22"/>
                <w:szCs w:val="22"/>
              </w:rPr>
              <w:t xml:space="preserve">18 855,1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rPr>
                <w:i/>
              </w:rPr>
            </w:pPr>
            <w:r w:rsidRPr="001B6908">
              <w:rPr>
                <w:i/>
                <w:sz w:val="22"/>
                <w:szCs w:val="22"/>
              </w:rPr>
              <w:t>-1 145,1</w:t>
            </w:r>
          </w:p>
        </w:tc>
      </w:tr>
      <w:tr w:rsidR="00756DAE" w:rsidRPr="004F35A9" w:rsidTr="00876461">
        <w:trPr>
          <w:trHeight w:val="227"/>
          <w:jc w:val="center"/>
        </w:trPr>
        <w:tc>
          <w:tcPr>
            <w:tcW w:w="2340" w:type="dxa"/>
            <w:tcBorders>
              <w:top w:val="nil"/>
              <w:bottom w:val="nil"/>
            </w:tcBorders>
            <w:shd w:val="clear" w:color="auto" w:fill="auto"/>
            <w:vAlign w:val="bottom"/>
          </w:tcPr>
          <w:p w:rsidR="00756DAE" w:rsidRPr="00876461" w:rsidRDefault="00756DAE" w:rsidP="00F1682B">
            <w:pPr>
              <w:spacing w:before="60" w:after="60" w:line="260" w:lineRule="exact"/>
              <w:ind w:left="284"/>
            </w:pPr>
            <w:r w:rsidRPr="00876461">
              <w:rPr>
                <w:sz w:val="22"/>
                <w:szCs w:val="22"/>
              </w:rPr>
              <w:t>Июль</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6 731,9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3 295,5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3 436,4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-140,9</w:t>
            </w:r>
          </w:p>
        </w:tc>
      </w:tr>
      <w:tr w:rsidR="00756DAE" w:rsidRPr="004F35A9" w:rsidTr="00876461">
        <w:trPr>
          <w:trHeight w:val="227"/>
          <w:jc w:val="center"/>
        </w:trPr>
        <w:tc>
          <w:tcPr>
            <w:tcW w:w="2340" w:type="dxa"/>
            <w:tcBorders>
              <w:top w:val="nil"/>
              <w:bottom w:val="nil"/>
            </w:tcBorders>
            <w:shd w:val="clear" w:color="auto" w:fill="auto"/>
            <w:vAlign w:val="bottom"/>
          </w:tcPr>
          <w:p w:rsidR="00756DAE" w:rsidRPr="00876461" w:rsidRDefault="00756DAE" w:rsidP="00E203F7">
            <w:pPr>
              <w:spacing w:before="60" w:after="60" w:line="260" w:lineRule="exact"/>
              <w:ind w:left="284"/>
            </w:pPr>
            <w:r>
              <w:rPr>
                <w:sz w:val="22"/>
                <w:szCs w:val="22"/>
              </w:rPr>
              <w:t>Август</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7 149,8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3 517,0 </w:t>
            </w:r>
          </w:p>
        </w:tc>
        <w:tc>
          <w:tcPr>
            <w:tcW w:w="1684"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 xml:space="preserve">3 632,8 </w:t>
            </w:r>
          </w:p>
        </w:tc>
        <w:tc>
          <w:tcPr>
            <w:tcW w:w="1685" w:type="dxa"/>
            <w:tcBorders>
              <w:top w:val="nil"/>
              <w:bottom w:val="nil"/>
            </w:tcBorders>
            <w:shd w:val="clear" w:color="auto" w:fill="auto"/>
            <w:vAlign w:val="bottom"/>
          </w:tcPr>
          <w:p w:rsidR="00756DAE" w:rsidRPr="001B6908" w:rsidRDefault="00756DAE" w:rsidP="00756DAE">
            <w:pPr>
              <w:spacing w:before="60" w:after="60" w:line="260" w:lineRule="exact"/>
              <w:ind w:right="340"/>
              <w:jc w:val="right"/>
            </w:pPr>
            <w:r w:rsidRPr="001B6908">
              <w:rPr>
                <w:sz w:val="22"/>
                <w:szCs w:val="22"/>
              </w:rPr>
              <w:t>-115,8</w:t>
            </w:r>
          </w:p>
        </w:tc>
      </w:tr>
      <w:tr w:rsidR="00756DAE" w:rsidRPr="004F35A9" w:rsidTr="00D95F39">
        <w:trPr>
          <w:trHeight w:val="227"/>
          <w:jc w:val="center"/>
        </w:trPr>
        <w:tc>
          <w:tcPr>
            <w:tcW w:w="2340" w:type="dxa"/>
            <w:tcBorders>
              <w:top w:val="nil"/>
              <w:bottom w:val="double" w:sz="4" w:space="0" w:color="auto"/>
            </w:tcBorders>
            <w:shd w:val="clear" w:color="auto" w:fill="auto"/>
            <w:vAlign w:val="bottom"/>
          </w:tcPr>
          <w:p w:rsidR="00756DAE" w:rsidRDefault="00756DAE" w:rsidP="00191DD8">
            <w:pPr>
              <w:spacing w:before="60" w:after="60" w:line="260" w:lineRule="exact"/>
              <w:ind w:left="162"/>
              <w:rPr>
                <w:b/>
                <w:i/>
              </w:rPr>
            </w:pPr>
            <w:r>
              <w:rPr>
                <w:b/>
                <w:i/>
                <w:sz w:val="22"/>
                <w:szCs w:val="22"/>
              </w:rPr>
              <w:t>Январь-август</w:t>
            </w:r>
          </w:p>
        </w:tc>
        <w:tc>
          <w:tcPr>
            <w:tcW w:w="1684" w:type="dxa"/>
            <w:tcBorders>
              <w:top w:val="nil"/>
              <w:bottom w:val="double" w:sz="4" w:space="0" w:color="auto"/>
            </w:tcBorders>
            <w:shd w:val="clear" w:color="auto" w:fill="auto"/>
            <w:vAlign w:val="bottom"/>
          </w:tcPr>
          <w:p w:rsidR="00756DAE" w:rsidRPr="001B6908" w:rsidRDefault="00756DAE" w:rsidP="00756DAE">
            <w:pPr>
              <w:spacing w:before="60" w:after="60" w:line="260" w:lineRule="exact"/>
              <w:ind w:right="340"/>
              <w:jc w:val="right"/>
              <w:rPr>
                <w:b/>
                <w:i/>
              </w:rPr>
            </w:pPr>
            <w:r w:rsidRPr="001B6908">
              <w:rPr>
                <w:b/>
                <w:i/>
                <w:sz w:val="22"/>
                <w:szCs w:val="22"/>
              </w:rPr>
              <w:t xml:space="preserve">50 446,8 </w:t>
            </w:r>
          </w:p>
        </w:tc>
        <w:tc>
          <w:tcPr>
            <w:tcW w:w="1685" w:type="dxa"/>
            <w:tcBorders>
              <w:top w:val="nil"/>
              <w:bottom w:val="double" w:sz="4" w:space="0" w:color="auto"/>
            </w:tcBorders>
            <w:shd w:val="clear" w:color="auto" w:fill="auto"/>
            <w:vAlign w:val="bottom"/>
          </w:tcPr>
          <w:p w:rsidR="00756DAE" w:rsidRPr="001B6908" w:rsidRDefault="00756DAE" w:rsidP="00756DAE">
            <w:pPr>
              <w:spacing w:before="60" w:after="60" w:line="260" w:lineRule="exact"/>
              <w:ind w:right="340"/>
              <w:jc w:val="right"/>
              <w:rPr>
                <w:b/>
                <w:i/>
              </w:rPr>
            </w:pPr>
            <w:r w:rsidRPr="001B6908">
              <w:rPr>
                <w:b/>
                <w:i/>
                <w:sz w:val="22"/>
                <w:szCs w:val="22"/>
              </w:rPr>
              <w:t xml:space="preserve">24 522,5 </w:t>
            </w:r>
          </w:p>
        </w:tc>
        <w:tc>
          <w:tcPr>
            <w:tcW w:w="1684" w:type="dxa"/>
            <w:tcBorders>
              <w:top w:val="nil"/>
              <w:bottom w:val="double" w:sz="4" w:space="0" w:color="auto"/>
            </w:tcBorders>
            <w:shd w:val="clear" w:color="auto" w:fill="auto"/>
            <w:vAlign w:val="bottom"/>
          </w:tcPr>
          <w:p w:rsidR="00756DAE" w:rsidRPr="001B6908" w:rsidRDefault="00756DAE" w:rsidP="00756DAE">
            <w:pPr>
              <w:spacing w:before="60" w:after="60" w:line="260" w:lineRule="exact"/>
              <w:ind w:right="340"/>
              <w:jc w:val="right"/>
              <w:rPr>
                <w:b/>
                <w:i/>
              </w:rPr>
            </w:pPr>
            <w:r w:rsidRPr="001B6908">
              <w:rPr>
                <w:b/>
                <w:i/>
                <w:sz w:val="22"/>
                <w:szCs w:val="22"/>
              </w:rPr>
              <w:t xml:space="preserve">25 924,3 </w:t>
            </w:r>
          </w:p>
        </w:tc>
        <w:tc>
          <w:tcPr>
            <w:tcW w:w="1685" w:type="dxa"/>
            <w:tcBorders>
              <w:top w:val="nil"/>
              <w:bottom w:val="double" w:sz="4" w:space="0" w:color="auto"/>
            </w:tcBorders>
            <w:shd w:val="clear" w:color="auto" w:fill="auto"/>
            <w:vAlign w:val="bottom"/>
          </w:tcPr>
          <w:p w:rsidR="00756DAE" w:rsidRPr="001B6908" w:rsidRDefault="00756DAE" w:rsidP="00756DAE">
            <w:pPr>
              <w:spacing w:before="60" w:after="60" w:line="260" w:lineRule="exact"/>
              <w:ind w:right="340"/>
              <w:jc w:val="right"/>
              <w:rPr>
                <w:b/>
                <w:i/>
              </w:rPr>
            </w:pPr>
            <w:r w:rsidRPr="001B6908">
              <w:rPr>
                <w:b/>
                <w:i/>
                <w:sz w:val="22"/>
                <w:szCs w:val="22"/>
              </w:rPr>
              <w:t>-1 401,8</w:t>
            </w:r>
          </w:p>
        </w:tc>
      </w:tr>
    </w:tbl>
    <w:p w:rsidR="00574A48" w:rsidRPr="004F35A9" w:rsidRDefault="00574A48" w:rsidP="00574A48">
      <w:pPr>
        <w:pStyle w:val="21"/>
        <w:spacing w:before="240" w:line="240" w:lineRule="exact"/>
        <w:ind w:firstLine="0"/>
        <w:jc w:val="center"/>
        <w:outlineLvl w:val="0"/>
        <w:rPr>
          <w:rFonts w:ascii="Arial" w:hAnsi="Arial" w:cs="Arial"/>
          <w:b/>
          <w:bCs/>
          <w:noProof/>
          <w:sz w:val="22"/>
          <w:szCs w:val="22"/>
        </w:rPr>
      </w:pPr>
      <w:r w:rsidRPr="004F35A9">
        <w:rPr>
          <w:rFonts w:ascii="Arial" w:hAnsi="Arial" w:cs="Arial"/>
          <w:b/>
          <w:bCs/>
          <w:noProof/>
          <w:sz w:val="22"/>
          <w:szCs w:val="22"/>
        </w:rPr>
        <w:lastRenderedPageBreak/>
        <w:t>Изменение оборота внешней торговли, экспорта и импорта товаров</w:t>
      </w:r>
    </w:p>
    <w:p w:rsidR="00574A48" w:rsidRPr="004F35A9" w:rsidRDefault="00574A48" w:rsidP="00574A48">
      <w:pPr>
        <w:pStyle w:val="21"/>
        <w:spacing w:after="120" w:line="240" w:lineRule="exact"/>
        <w:ind w:firstLine="6"/>
        <w:jc w:val="center"/>
        <w:rPr>
          <w:rFonts w:ascii="Arial" w:hAnsi="Arial" w:cs="Arial"/>
          <w:i/>
          <w:iCs/>
          <w:sz w:val="20"/>
          <w:szCs w:val="20"/>
        </w:rPr>
      </w:pPr>
      <w:r w:rsidRPr="004F35A9">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455142" w:rsidTr="00D95F39">
        <w:trPr>
          <w:cantSplit/>
          <w:trHeight w:val="227"/>
          <w:tblHeader/>
          <w:jc w:val="center"/>
        </w:trPr>
        <w:tc>
          <w:tcPr>
            <w:tcW w:w="2322" w:type="dxa"/>
            <w:vMerge w:val="restart"/>
          </w:tcPr>
          <w:p w:rsidR="00574A48" w:rsidRPr="00455142" w:rsidRDefault="00574A48" w:rsidP="00D95F39">
            <w:pPr>
              <w:spacing w:before="30" w:after="30" w:line="200" w:lineRule="exact"/>
              <w:jc w:val="center"/>
            </w:pPr>
          </w:p>
        </w:tc>
        <w:tc>
          <w:tcPr>
            <w:tcW w:w="3402" w:type="dxa"/>
            <w:gridSpan w:val="3"/>
          </w:tcPr>
          <w:p w:rsidR="00574A48" w:rsidRPr="00455142" w:rsidRDefault="00574A48" w:rsidP="00242187">
            <w:pPr>
              <w:spacing w:before="40" w:after="40" w:line="220" w:lineRule="exact"/>
              <w:jc w:val="center"/>
            </w:pPr>
            <w:r w:rsidRPr="00455142">
              <w:rPr>
                <w:sz w:val="22"/>
                <w:szCs w:val="22"/>
              </w:rPr>
              <w:t>К соответствующему</w:t>
            </w:r>
            <w:r w:rsidRPr="00455142">
              <w:rPr>
                <w:sz w:val="22"/>
                <w:szCs w:val="22"/>
              </w:rPr>
              <w:br/>
              <w:t>периоду предыдущего года</w:t>
            </w:r>
          </w:p>
        </w:tc>
        <w:tc>
          <w:tcPr>
            <w:tcW w:w="3334" w:type="dxa"/>
            <w:gridSpan w:val="3"/>
          </w:tcPr>
          <w:p w:rsidR="00574A48" w:rsidRPr="00455142" w:rsidRDefault="00574A48" w:rsidP="00242187">
            <w:pPr>
              <w:spacing w:before="40" w:after="40" w:line="220" w:lineRule="exact"/>
              <w:jc w:val="center"/>
            </w:pPr>
            <w:r w:rsidRPr="00455142">
              <w:rPr>
                <w:sz w:val="22"/>
                <w:szCs w:val="22"/>
              </w:rPr>
              <w:t>К предыдущему месяцу</w:t>
            </w:r>
          </w:p>
        </w:tc>
      </w:tr>
      <w:tr w:rsidR="00574A48" w:rsidRPr="00455142" w:rsidTr="00D95F39">
        <w:trPr>
          <w:cantSplit/>
          <w:trHeight w:val="225"/>
          <w:tblHeader/>
          <w:jc w:val="center"/>
        </w:trPr>
        <w:tc>
          <w:tcPr>
            <w:tcW w:w="2322" w:type="dxa"/>
            <w:vMerge/>
            <w:tcBorders>
              <w:bottom w:val="single" w:sz="4" w:space="0" w:color="auto"/>
            </w:tcBorders>
          </w:tcPr>
          <w:p w:rsidR="00574A48" w:rsidRPr="00455142" w:rsidRDefault="00574A48" w:rsidP="00D95F39">
            <w:pPr>
              <w:spacing w:before="30" w:after="30" w:line="200" w:lineRule="exact"/>
              <w:jc w:val="center"/>
            </w:pPr>
          </w:p>
        </w:tc>
        <w:tc>
          <w:tcPr>
            <w:tcW w:w="1134" w:type="dxa"/>
            <w:tcBorders>
              <w:bottom w:val="single" w:sz="4" w:space="0" w:color="auto"/>
            </w:tcBorders>
          </w:tcPr>
          <w:p w:rsidR="00574A48" w:rsidRPr="00455142" w:rsidRDefault="00574A48" w:rsidP="00242187">
            <w:pPr>
              <w:spacing w:before="40" w:after="40" w:line="220" w:lineRule="exact"/>
              <w:jc w:val="center"/>
            </w:pPr>
            <w:r w:rsidRPr="00455142">
              <w:rPr>
                <w:sz w:val="22"/>
                <w:szCs w:val="22"/>
              </w:rPr>
              <w:t>оборот</w:t>
            </w:r>
          </w:p>
        </w:tc>
        <w:tc>
          <w:tcPr>
            <w:tcW w:w="1134" w:type="dxa"/>
            <w:tcBorders>
              <w:bottom w:val="single" w:sz="4" w:space="0" w:color="auto"/>
            </w:tcBorders>
          </w:tcPr>
          <w:p w:rsidR="00574A48" w:rsidRPr="00455142" w:rsidRDefault="00574A48" w:rsidP="00242187">
            <w:pPr>
              <w:spacing w:before="40" w:after="40" w:line="220" w:lineRule="exact"/>
              <w:jc w:val="center"/>
            </w:pPr>
            <w:r w:rsidRPr="00455142">
              <w:rPr>
                <w:sz w:val="22"/>
                <w:szCs w:val="22"/>
              </w:rPr>
              <w:t>экспорт</w:t>
            </w:r>
          </w:p>
        </w:tc>
        <w:tc>
          <w:tcPr>
            <w:tcW w:w="1134" w:type="dxa"/>
            <w:tcBorders>
              <w:bottom w:val="single" w:sz="4" w:space="0" w:color="auto"/>
              <w:right w:val="nil"/>
            </w:tcBorders>
          </w:tcPr>
          <w:p w:rsidR="00574A48" w:rsidRPr="00455142" w:rsidRDefault="00574A48" w:rsidP="00242187">
            <w:pPr>
              <w:spacing w:before="40" w:after="40" w:line="220" w:lineRule="exact"/>
              <w:jc w:val="center"/>
            </w:pPr>
            <w:r w:rsidRPr="00455142">
              <w:rPr>
                <w:sz w:val="22"/>
                <w:szCs w:val="22"/>
              </w:rPr>
              <w:t>импорт</w:t>
            </w:r>
          </w:p>
        </w:tc>
        <w:tc>
          <w:tcPr>
            <w:tcW w:w="1106" w:type="dxa"/>
            <w:tcBorders>
              <w:bottom w:val="single" w:sz="4" w:space="0" w:color="auto"/>
              <w:right w:val="nil"/>
            </w:tcBorders>
          </w:tcPr>
          <w:p w:rsidR="00574A48" w:rsidRPr="00455142" w:rsidRDefault="00574A48" w:rsidP="00242187">
            <w:pPr>
              <w:spacing w:before="40" w:after="40" w:line="220" w:lineRule="exact"/>
              <w:jc w:val="center"/>
            </w:pPr>
            <w:r w:rsidRPr="00455142">
              <w:rPr>
                <w:sz w:val="22"/>
                <w:szCs w:val="22"/>
              </w:rPr>
              <w:t>оборот</w:t>
            </w:r>
          </w:p>
        </w:tc>
        <w:tc>
          <w:tcPr>
            <w:tcW w:w="1106" w:type="dxa"/>
            <w:tcBorders>
              <w:bottom w:val="single" w:sz="4" w:space="0" w:color="auto"/>
              <w:right w:val="nil"/>
            </w:tcBorders>
          </w:tcPr>
          <w:p w:rsidR="00574A48" w:rsidRPr="00455142" w:rsidRDefault="00574A48" w:rsidP="00242187">
            <w:pPr>
              <w:spacing w:before="40" w:after="40" w:line="220" w:lineRule="exact"/>
              <w:jc w:val="center"/>
            </w:pPr>
            <w:r w:rsidRPr="00455142">
              <w:rPr>
                <w:sz w:val="22"/>
                <w:szCs w:val="22"/>
              </w:rPr>
              <w:t>экспорт</w:t>
            </w:r>
          </w:p>
        </w:tc>
        <w:tc>
          <w:tcPr>
            <w:tcW w:w="1122" w:type="dxa"/>
            <w:tcBorders>
              <w:bottom w:val="single" w:sz="4" w:space="0" w:color="auto"/>
            </w:tcBorders>
          </w:tcPr>
          <w:p w:rsidR="00574A48" w:rsidRPr="00455142" w:rsidRDefault="00574A48" w:rsidP="00242187">
            <w:pPr>
              <w:spacing w:before="40" w:after="40" w:line="220" w:lineRule="exact"/>
              <w:jc w:val="center"/>
            </w:pPr>
            <w:r w:rsidRPr="00455142">
              <w:rPr>
                <w:sz w:val="22"/>
                <w:szCs w:val="22"/>
              </w:rPr>
              <w:t>импорт</w:t>
            </w:r>
          </w:p>
        </w:tc>
      </w:tr>
      <w:tr w:rsidR="00574A48" w:rsidRPr="00455142" w:rsidTr="00D95F39">
        <w:trPr>
          <w:trHeight w:val="227"/>
          <w:jc w:val="center"/>
        </w:trPr>
        <w:tc>
          <w:tcPr>
            <w:tcW w:w="2322" w:type="dxa"/>
            <w:tcBorders>
              <w:bottom w:val="nil"/>
            </w:tcBorders>
            <w:vAlign w:val="bottom"/>
          </w:tcPr>
          <w:p w:rsidR="00574A48" w:rsidRPr="00455142" w:rsidRDefault="00574A48" w:rsidP="00107634">
            <w:pPr>
              <w:spacing w:before="40" w:after="40" w:line="220" w:lineRule="exact"/>
              <w:jc w:val="center"/>
              <w:rPr>
                <w:b/>
                <w:bCs/>
              </w:rPr>
            </w:pPr>
            <w:r w:rsidRPr="00455142">
              <w:rPr>
                <w:b/>
                <w:bCs/>
                <w:sz w:val="22"/>
                <w:szCs w:val="22"/>
              </w:rPr>
              <w:t>20</w:t>
            </w:r>
            <w:r w:rsidRPr="00455142">
              <w:rPr>
                <w:b/>
                <w:bCs/>
                <w:sz w:val="22"/>
                <w:szCs w:val="22"/>
                <w:lang w:val="be-BY"/>
              </w:rPr>
              <w:t>20</w:t>
            </w:r>
            <w:r w:rsidRPr="00455142">
              <w:rPr>
                <w:b/>
                <w:bCs/>
                <w:sz w:val="22"/>
                <w:szCs w:val="22"/>
              </w:rPr>
              <w:t xml:space="preserve"> г. </w:t>
            </w:r>
          </w:p>
        </w:tc>
        <w:tc>
          <w:tcPr>
            <w:tcW w:w="1134" w:type="dxa"/>
            <w:tcBorders>
              <w:bottom w:val="nil"/>
            </w:tcBorders>
            <w:vAlign w:val="bottom"/>
          </w:tcPr>
          <w:p w:rsidR="00574A48" w:rsidRPr="00455142" w:rsidRDefault="00574A48" w:rsidP="00107634">
            <w:pPr>
              <w:spacing w:before="40" w:after="40" w:line="220" w:lineRule="exact"/>
              <w:ind w:right="227"/>
              <w:jc w:val="center"/>
              <w:rPr>
                <w:b/>
                <w:bCs/>
              </w:rPr>
            </w:pPr>
          </w:p>
        </w:tc>
        <w:tc>
          <w:tcPr>
            <w:tcW w:w="1134" w:type="dxa"/>
            <w:tcBorders>
              <w:bottom w:val="nil"/>
            </w:tcBorders>
            <w:vAlign w:val="bottom"/>
          </w:tcPr>
          <w:p w:rsidR="00574A48" w:rsidRPr="00455142" w:rsidRDefault="00574A48" w:rsidP="00107634">
            <w:pPr>
              <w:spacing w:before="40" w:after="40" w:line="220" w:lineRule="exact"/>
              <w:ind w:right="227"/>
              <w:jc w:val="right"/>
            </w:pPr>
          </w:p>
        </w:tc>
        <w:tc>
          <w:tcPr>
            <w:tcW w:w="1134" w:type="dxa"/>
            <w:tcBorders>
              <w:bottom w:val="nil"/>
            </w:tcBorders>
            <w:vAlign w:val="bottom"/>
          </w:tcPr>
          <w:p w:rsidR="00574A48" w:rsidRPr="00455142" w:rsidRDefault="00574A48" w:rsidP="00107634">
            <w:pPr>
              <w:spacing w:before="40" w:after="40" w:line="220" w:lineRule="exact"/>
              <w:ind w:right="227"/>
              <w:jc w:val="right"/>
            </w:pPr>
          </w:p>
        </w:tc>
        <w:tc>
          <w:tcPr>
            <w:tcW w:w="1106" w:type="dxa"/>
            <w:tcBorders>
              <w:bottom w:val="nil"/>
            </w:tcBorders>
            <w:vAlign w:val="bottom"/>
          </w:tcPr>
          <w:p w:rsidR="00574A48" w:rsidRPr="00455142" w:rsidRDefault="00574A48" w:rsidP="00107634">
            <w:pPr>
              <w:spacing w:before="40" w:after="40" w:line="220" w:lineRule="exact"/>
              <w:ind w:right="170"/>
              <w:jc w:val="right"/>
              <w:rPr>
                <w:bCs/>
              </w:rPr>
            </w:pPr>
          </w:p>
        </w:tc>
        <w:tc>
          <w:tcPr>
            <w:tcW w:w="1106" w:type="dxa"/>
            <w:tcBorders>
              <w:bottom w:val="nil"/>
            </w:tcBorders>
            <w:vAlign w:val="bottom"/>
          </w:tcPr>
          <w:p w:rsidR="00574A48" w:rsidRPr="00455142" w:rsidRDefault="00574A48" w:rsidP="00107634">
            <w:pPr>
              <w:spacing w:before="40" w:after="40" w:line="220" w:lineRule="exact"/>
              <w:ind w:right="170"/>
              <w:jc w:val="right"/>
              <w:rPr>
                <w:bCs/>
              </w:rPr>
            </w:pPr>
          </w:p>
        </w:tc>
        <w:tc>
          <w:tcPr>
            <w:tcW w:w="1122" w:type="dxa"/>
            <w:tcBorders>
              <w:bottom w:val="nil"/>
            </w:tcBorders>
            <w:vAlign w:val="bottom"/>
          </w:tcPr>
          <w:p w:rsidR="00574A48" w:rsidRPr="00455142" w:rsidRDefault="00574A48" w:rsidP="00107634">
            <w:pPr>
              <w:spacing w:before="40" w:after="40" w:line="220" w:lineRule="exact"/>
              <w:ind w:right="170"/>
              <w:jc w:val="right"/>
              <w:rPr>
                <w:bCs/>
              </w:rPr>
            </w:pP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rPr>
                <w:b/>
              </w:rPr>
            </w:pPr>
            <w:r w:rsidRPr="00455142">
              <w:rPr>
                <w:sz w:val="22"/>
                <w:szCs w:val="22"/>
              </w:rPr>
              <w:t>Январь</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84,0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83,4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84,5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61,3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72,4  </w:t>
            </w:r>
          </w:p>
        </w:tc>
        <w:tc>
          <w:tcPr>
            <w:tcW w:w="1122"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53,7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pPr>
            <w:r w:rsidRPr="00455142">
              <w:rPr>
                <w:sz w:val="22"/>
                <w:szCs w:val="22"/>
              </w:rPr>
              <w:t>Февраль</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87,8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88,0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87,6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112,4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108,6  </w:t>
            </w:r>
          </w:p>
        </w:tc>
        <w:tc>
          <w:tcPr>
            <w:tcW w:w="1122"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116,0  </w:t>
            </w:r>
          </w:p>
        </w:tc>
      </w:tr>
      <w:tr w:rsidR="00797F3A" w:rsidRPr="00455142" w:rsidTr="00F1682B">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pPr>
            <w:r w:rsidRPr="00455142">
              <w:rPr>
                <w:sz w:val="22"/>
                <w:szCs w:val="22"/>
              </w:rPr>
              <w:t>Март</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87,3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84,1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90,1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110,1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105,3  </w:t>
            </w:r>
          </w:p>
        </w:tc>
        <w:tc>
          <w:tcPr>
            <w:tcW w:w="1122"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114,2  </w:t>
            </w:r>
          </w:p>
        </w:tc>
      </w:tr>
      <w:tr w:rsidR="006E22F4" w:rsidRPr="00455142" w:rsidTr="00F1682B">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62"/>
              <w:rPr>
                <w:b/>
              </w:rPr>
            </w:pPr>
            <w:r w:rsidRPr="00455142">
              <w:rPr>
                <w:b/>
                <w:sz w:val="22"/>
                <w:szCs w:val="22"/>
              </w:rPr>
              <w:t>I квартал</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86,4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85,2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87,6  </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c>
          <w:tcPr>
            <w:tcW w:w="1122"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r>
      <w:tr w:rsidR="00797F3A" w:rsidRPr="00455142" w:rsidTr="00F1682B">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pPr>
            <w:r w:rsidRPr="00455142">
              <w:rPr>
                <w:sz w:val="22"/>
                <w:szCs w:val="22"/>
              </w:rPr>
              <w:t>Апрель</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63,1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68,2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59,4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76,3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78,5  </w:t>
            </w:r>
          </w:p>
        </w:tc>
        <w:tc>
          <w:tcPr>
            <w:tcW w:w="1122"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74,5  </w:t>
            </w:r>
          </w:p>
        </w:tc>
      </w:tr>
      <w:tr w:rsidR="00797F3A" w:rsidRPr="00455142" w:rsidTr="00D95F39">
        <w:trPr>
          <w:trHeight w:val="229"/>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pPr>
            <w:r w:rsidRPr="00455142">
              <w:rPr>
                <w:sz w:val="22"/>
                <w:szCs w:val="22"/>
              </w:rPr>
              <w:t>Май</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72,8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74,2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71,5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105,3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108,7  </w:t>
            </w:r>
          </w:p>
        </w:tc>
        <w:tc>
          <w:tcPr>
            <w:tcW w:w="1122"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102,4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pPr>
            <w:r w:rsidRPr="00455142">
              <w:rPr>
                <w:sz w:val="22"/>
                <w:szCs w:val="22"/>
              </w:rPr>
              <w:t>Июнь</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85,4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86,7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84,2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117,8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119,2  </w:t>
            </w:r>
          </w:p>
        </w:tc>
        <w:tc>
          <w:tcPr>
            <w:tcW w:w="1122"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116,6  </w:t>
            </w:r>
          </w:p>
        </w:tc>
      </w:tr>
      <w:tr w:rsidR="006E22F4" w:rsidRPr="00455142" w:rsidTr="00D95F39">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62"/>
              <w:rPr>
                <w:b/>
                <w:bCs/>
                <w:lang w:val="ru-MO"/>
              </w:rPr>
            </w:pPr>
            <w:r w:rsidRPr="00455142">
              <w:rPr>
                <w:b/>
                <w:bCs/>
                <w:sz w:val="22"/>
                <w:szCs w:val="22"/>
                <w:lang w:val="en-US"/>
              </w:rPr>
              <w:t xml:space="preserve">II </w:t>
            </w:r>
            <w:proofErr w:type="spellStart"/>
            <w:r w:rsidRPr="00455142">
              <w:rPr>
                <w:b/>
                <w:bCs/>
                <w:sz w:val="22"/>
                <w:szCs w:val="22"/>
                <w:lang w:val="en-US"/>
              </w:rPr>
              <w:t>квартал</w:t>
            </w:r>
            <w:proofErr w:type="spellEnd"/>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73,4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76,4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71,0  </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c>
          <w:tcPr>
            <w:tcW w:w="1122"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r>
      <w:tr w:rsidR="006E22F4" w:rsidRPr="00455142" w:rsidTr="00D95F39">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62"/>
              <w:rPr>
                <w:i/>
                <w:iCs/>
              </w:rPr>
            </w:pPr>
            <w:r w:rsidRPr="00455142">
              <w:rPr>
                <w:i/>
                <w:iCs/>
                <w:sz w:val="22"/>
                <w:szCs w:val="22"/>
                <w:lang w:val="en-US"/>
              </w:rPr>
              <w:t xml:space="preserve">I </w:t>
            </w:r>
            <w:proofErr w:type="spellStart"/>
            <w:r w:rsidRPr="00455142">
              <w:rPr>
                <w:i/>
                <w:iCs/>
                <w:sz w:val="22"/>
                <w:szCs w:val="22"/>
                <w:lang w:val="en-US"/>
              </w:rPr>
              <w:t>полугодие</w:t>
            </w:r>
            <w:proofErr w:type="spellEnd"/>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 xml:space="preserve">79,7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 xml:space="preserve">80,7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 xml:space="preserve">78,8  </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х</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х</w:t>
            </w:r>
          </w:p>
        </w:tc>
        <w:tc>
          <w:tcPr>
            <w:tcW w:w="1122"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х</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pPr>
            <w:r w:rsidRPr="00455142">
              <w:rPr>
                <w:sz w:val="22"/>
                <w:szCs w:val="22"/>
              </w:rPr>
              <w:t>Июль</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87,4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88,3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86,7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107,6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105,9  </w:t>
            </w:r>
          </w:p>
        </w:tc>
        <w:tc>
          <w:tcPr>
            <w:tcW w:w="1122"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109,2  </w:t>
            </w:r>
          </w:p>
        </w:tc>
      </w:tr>
      <w:tr w:rsidR="00797F3A" w:rsidRPr="00455142" w:rsidTr="00D95F39">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pPr>
            <w:r w:rsidRPr="00455142">
              <w:rPr>
                <w:sz w:val="22"/>
                <w:szCs w:val="22"/>
              </w:rPr>
              <w:t>Август</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83,7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87,0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80,7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98,4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102,5  </w:t>
            </w:r>
          </w:p>
        </w:tc>
        <w:tc>
          <w:tcPr>
            <w:tcW w:w="1122"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94,8  </w:t>
            </w:r>
          </w:p>
        </w:tc>
      </w:tr>
      <w:tr w:rsidR="00726BCF" w:rsidRPr="00455142" w:rsidTr="00D95F39">
        <w:trPr>
          <w:trHeight w:val="227"/>
          <w:jc w:val="center"/>
        </w:trPr>
        <w:tc>
          <w:tcPr>
            <w:tcW w:w="2322" w:type="dxa"/>
            <w:tcBorders>
              <w:top w:val="nil"/>
              <w:bottom w:val="nil"/>
            </w:tcBorders>
            <w:shd w:val="clear" w:color="auto" w:fill="auto"/>
            <w:vAlign w:val="bottom"/>
          </w:tcPr>
          <w:p w:rsidR="00726BCF" w:rsidRPr="00B25033" w:rsidRDefault="00726BCF" w:rsidP="00B25033">
            <w:pPr>
              <w:spacing w:before="60" w:after="40" w:line="260" w:lineRule="exact"/>
              <w:ind w:left="162"/>
              <w:rPr>
                <w:i/>
                <w:iCs/>
              </w:rPr>
            </w:pPr>
            <w:proofErr w:type="spellStart"/>
            <w:r w:rsidRPr="00E6380A">
              <w:rPr>
                <w:i/>
                <w:iCs/>
                <w:sz w:val="22"/>
                <w:szCs w:val="22"/>
                <w:lang w:val="en-US"/>
              </w:rPr>
              <w:t>Январь</w:t>
            </w:r>
            <w:proofErr w:type="spellEnd"/>
            <w:r w:rsidRPr="00E6380A">
              <w:rPr>
                <w:i/>
                <w:iCs/>
                <w:sz w:val="22"/>
                <w:szCs w:val="22"/>
                <w:lang w:val="en-US"/>
              </w:rPr>
              <w:t>-</w:t>
            </w:r>
            <w:r>
              <w:rPr>
                <w:i/>
                <w:iCs/>
                <w:sz w:val="22"/>
                <w:szCs w:val="22"/>
              </w:rPr>
              <w:t>август</w:t>
            </w:r>
          </w:p>
        </w:tc>
        <w:tc>
          <w:tcPr>
            <w:tcW w:w="1134" w:type="dxa"/>
            <w:tcBorders>
              <w:top w:val="nil"/>
              <w:bottom w:val="nil"/>
            </w:tcBorders>
            <w:shd w:val="clear" w:color="auto" w:fill="auto"/>
            <w:vAlign w:val="bottom"/>
          </w:tcPr>
          <w:p w:rsidR="00726BCF" w:rsidRPr="001B6908" w:rsidRDefault="00726BCF" w:rsidP="00726BCF">
            <w:pPr>
              <w:spacing w:before="60" w:after="40" w:line="260" w:lineRule="exact"/>
              <w:ind w:right="170"/>
              <w:jc w:val="right"/>
              <w:rPr>
                <w:bCs/>
                <w:i/>
              </w:rPr>
            </w:pPr>
            <w:r w:rsidRPr="001B6908">
              <w:rPr>
                <w:bCs/>
                <w:i/>
                <w:sz w:val="22"/>
                <w:szCs w:val="22"/>
              </w:rPr>
              <w:t xml:space="preserve">81,2  </w:t>
            </w:r>
          </w:p>
        </w:tc>
        <w:tc>
          <w:tcPr>
            <w:tcW w:w="1134" w:type="dxa"/>
            <w:tcBorders>
              <w:top w:val="nil"/>
              <w:bottom w:val="nil"/>
            </w:tcBorders>
            <w:shd w:val="clear" w:color="auto" w:fill="auto"/>
            <w:vAlign w:val="bottom"/>
          </w:tcPr>
          <w:p w:rsidR="00726BCF" w:rsidRPr="001B6908" w:rsidRDefault="00726BCF" w:rsidP="00726BCF">
            <w:pPr>
              <w:spacing w:before="60" w:after="40" w:line="260" w:lineRule="exact"/>
              <w:ind w:right="170"/>
              <w:jc w:val="right"/>
              <w:rPr>
                <w:bCs/>
                <w:i/>
              </w:rPr>
            </w:pPr>
            <w:r w:rsidRPr="001B6908">
              <w:rPr>
                <w:bCs/>
                <w:i/>
                <w:sz w:val="22"/>
                <w:szCs w:val="22"/>
              </w:rPr>
              <w:t xml:space="preserve">82,6  </w:t>
            </w:r>
          </w:p>
        </w:tc>
        <w:tc>
          <w:tcPr>
            <w:tcW w:w="1134" w:type="dxa"/>
            <w:tcBorders>
              <w:top w:val="nil"/>
              <w:bottom w:val="nil"/>
            </w:tcBorders>
            <w:shd w:val="clear" w:color="auto" w:fill="auto"/>
            <w:vAlign w:val="bottom"/>
          </w:tcPr>
          <w:p w:rsidR="00726BCF" w:rsidRPr="001B6908" w:rsidRDefault="00726BCF" w:rsidP="00726BCF">
            <w:pPr>
              <w:spacing w:before="60" w:after="40" w:line="260" w:lineRule="exact"/>
              <w:ind w:right="170"/>
              <w:jc w:val="right"/>
              <w:rPr>
                <w:bCs/>
                <w:i/>
              </w:rPr>
            </w:pPr>
            <w:r w:rsidRPr="001B6908">
              <w:rPr>
                <w:bCs/>
                <w:i/>
                <w:sz w:val="22"/>
                <w:szCs w:val="22"/>
              </w:rPr>
              <w:t xml:space="preserve">80,1  </w:t>
            </w:r>
          </w:p>
        </w:tc>
        <w:tc>
          <w:tcPr>
            <w:tcW w:w="1106" w:type="dxa"/>
            <w:tcBorders>
              <w:top w:val="nil"/>
              <w:bottom w:val="nil"/>
            </w:tcBorders>
            <w:shd w:val="clear" w:color="auto" w:fill="auto"/>
            <w:vAlign w:val="bottom"/>
          </w:tcPr>
          <w:p w:rsidR="00726BCF" w:rsidRPr="001B6908" w:rsidRDefault="00726BCF" w:rsidP="00E203F7">
            <w:pPr>
              <w:spacing w:before="60" w:after="40" w:line="260" w:lineRule="exact"/>
              <w:ind w:right="170"/>
              <w:jc w:val="right"/>
              <w:rPr>
                <w:bCs/>
                <w:i/>
              </w:rPr>
            </w:pPr>
            <w:r w:rsidRPr="001B6908">
              <w:rPr>
                <w:bCs/>
                <w:i/>
                <w:sz w:val="22"/>
                <w:szCs w:val="22"/>
              </w:rPr>
              <w:t>х</w:t>
            </w:r>
          </w:p>
        </w:tc>
        <w:tc>
          <w:tcPr>
            <w:tcW w:w="1106" w:type="dxa"/>
            <w:tcBorders>
              <w:top w:val="nil"/>
              <w:bottom w:val="nil"/>
            </w:tcBorders>
            <w:shd w:val="clear" w:color="auto" w:fill="auto"/>
            <w:vAlign w:val="bottom"/>
          </w:tcPr>
          <w:p w:rsidR="00726BCF" w:rsidRPr="001B6908" w:rsidRDefault="00726BCF" w:rsidP="00E203F7">
            <w:pPr>
              <w:spacing w:before="60" w:after="40" w:line="260" w:lineRule="exact"/>
              <w:ind w:right="170"/>
              <w:jc w:val="right"/>
              <w:rPr>
                <w:bCs/>
                <w:i/>
              </w:rPr>
            </w:pPr>
            <w:r w:rsidRPr="001B6908">
              <w:rPr>
                <w:bCs/>
                <w:i/>
                <w:sz w:val="22"/>
                <w:szCs w:val="22"/>
              </w:rPr>
              <w:t>х</w:t>
            </w:r>
          </w:p>
        </w:tc>
        <w:tc>
          <w:tcPr>
            <w:tcW w:w="1122" w:type="dxa"/>
            <w:tcBorders>
              <w:top w:val="nil"/>
              <w:bottom w:val="nil"/>
            </w:tcBorders>
            <w:shd w:val="clear" w:color="auto" w:fill="auto"/>
            <w:vAlign w:val="bottom"/>
          </w:tcPr>
          <w:p w:rsidR="00726BCF" w:rsidRPr="001B6908" w:rsidRDefault="00726BCF" w:rsidP="00E203F7">
            <w:pPr>
              <w:spacing w:before="60" w:after="40" w:line="260" w:lineRule="exact"/>
              <w:ind w:right="170"/>
              <w:jc w:val="right"/>
              <w:rPr>
                <w:bCs/>
                <w:i/>
              </w:rPr>
            </w:pPr>
            <w:r w:rsidRPr="001B6908">
              <w:rPr>
                <w:bCs/>
                <w:i/>
                <w:sz w:val="22"/>
                <w:szCs w:val="22"/>
              </w:rPr>
              <w:t>х</w:t>
            </w:r>
          </w:p>
        </w:tc>
      </w:tr>
      <w:tr w:rsidR="00797F3A" w:rsidRPr="00455142" w:rsidTr="00FF5CF8">
        <w:trPr>
          <w:trHeight w:val="227"/>
          <w:jc w:val="center"/>
        </w:trPr>
        <w:tc>
          <w:tcPr>
            <w:tcW w:w="2322" w:type="dxa"/>
            <w:tcBorders>
              <w:top w:val="nil"/>
              <w:bottom w:val="nil"/>
            </w:tcBorders>
            <w:shd w:val="clear" w:color="auto" w:fill="auto"/>
            <w:vAlign w:val="bottom"/>
          </w:tcPr>
          <w:p w:rsidR="00797F3A" w:rsidRPr="00455142" w:rsidRDefault="00797F3A" w:rsidP="00F1682B">
            <w:pPr>
              <w:spacing w:before="60" w:after="40" w:line="260" w:lineRule="exact"/>
              <w:ind w:left="284"/>
            </w:pPr>
            <w:r w:rsidRPr="00455142">
              <w:rPr>
                <w:sz w:val="22"/>
                <w:szCs w:val="22"/>
              </w:rPr>
              <w:t>Сентябрь</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89,2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93,3  </w:t>
            </w:r>
          </w:p>
        </w:tc>
        <w:tc>
          <w:tcPr>
            <w:tcW w:w="1134"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85,7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104,9  </w:t>
            </w:r>
          </w:p>
        </w:tc>
        <w:tc>
          <w:tcPr>
            <w:tcW w:w="1106"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104,2  </w:t>
            </w:r>
          </w:p>
        </w:tc>
        <w:tc>
          <w:tcPr>
            <w:tcW w:w="1122" w:type="dxa"/>
            <w:tcBorders>
              <w:top w:val="nil"/>
              <w:bottom w:val="nil"/>
            </w:tcBorders>
            <w:shd w:val="clear" w:color="auto" w:fill="auto"/>
            <w:vAlign w:val="bottom"/>
          </w:tcPr>
          <w:p w:rsidR="00797F3A" w:rsidRPr="001B6908" w:rsidRDefault="00797F3A" w:rsidP="00F1682B">
            <w:pPr>
              <w:spacing w:before="60" w:after="40" w:line="260" w:lineRule="exact"/>
              <w:ind w:right="170"/>
              <w:jc w:val="right"/>
            </w:pPr>
            <w:r w:rsidRPr="001B6908">
              <w:rPr>
                <w:sz w:val="22"/>
                <w:szCs w:val="22"/>
              </w:rPr>
              <w:t xml:space="preserve">105,5  </w:t>
            </w:r>
          </w:p>
        </w:tc>
      </w:tr>
      <w:tr w:rsidR="006E22F4" w:rsidRPr="00455142" w:rsidTr="00D904CF">
        <w:trPr>
          <w:trHeight w:val="227"/>
          <w:jc w:val="center"/>
        </w:trPr>
        <w:tc>
          <w:tcPr>
            <w:tcW w:w="2322" w:type="dxa"/>
            <w:tcBorders>
              <w:top w:val="nil"/>
              <w:bottom w:val="nil"/>
            </w:tcBorders>
            <w:shd w:val="clear" w:color="auto" w:fill="auto"/>
            <w:vAlign w:val="bottom"/>
          </w:tcPr>
          <w:p w:rsidR="006E22F4" w:rsidRPr="00455142" w:rsidRDefault="006E22F4" w:rsidP="00F1682B">
            <w:pPr>
              <w:pStyle w:val="3"/>
              <w:keepNext w:val="0"/>
              <w:spacing w:before="60" w:after="40" w:line="260" w:lineRule="exact"/>
              <w:ind w:left="162"/>
            </w:pPr>
            <w:r w:rsidRPr="00455142">
              <w:rPr>
                <w:lang w:val="en-US"/>
              </w:rPr>
              <w:t xml:space="preserve">III </w:t>
            </w:r>
            <w:proofErr w:type="spellStart"/>
            <w:r w:rsidRPr="00455142">
              <w:rPr>
                <w:lang w:val="en-US"/>
              </w:rPr>
              <w:t>квартал</w:t>
            </w:r>
            <w:proofErr w:type="spellEnd"/>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86,8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89,5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84,3  </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c>
          <w:tcPr>
            <w:tcW w:w="1122"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r>
      <w:tr w:rsidR="006E22F4" w:rsidRPr="00455142" w:rsidTr="00E6380A">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92"/>
              <w:rPr>
                <w:i/>
                <w:iCs/>
              </w:rPr>
            </w:pPr>
            <w:r w:rsidRPr="00455142">
              <w:rPr>
                <w:i/>
                <w:iCs/>
                <w:sz w:val="22"/>
                <w:szCs w:val="22"/>
              </w:rPr>
              <w:t>Январь-сентябрь</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 xml:space="preserve">82,2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 xml:space="preserve">83,8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 xml:space="preserve">80,7  </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х</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х</w:t>
            </w:r>
          </w:p>
        </w:tc>
        <w:tc>
          <w:tcPr>
            <w:tcW w:w="1122"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Cs/>
                <w:i/>
              </w:rPr>
            </w:pPr>
            <w:r w:rsidRPr="001B6908">
              <w:rPr>
                <w:bCs/>
                <w:i/>
                <w:sz w:val="22"/>
                <w:szCs w:val="22"/>
              </w:rPr>
              <w:t>х</w:t>
            </w:r>
          </w:p>
        </w:tc>
      </w:tr>
      <w:tr w:rsidR="00C253EE" w:rsidRPr="00455142" w:rsidTr="00E6380A">
        <w:trPr>
          <w:trHeight w:val="227"/>
          <w:jc w:val="center"/>
        </w:trPr>
        <w:tc>
          <w:tcPr>
            <w:tcW w:w="2322" w:type="dxa"/>
            <w:tcBorders>
              <w:top w:val="nil"/>
              <w:bottom w:val="nil"/>
            </w:tcBorders>
            <w:shd w:val="clear" w:color="auto" w:fill="auto"/>
            <w:vAlign w:val="bottom"/>
          </w:tcPr>
          <w:p w:rsidR="00C253EE" w:rsidRPr="00455142" w:rsidRDefault="00C253EE" w:rsidP="00F1682B">
            <w:pPr>
              <w:spacing w:before="60" w:after="40" w:line="260" w:lineRule="exact"/>
              <w:ind w:left="284"/>
            </w:pPr>
            <w:r w:rsidRPr="00455142">
              <w:rPr>
                <w:sz w:val="22"/>
                <w:szCs w:val="22"/>
              </w:rPr>
              <w:t>Октябрь</w:t>
            </w:r>
          </w:p>
        </w:tc>
        <w:tc>
          <w:tcPr>
            <w:tcW w:w="1134"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93,8  </w:t>
            </w:r>
          </w:p>
        </w:tc>
        <w:tc>
          <w:tcPr>
            <w:tcW w:w="1134"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101,7  </w:t>
            </w:r>
          </w:p>
        </w:tc>
        <w:tc>
          <w:tcPr>
            <w:tcW w:w="1134"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87,4  </w:t>
            </w:r>
          </w:p>
        </w:tc>
        <w:tc>
          <w:tcPr>
            <w:tcW w:w="1106"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104,5  </w:t>
            </w:r>
          </w:p>
        </w:tc>
        <w:tc>
          <w:tcPr>
            <w:tcW w:w="1106"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104,0  </w:t>
            </w:r>
          </w:p>
        </w:tc>
        <w:tc>
          <w:tcPr>
            <w:tcW w:w="1122"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104,9  </w:t>
            </w:r>
          </w:p>
        </w:tc>
      </w:tr>
      <w:tr w:rsidR="00C253EE" w:rsidRPr="00455142" w:rsidTr="00E6380A">
        <w:trPr>
          <w:trHeight w:val="227"/>
          <w:jc w:val="center"/>
        </w:trPr>
        <w:tc>
          <w:tcPr>
            <w:tcW w:w="2322" w:type="dxa"/>
            <w:tcBorders>
              <w:top w:val="nil"/>
              <w:bottom w:val="nil"/>
            </w:tcBorders>
            <w:shd w:val="clear" w:color="auto" w:fill="auto"/>
            <w:vAlign w:val="bottom"/>
          </w:tcPr>
          <w:p w:rsidR="00C253EE" w:rsidRPr="00455142" w:rsidRDefault="00C253EE" w:rsidP="00F1682B">
            <w:pPr>
              <w:spacing w:before="60" w:after="40" w:line="260" w:lineRule="exact"/>
              <w:ind w:left="284"/>
            </w:pPr>
            <w:r w:rsidRPr="00455142">
              <w:rPr>
                <w:sz w:val="22"/>
                <w:szCs w:val="22"/>
              </w:rPr>
              <w:t>Ноябрь</w:t>
            </w:r>
          </w:p>
        </w:tc>
        <w:tc>
          <w:tcPr>
            <w:tcW w:w="1134"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94,9  </w:t>
            </w:r>
          </w:p>
        </w:tc>
        <w:tc>
          <w:tcPr>
            <w:tcW w:w="1134"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101,0  </w:t>
            </w:r>
          </w:p>
        </w:tc>
        <w:tc>
          <w:tcPr>
            <w:tcW w:w="1134"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90,1  </w:t>
            </w:r>
          </w:p>
        </w:tc>
        <w:tc>
          <w:tcPr>
            <w:tcW w:w="1106"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99,6  </w:t>
            </w:r>
          </w:p>
        </w:tc>
        <w:tc>
          <w:tcPr>
            <w:tcW w:w="1106"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96,9  </w:t>
            </w:r>
          </w:p>
        </w:tc>
        <w:tc>
          <w:tcPr>
            <w:tcW w:w="1122"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102,2  </w:t>
            </w:r>
          </w:p>
        </w:tc>
      </w:tr>
      <w:tr w:rsidR="00C253EE" w:rsidRPr="00455142" w:rsidTr="00D95F39">
        <w:trPr>
          <w:trHeight w:val="227"/>
          <w:jc w:val="center"/>
        </w:trPr>
        <w:tc>
          <w:tcPr>
            <w:tcW w:w="2322" w:type="dxa"/>
            <w:tcBorders>
              <w:top w:val="nil"/>
              <w:bottom w:val="nil"/>
            </w:tcBorders>
            <w:shd w:val="clear" w:color="auto" w:fill="auto"/>
            <w:vAlign w:val="bottom"/>
          </w:tcPr>
          <w:p w:rsidR="00C253EE" w:rsidRPr="00455142" w:rsidRDefault="00C253EE" w:rsidP="00F1682B">
            <w:pPr>
              <w:spacing w:before="60" w:after="40" w:line="260" w:lineRule="exact"/>
              <w:ind w:left="284"/>
            </w:pPr>
            <w:r w:rsidRPr="00455142">
              <w:rPr>
                <w:sz w:val="22"/>
                <w:szCs w:val="22"/>
              </w:rPr>
              <w:t>Декабрь</w:t>
            </w:r>
          </w:p>
        </w:tc>
        <w:tc>
          <w:tcPr>
            <w:tcW w:w="1134"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95,7  </w:t>
            </w:r>
          </w:p>
        </w:tc>
        <w:tc>
          <w:tcPr>
            <w:tcW w:w="1134"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104,9  </w:t>
            </w:r>
          </w:p>
        </w:tc>
        <w:tc>
          <w:tcPr>
            <w:tcW w:w="1134"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89,4  </w:t>
            </w:r>
          </w:p>
        </w:tc>
        <w:tc>
          <w:tcPr>
            <w:tcW w:w="1106"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115,2  </w:t>
            </w:r>
          </w:p>
        </w:tc>
        <w:tc>
          <w:tcPr>
            <w:tcW w:w="1106"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109,3  </w:t>
            </w:r>
          </w:p>
        </w:tc>
        <w:tc>
          <w:tcPr>
            <w:tcW w:w="1122" w:type="dxa"/>
            <w:tcBorders>
              <w:top w:val="nil"/>
              <w:bottom w:val="nil"/>
            </w:tcBorders>
            <w:shd w:val="clear" w:color="auto" w:fill="auto"/>
            <w:vAlign w:val="bottom"/>
          </w:tcPr>
          <w:p w:rsidR="00C253EE" w:rsidRPr="001B6908" w:rsidRDefault="00C253EE" w:rsidP="00F1682B">
            <w:pPr>
              <w:spacing w:before="60" w:after="40" w:line="260" w:lineRule="exact"/>
              <w:ind w:right="170"/>
              <w:jc w:val="right"/>
            </w:pPr>
            <w:r w:rsidRPr="001B6908">
              <w:rPr>
                <w:sz w:val="22"/>
                <w:szCs w:val="22"/>
              </w:rPr>
              <w:t xml:space="preserve">120,5  </w:t>
            </w:r>
          </w:p>
        </w:tc>
      </w:tr>
      <w:tr w:rsidR="006E22F4" w:rsidRPr="00455142" w:rsidTr="00DB2B55">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62"/>
              <w:rPr>
                <w:b/>
                <w:bCs/>
                <w:lang w:val="ru-MO"/>
              </w:rPr>
            </w:pPr>
            <w:r w:rsidRPr="00455142">
              <w:rPr>
                <w:b/>
                <w:bCs/>
                <w:sz w:val="22"/>
                <w:szCs w:val="22"/>
                <w:lang w:val="en-US"/>
              </w:rPr>
              <w:t>IV</w:t>
            </w:r>
            <w:r w:rsidRPr="00455142">
              <w:rPr>
                <w:b/>
                <w:bCs/>
                <w:sz w:val="22"/>
                <w:szCs w:val="22"/>
                <w:lang w:val="ru-MO"/>
              </w:rPr>
              <w:t xml:space="preserve"> квартал</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94,9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102,6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89,0  </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c>
          <w:tcPr>
            <w:tcW w:w="1122"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r>
      <w:tr w:rsidR="006E22F4" w:rsidRPr="00455142" w:rsidTr="00DB2B55">
        <w:trPr>
          <w:trHeight w:val="227"/>
          <w:jc w:val="center"/>
        </w:trPr>
        <w:tc>
          <w:tcPr>
            <w:tcW w:w="2322" w:type="dxa"/>
            <w:tcBorders>
              <w:top w:val="nil"/>
              <w:bottom w:val="nil"/>
            </w:tcBorders>
            <w:shd w:val="clear" w:color="auto" w:fill="auto"/>
            <w:vAlign w:val="bottom"/>
          </w:tcPr>
          <w:p w:rsidR="006E22F4" w:rsidRPr="00455142" w:rsidRDefault="006E22F4" w:rsidP="00F1682B">
            <w:pPr>
              <w:spacing w:before="60" w:after="40" w:line="260" w:lineRule="exact"/>
              <w:ind w:left="162"/>
              <w:rPr>
                <w:b/>
                <w:bCs/>
                <w:iCs/>
              </w:rPr>
            </w:pPr>
            <w:r w:rsidRPr="00455142">
              <w:rPr>
                <w:b/>
                <w:bCs/>
                <w:iCs/>
                <w:sz w:val="22"/>
                <w:szCs w:val="22"/>
              </w:rPr>
              <w:t>Январь-декабрь</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85,5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88,5  </w:t>
            </w:r>
          </w:p>
        </w:tc>
        <w:tc>
          <w:tcPr>
            <w:tcW w:w="1134"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 xml:space="preserve">83,0  </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c>
          <w:tcPr>
            <w:tcW w:w="1106"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c>
          <w:tcPr>
            <w:tcW w:w="1122" w:type="dxa"/>
            <w:tcBorders>
              <w:top w:val="nil"/>
              <w:bottom w:val="nil"/>
            </w:tcBorders>
            <w:shd w:val="clear" w:color="auto" w:fill="auto"/>
            <w:vAlign w:val="bottom"/>
          </w:tcPr>
          <w:p w:rsidR="006E22F4" w:rsidRPr="001B6908" w:rsidRDefault="006E22F4" w:rsidP="00F1682B">
            <w:pPr>
              <w:spacing w:before="60" w:after="40" w:line="260" w:lineRule="exact"/>
              <w:ind w:right="170"/>
              <w:jc w:val="right"/>
              <w:rPr>
                <w:b/>
                <w:bCs/>
              </w:rPr>
            </w:pPr>
            <w:r w:rsidRPr="001B6908">
              <w:rPr>
                <w:b/>
                <w:bCs/>
                <w:sz w:val="22"/>
                <w:szCs w:val="22"/>
              </w:rPr>
              <w:t>х</w:t>
            </w:r>
          </w:p>
        </w:tc>
      </w:tr>
      <w:tr w:rsidR="00600BC9" w:rsidRPr="00455142" w:rsidTr="00DB2B55">
        <w:trPr>
          <w:trHeight w:val="227"/>
          <w:jc w:val="center"/>
        </w:trPr>
        <w:tc>
          <w:tcPr>
            <w:tcW w:w="2322" w:type="dxa"/>
            <w:tcBorders>
              <w:top w:val="nil"/>
              <w:bottom w:val="nil"/>
            </w:tcBorders>
            <w:shd w:val="clear" w:color="auto" w:fill="auto"/>
            <w:vAlign w:val="bottom"/>
          </w:tcPr>
          <w:p w:rsidR="00600BC9" w:rsidRPr="00455142" w:rsidRDefault="00600BC9" w:rsidP="00D904CF">
            <w:pPr>
              <w:spacing w:before="40" w:after="40" w:line="220" w:lineRule="exact"/>
              <w:jc w:val="center"/>
              <w:rPr>
                <w:b/>
                <w:bCs/>
              </w:rPr>
            </w:pPr>
            <w:r w:rsidRPr="00455142">
              <w:rPr>
                <w:b/>
                <w:bCs/>
                <w:sz w:val="22"/>
                <w:szCs w:val="22"/>
              </w:rPr>
              <w:t>202</w:t>
            </w:r>
            <w:r w:rsidRPr="00455142">
              <w:rPr>
                <w:b/>
                <w:bCs/>
                <w:sz w:val="22"/>
                <w:szCs w:val="22"/>
                <w:lang w:val="be-BY"/>
              </w:rPr>
              <w:t>1</w:t>
            </w:r>
            <w:r w:rsidRPr="00455142">
              <w:rPr>
                <w:b/>
                <w:bCs/>
                <w:sz w:val="22"/>
                <w:szCs w:val="22"/>
              </w:rPr>
              <w:t xml:space="preserve"> г. </w:t>
            </w:r>
          </w:p>
        </w:tc>
        <w:tc>
          <w:tcPr>
            <w:tcW w:w="1134" w:type="dxa"/>
            <w:tcBorders>
              <w:top w:val="nil"/>
              <w:bottom w:val="nil"/>
            </w:tcBorders>
            <w:shd w:val="clear" w:color="auto" w:fill="auto"/>
            <w:vAlign w:val="bottom"/>
          </w:tcPr>
          <w:p w:rsidR="00600BC9" w:rsidRPr="001B6908" w:rsidRDefault="00600BC9" w:rsidP="00D904CF">
            <w:pPr>
              <w:spacing w:before="40" w:after="40" w:line="220" w:lineRule="exact"/>
              <w:ind w:right="227"/>
              <w:jc w:val="center"/>
              <w:rPr>
                <w:b/>
                <w:bCs/>
              </w:rPr>
            </w:pPr>
          </w:p>
        </w:tc>
        <w:tc>
          <w:tcPr>
            <w:tcW w:w="1134" w:type="dxa"/>
            <w:tcBorders>
              <w:top w:val="nil"/>
              <w:bottom w:val="nil"/>
            </w:tcBorders>
            <w:shd w:val="clear" w:color="auto" w:fill="auto"/>
            <w:vAlign w:val="bottom"/>
          </w:tcPr>
          <w:p w:rsidR="00600BC9" w:rsidRPr="001B6908" w:rsidRDefault="00600BC9" w:rsidP="00D904CF">
            <w:pPr>
              <w:spacing w:before="40" w:after="40" w:line="220" w:lineRule="exact"/>
              <w:ind w:right="227"/>
              <w:jc w:val="right"/>
            </w:pPr>
          </w:p>
        </w:tc>
        <w:tc>
          <w:tcPr>
            <w:tcW w:w="1134" w:type="dxa"/>
            <w:tcBorders>
              <w:top w:val="nil"/>
              <w:bottom w:val="nil"/>
            </w:tcBorders>
            <w:shd w:val="clear" w:color="auto" w:fill="auto"/>
            <w:vAlign w:val="bottom"/>
          </w:tcPr>
          <w:p w:rsidR="00600BC9" w:rsidRPr="001B6908" w:rsidRDefault="00600BC9" w:rsidP="00D904CF">
            <w:pPr>
              <w:spacing w:before="40" w:after="40" w:line="220" w:lineRule="exact"/>
              <w:ind w:right="227"/>
              <w:jc w:val="right"/>
            </w:pPr>
          </w:p>
        </w:tc>
        <w:tc>
          <w:tcPr>
            <w:tcW w:w="1106" w:type="dxa"/>
            <w:tcBorders>
              <w:top w:val="nil"/>
              <w:bottom w:val="nil"/>
            </w:tcBorders>
            <w:shd w:val="clear" w:color="auto" w:fill="auto"/>
            <w:vAlign w:val="bottom"/>
          </w:tcPr>
          <w:p w:rsidR="00600BC9" w:rsidRPr="001B6908" w:rsidRDefault="00600BC9" w:rsidP="00D904CF">
            <w:pPr>
              <w:spacing w:before="40" w:after="40" w:line="220" w:lineRule="exact"/>
              <w:ind w:right="170"/>
              <w:jc w:val="right"/>
              <w:rPr>
                <w:bCs/>
              </w:rPr>
            </w:pPr>
          </w:p>
        </w:tc>
        <w:tc>
          <w:tcPr>
            <w:tcW w:w="1106" w:type="dxa"/>
            <w:tcBorders>
              <w:top w:val="nil"/>
              <w:bottom w:val="nil"/>
            </w:tcBorders>
            <w:shd w:val="clear" w:color="auto" w:fill="auto"/>
            <w:vAlign w:val="bottom"/>
          </w:tcPr>
          <w:p w:rsidR="00600BC9" w:rsidRPr="001B6908" w:rsidRDefault="00600BC9" w:rsidP="00D904CF">
            <w:pPr>
              <w:spacing w:before="40" w:after="40" w:line="220" w:lineRule="exact"/>
              <w:ind w:right="170"/>
              <w:jc w:val="right"/>
              <w:rPr>
                <w:bCs/>
              </w:rPr>
            </w:pPr>
          </w:p>
        </w:tc>
        <w:tc>
          <w:tcPr>
            <w:tcW w:w="1122" w:type="dxa"/>
            <w:tcBorders>
              <w:top w:val="nil"/>
              <w:bottom w:val="nil"/>
            </w:tcBorders>
            <w:shd w:val="clear" w:color="auto" w:fill="auto"/>
            <w:vAlign w:val="bottom"/>
          </w:tcPr>
          <w:p w:rsidR="00600BC9" w:rsidRPr="001B6908" w:rsidRDefault="00600BC9" w:rsidP="00D904CF">
            <w:pPr>
              <w:spacing w:before="40" w:after="40" w:line="220" w:lineRule="exact"/>
              <w:ind w:right="170"/>
              <w:jc w:val="right"/>
              <w:rPr>
                <w:bCs/>
              </w:rPr>
            </w:pPr>
          </w:p>
        </w:tc>
      </w:tr>
      <w:tr w:rsidR="0035763A" w:rsidRPr="00455142" w:rsidTr="00D95F39">
        <w:trPr>
          <w:trHeight w:val="227"/>
          <w:jc w:val="center"/>
        </w:trPr>
        <w:tc>
          <w:tcPr>
            <w:tcW w:w="2322" w:type="dxa"/>
            <w:tcBorders>
              <w:top w:val="nil"/>
              <w:bottom w:val="nil"/>
            </w:tcBorders>
            <w:shd w:val="clear" w:color="auto" w:fill="auto"/>
            <w:vAlign w:val="bottom"/>
          </w:tcPr>
          <w:p w:rsidR="0035763A" w:rsidRPr="00455142" w:rsidRDefault="0035763A" w:rsidP="00F1682B">
            <w:pPr>
              <w:spacing w:before="60" w:after="40" w:line="260" w:lineRule="exact"/>
              <w:ind w:left="284"/>
              <w:rPr>
                <w:b/>
                <w:i/>
              </w:rPr>
            </w:pPr>
            <w:r w:rsidRPr="00455142">
              <w:rPr>
                <w:sz w:val="22"/>
                <w:szCs w:val="22"/>
              </w:rPr>
              <w:t>Январь</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114,9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119,7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110,5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73,6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82,5  </w:t>
            </w:r>
          </w:p>
        </w:tc>
        <w:tc>
          <w:tcPr>
            <w:tcW w:w="1122"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66,4  </w:t>
            </w:r>
          </w:p>
        </w:tc>
      </w:tr>
      <w:tr w:rsidR="0035763A" w:rsidRPr="00455142" w:rsidTr="00D95F39">
        <w:trPr>
          <w:trHeight w:val="227"/>
          <w:jc w:val="center"/>
        </w:trPr>
        <w:tc>
          <w:tcPr>
            <w:tcW w:w="2322" w:type="dxa"/>
            <w:tcBorders>
              <w:top w:val="nil"/>
              <w:bottom w:val="nil"/>
            </w:tcBorders>
            <w:shd w:val="clear" w:color="auto" w:fill="auto"/>
            <w:vAlign w:val="bottom"/>
          </w:tcPr>
          <w:p w:rsidR="0035763A" w:rsidRPr="00455142" w:rsidRDefault="0035763A" w:rsidP="00F1682B">
            <w:pPr>
              <w:spacing w:before="60" w:after="40" w:line="260" w:lineRule="exact"/>
              <w:ind w:left="284"/>
            </w:pPr>
            <w:r w:rsidRPr="00455142">
              <w:rPr>
                <w:sz w:val="22"/>
                <w:szCs w:val="22"/>
              </w:rPr>
              <w:t>Февраль</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116,5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121,7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112,0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114,1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110,5  </w:t>
            </w:r>
          </w:p>
        </w:tc>
        <w:tc>
          <w:tcPr>
            <w:tcW w:w="1122"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117,6  </w:t>
            </w:r>
          </w:p>
        </w:tc>
      </w:tr>
      <w:tr w:rsidR="0035763A" w:rsidRPr="00455142" w:rsidTr="00D95F39">
        <w:trPr>
          <w:trHeight w:val="227"/>
          <w:jc w:val="center"/>
        </w:trPr>
        <w:tc>
          <w:tcPr>
            <w:tcW w:w="2322" w:type="dxa"/>
            <w:tcBorders>
              <w:top w:val="nil"/>
              <w:bottom w:val="nil"/>
            </w:tcBorders>
            <w:shd w:val="clear" w:color="auto" w:fill="auto"/>
            <w:vAlign w:val="bottom"/>
          </w:tcPr>
          <w:p w:rsidR="0035763A" w:rsidRPr="00455142" w:rsidRDefault="0035763A" w:rsidP="00F1682B">
            <w:pPr>
              <w:spacing w:before="60" w:after="40" w:line="260" w:lineRule="exact"/>
              <w:ind w:left="284"/>
            </w:pPr>
            <w:r w:rsidRPr="00455142">
              <w:rPr>
                <w:sz w:val="22"/>
                <w:szCs w:val="22"/>
              </w:rPr>
              <w:t>Март</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126,1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131,9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121,4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119,1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114,1  </w:t>
            </w:r>
          </w:p>
        </w:tc>
        <w:tc>
          <w:tcPr>
            <w:tcW w:w="1122"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123,8  </w:t>
            </w:r>
          </w:p>
        </w:tc>
      </w:tr>
      <w:tr w:rsidR="0035763A" w:rsidRPr="00455142" w:rsidTr="00F6441B">
        <w:trPr>
          <w:trHeight w:val="227"/>
          <w:jc w:val="center"/>
        </w:trPr>
        <w:tc>
          <w:tcPr>
            <w:tcW w:w="2322" w:type="dxa"/>
            <w:tcBorders>
              <w:top w:val="nil"/>
              <w:bottom w:val="nil"/>
            </w:tcBorders>
            <w:shd w:val="clear" w:color="auto" w:fill="auto"/>
            <w:vAlign w:val="bottom"/>
          </w:tcPr>
          <w:p w:rsidR="0035763A" w:rsidRPr="00455142" w:rsidRDefault="0035763A" w:rsidP="00F1682B">
            <w:pPr>
              <w:spacing w:before="60" w:after="40" w:line="260" w:lineRule="exact"/>
              <w:ind w:left="162"/>
              <w:rPr>
                <w:b/>
              </w:rPr>
            </w:pPr>
            <w:r w:rsidRPr="00455142">
              <w:rPr>
                <w:b/>
                <w:sz w:val="22"/>
                <w:szCs w:val="22"/>
              </w:rPr>
              <w:t>I квартал</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rPr>
                <w:b/>
              </w:rPr>
            </w:pPr>
            <w:r w:rsidRPr="001B6908">
              <w:rPr>
                <w:b/>
                <w:sz w:val="22"/>
                <w:szCs w:val="22"/>
              </w:rPr>
              <w:t xml:space="preserve">119,6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rPr>
                <w:b/>
              </w:rPr>
            </w:pPr>
            <w:r w:rsidRPr="001B6908">
              <w:rPr>
                <w:b/>
                <w:sz w:val="22"/>
                <w:szCs w:val="22"/>
              </w:rPr>
              <w:t xml:space="preserve">124,7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rPr>
                <w:b/>
              </w:rPr>
            </w:pPr>
            <w:r w:rsidRPr="001B6908">
              <w:rPr>
                <w:b/>
                <w:sz w:val="22"/>
                <w:szCs w:val="22"/>
              </w:rPr>
              <w:t xml:space="preserve">115,1  </w:t>
            </w:r>
          </w:p>
        </w:tc>
        <w:tc>
          <w:tcPr>
            <w:tcW w:w="1106" w:type="dxa"/>
            <w:tcBorders>
              <w:top w:val="nil"/>
              <w:bottom w:val="nil"/>
            </w:tcBorders>
            <w:shd w:val="clear" w:color="auto" w:fill="auto"/>
            <w:vAlign w:val="bottom"/>
          </w:tcPr>
          <w:p w:rsidR="0035763A" w:rsidRPr="001B6908" w:rsidRDefault="0035763A" w:rsidP="00F1682B">
            <w:pPr>
              <w:spacing w:before="60" w:after="40" w:line="260" w:lineRule="exact"/>
              <w:ind w:right="170"/>
              <w:jc w:val="right"/>
              <w:rPr>
                <w:b/>
                <w:bCs/>
              </w:rPr>
            </w:pPr>
            <w:r w:rsidRPr="001B6908">
              <w:rPr>
                <w:b/>
                <w:bCs/>
                <w:sz w:val="22"/>
                <w:szCs w:val="22"/>
              </w:rPr>
              <w:t>х</w:t>
            </w:r>
          </w:p>
        </w:tc>
        <w:tc>
          <w:tcPr>
            <w:tcW w:w="1106" w:type="dxa"/>
            <w:tcBorders>
              <w:top w:val="nil"/>
              <w:bottom w:val="nil"/>
            </w:tcBorders>
            <w:shd w:val="clear" w:color="auto" w:fill="auto"/>
            <w:vAlign w:val="bottom"/>
          </w:tcPr>
          <w:p w:rsidR="0035763A" w:rsidRPr="001B6908" w:rsidRDefault="0035763A" w:rsidP="00F1682B">
            <w:pPr>
              <w:spacing w:before="60" w:after="40" w:line="260" w:lineRule="exact"/>
              <w:ind w:right="170"/>
              <w:jc w:val="right"/>
              <w:rPr>
                <w:b/>
                <w:bCs/>
              </w:rPr>
            </w:pPr>
            <w:r w:rsidRPr="001B6908">
              <w:rPr>
                <w:b/>
                <w:bCs/>
                <w:sz w:val="22"/>
                <w:szCs w:val="22"/>
              </w:rPr>
              <w:t>х</w:t>
            </w:r>
          </w:p>
        </w:tc>
        <w:tc>
          <w:tcPr>
            <w:tcW w:w="1122" w:type="dxa"/>
            <w:tcBorders>
              <w:top w:val="nil"/>
              <w:bottom w:val="nil"/>
            </w:tcBorders>
            <w:shd w:val="clear" w:color="auto" w:fill="auto"/>
            <w:vAlign w:val="bottom"/>
          </w:tcPr>
          <w:p w:rsidR="0035763A" w:rsidRPr="001B6908" w:rsidRDefault="0035763A" w:rsidP="00F1682B">
            <w:pPr>
              <w:spacing w:before="60" w:after="40" w:line="260" w:lineRule="exact"/>
              <w:ind w:right="170"/>
              <w:jc w:val="right"/>
              <w:rPr>
                <w:b/>
                <w:bCs/>
              </w:rPr>
            </w:pPr>
            <w:r w:rsidRPr="001B6908">
              <w:rPr>
                <w:b/>
                <w:bCs/>
                <w:sz w:val="22"/>
                <w:szCs w:val="22"/>
              </w:rPr>
              <w:t>х</w:t>
            </w:r>
          </w:p>
        </w:tc>
      </w:tr>
      <w:tr w:rsidR="0035763A" w:rsidRPr="00455142" w:rsidTr="00F6441B">
        <w:trPr>
          <w:trHeight w:val="227"/>
          <w:jc w:val="center"/>
        </w:trPr>
        <w:tc>
          <w:tcPr>
            <w:tcW w:w="2322" w:type="dxa"/>
            <w:tcBorders>
              <w:top w:val="nil"/>
              <w:bottom w:val="nil"/>
            </w:tcBorders>
            <w:shd w:val="clear" w:color="auto" w:fill="auto"/>
            <w:vAlign w:val="bottom"/>
          </w:tcPr>
          <w:p w:rsidR="0035763A" w:rsidRPr="00455142" w:rsidRDefault="0035763A" w:rsidP="00F1682B">
            <w:pPr>
              <w:spacing w:before="60" w:after="40" w:line="260" w:lineRule="exact"/>
              <w:ind w:left="284"/>
            </w:pPr>
            <w:r w:rsidRPr="00455142">
              <w:rPr>
                <w:sz w:val="22"/>
                <w:szCs w:val="22"/>
              </w:rPr>
              <w:t>Апрель</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166,9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173,7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161,2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101,0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103,4  </w:t>
            </w:r>
          </w:p>
        </w:tc>
        <w:tc>
          <w:tcPr>
            <w:tcW w:w="1122"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99,0  </w:t>
            </w:r>
          </w:p>
        </w:tc>
      </w:tr>
      <w:tr w:rsidR="0035763A" w:rsidRPr="00455142" w:rsidTr="00F6441B">
        <w:trPr>
          <w:trHeight w:val="227"/>
          <w:jc w:val="center"/>
        </w:trPr>
        <w:tc>
          <w:tcPr>
            <w:tcW w:w="2322" w:type="dxa"/>
            <w:tcBorders>
              <w:top w:val="nil"/>
              <w:bottom w:val="nil"/>
            </w:tcBorders>
            <w:shd w:val="clear" w:color="auto" w:fill="auto"/>
            <w:vAlign w:val="bottom"/>
          </w:tcPr>
          <w:p w:rsidR="0035763A" w:rsidRPr="00455142" w:rsidRDefault="0035763A" w:rsidP="00F1682B">
            <w:pPr>
              <w:spacing w:before="60" w:after="40" w:line="260" w:lineRule="exact"/>
              <w:ind w:left="284"/>
            </w:pPr>
            <w:r w:rsidRPr="00455142">
              <w:rPr>
                <w:sz w:val="22"/>
                <w:szCs w:val="22"/>
              </w:rPr>
              <w:t>Май</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149,3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153,7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145,4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94,2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96,2  </w:t>
            </w:r>
          </w:p>
        </w:tc>
        <w:tc>
          <w:tcPr>
            <w:tcW w:w="1122"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92,4  </w:t>
            </w:r>
          </w:p>
        </w:tc>
      </w:tr>
      <w:tr w:rsidR="0035763A" w:rsidRPr="00455142" w:rsidTr="00F6441B">
        <w:trPr>
          <w:trHeight w:val="227"/>
          <w:jc w:val="center"/>
        </w:trPr>
        <w:tc>
          <w:tcPr>
            <w:tcW w:w="2322" w:type="dxa"/>
            <w:tcBorders>
              <w:top w:val="nil"/>
              <w:bottom w:val="nil"/>
            </w:tcBorders>
            <w:shd w:val="clear" w:color="auto" w:fill="auto"/>
            <w:vAlign w:val="bottom"/>
          </w:tcPr>
          <w:p w:rsidR="0035763A" w:rsidRPr="00455142" w:rsidRDefault="0035763A" w:rsidP="00F1682B">
            <w:pPr>
              <w:spacing w:before="60" w:after="40" w:line="260" w:lineRule="exact"/>
              <w:ind w:left="284"/>
            </w:pPr>
            <w:r w:rsidRPr="00455142">
              <w:rPr>
                <w:sz w:val="22"/>
                <w:szCs w:val="22"/>
              </w:rPr>
              <w:t>Июнь</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128,8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132,9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125,0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101,6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103,0  </w:t>
            </w:r>
          </w:p>
        </w:tc>
        <w:tc>
          <w:tcPr>
            <w:tcW w:w="1122"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100,2  </w:t>
            </w:r>
          </w:p>
        </w:tc>
      </w:tr>
      <w:tr w:rsidR="0035763A" w:rsidRPr="00455142" w:rsidTr="00F6441B">
        <w:trPr>
          <w:trHeight w:val="227"/>
          <w:jc w:val="center"/>
        </w:trPr>
        <w:tc>
          <w:tcPr>
            <w:tcW w:w="2322" w:type="dxa"/>
            <w:tcBorders>
              <w:top w:val="nil"/>
              <w:bottom w:val="nil"/>
            </w:tcBorders>
            <w:shd w:val="clear" w:color="auto" w:fill="auto"/>
            <w:vAlign w:val="bottom"/>
          </w:tcPr>
          <w:p w:rsidR="0035763A" w:rsidRPr="00455142" w:rsidRDefault="0035763A" w:rsidP="00F1682B">
            <w:pPr>
              <w:spacing w:before="60" w:after="40" w:line="260" w:lineRule="exact"/>
              <w:ind w:left="162"/>
              <w:rPr>
                <w:b/>
                <w:bCs/>
                <w:lang w:val="ru-MO"/>
              </w:rPr>
            </w:pPr>
            <w:r w:rsidRPr="00455142">
              <w:rPr>
                <w:b/>
                <w:bCs/>
                <w:sz w:val="22"/>
                <w:szCs w:val="22"/>
                <w:lang w:val="en-US"/>
              </w:rPr>
              <w:t xml:space="preserve">II </w:t>
            </w:r>
            <w:proofErr w:type="spellStart"/>
            <w:r w:rsidRPr="00455142">
              <w:rPr>
                <w:b/>
                <w:bCs/>
                <w:sz w:val="22"/>
                <w:szCs w:val="22"/>
                <w:lang w:val="en-US"/>
              </w:rPr>
              <w:t>квартал</w:t>
            </w:r>
            <w:proofErr w:type="spellEnd"/>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rPr>
                <w:b/>
              </w:rPr>
            </w:pPr>
            <w:r w:rsidRPr="001B6908">
              <w:rPr>
                <w:b/>
                <w:sz w:val="22"/>
                <w:szCs w:val="22"/>
              </w:rPr>
              <w:t xml:space="preserve">146,9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rPr>
                <w:b/>
              </w:rPr>
            </w:pPr>
            <w:r w:rsidRPr="001B6908">
              <w:rPr>
                <w:b/>
                <w:sz w:val="22"/>
                <w:szCs w:val="22"/>
              </w:rPr>
              <w:t xml:space="preserve">151,6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rPr>
                <w:b/>
              </w:rPr>
            </w:pPr>
            <w:r w:rsidRPr="001B6908">
              <w:rPr>
                <w:b/>
                <w:sz w:val="22"/>
                <w:szCs w:val="22"/>
              </w:rPr>
              <w:t xml:space="preserve">142,8  </w:t>
            </w:r>
          </w:p>
        </w:tc>
        <w:tc>
          <w:tcPr>
            <w:tcW w:w="1106" w:type="dxa"/>
            <w:tcBorders>
              <w:top w:val="nil"/>
              <w:bottom w:val="nil"/>
            </w:tcBorders>
            <w:shd w:val="clear" w:color="auto" w:fill="auto"/>
            <w:vAlign w:val="bottom"/>
          </w:tcPr>
          <w:p w:rsidR="0035763A" w:rsidRPr="001B6908" w:rsidRDefault="0035763A" w:rsidP="00F1682B">
            <w:pPr>
              <w:spacing w:before="60" w:after="40" w:line="260" w:lineRule="exact"/>
              <w:ind w:right="170"/>
              <w:jc w:val="right"/>
              <w:rPr>
                <w:b/>
                <w:bCs/>
              </w:rPr>
            </w:pPr>
            <w:r w:rsidRPr="001B6908">
              <w:rPr>
                <w:b/>
                <w:bCs/>
                <w:sz w:val="22"/>
                <w:szCs w:val="22"/>
              </w:rPr>
              <w:t>х</w:t>
            </w:r>
          </w:p>
        </w:tc>
        <w:tc>
          <w:tcPr>
            <w:tcW w:w="1106" w:type="dxa"/>
            <w:tcBorders>
              <w:top w:val="nil"/>
              <w:bottom w:val="nil"/>
            </w:tcBorders>
            <w:shd w:val="clear" w:color="auto" w:fill="auto"/>
            <w:vAlign w:val="bottom"/>
          </w:tcPr>
          <w:p w:rsidR="0035763A" w:rsidRPr="001B6908" w:rsidRDefault="0035763A" w:rsidP="00F1682B">
            <w:pPr>
              <w:spacing w:before="60" w:after="40" w:line="260" w:lineRule="exact"/>
              <w:ind w:right="170"/>
              <w:jc w:val="right"/>
              <w:rPr>
                <w:b/>
                <w:bCs/>
              </w:rPr>
            </w:pPr>
            <w:r w:rsidRPr="001B6908">
              <w:rPr>
                <w:b/>
                <w:bCs/>
                <w:sz w:val="22"/>
                <w:szCs w:val="22"/>
              </w:rPr>
              <w:t>х</w:t>
            </w:r>
          </w:p>
        </w:tc>
        <w:tc>
          <w:tcPr>
            <w:tcW w:w="1122" w:type="dxa"/>
            <w:tcBorders>
              <w:top w:val="nil"/>
              <w:bottom w:val="nil"/>
            </w:tcBorders>
            <w:shd w:val="clear" w:color="auto" w:fill="auto"/>
            <w:vAlign w:val="bottom"/>
          </w:tcPr>
          <w:p w:rsidR="0035763A" w:rsidRPr="001B6908" w:rsidRDefault="0035763A" w:rsidP="00F1682B">
            <w:pPr>
              <w:spacing w:before="60" w:after="40" w:line="260" w:lineRule="exact"/>
              <w:ind w:right="170"/>
              <w:jc w:val="right"/>
              <w:rPr>
                <w:b/>
                <w:bCs/>
              </w:rPr>
            </w:pPr>
            <w:r w:rsidRPr="001B6908">
              <w:rPr>
                <w:b/>
                <w:bCs/>
                <w:sz w:val="22"/>
                <w:szCs w:val="22"/>
              </w:rPr>
              <w:t>х</w:t>
            </w:r>
          </w:p>
        </w:tc>
      </w:tr>
      <w:tr w:rsidR="0035763A" w:rsidRPr="00895720" w:rsidTr="00F1682B">
        <w:trPr>
          <w:trHeight w:val="227"/>
          <w:jc w:val="center"/>
        </w:trPr>
        <w:tc>
          <w:tcPr>
            <w:tcW w:w="2322" w:type="dxa"/>
            <w:tcBorders>
              <w:top w:val="nil"/>
              <w:bottom w:val="nil"/>
            </w:tcBorders>
            <w:shd w:val="clear" w:color="auto" w:fill="auto"/>
            <w:vAlign w:val="bottom"/>
          </w:tcPr>
          <w:p w:rsidR="0035763A" w:rsidRPr="00895720" w:rsidRDefault="0035763A" w:rsidP="00F1682B">
            <w:pPr>
              <w:spacing w:before="60" w:after="40" w:line="260" w:lineRule="exact"/>
              <w:ind w:left="162"/>
              <w:rPr>
                <w:i/>
              </w:rPr>
            </w:pPr>
            <w:r w:rsidRPr="00895720">
              <w:rPr>
                <w:i/>
                <w:sz w:val="22"/>
                <w:szCs w:val="22"/>
              </w:rPr>
              <w:t>I полугодие</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rPr>
                <w:i/>
              </w:rPr>
            </w:pPr>
            <w:r w:rsidRPr="001B6908">
              <w:rPr>
                <w:i/>
                <w:sz w:val="22"/>
                <w:szCs w:val="22"/>
              </w:rPr>
              <w:t xml:space="preserve">132,7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rPr>
                <w:i/>
              </w:rPr>
            </w:pPr>
            <w:r w:rsidRPr="001B6908">
              <w:rPr>
                <w:i/>
                <w:sz w:val="22"/>
                <w:szCs w:val="22"/>
              </w:rPr>
              <w:t xml:space="preserve">137,8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rPr>
                <w:i/>
              </w:rPr>
            </w:pPr>
            <w:r w:rsidRPr="001B6908">
              <w:rPr>
                <w:i/>
                <w:sz w:val="22"/>
                <w:szCs w:val="22"/>
              </w:rPr>
              <w:t xml:space="preserve">128,3  </w:t>
            </w:r>
          </w:p>
        </w:tc>
        <w:tc>
          <w:tcPr>
            <w:tcW w:w="1106" w:type="dxa"/>
            <w:tcBorders>
              <w:top w:val="nil"/>
              <w:bottom w:val="nil"/>
            </w:tcBorders>
            <w:shd w:val="clear" w:color="auto" w:fill="auto"/>
            <w:vAlign w:val="bottom"/>
          </w:tcPr>
          <w:p w:rsidR="0035763A" w:rsidRPr="001B6908" w:rsidRDefault="0035763A" w:rsidP="00F1682B">
            <w:pPr>
              <w:spacing w:before="60" w:after="40" w:line="260" w:lineRule="exact"/>
              <w:ind w:right="170"/>
              <w:jc w:val="right"/>
              <w:rPr>
                <w:bCs/>
                <w:i/>
              </w:rPr>
            </w:pPr>
            <w:r w:rsidRPr="001B6908">
              <w:rPr>
                <w:bCs/>
                <w:i/>
                <w:sz w:val="22"/>
                <w:szCs w:val="22"/>
              </w:rPr>
              <w:t>х</w:t>
            </w:r>
          </w:p>
        </w:tc>
        <w:tc>
          <w:tcPr>
            <w:tcW w:w="1106" w:type="dxa"/>
            <w:tcBorders>
              <w:top w:val="nil"/>
              <w:bottom w:val="nil"/>
            </w:tcBorders>
            <w:shd w:val="clear" w:color="auto" w:fill="auto"/>
            <w:vAlign w:val="bottom"/>
          </w:tcPr>
          <w:p w:rsidR="0035763A" w:rsidRPr="001B6908" w:rsidRDefault="0035763A" w:rsidP="00F1682B">
            <w:pPr>
              <w:spacing w:before="60" w:after="40" w:line="260" w:lineRule="exact"/>
              <w:ind w:right="170"/>
              <w:jc w:val="right"/>
              <w:rPr>
                <w:bCs/>
                <w:i/>
              </w:rPr>
            </w:pPr>
            <w:r w:rsidRPr="001B6908">
              <w:rPr>
                <w:bCs/>
                <w:i/>
                <w:sz w:val="22"/>
                <w:szCs w:val="22"/>
              </w:rPr>
              <w:t>х</w:t>
            </w:r>
          </w:p>
        </w:tc>
        <w:tc>
          <w:tcPr>
            <w:tcW w:w="1122" w:type="dxa"/>
            <w:tcBorders>
              <w:top w:val="nil"/>
              <w:bottom w:val="nil"/>
            </w:tcBorders>
            <w:shd w:val="clear" w:color="auto" w:fill="auto"/>
            <w:vAlign w:val="bottom"/>
          </w:tcPr>
          <w:p w:rsidR="0035763A" w:rsidRPr="001B6908" w:rsidRDefault="0035763A" w:rsidP="00F1682B">
            <w:pPr>
              <w:spacing w:before="60" w:after="40" w:line="260" w:lineRule="exact"/>
              <w:ind w:right="170"/>
              <w:jc w:val="right"/>
              <w:rPr>
                <w:bCs/>
                <w:i/>
              </w:rPr>
            </w:pPr>
            <w:r w:rsidRPr="001B6908">
              <w:rPr>
                <w:bCs/>
                <w:i/>
                <w:sz w:val="22"/>
                <w:szCs w:val="22"/>
              </w:rPr>
              <w:t>х</w:t>
            </w:r>
          </w:p>
        </w:tc>
      </w:tr>
      <w:tr w:rsidR="0035763A" w:rsidRPr="00455142" w:rsidTr="00F1682B">
        <w:trPr>
          <w:trHeight w:val="227"/>
          <w:jc w:val="center"/>
        </w:trPr>
        <w:tc>
          <w:tcPr>
            <w:tcW w:w="2322" w:type="dxa"/>
            <w:tcBorders>
              <w:top w:val="nil"/>
              <w:bottom w:val="nil"/>
            </w:tcBorders>
            <w:shd w:val="clear" w:color="auto" w:fill="auto"/>
            <w:vAlign w:val="bottom"/>
          </w:tcPr>
          <w:p w:rsidR="0035763A" w:rsidRPr="00F1682B" w:rsidRDefault="0035763A" w:rsidP="00F1682B">
            <w:pPr>
              <w:spacing w:before="60" w:after="40" w:line="260" w:lineRule="exact"/>
              <w:ind w:left="284"/>
            </w:pPr>
            <w:r w:rsidRPr="00455142">
              <w:rPr>
                <w:sz w:val="22"/>
                <w:szCs w:val="22"/>
              </w:rPr>
              <w:t>Июль</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125,4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130,4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121,0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104,8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103,9  </w:t>
            </w:r>
          </w:p>
        </w:tc>
        <w:tc>
          <w:tcPr>
            <w:tcW w:w="1122"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105,7  </w:t>
            </w:r>
          </w:p>
        </w:tc>
      </w:tr>
      <w:tr w:rsidR="0035763A" w:rsidRPr="00455142" w:rsidTr="00F1682B">
        <w:trPr>
          <w:trHeight w:val="227"/>
          <w:jc w:val="center"/>
        </w:trPr>
        <w:tc>
          <w:tcPr>
            <w:tcW w:w="2322" w:type="dxa"/>
            <w:tcBorders>
              <w:top w:val="nil"/>
              <w:bottom w:val="nil"/>
            </w:tcBorders>
            <w:shd w:val="clear" w:color="auto" w:fill="auto"/>
            <w:vAlign w:val="bottom"/>
          </w:tcPr>
          <w:p w:rsidR="0035763A" w:rsidRPr="00F1682B" w:rsidRDefault="0035763A" w:rsidP="00E203F7">
            <w:pPr>
              <w:spacing w:before="60" w:after="40" w:line="260" w:lineRule="exact"/>
              <w:ind w:left="284"/>
            </w:pPr>
            <w:r>
              <w:rPr>
                <w:sz w:val="22"/>
                <w:szCs w:val="22"/>
              </w:rPr>
              <w:t>Август</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135,3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135,7  </w:t>
            </w:r>
          </w:p>
        </w:tc>
        <w:tc>
          <w:tcPr>
            <w:tcW w:w="1134"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134,9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106,2  </w:t>
            </w:r>
          </w:p>
        </w:tc>
        <w:tc>
          <w:tcPr>
            <w:tcW w:w="1106"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106,7  </w:t>
            </w:r>
          </w:p>
        </w:tc>
        <w:tc>
          <w:tcPr>
            <w:tcW w:w="1122" w:type="dxa"/>
            <w:tcBorders>
              <w:top w:val="nil"/>
              <w:bottom w:val="nil"/>
            </w:tcBorders>
            <w:shd w:val="clear" w:color="auto" w:fill="auto"/>
            <w:vAlign w:val="bottom"/>
          </w:tcPr>
          <w:p w:rsidR="0035763A" w:rsidRPr="001B6908" w:rsidRDefault="0035763A" w:rsidP="0035763A">
            <w:pPr>
              <w:spacing w:before="60" w:after="40" w:line="260" w:lineRule="exact"/>
              <w:ind w:right="170"/>
              <w:jc w:val="right"/>
            </w:pPr>
            <w:r w:rsidRPr="001B6908">
              <w:rPr>
                <w:sz w:val="22"/>
                <w:szCs w:val="22"/>
              </w:rPr>
              <w:t xml:space="preserve">105,7  </w:t>
            </w:r>
          </w:p>
        </w:tc>
      </w:tr>
      <w:tr w:rsidR="0035763A" w:rsidRPr="00F1682B" w:rsidTr="00D95F39">
        <w:trPr>
          <w:trHeight w:val="227"/>
          <w:jc w:val="center"/>
        </w:trPr>
        <w:tc>
          <w:tcPr>
            <w:tcW w:w="2322" w:type="dxa"/>
            <w:tcBorders>
              <w:top w:val="nil"/>
              <w:bottom w:val="double" w:sz="4" w:space="0" w:color="auto"/>
            </w:tcBorders>
            <w:shd w:val="clear" w:color="auto" w:fill="auto"/>
            <w:vAlign w:val="bottom"/>
          </w:tcPr>
          <w:p w:rsidR="0035763A" w:rsidRPr="00B25033" w:rsidRDefault="0035763A" w:rsidP="00B25033">
            <w:pPr>
              <w:spacing w:before="60" w:after="40" w:line="260" w:lineRule="exact"/>
              <w:ind w:left="162"/>
              <w:rPr>
                <w:b/>
                <w:i/>
                <w:iCs/>
              </w:rPr>
            </w:pPr>
            <w:proofErr w:type="spellStart"/>
            <w:r w:rsidRPr="00F1682B">
              <w:rPr>
                <w:b/>
                <w:i/>
                <w:iCs/>
                <w:sz w:val="22"/>
                <w:szCs w:val="22"/>
                <w:lang w:val="en-US"/>
              </w:rPr>
              <w:t>Январь</w:t>
            </w:r>
            <w:proofErr w:type="spellEnd"/>
            <w:r w:rsidRPr="00F1682B">
              <w:rPr>
                <w:b/>
                <w:i/>
                <w:iCs/>
                <w:sz w:val="22"/>
                <w:szCs w:val="22"/>
                <w:lang w:val="en-US"/>
              </w:rPr>
              <w:t>-</w:t>
            </w:r>
            <w:r>
              <w:rPr>
                <w:b/>
                <w:i/>
                <w:iCs/>
                <w:sz w:val="22"/>
                <w:szCs w:val="22"/>
              </w:rPr>
              <w:t>август</w:t>
            </w:r>
          </w:p>
        </w:tc>
        <w:tc>
          <w:tcPr>
            <w:tcW w:w="1134" w:type="dxa"/>
            <w:tcBorders>
              <w:top w:val="nil"/>
              <w:bottom w:val="double" w:sz="4" w:space="0" w:color="auto"/>
            </w:tcBorders>
            <w:shd w:val="clear" w:color="auto" w:fill="auto"/>
            <w:vAlign w:val="bottom"/>
          </w:tcPr>
          <w:p w:rsidR="0035763A" w:rsidRPr="001B6908" w:rsidRDefault="0035763A" w:rsidP="0035763A">
            <w:pPr>
              <w:spacing w:before="60" w:after="40" w:line="260" w:lineRule="exact"/>
              <w:ind w:right="170"/>
              <w:jc w:val="right"/>
              <w:rPr>
                <w:b/>
                <w:i/>
              </w:rPr>
            </w:pPr>
            <w:r w:rsidRPr="001B6908">
              <w:rPr>
                <w:b/>
                <w:i/>
                <w:sz w:val="22"/>
                <w:szCs w:val="22"/>
              </w:rPr>
              <w:t xml:space="preserve">132,0  </w:t>
            </w:r>
          </w:p>
        </w:tc>
        <w:tc>
          <w:tcPr>
            <w:tcW w:w="1134" w:type="dxa"/>
            <w:tcBorders>
              <w:top w:val="nil"/>
              <w:bottom w:val="double" w:sz="4" w:space="0" w:color="auto"/>
            </w:tcBorders>
            <w:shd w:val="clear" w:color="auto" w:fill="auto"/>
            <w:vAlign w:val="bottom"/>
          </w:tcPr>
          <w:p w:rsidR="0035763A" w:rsidRPr="001B6908" w:rsidRDefault="0035763A" w:rsidP="0035763A">
            <w:pPr>
              <w:spacing w:before="60" w:after="40" w:line="260" w:lineRule="exact"/>
              <w:ind w:right="170"/>
              <w:jc w:val="right"/>
              <w:rPr>
                <w:b/>
                <w:i/>
              </w:rPr>
            </w:pPr>
            <w:r w:rsidRPr="001B6908">
              <w:rPr>
                <w:b/>
                <w:i/>
                <w:sz w:val="22"/>
                <w:szCs w:val="22"/>
              </w:rPr>
              <w:t xml:space="preserve">136,4  </w:t>
            </w:r>
          </w:p>
        </w:tc>
        <w:tc>
          <w:tcPr>
            <w:tcW w:w="1134" w:type="dxa"/>
            <w:tcBorders>
              <w:top w:val="nil"/>
              <w:bottom w:val="double" w:sz="4" w:space="0" w:color="auto"/>
            </w:tcBorders>
            <w:shd w:val="clear" w:color="auto" w:fill="auto"/>
            <w:vAlign w:val="bottom"/>
          </w:tcPr>
          <w:p w:rsidR="0035763A" w:rsidRPr="001B6908" w:rsidRDefault="0035763A" w:rsidP="0035763A">
            <w:pPr>
              <w:spacing w:before="60" w:after="40" w:line="260" w:lineRule="exact"/>
              <w:ind w:right="170"/>
              <w:jc w:val="right"/>
              <w:rPr>
                <w:b/>
                <w:i/>
              </w:rPr>
            </w:pPr>
            <w:r w:rsidRPr="001B6908">
              <w:rPr>
                <w:b/>
                <w:i/>
                <w:sz w:val="22"/>
                <w:szCs w:val="22"/>
              </w:rPr>
              <w:t xml:space="preserve">128,2  </w:t>
            </w:r>
          </w:p>
        </w:tc>
        <w:tc>
          <w:tcPr>
            <w:tcW w:w="1106" w:type="dxa"/>
            <w:tcBorders>
              <w:top w:val="nil"/>
              <w:bottom w:val="double" w:sz="4" w:space="0" w:color="auto"/>
            </w:tcBorders>
            <w:shd w:val="clear" w:color="auto" w:fill="auto"/>
            <w:vAlign w:val="bottom"/>
          </w:tcPr>
          <w:p w:rsidR="0035763A" w:rsidRPr="001B6908" w:rsidRDefault="0035763A" w:rsidP="00F1682B">
            <w:pPr>
              <w:spacing w:before="60" w:after="40" w:line="260" w:lineRule="exact"/>
              <w:ind w:right="170"/>
              <w:jc w:val="right"/>
              <w:rPr>
                <w:b/>
                <w:bCs/>
                <w:i/>
              </w:rPr>
            </w:pPr>
            <w:r w:rsidRPr="001B6908">
              <w:rPr>
                <w:b/>
                <w:bCs/>
                <w:i/>
                <w:sz w:val="22"/>
                <w:szCs w:val="22"/>
              </w:rPr>
              <w:t>х</w:t>
            </w:r>
          </w:p>
        </w:tc>
        <w:tc>
          <w:tcPr>
            <w:tcW w:w="1106" w:type="dxa"/>
            <w:tcBorders>
              <w:top w:val="nil"/>
              <w:bottom w:val="double" w:sz="4" w:space="0" w:color="auto"/>
            </w:tcBorders>
            <w:shd w:val="clear" w:color="auto" w:fill="auto"/>
            <w:vAlign w:val="bottom"/>
          </w:tcPr>
          <w:p w:rsidR="0035763A" w:rsidRPr="001B6908" w:rsidRDefault="0035763A" w:rsidP="00F1682B">
            <w:pPr>
              <w:spacing w:before="60" w:after="40" w:line="260" w:lineRule="exact"/>
              <w:ind w:right="170"/>
              <w:jc w:val="right"/>
              <w:rPr>
                <w:b/>
                <w:bCs/>
                <w:i/>
              </w:rPr>
            </w:pPr>
            <w:r w:rsidRPr="001B6908">
              <w:rPr>
                <w:b/>
                <w:bCs/>
                <w:i/>
                <w:sz w:val="22"/>
                <w:szCs w:val="22"/>
              </w:rPr>
              <w:t>х</w:t>
            </w:r>
          </w:p>
        </w:tc>
        <w:tc>
          <w:tcPr>
            <w:tcW w:w="1122" w:type="dxa"/>
            <w:tcBorders>
              <w:top w:val="nil"/>
              <w:bottom w:val="double" w:sz="4" w:space="0" w:color="auto"/>
            </w:tcBorders>
            <w:shd w:val="clear" w:color="auto" w:fill="auto"/>
            <w:vAlign w:val="bottom"/>
          </w:tcPr>
          <w:p w:rsidR="0035763A" w:rsidRPr="001B6908" w:rsidRDefault="0035763A" w:rsidP="00F1682B">
            <w:pPr>
              <w:spacing w:before="60" w:after="40" w:line="260" w:lineRule="exact"/>
              <w:ind w:right="170"/>
              <w:jc w:val="right"/>
              <w:rPr>
                <w:b/>
                <w:bCs/>
                <w:i/>
              </w:rPr>
            </w:pPr>
            <w:r w:rsidRPr="001B6908">
              <w:rPr>
                <w:b/>
                <w:bCs/>
                <w:i/>
                <w:sz w:val="22"/>
                <w:szCs w:val="22"/>
              </w:rPr>
              <w:t>х</w:t>
            </w:r>
          </w:p>
        </w:tc>
      </w:tr>
    </w:tbl>
    <w:p w:rsidR="00906109" w:rsidRPr="004F35A9" w:rsidRDefault="00121F7B" w:rsidP="00242187">
      <w:pPr>
        <w:pStyle w:val="31"/>
        <w:spacing w:before="240" w:after="120" w:line="260" w:lineRule="exact"/>
        <w:ind w:firstLine="0"/>
        <w:jc w:val="center"/>
        <w:rPr>
          <w:rFonts w:ascii="Arial" w:hAnsi="Arial" w:cs="Arial"/>
        </w:rPr>
      </w:pPr>
      <w:r w:rsidRPr="004F35A9">
        <w:rPr>
          <w:rFonts w:ascii="Arial" w:hAnsi="Arial" w:cs="Arial"/>
          <w:b/>
          <w:bCs/>
        </w:rPr>
        <w:lastRenderedPageBreak/>
        <w:t>1</w:t>
      </w:r>
      <w:r w:rsidR="00527031">
        <w:rPr>
          <w:rFonts w:ascii="Arial" w:hAnsi="Arial" w:cs="Arial"/>
          <w:b/>
          <w:bCs/>
        </w:rPr>
        <w:t>0</w:t>
      </w:r>
      <w:r w:rsidR="00906109" w:rsidRPr="004F35A9">
        <w:rPr>
          <w:rFonts w:ascii="Arial" w:hAnsi="Arial" w:cs="Arial"/>
          <w:b/>
          <w:bCs/>
        </w:rPr>
        <w:t xml:space="preserve">.1.2. Изменение средних цен и физических объемов </w:t>
      </w:r>
      <w:r w:rsidR="00906109" w:rsidRPr="004F35A9">
        <w:rPr>
          <w:rFonts w:ascii="Arial" w:hAnsi="Arial" w:cs="Arial"/>
          <w:b/>
          <w:bCs/>
        </w:rPr>
        <w:br/>
        <w:t>экспорта и импорта товаров</w:t>
      </w:r>
    </w:p>
    <w:p w:rsidR="001B4AD7" w:rsidRPr="004B1C9D" w:rsidRDefault="001B4AD7" w:rsidP="000F5C47">
      <w:pPr>
        <w:pStyle w:val="31"/>
        <w:spacing w:before="240" w:line="350" w:lineRule="exact"/>
        <w:jc w:val="both"/>
      </w:pPr>
      <w:r w:rsidRPr="004B1C9D">
        <w:t xml:space="preserve">Увеличение стоимостного объема экспорта </w:t>
      </w:r>
      <w:r w:rsidR="003365D5" w:rsidRPr="004B1C9D">
        <w:t xml:space="preserve">и импорта </w:t>
      </w:r>
      <w:r w:rsidRPr="004B1C9D">
        <w:t xml:space="preserve">товаров </w:t>
      </w:r>
      <w:r w:rsidR="002C4240" w:rsidRPr="004B1C9D">
        <w:br/>
      </w:r>
      <w:r w:rsidRPr="004B1C9D">
        <w:t xml:space="preserve">в </w:t>
      </w:r>
      <w:r w:rsidR="00DA4358">
        <w:t>январе-августе</w:t>
      </w:r>
      <w:r w:rsidRPr="004B1C9D">
        <w:t xml:space="preserve"> 2021 г. обусловлено</w:t>
      </w:r>
      <w:r w:rsidR="003365D5" w:rsidRPr="004B1C9D">
        <w:t xml:space="preserve"> как ростом </w:t>
      </w:r>
      <w:r w:rsidRPr="004B1C9D">
        <w:t>средних цен</w:t>
      </w:r>
      <w:r w:rsidR="003365D5" w:rsidRPr="004B1C9D">
        <w:t>, так</w:t>
      </w:r>
      <w:r w:rsidRPr="004B1C9D">
        <w:t xml:space="preserve"> и физических объемов </w:t>
      </w:r>
      <w:r w:rsidR="003365D5" w:rsidRPr="004B1C9D">
        <w:t>поставок</w:t>
      </w:r>
      <w:r w:rsidRPr="004B1C9D">
        <w:t>.</w:t>
      </w:r>
    </w:p>
    <w:p w:rsidR="0008059B" w:rsidRPr="004F35A9" w:rsidRDefault="00733564" w:rsidP="000F5C47">
      <w:pPr>
        <w:pStyle w:val="31"/>
        <w:spacing w:line="350" w:lineRule="exact"/>
        <w:jc w:val="both"/>
      </w:pPr>
      <w:r w:rsidRPr="004B1C9D">
        <w:t>По сравнению</w:t>
      </w:r>
      <w:r w:rsidR="00754495">
        <w:t xml:space="preserve"> </w:t>
      </w:r>
      <w:r w:rsidR="00866BF0" w:rsidRPr="004B1C9D">
        <w:t xml:space="preserve">с </w:t>
      </w:r>
      <w:r w:rsidR="00DA4358">
        <w:t>январем-августом</w:t>
      </w:r>
      <w:r w:rsidR="00866BF0" w:rsidRPr="004B1C9D">
        <w:t xml:space="preserve"> 2020</w:t>
      </w:r>
      <w:r w:rsidR="00580670" w:rsidRPr="004B1C9D">
        <w:rPr>
          <w:lang w:val="be-BY"/>
        </w:rPr>
        <w:t> </w:t>
      </w:r>
      <w:r w:rsidR="00866BF0" w:rsidRPr="004B1C9D">
        <w:t>г.</w:t>
      </w:r>
      <w:r w:rsidR="008F3953" w:rsidRPr="004B1C9D">
        <w:t xml:space="preserve"> средние цены экспорта у</w:t>
      </w:r>
      <w:r w:rsidR="003365D5" w:rsidRPr="004B1C9D">
        <w:t>величились</w:t>
      </w:r>
      <w:r w:rsidR="006D0E49" w:rsidRPr="004B1C9D">
        <w:t xml:space="preserve"> на</w:t>
      </w:r>
      <w:r w:rsidR="00E67380">
        <w:t xml:space="preserve"> 18</w:t>
      </w:r>
      <w:r w:rsidR="008F3953" w:rsidRPr="004B1C9D">
        <w:t>%, импорта</w:t>
      </w:r>
      <w:r w:rsidR="00E67380">
        <w:t> </w:t>
      </w:r>
      <w:r w:rsidR="003365D5" w:rsidRPr="004B1C9D">
        <w:t>–</w:t>
      </w:r>
      <w:r w:rsidR="00C67C7B">
        <w:t xml:space="preserve"> </w:t>
      </w:r>
      <w:r w:rsidR="00674681" w:rsidRPr="004B1C9D">
        <w:t xml:space="preserve">на </w:t>
      </w:r>
      <w:r w:rsidR="00E67380">
        <w:t>18,7</w:t>
      </w:r>
      <w:r w:rsidR="008F3953" w:rsidRPr="004B1C9D">
        <w:t xml:space="preserve">%. Товарная масса экспорта </w:t>
      </w:r>
      <w:r w:rsidR="003365D5" w:rsidRPr="004B1C9D">
        <w:t xml:space="preserve">возросла </w:t>
      </w:r>
      <w:r w:rsidR="000064AB">
        <w:br/>
      </w:r>
      <w:r w:rsidR="008F3953" w:rsidRPr="004B1C9D">
        <w:t>на</w:t>
      </w:r>
      <w:r w:rsidR="00E67380">
        <w:t xml:space="preserve"> 15,6 </w:t>
      </w:r>
      <w:r w:rsidR="008F3953" w:rsidRPr="004B1C9D">
        <w:t>%, импорта</w:t>
      </w:r>
      <w:r w:rsidR="00E67380">
        <w:t> </w:t>
      </w:r>
      <w:r w:rsidR="008F3953" w:rsidRPr="004B1C9D">
        <w:t xml:space="preserve">– на </w:t>
      </w:r>
      <w:r w:rsidR="00E67380">
        <w:t>8</w:t>
      </w:r>
      <w:r w:rsidR="008F3953" w:rsidRPr="004B1C9D">
        <w:t>%.</w:t>
      </w:r>
    </w:p>
    <w:p w:rsidR="0046565D" w:rsidRPr="004F35A9" w:rsidRDefault="0046565D" w:rsidP="000F5C47">
      <w:pPr>
        <w:pStyle w:val="a7"/>
        <w:spacing w:before="320" w:after="120" w:line="260" w:lineRule="exact"/>
        <w:jc w:val="center"/>
        <w:rPr>
          <w:rFonts w:ascii="Arial" w:hAnsi="Arial" w:cs="Arial"/>
          <w:b w:val="0"/>
          <w:i/>
          <w:iCs/>
          <w:sz w:val="20"/>
          <w:szCs w:val="20"/>
        </w:rPr>
      </w:pPr>
      <w:r w:rsidRPr="004F35A9">
        <w:rPr>
          <w:rFonts w:ascii="Arial" w:hAnsi="Arial" w:cs="Arial"/>
        </w:rPr>
        <w:t>Индексы внешней торговли товарами</w:t>
      </w:r>
      <w:r w:rsidRPr="004F35A9">
        <w:rPr>
          <w:rFonts w:ascii="Arial" w:hAnsi="Arial" w:cs="Arial"/>
        </w:rPr>
        <w:br/>
      </w:r>
      <w:r w:rsidRPr="004F35A9">
        <w:rPr>
          <w:rFonts w:ascii="Arial" w:hAnsi="Arial" w:cs="Arial"/>
          <w:b w:val="0"/>
          <w:sz w:val="20"/>
          <w:szCs w:val="20"/>
        </w:rPr>
        <w:t>(</w:t>
      </w:r>
      <w:proofErr w:type="gramStart"/>
      <w:r w:rsidRPr="004F35A9">
        <w:rPr>
          <w:rFonts w:ascii="Arial" w:hAnsi="Arial" w:cs="Arial"/>
          <w:b w:val="0"/>
          <w:i/>
          <w:iCs/>
          <w:sz w:val="20"/>
          <w:szCs w:val="20"/>
        </w:rPr>
        <w:t>в</w:t>
      </w:r>
      <w:proofErr w:type="gramEnd"/>
      <w:r w:rsidRPr="004F35A9">
        <w:rPr>
          <w:rFonts w:ascii="Arial" w:hAnsi="Arial" w:cs="Arial"/>
          <w:b w:val="0"/>
          <w:i/>
          <w:iCs/>
          <w:sz w:val="20"/>
          <w:szCs w:val="20"/>
        </w:rPr>
        <w:t xml:space="preserve"> % к соответствующему периоду предыдущего года</w:t>
      </w:r>
      <w:r w:rsidRPr="004F35A9">
        <w:rPr>
          <w:rFonts w:ascii="Arial" w:hAnsi="Arial" w:cs="Arial"/>
          <w:b w:val="0"/>
          <w:bCs w:val="0"/>
          <w:i/>
          <w:iCs/>
          <w:sz w:val="20"/>
          <w:szCs w:val="20"/>
        </w:rPr>
        <w:t>)</w:t>
      </w:r>
    </w:p>
    <w:p w:rsidR="0046565D" w:rsidRPr="004F35A9" w:rsidRDefault="0046565D" w:rsidP="000D6877">
      <w:pPr>
        <w:pStyle w:val="a7"/>
        <w:spacing w:before="120" w:line="240" w:lineRule="exact"/>
        <w:jc w:val="center"/>
        <w:outlineLvl w:val="0"/>
        <w:rPr>
          <w:rFonts w:ascii="Arial" w:hAnsi="Arial" w:cs="Arial"/>
          <w:sz w:val="20"/>
          <w:szCs w:val="20"/>
        </w:rPr>
      </w:pPr>
      <w:r w:rsidRPr="004F35A9">
        <w:rPr>
          <w:rFonts w:ascii="Arial" w:hAnsi="Arial" w:cs="Arial"/>
          <w:sz w:val="20"/>
          <w:szCs w:val="20"/>
        </w:rPr>
        <w:t>Индекс физического объема</w:t>
      </w:r>
    </w:p>
    <w:p w:rsidR="00513EC7" w:rsidRPr="004F35A9" w:rsidRDefault="00513EC7" w:rsidP="000D6877">
      <w:pPr>
        <w:pStyle w:val="a7"/>
        <w:spacing w:before="120" w:line="240" w:lineRule="exact"/>
        <w:jc w:val="center"/>
        <w:outlineLvl w:val="0"/>
        <w:rPr>
          <w:rFonts w:ascii="Arial" w:hAnsi="Arial" w:cs="Arial"/>
          <w:sz w:val="20"/>
          <w:szCs w:val="20"/>
        </w:rPr>
      </w:pPr>
      <w:r w:rsidRPr="004F35A9">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-71090</wp:posOffset>
            </wp:positionH>
            <wp:positionV relativeFrom="paragraph">
              <wp:posOffset>25932</wp:posOffset>
            </wp:positionV>
            <wp:extent cx="6081823" cy="195639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4F35A9" w:rsidRDefault="0046565D" w:rsidP="000D6877">
      <w:pPr>
        <w:pStyle w:val="a7"/>
        <w:spacing w:before="120" w:line="240" w:lineRule="exact"/>
        <w:jc w:val="center"/>
        <w:outlineLvl w:val="0"/>
        <w:rPr>
          <w:rFonts w:ascii="Arial" w:hAnsi="Arial" w:cs="Arial"/>
          <w:i/>
          <w:iCs/>
          <w:sz w:val="20"/>
          <w:szCs w:val="20"/>
        </w:rPr>
      </w:pPr>
    </w:p>
    <w:p w:rsidR="0046565D" w:rsidRPr="004F35A9" w:rsidRDefault="0046565D" w:rsidP="000D6877">
      <w:pPr>
        <w:pStyle w:val="a7"/>
        <w:spacing w:line="220" w:lineRule="exact"/>
        <w:jc w:val="center"/>
        <w:rPr>
          <w:rFonts w:ascii="Arial" w:hAnsi="Arial" w:cs="Arial"/>
          <w:i/>
          <w:iCs/>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46565D" w:rsidRPr="004F35A9" w:rsidRDefault="0046565D" w:rsidP="000D6877">
      <w:pPr>
        <w:pStyle w:val="a7"/>
        <w:spacing w:line="280" w:lineRule="exact"/>
        <w:jc w:val="center"/>
        <w:rPr>
          <w:rFonts w:ascii="Arial" w:hAnsi="Arial" w:cs="Arial"/>
          <w:sz w:val="20"/>
          <w:szCs w:val="20"/>
        </w:rPr>
      </w:pPr>
    </w:p>
    <w:p w:rsidR="00707512" w:rsidRPr="004F35A9" w:rsidRDefault="00707512" w:rsidP="000D6877">
      <w:pPr>
        <w:pStyle w:val="a7"/>
        <w:spacing w:line="240" w:lineRule="exact"/>
        <w:jc w:val="center"/>
        <w:outlineLvl w:val="0"/>
        <w:rPr>
          <w:rFonts w:ascii="Arial" w:hAnsi="Arial" w:cs="Arial"/>
          <w:sz w:val="20"/>
          <w:szCs w:val="20"/>
        </w:rPr>
      </w:pPr>
    </w:p>
    <w:p w:rsidR="006A3215" w:rsidRPr="004F35A9" w:rsidRDefault="00816CDC" w:rsidP="000D6877">
      <w:pPr>
        <w:pStyle w:val="a7"/>
        <w:jc w:val="center"/>
        <w:outlineLvl w:val="0"/>
        <w:rPr>
          <w:rFonts w:ascii="Arial" w:hAnsi="Arial" w:cs="Arial"/>
          <w:sz w:val="20"/>
          <w:szCs w:val="20"/>
        </w:rPr>
      </w:pPr>
      <w:r>
        <w:rPr>
          <w:rFonts w:ascii="Arial" w:hAnsi="Arial" w:cs="Arial"/>
          <w:i/>
          <w:iCs/>
          <w:noProof/>
          <w:sz w:val="20"/>
          <w:szCs w:val="20"/>
        </w:rPr>
        <w:pict>
          <v:shape id="Text Box 41" o:spid="_x0000_s1027" type="#_x0000_t202" style="position:absolute;left:0;text-align:left;margin-left:-23.3pt;margin-top:10.55pt;width:480.3pt;height:17.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mMuA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" filled="f" stroked="f">
            <v:textbox>
              <w:txbxContent>
                <w:p w:rsidR="006C6604" w:rsidRPr="00D501E5" w:rsidRDefault="006C6604"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6C6604" w:rsidRPr="00D501E5" w:rsidRDefault="006C6604" w:rsidP="00513EC7">
                  <w:pPr>
                    <w:rPr>
                      <w:rFonts w:ascii="Arial" w:hAnsi="Arial" w:cs="Arial"/>
                      <w:b/>
                      <w:bCs/>
                      <w:sz w:val="18"/>
                      <w:szCs w:val="18"/>
                    </w:rPr>
                  </w:pPr>
                </w:p>
                <w:p w:rsidR="006C6604" w:rsidRPr="00D501E5" w:rsidRDefault="006C6604" w:rsidP="00513EC7">
                  <w:pPr>
                    <w:rPr>
                      <w:rFonts w:ascii="Arial" w:hAnsi="Arial" w:cs="Arial"/>
                      <w:b/>
                      <w:bCs/>
                      <w:sz w:val="18"/>
                      <w:szCs w:val="18"/>
                    </w:rPr>
                  </w:pPr>
                </w:p>
                <w:p w:rsidR="006C6604" w:rsidRDefault="006C6604" w:rsidP="00513EC7">
                  <w:pPr>
                    <w:rPr>
                      <w:rFonts w:ascii="Arial" w:hAnsi="Arial" w:cs="Arial"/>
                      <w:b/>
                      <w:bCs/>
                      <w:sz w:val="18"/>
                      <w:szCs w:val="18"/>
                    </w:rPr>
                  </w:pPr>
                </w:p>
              </w:txbxContent>
            </v:textbox>
          </v:shape>
        </w:pict>
      </w:r>
    </w:p>
    <w:p w:rsidR="00436EE6" w:rsidRPr="004F35A9" w:rsidRDefault="00436EE6" w:rsidP="000D6877">
      <w:pPr>
        <w:pStyle w:val="a7"/>
        <w:spacing w:line="240" w:lineRule="exact"/>
        <w:jc w:val="center"/>
        <w:outlineLvl w:val="0"/>
        <w:rPr>
          <w:rFonts w:ascii="Arial" w:hAnsi="Arial" w:cs="Arial"/>
          <w:sz w:val="20"/>
          <w:szCs w:val="20"/>
        </w:rPr>
      </w:pPr>
    </w:p>
    <w:p w:rsidR="00137D37" w:rsidRDefault="00137D37" w:rsidP="000D6877">
      <w:pPr>
        <w:pStyle w:val="a7"/>
        <w:spacing w:line="240" w:lineRule="exact"/>
        <w:jc w:val="center"/>
        <w:outlineLvl w:val="0"/>
        <w:rPr>
          <w:rFonts w:ascii="Arial" w:hAnsi="Arial" w:cs="Arial"/>
          <w:sz w:val="20"/>
          <w:szCs w:val="20"/>
        </w:rPr>
      </w:pPr>
    </w:p>
    <w:p w:rsidR="000F5C47" w:rsidRDefault="000F5C47" w:rsidP="000D6877">
      <w:pPr>
        <w:pStyle w:val="a7"/>
        <w:spacing w:line="240" w:lineRule="exact"/>
        <w:jc w:val="center"/>
        <w:outlineLvl w:val="0"/>
        <w:rPr>
          <w:rFonts w:ascii="Arial" w:hAnsi="Arial" w:cs="Arial"/>
          <w:sz w:val="20"/>
          <w:szCs w:val="20"/>
        </w:rPr>
      </w:pPr>
    </w:p>
    <w:p w:rsidR="0046565D" w:rsidRPr="004F35A9" w:rsidRDefault="0046565D" w:rsidP="000D6877">
      <w:pPr>
        <w:pStyle w:val="a7"/>
        <w:spacing w:line="240" w:lineRule="exact"/>
        <w:jc w:val="center"/>
        <w:outlineLvl w:val="0"/>
        <w:rPr>
          <w:rFonts w:ascii="Arial" w:hAnsi="Arial" w:cs="Arial"/>
          <w:i/>
          <w:iCs/>
          <w:sz w:val="20"/>
          <w:szCs w:val="20"/>
        </w:rPr>
      </w:pPr>
      <w:r w:rsidRPr="004F35A9">
        <w:rPr>
          <w:rFonts w:ascii="Arial" w:hAnsi="Arial" w:cs="Arial"/>
          <w:sz w:val="20"/>
          <w:szCs w:val="20"/>
        </w:rPr>
        <w:t>Индекс средних цен</w:t>
      </w:r>
    </w:p>
    <w:p w:rsidR="0046565D" w:rsidRPr="004F35A9" w:rsidRDefault="00702EC0" w:rsidP="000D6877">
      <w:pPr>
        <w:pStyle w:val="a7"/>
        <w:spacing w:before="240" w:line="280" w:lineRule="exact"/>
        <w:jc w:val="center"/>
        <w:rPr>
          <w:rFonts w:ascii="Arial" w:hAnsi="Arial" w:cs="Arial"/>
          <w:i/>
          <w:iCs/>
          <w:sz w:val="20"/>
          <w:szCs w:val="20"/>
        </w:rPr>
      </w:pPr>
      <w:r w:rsidRPr="004F35A9">
        <w:rPr>
          <w:rFonts w:ascii="Arial" w:hAnsi="Arial" w:cs="Arial"/>
          <w:noProof/>
          <w:sz w:val="20"/>
          <w:szCs w:val="20"/>
        </w:rPr>
        <w:drawing>
          <wp:anchor distT="97536" distB="187833" distL="193548" distR="130810" simplePos="0" relativeHeight="251675136" behindDoc="0" locked="0" layoutInCell="1" allowOverlap="1" wp14:anchorId="3B5707D3" wp14:editId="14D40CC9">
            <wp:simplePos x="0" y="0"/>
            <wp:positionH relativeFrom="column">
              <wp:posOffset>-73101</wp:posOffset>
            </wp:positionH>
            <wp:positionV relativeFrom="paragraph">
              <wp:posOffset>-4445</wp:posOffset>
            </wp:positionV>
            <wp:extent cx="6081395" cy="2158365"/>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46565D" w:rsidRPr="004F35A9" w:rsidRDefault="0046565D" w:rsidP="000D6877">
      <w:pPr>
        <w:pStyle w:val="a7"/>
        <w:spacing w:before="240"/>
        <w:jc w:val="center"/>
        <w:rPr>
          <w:rFonts w:ascii="Arial" w:hAnsi="Arial" w:cs="Arial"/>
          <w:i/>
          <w:iCs/>
          <w:sz w:val="20"/>
          <w:szCs w:val="20"/>
        </w:rPr>
      </w:pPr>
    </w:p>
    <w:p w:rsidR="0046565D" w:rsidRPr="004F35A9" w:rsidRDefault="0046565D" w:rsidP="000D6877">
      <w:pPr>
        <w:pStyle w:val="31"/>
        <w:spacing w:line="240" w:lineRule="auto"/>
        <w:jc w:val="both"/>
      </w:pPr>
    </w:p>
    <w:p w:rsidR="0046565D" w:rsidRPr="004F35A9" w:rsidRDefault="0046565D" w:rsidP="000D6877">
      <w:pPr>
        <w:pStyle w:val="31"/>
        <w:spacing w:after="120" w:line="320" w:lineRule="exact"/>
        <w:jc w:val="both"/>
      </w:pPr>
    </w:p>
    <w:p w:rsidR="00B7207F" w:rsidRPr="004F35A9" w:rsidRDefault="00B7207F" w:rsidP="000D6877">
      <w:pPr>
        <w:pStyle w:val="31"/>
        <w:spacing w:before="360" w:after="80" w:line="320" w:lineRule="exact"/>
        <w:jc w:val="both"/>
      </w:pPr>
    </w:p>
    <w:p w:rsidR="0032189A" w:rsidRPr="004F35A9" w:rsidRDefault="00816CDC" w:rsidP="0032189A">
      <w:pPr>
        <w:pStyle w:val="31"/>
        <w:spacing w:line="340" w:lineRule="exact"/>
        <w:jc w:val="both"/>
      </w:pPr>
      <w:r>
        <w:rPr>
          <w:noProof/>
          <w:sz w:val="22"/>
          <w:szCs w:val="22"/>
        </w:rPr>
        <w:pict>
          <v:shape id="_x0000_s1028" type="#_x0000_t202" style="position:absolute;left:0;text-align:left;margin-left:-18.9pt;margin-top:14.15pt;width:470.1pt;height:1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" filled="f" stroked="f">
            <v:textbox>
              <w:txbxContent>
                <w:p w:rsidR="006C6604" w:rsidRPr="00D501E5" w:rsidRDefault="006C6604" w:rsidP="004554F1">
                  <w:pPr>
                    <w:ind w:left="1418"/>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20</w:t>
                  </w:r>
                  <w:r>
                    <w:rPr>
                      <w:rFonts w:ascii="Arial" w:hAnsi="Arial" w:cs="Arial"/>
                      <w:b/>
                      <w:bCs/>
                      <w:sz w:val="18"/>
                      <w:szCs w:val="18"/>
                      <w:lang w:val="be-BY"/>
                    </w:rPr>
                    <w:t>20</w:t>
                  </w:r>
                  <w:r>
                    <w:rPr>
                      <w:rFonts w:ascii="Arial" w:hAnsi="Arial" w:cs="Arial"/>
                      <w:b/>
                      <w:bCs/>
                      <w:sz w:val="18"/>
                      <w:szCs w:val="18"/>
                    </w:rPr>
                    <w:t xml:space="preserve"> г</w:t>
                  </w:r>
                  <w:r w:rsidRPr="00D501E5">
                    <w:rPr>
                      <w:rFonts w:ascii="Arial" w:hAnsi="Arial" w:cs="Arial"/>
                      <w:b/>
                      <w:bCs/>
                      <w:sz w:val="18"/>
                      <w:szCs w:val="18"/>
                    </w:rPr>
                    <w:t>.</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20</w:t>
                  </w:r>
                  <w:r>
                    <w:rPr>
                      <w:rFonts w:ascii="Arial" w:hAnsi="Arial" w:cs="Arial"/>
                      <w:b/>
                      <w:bCs/>
                      <w:sz w:val="18"/>
                      <w:szCs w:val="18"/>
                    </w:rPr>
                    <w:t>2</w:t>
                  </w:r>
                  <w:r>
                    <w:rPr>
                      <w:rFonts w:ascii="Arial" w:hAnsi="Arial" w:cs="Arial"/>
                      <w:b/>
                      <w:bCs/>
                      <w:sz w:val="18"/>
                      <w:szCs w:val="18"/>
                      <w:lang w:val="be-BY"/>
                    </w:rPr>
                    <w:t>1</w:t>
                  </w:r>
                  <w:r>
                    <w:rPr>
                      <w:rFonts w:ascii="Arial" w:hAnsi="Arial" w:cs="Arial"/>
                      <w:b/>
                      <w:bCs/>
                      <w:sz w:val="18"/>
                      <w:szCs w:val="18"/>
                    </w:rPr>
                    <w:t xml:space="preserve"> г</w:t>
                  </w:r>
                  <w:r w:rsidRPr="00D501E5">
                    <w:rPr>
                      <w:rFonts w:ascii="Arial" w:hAnsi="Arial" w:cs="Arial"/>
                      <w:b/>
                      <w:bCs/>
                      <w:sz w:val="18"/>
                      <w:szCs w:val="18"/>
                    </w:rPr>
                    <w:t>.</w:t>
                  </w:r>
                </w:p>
                <w:p w:rsidR="006C6604" w:rsidRPr="00D501E5" w:rsidRDefault="006C6604" w:rsidP="0046565D">
                  <w:pPr>
                    <w:rPr>
                      <w:rFonts w:ascii="Arial" w:hAnsi="Arial" w:cs="Arial"/>
                      <w:b/>
                      <w:bCs/>
                      <w:sz w:val="18"/>
                      <w:szCs w:val="18"/>
                    </w:rPr>
                  </w:pPr>
                </w:p>
                <w:p w:rsidR="006C6604" w:rsidRPr="00D501E5" w:rsidRDefault="006C6604" w:rsidP="0046565D">
                  <w:pPr>
                    <w:rPr>
                      <w:rFonts w:ascii="Arial" w:hAnsi="Arial" w:cs="Arial"/>
                      <w:b/>
                      <w:bCs/>
                      <w:sz w:val="18"/>
                      <w:szCs w:val="18"/>
                    </w:rPr>
                  </w:pPr>
                </w:p>
                <w:p w:rsidR="006C6604" w:rsidRDefault="006C6604" w:rsidP="0046565D">
                  <w:pPr>
                    <w:rPr>
                      <w:rFonts w:ascii="Arial" w:hAnsi="Arial" w:cs="Arial"/>
                      <w:b/>
                      <w:bCs/>
                      <w:sz w:val="18"/>
                      <w:szCs w:val="18"/>
                    </w:rPr>
                  </w:pPr>
                </w:p>
              </w:txbxContent>
            </v:textbox>
          </v:shape>
        </w:pict>
      </w:r>
    </w:p>
    <w:p w:rsidR="00F87C36" w:rsidRPr="004F35A9" w:rsidRDefault="00F87C36" w:rsidP="00A11F4E">
      <w:pPr>
        <w:pStyle w:val="31"/>
        <w:spacing w:line="340" w:lineRule="exact"/>
        <w:jc w:val="both"/>
      </w:pPr>
    </w:p>
    <w:p w:rsidR="00E730C7" w:rsidRDefault="00E730C7" w:rsidP="00A073B9">
      <w:pPr>
        <w:pStyle w:val="31"/>
        <w:spacing w:line="320" w:lineRule="exact"/>
        <w:jc w:val="both"/>
      </w:pPr>
    </w:p>
    <w:p w:rsidR="00733564" w:rsidRDefault="00836705" w:rsidP="000F5C47">
      <w:pPr>
        <w:pStyle w:val="31"/>
        <w:spacing w:before="120" w:line="350" w:lineRule="exact"/>
        <w:jc w:val="both"/>
      </w:pPr>
      <w:r w:rsidRPr="004B1C9D">
        <w:t>В результате</w:t>
      </w:r>
      <w:r w:rsidR="00197176">
        <w:t xml:space="preserve"> </w:t>
      </w:r>
      <w:r w:rsidR="008B6AA8" w:rsidRPr="004B1C9D">
        <w:t xml:space="preserve">значительного </w:t>
      </w:r>
      <w:r w:rsidR="00961702" w:rsidRPr="004B1C9D">
        <w:t>у</w:t>
      </w:r>
      <w:r w:rsidR="008B6AA8" w:rsidRPr="004B1C9D">
        <w:t>величения</w:t>
      </w:r>
      <w:r w:rsidR="00197176">
        <w:t xml:space="preserve"> </w:t>
      </w:r>
      <w:r w:rsidR="00961702" w:rsidRPr="004B1C9D">
        <w:t xml:space="preserve">физических объемов </w:t>
      </w:r>
      <w:r w:rsidR="00465707" w:rsidRPr="004B1C9D">
        <w:t xml:space="preserve">экспортных </w:t>
      </w:r>
      <w:r w:rsidR="0032189A" w:rsidRPr="004B1C9D">
        <w:t>поставок</w:t>
      </w:r>
      <w:r w:rsidR="000C2EF8" w:rsidRPr="004B1C9D">
        <w:t xml:space="preserve"> при одновременном росте средних экспортных цен</w:t>
      </w:r>
      <w:r w:rsidR="00197176">
        <w:t xml:space="preserve"> </w:t>
      </w:r>
      <w:r w:rsidR="008B6AA8" w:rsidRPr="004B1C9D">
        <w:t>возросла</w:t>
      </w:r>
      <w:r w:rsidR="009D290A" w:rsidRPr="004B1C9D">
        <w:t xml:space="preserve"> покупательная способность белорусского экспорта.</w:t>
      </w:r>
      <w:r w:rsidR="00197176">
        <w:t xml:space="preserve"> </w:t>
      </w:r>
      <w:r w:rsidR="009D290A" w:rsidRPr="004B1C9D">
        <w:t>И</w:t>
      </w:r>
      <w:r w:rsidR="00833E90" w:rsidRPr="004B1C9D">
        <w:rPr>
          <w:spacing w:val="-4"/>
        </w:rPr>
        <w:t>ндекс покупательной</w:t>
      </w:r>
      <w:r w:rsidR="00833E90" w:rsidRPr="004B1C9D">
        <w:t xml:space="preserve"> способности </w:t>
      </w:r>
      <w:r w:rsidR="00833E90" w:rsidRPr="004B1C9D">
        <w:rPr>
          <w:spacing w:val="-4"/>
        </w:rPr>
        <w:t>белорусского</w:t>
      </w:r>
      <w:r w:rsidR="00833E90" w:rsidRPr="004B1C9D">
        <w:t xml:space="preserve"> экспорта </w:t>
      </w:r>
      <w:r w:rsidR="00866BF0" w:rsidRPr="004B1C9D">
        <w:rPr>
          <w:spacing w:val="-4"/>
        </w:rPr>
        <w:t xml:space="preserve">в </w:t>
      </w:r>
      <w:r w:rsidR="00DA4358">
        <w:t>январе-августе</w:t>
      </w:r>
      <w:r w:rsidR="00866BF0" w:rsidRPr="004B1C9D">
        <w:rPr>
          <w:spacing w:val="-4"/>
        </w:rPr>
        <w:t xml:space="preserve"> 2021</w:t>
      </w:r>
      <w:r w:rsidR="00CA5C05" w:rsidRPr="004B1C9D">
        <w:rPr>
          <w:spacing w:val="-4"/>
        </w:rPr>
        <w:t> </w:t>
      </w:r>
      <w:r w:rsidR="00866BF0" w:rsidRPr="004B1C9D">
        <w:rPr>
          <w:spacing w:val="-4"/>
        </w:rPr>
        <w:t>г.</w:t>
      </w:r>
      <w:r w:rsidR="00197176">
        <w:rPr>
          <w:spacing w:val="-4"/>
        </w:rPr>
        <w:t xml:space="preserve"> </w:t>
      </w:r>
      <w:r w:rsidR="00833E90" w:rsidRPr="004B1C9D">
        <w:t xml:space="preserve">составил </w:t>
      </w:r>
      <w:r w:rsidR="00882582" w:rsidRPr="004B1C9D">
        <w:t>11</w:t>
      </w:r>
      <w:r w:rsidR="00197176">
        <w:t>4,9</w:t>
      </w:r>
      <w:r w:rsidR="00A348AB" w:rsidRPr="004B1C9D">
        <w:t>%</w:t>
      </w:r>
      <w:r w:rsidR="00B869F1" w:rsidRPr="004B1C9D">
        <w:br/>
      </w:r>
      <w:r w:rsidR="00733564" w:rsidRPr="004B1C9D">
        <w:t>(</w:t>
      </w:r>
      <w:r w:rsidR="00866BF0" w:rsidRPr="004B1C9D">
        <w:t xml:space="preserve">в </w:t>
      </w:r>
      <w:r w:rsidR="00DA4358">
        <w:t>январе-августе</w:t>
      </w:r>
      <w:r w:rsidR="00866BF0" w:rsidRPr="004B1C9D">
        <w:t xml:space="preserve"> 2020 г.</w:t>
      </w:r>
      <w:r w:rsidR="00C67C7B">
        <w:t xml:space="preserve"> </w:t>
      </w:r>
      <w:r w:rsidR="00733564" w:rsidRPr="004B1C9D">
        <w:t xml:space="preserve">– </w:t>
      </w:r>
      <w:r w:rsidR="00882582" w:rsidRPr="004B1C9D">
        <w:t>9</w:t>
      </w:r>
      <w:r w:rsidR="00197176">
        <w:t>1,1</w:t>
      </w:r>
      <w:r w:rsidR="00500D6A" w:rsidRPr="004B1C9D">
        <w:t>%</w:t>
      </w:r>
      <w:r w:rsidR="00733564" w:rsidRPr="004B1C9D">
        <w:t>).</w:t>
      </w:r>
    </w:p>
    <w:p w:rsidR="009B045C" w:rsidRDefault="009B045C" w:rsidP="00A073B9">
      <w:pPr>
        <w:pStyle w:val="31"/>
        <w:spacing w:before="200" w:after="120" w:line="240" w:lineRule="exact"/>
        <w:ind w:firstLine="0"/>
        <w:jc w:val="center"/>
        <w:rPr>
          <w:rFonts w:ascii="Arial" w:hAnsi="Arial" w:cs="Arial"/>
          <w:b/>
          <w:bCs/>
          <w:sz w:val="22"/>
          <w:szCs w:val="22"/>
        </w:rPr>
      </w:pPr>
    </w:p>
    <w:p w:rsidR="00FD0603" w:rsidRPr="004F35A9" w:rsidRDefault="00FD0603" w:rsidP="00A073B9">
      <w:pPr>
        <w:pStyle w:val="31"/>
        <w:spacing w:before="200" w:after="120" w:line="240" w:lineRule="exact"/>
        <w:ind w:firstLine="0"/>
        <w:jc w:val="center"/>
        <w:rPr>
          <w:rFonts w:ascii="Arial" w:hAnsi="Arial" w:cs="Arial"/>
          <w:b/>
          <w:bCs/>
          <w:sz w:val="22"/>
          <w:szCs w:val="22"/>
        </w:rPr>
      </w:pPr>
      <w:r w:rsidRPr="004F35A9">
        <w:rPr>
          <w:rFonts w:ascii="Arial" w:hAnsi="Arial" w:cs="Arial"/>
          <w:b/>
          <w:bCs/>
          <w:sz w:val="22"/>
          <w:szCs w:val="22"/>
        </w:rPr>
        <w:lastRenderedPageBreak/>
        <w:t xml:space="preserve">Индексы средних цен и физического объема </w:t>
      </w:r>
      <w:r w:rsidRPr="004F35A9">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2843"/>
        <w:gridCol w:w="1561"/>
        <w:gridCol w:w="1561"/>
        <w:gridCol w:w="1561"/>
        <w:gridCol w:w="1561"/>
      </w:tblGrid>
      <w:tr w:rsidR="00FD0603" w:rsidRPr="004F35A9" w:rsidTr="00737B3C">
        <w:trPr>
          <w:cantSplit/>
          <w:trHeight w:val="158"/>
          <w:tblHeader/>
          <w:jc w:val="center"/>
        </w:trPr>
        <w:tc>
          <w:tcPr>
            <w:tcW w:w="2843" w:type="dxa"/>
            <w:vMerge w:val="restart"/>
            <w:tcBorders>
              <w:top w:val="single" w:sz="4" w:space="0" w:color="auto"/>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r w:rsidRPr="004F35A9">
              <w:rPr>
                <w:snapToGrid w:val="0"/>
                <w:sz w:val="22"/>
                <w:szCs w:val="22"/>
              </w:rPr>
              <w:t> </w:t>
            </w:r>
          </w:p>
        </w:tc>
        <w:tc>
          <w:tcPr>
            <w:tcW w:w="6244" w:type="dxa"/>
            <w:gridSpan w:val="4"/>
            <w:tcBorders>
              <w:top w:val="single" w:sz="4" w:space="0" w:color="auto"/>
              <w:left w:val="single" w:sz="4" w:space="0" w:color="auto"/>
              <w:bottom w:val="single" w:sz="4" w:space="0" w:color="auto"/>
              <w:right w:val="single" w:sz="4" w:space="0" w:color="auto"/>
            </w:tcBorders>
            <w:noWrap/>
          </w:tcPr>
          <w:p w:rsidR="00FD0603" w:rsidRPr="004F35A9" w:rsidRDefault="00502C52" w:rsidP="003B663E">
            <w:pPr>
              <w:spacing w:before="40" w:after="40" w:line="200" w:lineRule="exact"/>
              <w:ind w:right="-57"/>
              <w:jc w:val="center"/>
            </w:pPr>
            <w:r>
              <w:rPr>
                <w:sz w:val="22"/>
                <w:szCs w:val="22"/>
              </w:rPr>
              <w:t>Январь-</w:t>
            </w:r>
            <w:r w:rsidR="003B663E">
              <w:rPr>
                <w:sz w:val="22"/>
                <w:szCs w:val="22"/>
              </w:rPr>
              <w:t>август</w:t>
            </w:r>
            <w:r w:rsidR="005C2AEB" w:rsidRPr="004F35A9">
              <w:rPr>
                <w:sz w:val="22"/>
                <w:szCs w:val="22"/>
              </w:rPr>
              <w:t xml:space="preserve"> 202</w:t>
            </w:r>
            <w:r w:rsidR="005C2AEB" w:rsidRPr="004F35A9">
              <w:rPr>
                <w:sz w:val="22"/>
                <w:szCs w:val="22"/>
                <w:lang w:val="be-BY"/>
              </w:rPr>
              <w:t>1</w:t>
            </w:r>
            <w:r w:rsidR="005C2AEB" w:rsidRPr="004F35A9">
              <w:rPr>
                <w:sz w:val="22"/>
                <w:szCs w:val="22"/>
              </w:rPr>
              <w:t xml:space="preserve"> г. </w:t>
            </w:r>
            <w:proofErr w:type="gramStart"/>
            <w:r w:rsidR="005C2AEB" w:rsidRPr="004F35A9">
              <w:rPr>
                <w:sz w:val="22"/>
                <w:szCs w:val="22"/>
              </w:rPr>
              <w:t>в</w:t>
            </w:r>
            <w:proofErr w:type="gramEnd"/>
            <w:r w:rsidR="005C2AEB" w:rsidRPr="004F35A9">
              <w:rPr>
                <w:sz w:val="22"/>
                <w:szCs w:val="22"/>
              </w:rPr>
              <w:t xml:space="preserve"> % </w:t>
            </w:r>
            <w:proofErr w:type="gramStart"/>
            <w:r w:rsidR="005C2AEB" w:rsidRPr="004F35A9">
              <w:rPr>
                <w:sz w:val="22"/>
                <w:szCs w:val="22"/>
              </w:rPr>
              <w:t>к</w:t>
            </w:r>
            <w:proofErr w:type="gramEnd"/>
            <w:r w:rsidR="004277A3">
              <w:rPr>
                <w:sz w:val="22"/>
                <w:szCs w:val="22"/>
              </w:rPr>
              <w:t xml:space="preserve"> </w:t>
            </w:r>
            <w:r>
              <w:rPr>
                <w:sz w:val="22"/>
                <w:szCs w:val="22"/>
              </w:rPr>
              <w:t>январю-</w:t>
            </w:r>
            <w:r w:rsidR="003B663E">
              <w:rPr>
                <w:sz w:val="22"/>
                <w:szCs w:val="22"/>
              </w:rPr>
              <w:t>августу</w:t>
            </w:r>
            <w:r w:rsidR="005C2AEB" w:rsidRPr="004F35A9">
              <w:rPr>
                <w:sz w:val="22"/>
                <w:szCs w:val="22"/>
              </w:rPr>
              <w:t xml:space="preserve"> 2020 г.</w:t>
            </w:r>
          </w:p>
        </w:tc>
      </w:tr>
      <w:tr w:rsidR="00FD0603" w:rsidRPr="004F35A9" w:rsidTr="00B944BE">
        <w:trPr>
          <w:cantSplit/>
          <w:trHeight w:val="281"/>
          <w:tblHeader/>
          <w:jc w:val="center"/>
        </w:trPr>
        <w:tc>
          <w:tcPr>
            <w:tcW w:w="2843" w:type="dxa"/>
            <w:vMerge/>
            <w:tcBorders>
              <w:top w:val="nil"/>
              <w:left w:val="single" w:sz="4" w:space="0" w:color="auto"/>
              <w:bottom w:val="nil"/>
              <w:right w:val="nil"/>
            </w:tcBorders>
            <w:noWrap/>
          </w:tcPr>
          <w:p w:rsidR="00FD0603" w:rsidRPr="004F35A9" w:rsidRDefault="00FD0603" w:rsidP="00AE4AF3">
            <w:pPr>
              <w:spacing w:before="40" w:after="40" w:line="200" w:lineRule="exact"/>
              <w:ind w:left="212" w:right="113"/>
              <w:rPr>
                <w:snapToGrid w:val="0"/>
              </w:rPr>
            </w:pPr>
          </w:p>
        </w:tc>
        <w:tc>
          <w:tcPr>
            <w:tcW w:w="3122" w:type="dxa"/>
            <w:gridSpan w:val="2"/>
            <w:tcBorders>
              <w:top w:val="single" w:sz="4" w:space="0" w:color="auto"/>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экспорт</w:t>
            </w:r>
          </w:p>
        </w:tc>
        <w:tc>
          <w:tcPr>
            <w:tcW w:w="3122" w:type="dxa"/>
            <w:gridSpan w:val="2"/>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rPr>
                <w:snapToGrid w:val="0"/>
              </w:rPr>
            </w:pPr>
            <w:r w:rsidRPr="004F35A9">
              <w:rPr>
                <w:snapToGrid w:val="0"/>
                <w:sz w:val="22"/>
                <w:szCs w:val="22"/>
              </w:rPr>
              <w:t>импорт</w:t>
            </w:r>
          </w:p>
        </w:tc>
      </w:tr>
      <w:tr w:rsidR="00FD0603" w:rsidRPr="004F35A9" w:rsidTr="00B944BE">
        <w:trPr>
          <w:cantSplit/>
          <w:tblHeader/>
          <w:jc w:val="center"/>
        </w:trPr>
        <w:tc>
          <w:tcPr>
            <w:tcW w:w="2843" w:type="dxa"/>
            <w:vMerge/>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left="212" w:right="113"/>
              <w:rPr>
                <w:snapToGrid w:val="0"/>
              </w:rPr>
            </w:pP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rPr>
              <w:br/>
              <w:t>цен</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c>
          <w:tcPr>
            <w:tcW w:w="1561" w:type="dxa"/>
            <w:tcBorders>
              <w:top w:val="nil"/>
              <w:left w:val="single" w:sz="4" w:space="0" w:color="auto"/>
              <w:bottom w:val="single" w:sz="4" w:space="0" w:color="auto"/>
              <w:right w:val="nil"/>
            </w:tcBorders>
            <w:noWrap/>
          </w:tcPr>
          <w:p w:rsidR="00FD0603" w:rsidRPr="004F35A9" w:rsidRDefault="00FD0603" w:rsidP="00AE4AF3">
            <w:pPr>
              <w:spacing w:before="40" w:after="40" w:line="200" w:lineRule="exact"/>
              <w:ind w:right="-57"/>
              <w:jc w:val="center"/>
            </w:pPr>
            <w:r w:rsidRPr="004F35A9">
              <w:rPr>
                <w:sz w:val="22"/>
                <w:szCs w:val="22"/>
              </w:rPr>
              <w:t xml:space="preserve">индекс средних </w:t>
            </w:r>
            <w:r w:rsidRPr="004F35A9">
              <w:rPr>
                <w:sz w:val="22"/>
                <w:szCs w:val="22"/>
                <w:lang w:val="en-US"/>
              </w:rPr>
              <w:br/>
            </w:r>
            <w:r w:rsidRPr="004F35A9">
              <w:rPr>
                <w:sz w:val="22"/>
                <w:szCs w:val="22"/>
              </w:rPr>
              <w:t>цен</w:t>
            </w:r>
          </w:p>
        </w:tc>
        <w:tc>
          <w:tcPr>
            <w:tcW w:w="1561" w:type="dxa"/>
            <w:tcBorders>
              <w:top w:val="nil"/>
              <w:left w:val="single" w:sz="4" w:space="0" w:color="auto"/>
              <w:bottom w:val="single" w:sz="4" w:space="0" w:color="auto"/>
              <w:right w:val="single" w:sz="4" w:space="0" w:color="auto"/>
            </w:tcBorders>
            <w:noWrap/>
          </w:tcPr>
          <w:p w:rsidR="00FD0603" w:rsidRPr="004F35A9" w:rsidRDefault="00FD0603" w:rsidP="00AE4AF3">
            <w:pPr>
              <w:spacing w:before="40" w:after="40" w:line="200" w:lineRule="exact"/>
              <w:ind w:right="-57"/>
              <w:jc w:val="center"/>
            </w:pPr>
            <w:r w:rsidRPr="004F35A9">
              <w:rPr>
                <w:sz w:val="22"/>
                <w:szCs w:val="22"/>
              </w:rPr>
              <w:t>индекс физического объема</w:t>
            </w:r>
          </w:p>
        </w:tc>
      </w:tr>
      <w:tr w:rsidR="00D249E9" w:rsidRPr="004F35A9" w:rsidTr="00B944BE">
        <w:trPr>
          <w:trHeight w:val="20"/>
          <w:jc w:val="center"/>
        </w:trPr>
        <w:tc>
          <w:tcPr>
            <w:tcW w:w="2843" w:type="dxa"/>
            <w:tcBorders>
              <w:top w:val="single" w:sz="4" w:space="0" w:color="auto"/>
              <w:left w:val="single" w:sz="4" w:space="0" w:color="auto"/>
              <w:bottom w:val="nil"/>
              <w:right w:val="nil"/>
            </w:tcBorders>
            <w:shd w:val="clear" w:color="auto" w:fill="auto"/>
            <w:noWrap/>
            <w:vAlign w:val="bottom"/>
          </w:tcPr>
          <w:p w:rsidR="00D249E9" w:rsidRPr="004F35A9" w:rsidRDefault="00D249E9" w:rsidP="00013FA6">
            <w:pPr>
              <w:spacing w:before="60" w:after="60" w:line="240" w:lineRule="exact"/>
              <w:ind w:left="17" w:right="113"/>
              <w:rPr>
                <w:snapToGrid w:val="0"/>
              </w:rPr>
            </w:pPr>
            <w:r w:rsidRPr="004F35A9">
              <w:rPr>
                <w:snapToGrid w:val="0"/>
                <w:sz w:val="22"/>
                <w:szCs w:val="22"/>
              </w:rPr>
              <w:t>Инвестиционные товары</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w:t>
            </w:r>
            <w:r w:rsidR="00570FBC">
              <w:rPr>
                <w:rFonts w:eastAsia="Arial Unicode MS"/>
                <w:sz w:val="22"/>
                <w:szCs w:val="22"/>
              </w:rPr>
              <w:t>1</w:t>
            </w:r>
            <w:r w:rsidRPr="004B1C9D">
              <w:rPr>
                <w:rFonts w:eastAsia="Arial Unicode MS"/>
                <w:sz w:val="22"/>
                <w:szCs w:val="22"/>
              </w:rPr>
              <w:t>,7</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13</w:t>
            </w:r>
            <w:r w:rsidR="00570FBC">
              <w:rPr>
                <w:rFonts w:eastAsia="Arial Unicode MS"/>
                <w:sz w:val="22"/>
                <w:szCs w:val="22"/>
              </w:rPr>
              <w:t>2,4</w:t>
            </w:r>
          </w:p>
        </w:tc>
        <w:tc>
          <w:tcPr>
            <w:tcW w:w="1561" w:type="dxa"/>
            <w:tcBorders>
              <w:top w:val="single" w:sz="4" w:space="0" w:color="auto"/>
              <w:left w:val="single" w:sz="4" w:space="0" w:color="auto"/>
              <w:bottom w:val="nil"/>
              <w:right w:val="nil"/>
            </w:tcBorders>
            <w:shd w:val="clear" w:color="auto" w:fill="auto"/>
            <w:noWrap/>
            <w:vAlign w:val="bottom"/>
          </w:tcPr>
          <w:p w:rsidR="00D249E9"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104,</w:t>
            </w:r>
            <w:r w:rsidR="00570FBC">
              <w:rPr>
                <w:rFonts w:eastAsia="Arial Unicode MS"/>
                <w:sz w:val="22"/>
                <w:szCs w:val="22"/>
              </w:rPr>
              <w:t>2</w:t>
            </w:r>
          </w:p>
        </w:tc>
        <w:tc>
          <w:tcPr>
            <w:tcW w:w="1561" w:type="dxa"/>
            <w:tcBorders>
              <w:top w:val="single" w:sz="4" w:space="0" w:color="auto"/>
              <w:left w:val="single" w:sz="4" w:space="0" w:color="auto"/>
              <w:bottom w:val="nil"/>
              <w:right w:val="single" w:sz="4" w:space="0" w:color="auto"/>
            </w:tcBorders>
            <w:shd w:val="clear" w:color="auto" w:fill="auto"/>
            <w:noWrap/>
            <w:vAlign w:val="bottom"/>
          </w:tcPr>
          <w:p w:rsidR="00D249E9"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9</w:t>
            </w:r>
            <w:r w:rsidR="00570FBC">
              <w:rPr>
                <w:rFonts w:eastAsia="Arial Unicode MS"/>
                <w:sz w:val="22"/>
                <w:szCs w:val="22"/>
              </w:rPr>
              <w:t>7,5</w:t>
            </w:r>
          </w:p>
        </w:tc>
      </w:tr>
      <w:tr w:rsidR="00D249E9" w:rsidRPr="004F35A9" w:rsidTr="00B944BE">
        <w:trPr>
          <w:trHeight w:val="20"/>
          <w:jc w:val="center"/>
        </w:trPr>
        <w:tc>
          <w:tcPr>
            <w:tcW w:w="2843" w:type="dxa"/>
            <w:tcBorders>
              <w:top w:val="nil"/>
              <w:left w:val="single" w:sz="4" w:space="0" w:color="auto"/>
              <w:bottom w:val="nil"/>
              <w:right w:val="nil"/>
            </w:tcBorders>
            <w:noWrap/>
            <w:vAlign w:val="bottom"/>
          </w:tcPr>
          <w:p w:rsidR="00D249E9" w:rsidRPr="004F35A9" w:rsidRDefault="00D249E9" w:rsidP="00013FA6">
            <w:pPr>
              <w:spacing w:before="60" w:after="60" w:line="240" w:lineRule="exact"/>
              <w:ind w:left="17" w:right="113"/>
              <w:rPr>
                <w:snapToGrid w:val="0"/>
              </w:rPr>
            </w:pPr>
            <w:r w:rsidRPr="004F35A9">
              <w:rPr>
                <w:snapToGrid w:val="0"/>
                <w:sz w:val="22"/>
                <w:szCs w:val="22"/>
              </w:rPr>
              <w:t>Промежуточные товары</w:t>
            </w:r>
          </w:p>
        </w:tc>
        <w:tc>
          <w:tcPr>
            <w:tcW w:w="1561" w:type="dxa"/>
            <w:tcBorders>
              <w:top w:val="nil"/>
              <w:left w:val="single" w:sz="4" w:space="0" w:color="auto"/>
              <w:bottom w:val="nil"/>
              <w:right w:val="nil"/>
            </w:tcBorders>
            <w:noWrap/>
            <w:vAlign w:val="bottom"/>
          </w:tcPr>
          <w:p w:rsidR="00D249E9"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12</w:t>
            </w:r>
            <w:r w:rsidR="00570FBC">
              <w:rPr>
                <w:rFonts w:eastAsia="Arial Unicode MS"/>
                <w:sz w:val="22"/>
                <w:szCs w:val="22"/>
              </w:rPr>
              <w:t>5,1</w:t>
            </w:r>
          </w:p>
        </w:tc>
        <w:tc>
          <w:tcPr>
            <w:tcW w:w="1561" w:type="dxa"/>
            <w:tcBorders>
              <w:top w:val="nil"/>
              <w:left w:val="single" w:sz="4" w:space="0" w:color="auto"/>
              <w:bottom w:val="nil"/>
              <w:right w:val="nil"/>
            </w:tcBorders>
            <w:noWrap/>
            <w:vAlign w:val="bottom"/>
          </w:tcPr>
          <w:p w:rsidR="00D249E9"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11</w:t>
            </w:r>
            <w:r w:rsidR="00570FBC">
              <w:rPr>
                <w:rFonts w:eastAsia="Arial Unicode MS"/>
                <w:sz w:val="22"/>
                <w:szCs w:val="22"/>
              </w:rPr>
              <w:t>7,3</w:t>
            </w:r>
          </w:p>
        </w:tc>
        <w:tc>
          <w:tcPr>
            <w:tcW w:w="1561" w:type="dxa"/>
            <w:tcBorders>
              <w:top w:val="nil"/>
              <w:left w:val="single" w:sz="4" w:space="0" w:color="auto"/>
              <w:bottom w:val="nil"/>
              <w:right w:val="nil"/>
            </w:tcBorders>
            <w:noWrap/>
            <w:vAlign w:val="bottom"/>
          </w:tcPr>
          <w:p w:rsidR="00D249E9"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12</w:t>
            </w:r>
            <w:r w:rsidR="00570FBC">
              <w:rPr>
                <w:rFonts w:eastAsia="Arial Unicode MS"/>
                <w:sz w:val="22"/>
                <w:szCs w:val="22"/>
              </w:rPr>
              <w:t>6,3</w:t>
            </w:r>
          </w:p>
        </w:tc>
        <w:tc>
          <w:tcPr>
            <w:tcW w:w="1561" w:type="dxa"/>
            <w:tcBorders>
              <w:top w:val="nil"/>
              <w:left w:val="single" w:sz="4" w:space="0" w:color="auto"/>
              <w:bottom w:val="nil"/>
              <w:right w:val="single" w:sz="4" w:space="0" w:color="auto"/>
            </w:tcBorders>
            <w:noWrap/>
            <w:vAlign w:val="bottom"/>
          </w:tcPr>
          <w:p w:rsidR="00D249E9"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110,</w:t>
            </w:r>
            <w:r w:rsidR="00570FBC">
              <w:rPr>
                <w:rFonts w:eastAsia="Arial Unicode MS"/>
                <w:sz w:val="22"/>
                <w:szCs w:val="22"/>
              </w:rPr>
              <w:t>3</w:t>
            </w:r>
          </w:p>
        </w:tc>
      </w:tr>
      <w:tr w:rsidR="00FC776B" w:rsidRPr="004F35A9" w:rsidTr="00502C52">
        <w:trPr>
          <w:trHeight w:val="66"/>
          <w:jc w:val="center"/>
        </w:trPr>
        <w:tc>
          <w:tcPr>
            <w:tcW w:w="2843" w:type="dxa"/>
            <w:tcBorders>
              <w:left w:val="single" w:sz="4" w:space="0" w:color="auto"/>
              <w:bottom w:val="nil"/>
              <w:right w:val="single" w:sz="4" w:space="0" w:color="auto"/>
            </w:tcBorders>
            <w:noWrap/>
            <w:vAlign w:val="bottom"/>
          </w:tcPr>
          <w:p w:rsidR="00FC776B" w:rsidRPr="004F35A9" w:rsidRDefault="00FC776B" w:rsidP="00013FA6">
            <w:pPr>
              <w:spacing w:before="60" w:after="60" w:line="240" w:lineRule="exact"/>
              <w:ind w:left="153" w:right="113" w:hanging="136"/>
              <w:rPr>
                <w:snapToGrid w:val="0"/>
              </w:rPr>
            </w:pPr>
            <w:r w:rsidRPr="004F35A9">
              <w:rPr>
                <w:snapToGrid w:val="0"/>
                <w:sz w:val="22"/>
                <w:szCs w:val="22"/>
              </w:rPr>
              <w:t>Потребительские товары</w:t>
            </w:r>
          </w:p>
        </w:tc>
        <w:tc>
          <w:tcPr>
            <w:tcW w:w="1561" w:type="dxa"/>
            <w:tcBorders>
              <w:left w:val="single" w:sz="4" w:space="0" w:color="auto"/>
              <w:bottom w:val="nil"/>
              <w:right w:val="single" w:sz="4" w:space="0" w:color="auto"/>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w:t>
            </w:r>
            <w:r w:rsidR="00570FBC">
              <w:rPr>
                <w:rFonts w:eastAsia="Arial Unicode MS"/>
                <w:sz w:val="22"/>
                <w:szCs w:val="22"/>
              </w:rPr>
              <w:t>5,4</w:t>
            </w:r>
          </w:p>
        </w:tc>
        <w:tc>
          <w:tcPr>
            <w:tcW w:w="1561" w:type="dxa"/>
            <w:tcBorders>
              <w:left w:val="single" w:sz="4" w:space="0" w:color="auto"/>
              <w:bottom w:val="nil"/>
              <w:right w:val="single" w:sz="4" w:space="0" w:color="auto"/>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11</w:t>
            </w:r>
            <w:r w:rsidR="00570FBC">
              <w:rPr>
                <w:rFonts w:eastAsia="Arial Unicode MS"/>
                <w:sz w:val="22"/>
                <w:szCs w:val="22"/>
              </w:rPr>
              <w:t>1,0</w:t>
            </w:r>
          </w:p>
        </w:tc>
        <w:tc>
          <w:tcPr>
            <w:tcW w:w="1561" w:type="dxa"/>
            <w:tcBorders>
              <w:left w:val="single" w:sz="4" w:space="0" w:color="auto"/>
              <w:bottom w:val="nil"/>
              <w:right w:val="single" w:sz="4" w:space="0" w:color="auto"/>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w:t>
            </w:r>
            <w:r w:rsidR="00570FBC">
              <w:rPr>
                <w:rFonts w:eastAsia="Arial Unicode MS"/>
                <w:sz w:val="22"/>
                <w:szCs w:val="22"/>
              </w:rPr>
              <w:t>4,8</w:t>
            </w:r>
          </w:p>
        </w:tc>
        <w:tc>
          <w:tcPr>
            <w:tcW w:w="1561" w:type="dxa"/>
            <w:tcBorders>
              <w:left w:val="single" w:sz="4" w:space="0" w:color="auto"/>
              <w:bottom w:val="nil"/>
              <w:right w:val="single" w:sz="4" w:space="0" w:color="auto"/>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w:t>
            </w:r>
            <w:r w:rsidR="00570FBC">
              <w:rPr>
                <w:rFonts w:eastAsia="Arial Unicode MS"/>
                <w:sz w:val="22"/>
                <w:szCs w:val="22"/>
              </w:rPr>
              <w:t>4,5</w:t>
            </w:r>
          </w:p>
        </w:tc>
      </w:tr>
      <w:tr w:rsidR="00733564" w:rsidRPr="004F35A9" w:rsidTr="00B944BE">
        <w:trPr>
          <w:trHeight w:val="233"/>
          <w:jc w:val="center"/>
        </w:trPr>
        <w:tc>
          <w:tcPr>
            <w:tcW w:w="2843" w:type="dxa"/>
            <w:tcBorders>
              <w:top w:val="nil"/>
              <w:left w:val="single" w:sz="4" w:space="0" w:color="auto"/>
              <w:bottom w:val="nil"/>
              <w:right w:val="nil"/>
            </w:tcBorders>
            <w:noWrap/>
            <w:vAlign w:val="bottom"/>
          </w:tcPr>
          <w:p w:rsidR="00733564" w:rsidRPr="004F35A9" w:rsidRDefault="00733564" w:rsidP="00013FA6">
            <w:pPr>
              <w:spacing w:before="60" w:after="60" w:line="240" w:lineRule="exact"/>
              <w:ind w:left="645" w:right="113"/>
              <w:rPr>
                <w:snapToGrid w:val="0"/>
              </w:rPr>
            </w:pPr>
            <w:r w:rsidRPr="004F35A9">
              <w:rPr>
                <w:snapToGrid w:val="0"/>
                <w:sz w:val="22"/>
                <w:szCs w:val="22"/>
              </w:rPr>
              <w:t>в том числе:</w:t>
            </w:r>
          </w:p>
        </w:tc>
        <w:tc>
          <w:tcPr>
            <w:tcW w:w="1561" w:type="dxa"/>
            <w:tcBorders>
              <w:top w:val="nil"/>
              <w:left w:val="single" w:sz="4" w:space="0" w:color="auto"/>
              <w:bottom w:val="nil"/>
              <w:right w:val="nil"/>
            </w:tcBorders>
            <w:noWrap/>
            <w:vAlign w:val="bottom"/>
          </w:tcPr>
          <w:p w:rsidR="00733564" w:rsidRPr="004B1C9D" w:rsidRDefault="00733564" w:rsidP="00013FA6">
            <w:pPr>
              <w:spacing w:before="60" w:after="60" w:line="240" w:lineRule="exact"/>
              <w:ind w:right="454"/>
              <w:jc w:val="right"/>
              <w:rPr>
                <w:rFonts w:eastAsia="Arial Unicode MS"/>
              </w:rPr>
            </w:pPr>
          </w:p>
        </w:tc>
        <w:tc>
          <w:tcPr>
            <w:tcW w:w="1561" w:type="dxa"/>
            <w:tcBorders>
              <w:top w:val="nil"/>
              <w:left w:val="single" w:sz="4" w:space="0" w:color="auto"/>
              <w:bottom w:val="nil"/>
              <w:right w:val="nil"/>
            </w:tcBorders>
            <w:noWrap/>
            <w:vAlign w:val="bottom"/>
          </w:tcPr>
          <w:p w:rsidR="00733564" w:rsidRPr="004B1C9D" w:rsidRDefault="00733564" w:rsidP="00013FA6">
            <w:pPr>
              <w:spacing w:before="60" w:after="60" w:line="240" w:lineRule="exact"/>
              <w:ind w:right="454"/>
              <w:jc w:val="right"/>
              <w:rPr>
                <w:rFonts w:eastAsia="Arial Unicode MS"/>
              </w:rPr>
            </w:pPr>
          </w:p>
        </w:tc>
        <w:tc>
          <w:tcPr>
            <w:tcW w:w="1561" w:type="dxa"/>
            <w:tcBorders>
              <w:top w:val="nil"/>
              <w:left w:val="single" w:sz="4" w:space="0" w:color="auto"/>
              <w:bottom w:val="nil"/>
              <w:right w:val="nil"/>
            </w:tcBorders>
            <w:noWrap/>
            <w:vAlign w:val="bottom"/>
          </w:tcPr>
          <w:p w:rsidR="00733564" w:rsidRPr="004B1C9D" w:rsidRDefault="00733564" w:rsidP="00013FA6">
            <w:pPr>
              <w:spacing w:before="60" w:after="60" w:line="240" w:lineRule="exact"/>
              <w:ind w:right="454"/>
              <w:jc w:val="right"/>
              <w:rPr>
                <w:rFonts w:eastAsia="Arial Unicode MS"/>
              </w:rPr>
            </w:pPr>
          </w:p>
        </w:tc>
        <w:tc>
          <w:tcPr>
            <w:tcW w:w="1561" w:type="dxa"/>
            <w:tcBorders>
              <w:top w:val="nil"/>
              <w:left w:val="single" w:sz="4" w:space="0" w:color="auto"/>
              <w:bottom w:val="nil"/>
              <w:right w:val="single" w:sz="4" w:space="0" w:color="auto"/>
            </w:tcBorders>
            <w:noWrap/>
            <w:vAlign w:val="bottom"/>
          </w:tcPr>
          <w:p w:rsidR="00733564" w:rsidRPr="004B1C9D" w:rsidRDefault="00733564" w:rsidP="00013FA6">
            <w:pPr>
              <w:spacing w:before="60" w:after="60" w:line="240" w:lineRule="exact"/>
              <w:ind w:right="454"/>
              <w:jc w:val="right"/>
              <w:rPr>
                <w:rFonts w:eastAsia="Arial Unicode MS"/>
              </w:rPr>
            </w:pPr>
          </w:p>
        </w:tc>
      </w:tr>
      <w:tr w:rsidR="00FC776B" w:rsidRPr="004F35A9" w:rsidTr="00B944BE">
        <w:trPr>
          <w:trHeight w:val="86"/>
          <w:jc w:val="center"/>
        </w:trPr>
        <w:tc>
          <w:tcPr>
            <w:tcW w:w="2843" w:type="dxa"/>
            <w:tcBorders>
              <w:top w:val="nil"/>
              <w:left w:val="single" w:sz="4" w:space="0" w:color="auto"/>
              <w:bottom w:val="nil"/>
              <w:right w:val="nil"/>
            </w:tcBorders>
            <w:noWrap/>
            <w:vAlign w:val="bottom"/>
          </w:tcPr>
          <w:p w:rsidR="00FC776B" w:rsidRPr="004F35A9" w:rsidRDefault="00FC776B" w:rsidP="00013FA6">
            <w:pPr>
              <w:spacing w:before="60" w:after="60" w:line="240" w:lineRule="exact"/>
              <w:ind w:left="346" w:right="113"/>
              <w:rPr>
                <w:snapToGrid w:val="0"/>
              </w:rPr>
            </w:pPr>
            <w:r w:rsidRPr="004F35A9">
              <w:rPr>
                <w:snapToGrid w:val="0"/>
                <w:sz w:val="22"/>
                <w:szCs w:val="22"/>
              </w:rPr>
              <w:t>продовольственные</w:t>
            </w:r>
          </w:p>
        </w:tc>
        <w:tc>
          <w:tcPr>
            <w:tcW w:w="1561" w:type="dxa"/>
            <w:tcBorders>
              <w:top w:val="nil"/>
              <w:left w:val="single" w:sz="4" w:space="0" w:color="auto"/>
              <w:bottom w:val="nil"/>
              <w:right w:val="nil"/>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w:t>
            </w:r>
            <w:r w:rsidR="00570FBC">
              <w:rPr>
                <w:rFonts w:eastAsia="Arial Unicode MS"/>
                <w:sz w:val="22"/>
                <w:szCs w:val="22"/>
              </w:rPr>
              <w:t>3,9</w:t>
            </w:r>
          </w:p>
        </w:tc>
        <w:tc>
          <w:tcPr>
            <w:tcW w:w="1561" w:type="dxa"/>
            <w:tcBorders>
              <w:top w:val="nil"/>
              <w:left w:val="single" w:sz="4" w:space="0" w:color="auto"/>
              <w:bottom w:val="nil"/>
              <w:right w:val="nil"/>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104,</w:t>
            </w:r>
            <w:r w:rsidR="00570FBC">
              <w:rPr>
                <w:rFonts w:eastAsia="Arial Unicode MS"/>
                <w:sz w:val="22"/>
                <w:szCs w:val="22"/>
              </w:rPr>
              <w:t>3</w:t>
            </w:r>
          </w:p>
        </w:tc>
        <w:tc>
          <w:tcPr>
            <w:tcW w:w="1561" w:type="dxa"/>
            <w:tcBorders>
              <w:top w:val="nil"/>
              <w:left w:val="single" w:sz="4" w:space="0" w:color="auto"/>
              <w:bottom w:val="nil"/>
              <w:right w:val="nil"/>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102,</w:t>
            </w:r>
            <w:r w:rsidR="00570FBC">
              <w:rPr>
                <w:rFonts w:eastAsia="Arial Unicode MS"/>
                <w:sz w:val="22"/>
                <w:szCs w:val="22"/>
              </w:rPr>
              <w:t>9</w:t>
            </w:r>
          </w:p>
        </w:tc>
        <w:tc>
          <w:tcPr>
            <w:tcW w:w="1561" w:type="dxa"/>
            <w:tcBorders>
              <w:top w:val="nil"/>
              <w:left w:val="single" w:sz="4" w:space="0" w:color="auto"/>
              <w:bottom w:val="nil"/>
              <w:right w:val="single" w:sz="4" w:space="0" w:color="auto"/>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101,</w:t>
            </w:r>
            <w:r w:rsidR="00570FBC">
              <w:rPr>
                <w:rFonts w:eastAsia="Arial Unicode MS"/>
                <w:sz w:val="22"/>
                <w:szCs w:val="22"/>
              </w:rPr>
              <w:t>9</w:t>
            </w:r>
          </w:p>
        </w:tc>
      </w:tr>
      <w:tr w:rsidR="00FC776B" w:rsidRPr="004F35A9" w:rsidTr="00B944BE">
        <w:trPr>
          <w:jc w:val="center"/>
        </w:trPr>
        <w:tc>
          <w:tcPr>
            <w:tcW w:w="2843" w:type="dxa"/>
            <w:tcBorders>
              <w:top w:val="nil"/>
              <w:left w:val="single" w:sz="4" w:space="0" w:color="auto"/>
              <w:bottom w:val="double" w:sz="4" w:space="0" w:color="auto"/>
              <w:right w:val="single" w:sz="4" w:space="0" w:color="auto"/>
            </w:tcBorders>
            <w:noWrap/>
            <w:vAlign w:val="bottom"/>
          </w:tcPr>
          <w:p w:rsidR="00FC776B" w:rsidRPr="004F35A9" w:rsidRDefault="00FC776B" w:rsidP="00013FA6">
            <w:pPr>
              <w:spacing w:before="60" w:after="60" w:line="240" w:lineRule="exact"/>
              <w:ind w:left="346" w:right="113"/>
              <w:rPr>
                <w:snapToGrid w:val="0"/>
              </w:rPr>
            </w:pPr>
            <w:r w:rsidRPr="004F35A9">
              <w:rPr>
                <w:snapToGrid w:val="0"/>
                <w:sz w:val="22"/>
                <w:szCs w:val="22"/>
              </w:rPr>
              <w:t xml:space="preserve">непродовольственные </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w:t>
            </w:r>
            <w:r w:rsidR="00570FBC">
              <w:rPr>
                <w:rFonts w:eastAsia="Arial Unicode MS"/>
                <w:sz w:val="22"/>
                <w:szCs w:val="22"/>
              </w:rPr>
              <w:t>7,4</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12</w:t>
            </w:r>
            <w:r w:rsidR="00B2037D">
              <w:rPr>
                <w:rFonts w:eastAsia="Arial Unicode MS"/>
                <w:sz w:val="22"/>
                <w:szCs w:val="22"/>
              </w:rPr>
              <w:t>0</w:t>
            </w:r>
            <w:r w:rsidRPr="004B1C9D">
              <w:rPr>
                <w:rFonts w:eastAsia="Arial Unicode MS"/>
                <w:sz w:val="22"/>
                <w:szCs w:val="22"/>
              </w:rPr>
              <w:t>,3</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w:t>
            </w:r>
            <w:r w:rsidR="00B2037D">
              <w:rPr>
                <w:rFonts w:eastAsia="Arial Unicode MS"/>
                <w:sz w:val="22"/>
                <w:szCs w:val="22"/>
              </w:rPr>
              <w:t>5,7</w:t>
            </w:r>
          </w:p>
        </w:tc>
        <w:tc>
          <w:tcPr>
            <w:tcW w:w="1561" w:type="dxa"/>
            <w:tcBorders>
              <w:top w:val="nil"/>
              <w:left w:val="single" w:sz="4" w:space="0" w:color="auto"/>
              <w:bottom w:val="double" w:sz="4" w:space="0" w:color="auto"/>
              <w:right w:val="single" w:sz="4" w:space="0" w:color="auto"/>
            </w:tcBorders>
            <w:noWrap/>
            <w:vAlign w:val="bottom"/>
          </w:tcPr>
          <w:p w:rsidR="00FC776B" w:rsidRPr="004B1C9D" w:rsidRDefault="00882582" w:rsidP="00013FA6">
            <w:pPr>
              <w:spacing w:before="60" w:after="60" w:line="240" w:lineRule="exact"/>
              <w:ind w:right="454"/>
              <w:jc w:val="right"/>
              <w:rPr>
                <w:rFonts w:eastAsia="Arial Unicode MS"/>
              </w:rPr>
            </w:pPr>
            <w:r w:rsidRPr="004B1C9D">
              <w:rPr>
                <w:rFonts w:eastAsia="Arial Unicode MS"/>
                <w:sz w:val="22"/>
                <w:szCs w:val="22"/>
              </w:rPr>
              <w:t>105,</w:t>
            </w:r>
            <w:r w:rsidR="00B2037D">
              <w:rPr>
                <w:rFonts w:eastAsia="Arial Unicode MS"/>
                <w:sz w:val="22"/>
                <w:szCs w:val="22"/>
              </w:rPr>
              <w:t>7</w:t>
            </w:r>
          </w:p>
        </w:tc>
      </w:tr>
    </w:tbl>
    <w:p w:rsidR="00FD0603" w:rsidRPr="00682595" w:rsidRDefault="005156C3" w:rsidP="000D6877">
      <w:pPr>
        <w:pStyle w:val="31"/>
        <w:spacing w:before="240" w:after="120" w:line="260" w:lineRule="exact"/>
        <w:ind w:firstLine="0"/>
        <w:jc w:val="center"/>
        <w:rPr>
          <w:sz w:val="10"/>
          <w:szCs w:val="10"/>
        </w:rPr>
      </w:pPr>
      <w:r w:rsidRPr="00682595">
        <w:rPr>
          <w:rFonts w:ascii="Arial" w:hAnsi="Arial" w:cs="Arial"/>
          <w:b/>
          <w:bCs/>
          <w:sz w:val="22"/>
          <w:szCs w:val="22"/>
        </w:rPr>
        <w:t xml:space="preserve">Экспорт и средние цены </w:t>
      </w:r>
      <w:r w:rsidR="00357810">
        <w:rPr>
          <w:rFonts w:ascii="Arial" w:hAnsi="Arial" w:cs="Arial"/>
          <w:b/>
          <w:bCs/>
          <w:sz w:val="22"/>
          <w:szCs w:val="22"/>
        </w:rPr>
        <w:t>отдельных</w:t>
      </w:r>
      <w:r w:rsidRPr="00682595">
        <w:rPr>
          <w:rFonts w:ascii="Arial" w:hAnsi="Arial" w:cs="Arial"/>
          <w:b/>
          <w:bCs/>
          <w:sz w:val="22"/>
          <w:szCs w:val="22"/>
        </w:rPr>
        <w:t xml:space="preserve">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861"/>
        <w:gridCol w:w="1045"/>
        <w:gridCol w:w="1046"/>
        <w:gridCol w:w="1063"/>
        <w:gridCol w:w="1063"/>
        <w:gridCol w:w="1008"/>
        <w:gridCol w:w="1036"/>
      </w:tblGrid>
      <w:tr w:rsidR="00FD0603" w:rsidRPr="003715CF" w:rsidTr="00737B3C">
        <w:trPr>
          <w:cantSplit/>
          <w:trHeight w:val="60"/>
          <w:tblHeader/>
          <w:jc w:val="center"/>
        </w:trPr>
        <w:tc>
          <w:tcPr>
            <w:tcW w:w="2861" w:type="dxa"/>
            <w:vMerge w:val="restart"/>
            <w:tcBorders>
              <w:top w:val="single" w:sz="4" w:space="0" w:color="auto"/>
              <w:left w:val="single" w:sz="4" w:space="0" w:color="auto"/>
              <w:bottom w:val="single" w:sz="4" w:space="0" w:color="auto"/>
              <w:right w:val="nil"/>
            </w:tcBorders>
            <w:shd w:val="clear" w:color="auto" w:fill="auto"/>
          </w:tcPr>
          <w:p w:rsidR="00FD0603" w:rsidRPr="00E16437" w:rsidRDefault="00FD0603" w:rsidP="000D6877">
            <w:pPr>
              <w:spacing w:before="60" w:after="60" w:line="220" w:lineRule="exact"/>
              <w:ind w:right="-57"/>
              <w:jc w:val="center"/>
            </w:pPr>
            <w:bookmarkStart w:id="5" w:name="OLE_LINK32"/>
            <w:bookmarkStart w:id="6" w:name="OLE_LINK33"/>
            <w:r w:rsidRPr="00E16437">
              <w:rPr>
                <w:sz w:val="22"/>
                <w:szCs w:val="22"/>
              </w:rPr>
              <w:br w:type="page"/>
            </w:r>
          </w:p>
        </w:tc>
        <w:tc>
          <w:tcPr>
            <w:tcW w:w="2091"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E16437" w:rsidRDefault="00FD0603" w:rsidP="000D6877">
            <w:pPr>
              <w:spacing w:before="60" w:after="60" w:line="200" w:lineRule="exact"/>
              <w:ind w:right="-57"/>
              <w:jc w:val="center"/>
            </w:pPr>
            <w:r w:rsidRPr="00E16437">
              <w:rPr>
                <w:sz w:val="22"/>
                <w:szCs w:val="22"/>
              </w:rPr>
              <w:t xml:space="preserve">В том числе </w:t>
            </w:r>
            <w:proofErr w:type="gramStart"/>
            <w:r w:rsidRPr="00E16437">
              <w:rPr>
                <w:sz w:val="22"/>
                <w:szCs w:val="22"/>
              </w:rPr>
              <w:t>в</w:t>
            </w:r>
            <w:proofErr w:type="gramEnd"/>
          </w:p>
        </w:tc>
      </w:tr>
      <w:tr w:rsidR="005C2AEB" w:rsidRPr="003715CF" w:rsidTr="00737B3C">
        <w:trPr>
          <w:cantSplit/>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5C2AEB" w:rsidRPr="00E16437" w:rsidRDefault="005C2AEB" w:rsidP="000D6877">
            <w:pPr>
              <w:spacing w:before="60" w:after="60" w:line="220" w:lineRule="exact"/>
              <w:ind w:right="-57"/>
              <w:jc w:val="center"/>
            </w:pPr>
          </w:p>
        </w:tc>
        <w:tc>
          <w:tcPr>
            <w:tcW w:w="1045" w:type="dxa"/>
            <w:vMerge w:val="restart"/>
            <w:tcBorders>
              <w:top w:val="single" w:sz="4" w:space="0" w:color="auto"/>
              <w:left w:val="single" w:sz="4" w:space="0" w:color="auto"/>
              <w:bottom w:val="single" w:sz="4" w:space="0" w:color="auto"/>
              <w:right w:val="single" w:sz="4" w:space="0" w:color="auto"/>
            </w:tcBorders>
            <w:shd w:val="clear" w:color="auto" w:fill="auto"/>
          </w:tcPr>
          <w:p w:rsidR="005C2AEB" w:rsidRPr="00E16437" w:rsidRDefault="003C1268" w:rsidP="003B663E">
            <w:pPr>
              <w:spacing w:before="40" w:after="40" w:line="200" w:lineRule="exact"/>
              <w:ind w:right="-57"/>
              <w:jc w:val="center"/>
            </w:pPr>
            <w:r>
              <w:rPr>
                <w:sz w:val="22"/>
                <w:szCs w:val="22"/>
              </w:rPr>
              <w:t>январь-</w:t>
            </w:r>
            <w:r w:rsidR="003B663E">
              <w:rPr>
                <w:sz w:val="22"/>
                <w:szCs w:val="22"/>
              </w:rPr>
              <w:t>август</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p>
        </w:tc>
        <w:tc>
          <w:tcPr>
            <w:tcW w:w="1046" w:type="dxa"/>
            <w:vMerge w:val="restart"/>
            <w:tcBorders>
              <w:top w:val="single" w:sz="4" w:space="0" w:color="auto"/>
              <w:left w:val="nil"/>
              <w:bottom w:val="single" w:sz="4" w:space="0" w:color="auto"/>
              <w:right w:val="single" w:sz="4" w:space="0" w:color="auto"/>
            </w:tcBorders>
            <w:shd w:val="clear" w:color="auto" w:fill="auto"/>
          </w:tcPr>
          <w:p w:rsidR="005C2AEB" w:rsidRPr="00E16437" w:rsidRDefault="003C1268" w:rsidP="003B663E">
            <w:pPr>
              <w:spacing w:before="40" w:after="40" w:line="200" w:lineRule="exact"/>
              <w:ind w:left="-57" w:right="-57"/>
              <w:jc w:val="center"/>
            </w:pPr>
            <w:r>
              <w:rPr>
                <w:sz w:val="22"/>
                <w:szCs w:val="22"/>
              </w:rPr>
              <w:t>январь-</w:t>
            </w:r>
            <w:r w:rsidR="003B663E">
              <w:rPr>
                <w:sz w:val="22"/>
                <w:szCs w:val="22"/>
              </w:rPr>
              <w:t>август</w:t>
            </w:r>
            <w:r w:rsidR="00E715C3">
              <w:rPr>
                <w:sz w:val="22"/>
                <w:szCs w:val="22"/>
              </w:rPr>
              <w:br/>
            </w:r>
            <w:r w:rsidR="005C2AEB" w:rsidRPr="00E16437">
              <w:rPr>
                <w:sz w:val="22"/>
                <w:szCs w:val="22"/>
              </w:rPr>
              <w:t>202</w:t>
            </w:r>
            <w:r w:rsidR="005C2AEB" w:rsidRPr="00E16437">
              <w:rPr>
                <w:sz w:val="22"/>
                <w:szCs w:val="22"/>
                <w:lang w:val="be-BY"/>
              </w:rPr>
              <w:t>1</w:t>
            </w:r>
            <w:r w:rsidR="005C2AEB" w:rsidRPr="00E16437">
              <w:rPr>
                <w:sz w:val="22"/>
                <w:szCs w:val="22"/>
              </w:rPr>
              <w:t xml:space="preserve"> г. </w:t>
            </w:r>
            <w:r w:rsidR="005C2AEB" w:rsidRPr="00E16437">
              <w:rPr>
                <w:sz w:val="22"/>
                <w:szCs w:val="22"/>
              </w:rPr>
              <w:br/>
            </w:r>
            <w:proofErr w:type="gramStart"/>
            <w:r w:rsidR="005C2AEB" w:rsidRPr="00E16437">
              <w:rPr>
                <w:sz w:val="22"/>
                <w:szCs w:val="22"/>
              </w:rPr>
              <w:t>в</w:t>
            </w:r>
            <w:proofErr w:type="gramEnd"/>
            <w:r w:rsidR="005C2AEB" w:rsidRPr="00E16437">
              <w:rPr>
                <w:sz w:val="22"/>
                <w:szCs w:val="22"/>
              </w:rPr>
              <w:t xml:space="preserve"> % </w:t>
            </w:r>
            <w:proofErr w:type="gramStart"/>
            <w:r w:rsidR="005C2AEB" w:rsidRPr="00E16437">
              <w:rPr>
                <w:sz w:val="22"/>
                <w:szCs w:val="22"/>
              </w:rPr>
              <w:t>к</w:t>
            </w:r>
            <w:proofErr w:type="gramEnd"/>
            <w:r w:rsidR="005C2AEB" w:rsidRPr="00E16437">
              <w:rPr>
                <w:sz w:val="22"/>
                <w:szCs w:val="22"/>
              </w:rPr>
              <w:br/>
            </w:r>
            <w:r>
              <w:rPr>
                <w:sz w:val="22"/>
                <w:szCs w:val="22"/>
              </w:rPr>
              <w:t>январю-</w:t>
            </w:r>
            <w:r w:rsidR="003B663E">
              <w:rPr>
                <w:sz w:val="22"/>
                <w:szCs w:val="22"/>
              </w:rPr>
              <w:t>августу</w:t>
            </w:r>
            <w:r w:rsidR="00137D37" w:rsidRPr="00E16437">
              <w:rPr>
                <w:sz w:val="22"/>
                <w:szCs w:val="22"/>
              </w:rPr>
              <w:br/>
            </w:r>
            <w:r w:rsidR="005C2AEB" w:rsidRPr="00E16437">
              <w:rPr>
                <w:sz w:val="22"/>
                <w:szCs w:val="22"/>
              </w:rPr>
              <w:t>20</w:t>
            </w:r>
            <w:r w:rsidR="005C2AEB" w:rsidRPr="00E16437">
              <w:rPr>
                <w:sz w:val="22"/>
                <w:szCs w:val="22"/>
                <w:lang w:val="be-BY"/>
              </w:rPr>
              <w:t>20</w:t>
            </w:r>
            <w:r w:rsidR="005C2AEB"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5C2AEB" w:rsidRPr="00E16437" w:rsidRDefault="005C2AEB" w:rsidP="000D6877">
            <w:pPr>
              <w:spacing w:before="60" w:after="60" w:line="200" w:lineRule="exact"/>
              <w:ind w:right="-57"/>
              <w:jc w:val="center"/>
            </w:pPr>
            <w:r w:rsidRPr="00E16437">
              <w:rPr>
                <w:sz w:val="22"/>
                <w:szCs w:val="22"/>
              </w:rPr>
              <w:t>страны вне СНГ</w:t>
            </w:r>
          </w:p>
        </w:tc>
      </w:tr>
      <w:tr w:rsidR="003B663E" w:rsidRPr="004F35A9" w:rsidTr="00737B3C">
        <w:trPr>
          <w:cantSplit/>
          <w:trHeight w:val="692"/>
          <w:tblHeader/>
          <w:jc w:val="center"/>
        </w:trPr>
        <w:tc>
          <w:tcPr>
            <w:tcW w:w="2861" w:type="dxa"/>
            <w:vMerge/>
            <w:tcBorders>
              <w:top w:val="single" w:sz="4" w:space="0" w:color="auto"/>
              <w:left w:val="single" w:sz="4" w:space="0" w:color="auto"/>
              <w:bottom w:val="single" w:sz="4" w:space="0" w:color="auto"/>
              <w:right w:val="nil"/>
            </w:tcBorders>
            <w:shd w:val="clear" w:color="auto" w:fill="auto"/>
          </w:tcPr>
          <w:p w:rsidR="003B663E" w:rsidRPr="00E16437" w:rsidRDefault="003B663E" w:rsidP="000D6877">
            <w:pPr>
              <w:spacing w:before="60" w:after="60" w:line="220" w:lineRule="exact"/>
              <w:ind w:right="-57"/>
              <w:jc w:val="center"/>
            </w:pPr>
          </w:p>
        </w:tc>
        <w:tc>
          <w:tcPr>
            <w:tcW w:w="1045" w:type="dxa"/>
            <w:vMerge/>
            <w:tcBorders>
              <w:top w:val="single" w:sz="4" w:space="0" w:color="auto"/>
              <w:left w:val="single" w:sz="4" w:space="0" w:color="auto"/>
              <w:bottom w:val="single" w:sz="4" w:space="0" w:color="auto"/>
              <w:right w:val="single" w:sz="4" w:space="0" w:color="auto"/>
            </w:tcBorders>
            <w:shd w:val="clear" w:color="auto" w:fill="auto"/>
          </w:tcPr>
          <w:p w:rsidR="003B663E" w:rsidRPr="00E16437" w:rsidRDefault="003B663E" w:rsidP="000D6877">
            <w:pPr>
              <w:spacing w:before="60" w:after="60" w:line="200" w:lineRule="exact"/>
              <w:ind w:right="-57"/>
              <w:jc w:val="center"/>
            </w:pPr>
          </w:p>
        </w:tc>
        <w:tc>
          <w:tcPr>
            <w:tcW w:w="1046" w:type="dxa"/>
            <w:vMerge/>
            <w:tcBorders>
              <w:top w:val="single" w:sz="4" w:space="0" w:color="auto"/>
              <w:left w:val="nil"/>
              <w:bottom w:val="single" w:sz="4" w:space="0" w:color="auto"/>
              <w:right w:val="single" w:sz="4" w:space="0" w:color="auto"/>
            </w:tcBorders>
            <w:shd w:val="clear" w:color="auto" w:fill="auto"/>
          </w:tcPr>
          <w:p w:rsidR="003B663E" w:rsidRPr="00E16437" w:rsidRDefault="003B663E"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3B663E" w:rsidRPr="00E16437" w:rsidRDefault="003B663E" w:rsidP="00E203F7">
            <w:pPr>
              <w:spacing w:before="40" w:after="40" w:line="200" w:lineRule="exact"/>
              <w:ind w:right="-57"/>
              <w:jc w:val="center"/>
            </w:pPr>
            <w:r>
              <w:rPr>
                <w:sz w:val="22"/>
                <w:szCs w:val="22"/>
              </w:rPr>
              <w:t>январь-август</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shd w:val="clear" w:color="auto" w:fill="auto"/>
          </w:tcPr>
          <w:p w:rsidR="003B663E" w:rsidRPr="00E16437" w:rsidRDefault="003B663E" w:rsidP="00E203F7">
            <w:pPr>
              <w:spacing w:before="40" w:after="40" w:line="200" w:lineRule="exact"/>
              <w:ind w:left="-57" w:right="-57"/>
              <w:jc w:val="center"/>
            </w:pPr>
            <w:r>
              <w:rPr>
                <w:sz w:val="22"/>
                <w:szCs w:val="22"/>
              </w:rPr>
              <w:t>январь-август</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январю-августу</w:t>
            </w:r>
            <w:r w:rsidRPr="00E16437">
              <w:rPr>
                <w:sz w:val="22"/>
                <w:szCs w:val="22"/>
              </w:rPr>
              <w:br/>
              <w:t>20</w:t>
            </w:r>
            <w:r w:rsidRPr="00E16437">
              <w:rPr>
                <w:sz w:val="22"/>
                <w:szCs w:val="22"/>
                <w:lang w:val="be-BY"/>
              </w:rPr>
              <w:t>20</w:t>
            </w:r>
            <w:r w:rsidRPr="00E16437">
              <w:rPr>
                <w:sz w:val="22"/>
                <w:szCs w:val="22"/>
              </w:rPr>
              <w:t xml:space="preserve"> г. </w:t>
            </w:r>
          </w:p>
        </w:tc>
        <w:tc>
          <w:tcPr>
            <w:tcW w:w="1008" w:type="dxa"/>
            <w:tcBorders>
              <w:top w:val="single" w:sz="4" w:space="0" w:color="auto"/>
              <w:left w:val="nil"/>
              <w:bottom w:val="single" w:sz="4" w:space="0" w:color="auto"/>
              <w:right w:val="single" w:sz="4" w:space="0" w:color="auto"/>
            </w:tcBorders>
            <w:shd w:val="clear" w:color="auto" w:fill="auto"/>
          </w:tcPr>
          <w:p w:rsidR="003B663E" w:rsidRPr="00E16437" w:rsidRDefault="003B663E" w:rsidP="00E203F7">
            <w:pPr>
              <w:spacing w:before="40" w:after="40" w:line="200" w:lineRule="exact"/>
              <w:ind w:right="-57"/>
              <w:jc w:val="center"/>
            </w:pPr>
            <w:r>
              <w:rPr>
                <w:sz w:val="22"/>
                <w:szCs w:val="22"/>
              </w:rPr>
              <w:t>январь-август</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36" w:type="dxa"/>
            <w:tcBorders>
              <w:top w:val="single" w:sz="4" w:space="0" w:color="auto"/>
              <w:left w:val="nil"/>
              <w:bottom w:val="single" w:sz="4" w:space="0" w:color="auto"/>
              <w:right w:val="single" w:sz="4" w:space="0" w:color="auto"/>
            </w:tcBorders>
            <w:shd w:val="clear" w:color="auto" w:fill="auto"/>
          </w:tcPr>
          <w:p w:rsidR="003B663E" w:rsidRPr="00E16437" w:rsidRDefault="003B663E" w:rsidP="00E203F7">
            <w:pPr>
              <w:spacing w:before="40" w:after="40" w:line="200" w:lineRule="exact"/>
              <w:ind w:left="-57" w:right="-57"/>
              <w:jc w:val="center"/>
            </w:pPr>
            <w:r>
              <w:rPr>
                <w:sz w:val="22"/>
                <w:szCs w:val="22"/>
              </w:rPr>
              <w:t>январь-август</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январю-августу</w:t>
            </w:r>
            <w:r w:rsidRPr="00E16437">
              <w:rPr>
                <w:sz w:val="22"/>
                <w:szCs w:val="22"/>
              </w:rPr>
              <w:br/>
              <w:t>20</w:t>
            </w:r>
            <w:r w:rsidRPr="00E16437">
              <w:rPr>
                <w:sz w:val="22"/>
                <w:szCs w:val="22"/>
                <w:lang w:val="be-BY"/>
              </w:rPr>
              <w:t>20</w:t>
            </w:r>
            <w:r w:rsidRPr="00E16437">
              <w:rPr>
                <w:sz w:val="22"/>
                <w:szCs w:val="22"/>
              </w:rPr>
              <w:t xml:space="preserve"> г. </w:t>
            </w:r>
          </w:p>
        </w:tc>
      </w:tr>
      <w:tr w:rsidR="00CF6ABB" w:rsidRPr="00731741" w:rsidTr="003C1268">
        <w:trPr>
          <w:cantSplit/>
          <w:jc w:val="center"/>
        </w:trPr>
        <w:tc>
          <w:tcPr>
            <w:tcW w:w="2861" w:type="dxa"/>
            <w:tcBorders>
              <w:top w:val="single" w:sz="4" w:space="0" w:color="auto"/>
              <w:left w:val="single" w:sz="4" w:space="0" w:color="auto"/>
              <w:bottom w:val="nil"/>
              <w:right w:val="single" w:sz="4" w:space="0" w:color="auto"/>
            </w:tcBorders>
            <w:shd w:val="clear" w:color="auto" w:fill="auto"/>
            <w:vAlign w:val="bottom"/>
          </w:tcPr>
          <w:p w:rsidR="00CF6ABB" w:rsidRPr="00F16EF4" w:rsidRDefault="00CF6ABB" w:rsidP="00013FA6">
            <w:pPr>
              <w:spacing w:before="60" w:after="60" w:line="220" w:lineRule="exact"/>
              <w:rPr>
                <w:snapToGrid w:val="0"/>
              </w:rPr>
            </w:pPr>
            <w:bookmarkStart w:id="7" w:name="_Hlk352852500"/>
            <w:bookmarkStart w:id="8" w:name="_Hlk347909314"/>
            <w:r w:rsidRPr="00F16EF4">
              <w:rPr>
                <w:snapToGrid w:val="0"/>
                <w:sz w:val="22"/>
                <w:szCs w:val="22"/>
              </w:rPr>
              <w:t>Химические волокна и нити</w:t>
            </w:r>
          </w:p>
        </w:tc>
        <w:tc>
          <w:tcPr>
            <w:tcW w:w="1045" w:type="dxa"/>
            <w:tcBorders>
              <w:top w:val="single" w:sz="4" w:space="0" w:color="auto"/>
              <w:left w:val="single" w:sz="4" w:space="0" w:color="auto"/>
              <w:bottom w:val="nil"/>
              <w:right w:val="single" w:sz="4" w:space="0" w:color="auto"/>
            </w:tcBorders>
            <w:shd w:val="clear" w:color="auto" w:fill="auto"/>
            <w:vAlign w:val="bottom"/>
          </w:tcPr>
          <w:p w:rsidR="00CF6ABB" w:rsidRPr="001B6908" w:rsidRDefault="00CF6ABB" w:rsidP="00013FA6">
            <w:pPr>
              <w:tabs>
                <w:tab w:val="left" w:pos="909"/>
                <w:tab w:val="left" w:pos="1099"/>
              </w:tabs>
              <w:spacing w:before="60" w:after="60" w:line="220" w:lineRule="exact"/>
              <w:ind w:right="113"/>
              <w:jc w:val="right"/>
              <w:rPr>
                <w:rFonts w:eastAsia="Arial Unicode MS"/>
              </w:rPr>
            </w:pPr>
          </w:p>
        </w:tc>
        <w:tc>
          <w:tcPr>
            <w:tcW w:w="1046" w:type="dxa"/>
            <w:tcBorders>
              <w:top w:val="single" w:sz="4" w:space="0" w:color="auto"/>
              <w:left w:val="single" w:sz="4" w:space="0" w:color="auto"/>
              <w:bottom w:val="nil"/>
              <w:right w:val="single" w:sz="4" w:space="0" w:color="auto"/>
            </w:tcBorders>
            <w:shd w:val="clear" w:color="auto" w:fill="auto"/>
            <w:vAlign w:val="bottom"/>
          </w:tcPr>
          <w:p w:rsidR="00CF6ABB" w:rsidRPr="001B6908" w:rsidRDefault="00CF6ABB" w:rsidP="00013FA6">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1B6908" w:rsidRDefault="00CF6ABB" w:rsidP="00013FA6">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CF6ABB" w:rsidRPr="001B6908" w:rsidRDefault="00CF6ABB" w:rsidP="00013FA6">
            <w:pPr>
              <w:tabs>
                <w:tab w:val="left" w:pos="1099"/>
              </w:tabs>
              <w:spacing w:before="60" w:after="60" w:line="220" w:lineRule="exact"/>
              <w:ind w:right="113"/>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CF6ABB" w:rsidRPr="001B6908" w:rsidRDefault="00CF6ABB" w:rsidP="00013FA6">
            <w:pPr>
              <w:tabs>
                <w:tab w:val="left" w:pos="1099"/>
              </w:tabs>
              <w:spacing w:before="60" w:after="60" w:line="22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CF6ABB" w:rsidRPr="001B6908" w:rsidRDefault="00CF6ABB" w:rsidP="00013FA6">
            <w:pPr>
              <w:tabs>
                <w:tab w:val="left" w:pos="1099"/>
              </w:tabs>
              <w:spacing w:before="60" w:after="60" w:line="220" w:lineRule="exact"/>
              <w:ind w:right="113"/>
              <w:jc w:val="right"/>
              <w:rPr>
                <w:rFonts w:eastAsia="Arial Unicode MS"/>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16EF4" w:rsidRDefault="007E43DA" w:rsidP="00013FA6">
            <w:pPr>
              <w:spacing w:before="60" w:after="60" w:line="220" w:lineRule="exact"/>
              <w:ind w:left="232"/>
              <w:rPr>
                <w:snapToGrid w:val="0"/>
              </w:rPr>
            </w:pPr>
            <w:r w:rsidRPr="00F16EF4">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1B6908" w:rsidRDefault="00731741" w:rsidP="00013FA6">
            <w:pPr>
              <w:tabs>
                <w:tab w:val="left" w:pos="909"/>
                <w:tab w:val="left" w:pos="1099"/>
              </w:tabs>
              <w:spacing w:before="60" w:after="60" w:line="220" w:lineRule="exact"/>
              <w:ind w:right="113"/>
              <w:jc w:val="right"/>
              <w:rPr>
                <w:rFonts w:eastAsia="Arial Unicode MS"/>
              </w:rPr>
            </w:pPr>
            <w:r w:rsidRPr="001B6908">
              <w:rPr>
                <w:rFonts w:eastAsia="Arial Unicode MS"/>
                <w:sz w:val="22"/>
                <w:szCs w:val="22"/>
              </w:rPr>
              <w:t>102,8</w:t>
            </w:r>
          </w:p>
        </w:tc>
        <w:tc>
          <w:tcPr>
            <w:tcW w:w="1046" w:type="dxa"/>
            <w:tcBorders>
              <w:top w:val="nil"/>
              <w:left w:val="single" w:sz="4" w:space="0" w:color="auto"/>
              <w:right w:val="single" w:sz="4" w:space="0" w:color="auto"/>
            </w:tcBorders>
            <w:shd w:val="clear" w:color="auto" w:fill="auto"/>
            <w:vAlign w:val="bottom"/>
          </w:tcPr>
          <w:p w:rsidR="007E43DA" w:rsidRPr="001B6908" w:rsidRDefault="00731741" w:rsidP="00013FA6">
            <w:pPr>
              <w:tabs>
                <w:tab w:val="left" w:pos="1099"/>
              </w:tabs>
              <w:spacing w:before="60" w:after="60" w:line="220" w:lineRule="exact"/>
              <w:ind w:right="113"/>
              <w:jc w:val="right"/>
              <w:rPr>
                <w:rFonts w:eastAsia="Arial Unicode MS"/>
              </w:rPr>
            </w:pPr>
            <w:r w:rsidRPr="001B6908">
              <w:rPr>
                <w:rFonts w:eastAsia="Arial Unicode MS"/>
                <w:sz w:val="22"/>
                <w:szCs w:val="22"/>
              </w:rPr>
              <w:t>99,1</w:t>
            </w:r>
          </w:p>
        </w:tc>
        <w:tc>
          <w:tcPr>
            <w:tcW w:w="1063" w:type="dxa"/>
            <w:tcBorders>
              <w:top w:val="nil"/>
              <w:left w:val="single" w:sz="4" w:space="0" w:color="auto"/>
              <w:right w:val="single" w:sz="4" w:space="0" w:color="auto"/>
            </w:tcBorders>
            <w:shd w:val="clear" w:color="auto" w:fill="auto"/>
            <w:vAlign w:val="bottom"/>
          </w:tcPr>
          <w:p w:rsidR="007E43DA" w:rsidRPr="001B6908" w:rsidRDefault="00731741" w:rsidP="00013FA6">
            <w:pPr>
              <w:tabs>
                <w:tab w:val="left" w:pos="1099"/>
              </w:tabs>
              <w:spacing w:before="60" w:after="60" w:line="220" w:lineRule="exact"/>
              <w:ind w:right="113"/>
              <w:jc w:val="right"/>
              <w:rPr>
                <w:rFonts w:eastAsia="Arial Unicode MS"/>
              </w:rPr>
            </w:pPr>
            <w:r w:rsidRPr="001B6908">
              <w:rPr>
                <w:rFonts w:eastAsia="Arial Unicode MS"/>
                <w:sz w:val="22"/>
                <w:szCs w:val="22"/>
              </w:rPr>
              <w:t>51,3</w:t>
            </w:r>
          </w:p>
        </w:tc>
        <w:tc>
          <w:tcPr>
            <w:tcW w:w="1063" w:type="dxa"/>
            <w:tcBorders>
              <w:top w:val="nil"/>
              <w:left w:val="single" w:sz="4" w:space="0" w:color="auto"/>
              <w:right w:val="single" w:sz="4" w:space="0" w:color="auto"/>
            </w:tcBorders>
            <w:shd w:val="clear" w:color="auto" w:fill="auto"/>
            <w:vAlign w:val="bottom"/>
          </w:tcPr>
          <w:p w:rsidR="007E43DA" w:rsidRPr="001B6908" w:rsidRDefault="00D93569" w:rsidP="00013FA6">
            <w:pPr>
              <w:tabs>
                <w:tab w:val="left" w:pos="1099"/>
              </w:tabs>
              <w:spacing w:before="60" w:after="60" w:line="220" w:lineRule="exact"/>
              <w:ind w:right="113"/>
              <w:jc w:val="right"/>
              <w:rPr>
                <w:rFonts w:eastAsia="Arial Unicode MS"/>
              </w:rPr>
            </w:pPr>
            <w:r w:rsidRPr="001B6908">
              <w:rPr>
                <w:rFonts w:eastAsia="Arial Unicode MS"/>
                <w:sz w:val="22"/>
                <w:szCs w:val="22"/>
              </w:rPr>
              <w:t>10</w:t>
            </w:r>
            <w:r w:rsidR="00731741" w:rsidRPr="001B6908">
              <w:rPr>
                <w:rFonts w:eastAsia="Arial Unicode MS"/>
                <w:sz w:val="22"/>
                <w:szCs w:val="22"/>
              </w:rPr>
              <w:t>1,0</w:t>
            </w:r>
          </w:p>
        </w:tc>
        <w:tc>
          <w:tcPr>
            <w:tcW w:w="1008" w:type="dxa"/>
            <w:tcBorders>
              <w:top w:val="nil"/>
              <w:left w:val="single" w:sz="4" w:space="0" w:color="auto"/>
              <w:right w:val="single" w:sz="4" w:space="0" w:color="auto"/>
            </w:tcBorders>
            <w:shd w:val="clear" w:color="auto" w:fill="auto"/>
            <w:vAlign w:val="bottom"/>
          </w:tcPr>
          <w:p w:rsidR="007E43DA" w:rsidRPr="001B6908" w:rsidRDefault="00B51767" w:rsidP="00013FA6">
            <w:pPr>
              <w:tabs>
                <w:tab w:val="left" w:pos="1099"/>
              </w:tabs>
              <w:spacing w:before="60" w:after="60" w:line="220" w:lineRule="exact"/>
              <w:ind w:right="113"/>
              <w:jc w:val="right"/>
              <w:rPr>
                <w:rFonts w:eastAsia="Arial Unicode MS"/>
              </w:rPr>
            </w:pPr>
            <w:r w:rsidRPr="001B6908">
              <w:rPr>
                <w:rFonts w:eastAsia="Arial Unicode MS"/>
                <w:sz w:val="22"/>
                <w:szCs w:val="22"/>
              </w:rPr>
              <w:t>51,5</w:t>
            </w:r>
          </w:p>
        </w:tc>
        <w:tc>
          <w:tcPr>
            <w:tcW w:w="1036" w:type="dxa"/>
            <w:tcBorders>
              <w:top w:val="nil"/>
              <w:left w:val="single" w:sz="4" w:space="0" w:color="auto"/>
              <w:right w:val="single" w:sz="4" w:space="0" w:color="auto"/>
            </w:tcBorders>
            <w:shd w:val="clear" w:color="auto" w:fill="auto"/>
            <w:vAlign w:val="bottom"/>
          </w:tcPr>
          <w:p w:rsidR="007E43DA" w:rsidRPr="001B6908" w:rsidRDefault="00D93569" w:rsidP="00013FA6">
            <w:pPr>
              <w:tabs>
                <w:tab w:val="left" w:pos="1099"/>
              </w:tabs>
              <w:spacing w:before="60" w:after="60" w:line="220" w:lineRule="exact"/>
              <w:ind w:right="113"/>
              <w:jc w:val="right"/>
              <w:rPr>
                <w:rFonts w:eastAsia="Arial Unicode MS"/>
              </w:rPr>
            </w:pPr>
            <w:r w:rsidRPr="001B6908">
              <w:rPr>
                <w:rFonts w:eastAsia="Arial Unicode MS"/>
                <w:sz w:val="22"/>
                <w:szCs w:val="22"/>
              </w:rPr>
              <w:t>97,</w:t>
            </w:r>
            <w:r w:rsidR="00731741" w:rsidRPr="001B6908">
              <w:rPr>
                <w:rFonts w:eastAsia="Arial Unicode MS"/>
                <w:sz w:val="22"/>
                <w:szCs w:val="22"/>
              </w:rPr>
              <w:t>3</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16EF4" w:rsidRDefault="007E43DA" w:rsidP="00013FA6">
            <w:pPr>
              <w:spacing w:before="60" w:after="6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1B6908" w:rsidRDefault="007E43DA" w:rsidP="00013FA6">
            <w:pPr>
              <w:tabs>
                <w:tab w:val="left" w:pos="909"/>
                <w:tab w:val="left" w:pos="1099"/>
              </w:tabs>
              <w:spacing w:before="60" w:after="60" w:line="220" w:lineRule="exact"/>
              <w:ind w:right="113"/>
              <w:jc w:val="right"/>
              <w:rPr>
                <w:rFonts w:eastAsia="Arial Unicode MS"/>
              </w:rPr>
            </w:pPr>
            <w:r w:rsidRPr="001B6908">
              <w:rPr>
                <w:rFonts w:eastAsia="Arial Unicode MS"/>
                <w:sz w:val="22"/>
                <w:szCs w:val="22"/>
              </w:rPr>
              <w:t>1 </w:t>
            </w:r>
            <w:r w:rsidR="008925B9" w:rsidRPr="001B6908">
              <w:rPr>
                <w:rFonts w:eastAsia="Arial Unicode MS"/>
                <w:sz w:val="22"/>
                <w:szCs w:val="22"/>
              </w:rPr>
              <w:t>7</w:t>
            </w:r>
            <w:r w:rsidR="00055812" w:rsidRPr="001B6908">
              <w:rPr>
                <w:rFonts w:eastAsia="Arial Unicode MS"/>
                <w:sz w:val="22"/>
                <w:szCs w:val="22"/>
              </w:rPr>
              <w:t>32</w:t>
            </w:r>
          </w:p>
        </w:tc>
        <w:tc>
          <w:tcPr>
            <w:tcW w:w="1046" w:type="dxa"/>
            <w:tcBorders>
              <w:top w:val="nil"/>
              <w:left w:val="single" w:sz="4" w:space="0" w:color="auto"/>
              <w:right w:val="single" w:sz="4" w:space="0" w:color="auto"/>
            </w:tcBorders>
            <w:shd w:val="clear" w:color="auto" w:fill="auto"/>
            <w:vAlign w:val="bottom"/>
          </w:tcPr>
          <w:p w:rsidR="007E43DA" w:rsidRPr="001B6908" w:rsidRDefault="0083076E" w:rsidP="00013FA6">
            <w:pPr>
              <w:tabs>
                <w:tab w:val="left" w:pos="1099"/>
              </w:tabs>
              <w:spacing w:before="60" w:after="60" w:line="220" w:lineRule="exact"/>
              <w:ind w:right="113"/>
              <w:jc w:val="right"/>
              <w:rPr>
                <w:rFonts w:eastAsia="Arial Unicode MS"/>
              </w:rPr>
            </w:pPr>
            <w:r w:rsidRPr="001B6908">
              <w:rPr>
                <w:rFonts w:eastAsia="Arial Unicode MS"/>
                <w:sz w:val="22"/>
                <w:szCs w:val="22"/>
              </w:rPr>
              <w:t>1</w:t>
            </w:r>
            <w:r w:rsidR="008925B9" w:rsidRPr="001B6908">
              <w:rPr>
                <w:rFonts w:eastAsia="Arial Unicode MS"/>
                <w:sz w:val="22"/>
                <w:szCs w:val="22"/>
              </w:rPr>
              <w:t>3</w:t>
            </w:r>
            <w:r w:rsidR="00055812" w:rsidRPr="001B6908">
              <w:rPr>
                <w:rFonts w:eastAsia="Arial Unicode MS"/>
                <w:sz w:val="22"/>
                <w:szCs w:val="22"/>
              </w:rPr>
              <w:t>3,0</w:t>
            </w:r>
          </w:p>
        </w:tc>
        <w:tc>
          <w:tcPr>
            <w:tcW w:w="1063" w:type="dxa"/>
            <w:tcBorders>
              <w:top w:val="nil"/>
              <w:left w:val="single" w:sz="4" w:space="0" w:color="auto"/>
              <w:right w:val="single" w:sz="4" w:space="0" w:color="auto"/>
            </w:tcBorders>
            <w:shd w:val="clear" w:color="auto" w:fill="auto"/>
            <w:vAlign w:val="bottom"/>
          </w:tcPr>
          <w:p w:rsidR="007E43DA" w:rsidRPr="001B6908" w:rsidRDefault="007E43DA" w:rsidP="00013FA6">
            <w:pPr>
              <w:tabs>
                <w:tab w:val="left" w:pos="1099"/>
              </w:tabs>
              <w:spacing w:before="60" w:after="60" w:line="220" w:lineRule="exact"/>
              <w:ind w:right="113"/>
              <w:jc w:val="right"/>
              <w:rPr>
                <w:rFonts w:eastAsia="Arial Unicode MS"/>
              </w:rPr>
            </w:pPr>
            <w:r w:rsidRPr="001B6908">
              <w:rPr>
                <w:rFonts w:eastAsia="Arial Unicode MS"/>
                <w:sz w:val="22"/>
                <w:szCs w:val="22"/>
              </w:rPr>
              <w:t>1 </w:t>
            </w:r>
            <w:r w:rsidR="00675FB6" w:rsidRPr="001B6908">
              <w:rPr>
                <w:rFonts w:eastAsia="Arial Unicode MS"/>
                <w:sz w:val="22"/>
                <w:szCs w:val="22"/>
              </w:rPr>
              <w:t>5</w:t>
            </w:r>
            <w:r w:rsidR="00055812" w:rsidRPr="001B6908">
              <w:rPr>
                <w:rFonts w:eastAsia="Arial Unicode MS"/>
                <w:sz w:val="22"/>
                <w:szCs w:val="22"/>
              </w:rPr>
              <w:t>80</w:t>
            </w:r>
          </w:p>
        </w:tc>
        <w:tc>
          <w:tcPr>
            <w:tcW w:w="1063" w:type="dxa"/>
            <w:tcBorders>
              <w:top w:val="nil"/>
              <w:left w:val="single" w:sz="4" w:space="0" w:color="auto"/>
              <w:right w:val="single" w:sz="4" w:space="0" w:color="auto"/>
            </w:tcBorders>
            <w:shd w:val="clear" w:color="auto" w:fill="auto"/>
            <w:vAlign w:val="bottom"/>
          </w:tcPr>
          <w:p w:rsidR="007E43DA" w:rsidRPr="001B6908" w:rsidRDefault="0083076E" w:rsidP="00013FA6">
            <w:pPr>
              <w:tabs>
                <w:tab w:val="left" w:pos="1099"/>
              </w:tabs>
              <w:spacing w:before="60" w:after="60" w:line="220" w:lineRule="exact"/>
              <w:ind w:right="113"/>
              <w:jc w:val="right"/>
              <w:rPr>
                <w:rFonts w:eastAsia="Arial Unicode MS"/>
              </w:rPr>
            </w:pPr>
            <w:r w:rsidRPr="001B6908">
              <w:rPr>
                <w:rFonts w:eastAsia="Arial Unicode MS"/>
                <w:sz w:val="22"/>
                <w:szCs w:val="22"/>
              </w:rPr>
              <w:t>1</w:t>
            </w:r>
            <w:r w:rsidR="00055812" w:rsidRPr="001B6908">
              <w:rPr>
                <w:rFonts w:eastAsia="Arial Unicode MS"/>
                <w:sz w:val="22"/>
                <w:szCs w:val="22"/>
              </w:rPr>
              <w:t>23,6</w:t>
            </w:r>
          </w:p>
        </w:tc>
        <w:tc>
          <w:tcPr>
            <w:tcW w:w="1008" w:type="dxa"/>
            <w:tcBorders>
              <w:top w:val="nil"/>
              <w:left w:val="single" w:sz="4" w:space="0" w:color="auto"/>
              <w:right w:val="single" w:sz="4" w:space="0" w:color="auto"/>
            </w:tcBorders>
            <w:shd w:val="clear" w:color="auto" w:fill="auto"/>
            <w:vAlign w:val="bottom"/>
          </w:tcPr>
          <w:p w:rsidR="007E43DA" w:rsidRPr="001B6908" w:rsidRDefault="007E43DA" w:rsidP="00013FA6">
            <w:pPr>
              <w:tabs>
                <w:tab w:val="left" w:pos="1099"/>
              </w:tabs>
              <w:spacing w:before="60" w:after="60" w:line="220" w:lineRule="exact"/>
              <w:ind w:right="113"/>
              <w:jc w:val="right"/>
              <w:rPr>
                <w:rFonts w:eastAsia="Arial Unicode MS"/>
              </w:rPr>
            </w:pPr>
            <w:r w:rsidRPr="001B6908">
              <w:rPr>
                <w:rFonts w:eastAsia="Arial Unicode MS"/>
                <w:sz w:val="22"/>
                <w:szCs w:val="22"/>
              </w:rPr>
              <w:t>1 </w:t>
            </w:r>
            <w:r w:rsidR="00EB12DF" w:rsidRPr="001B6908">
              <w:rPr>
                <w:rFonts w:eastAsia="Arial Unicode MS"/>
                <w:sz w:val="22"/>
                <w:szCs w:val="22"/>
              </w:rPr>
              <w:t>8</w:t>
            </w:r>
            <w:r w:rsidR="00055812" w:rsidRPr="001B6908">
              <w:rPr>
                <w:rFonts w:eastAsia="Arial Unicode MS"/>
                <w:sz w:val="22"/>
                <w:szCs w:val="22"/>
              </w:rPr>
              <w:t>8</w:t>
            </w:r>
            <w:r w:rsidR="008925B9" w:rsidRPr="001B6908">
              <w:rPr>
                <w:rFonts w:eastAsia="Arial Unicode MS"/>
                <w:sz w:val="22"/>
                <w:szCs w:val="22"/>
              </w:rPr>
              <w:t>3</w:t>
            </w:r>
          </w:p>
        </w:tc>
        <w:tc>
          <w:tcPr>
            <w:tcW w:w="1036" w:type="dxa"/>
            <w:tcBorders>
              <w:top w:val="nil"/>
              <w:left w:val="single" w:sz="4" w:space="0" w:color="auto"/>
              <w:right w:val="single" w:sz="4" w:space="0" w:color="auto"/>
            </w:tcBorders>
            <w:shd w:val="clear" w:color="auto" w:fill="auto"/>
            <w:vAlign w:val="bottom"/>
          </w:tcPr>
          <w:p w:rsidR="007E43DA" w:rsidRPr="001B6908" w:rsidRDefault="00736BC8" w:rsidP="00013FA6">
            <w:pPr>
              <w:tabs>
                <w:tab w:val="left" w:pos="1099"/>
              </w:tabs>
              <w:spacing w:before="60" w:after="60" w:line="220" w:lineRule="exact"/>
              <w:ind w:right="113"/>
              <w:jc w:val="right"/>
              <w:rPr>
                <w:rFonts w:eastAsia="Arial Unicode MS"/>
              </w:rPr>
            </w:pPr>
            <w:r w:rsidRPr="001B6908">
              <w:rPr>
                <w:rFonts w:eastAsia="Arial Unicode MS"/>
                <w:sz w:val="22"/>
                <w:szCs w:val="22"/>
              </w:rPr>
              <w:t>1</w:t>
            </w:r>
            <w:r w:rsidR="008925B9" w:rsidRPr="001B6908">
              <w:rPr>
                <w:rFonts w:eastAsia="Arial Unicode MS"/>
                <w:sz w:val="22"/>
                <w:szCs w:val="22"/>
              </w:rPr>
              <w:t>4</w:t>
            </w:r>
            <w:r w:rsidR="00055812" w:rsidRPr="001B6908">
              <w:rPr>
                <w:rFonts w:eastAsia="Arial Unicode MS"/>
                <w:sz w:val="22"/>
                <w:szCs w:val="22"/>
              </w:rPr>
              <w:t>2,1</w:t>
            </w:r>
          </w:p>
        </w:tc>
      </w:tr>
      <w:tr w:rsidR="00013FA6" w:rsidRPr="00731741" w:rsidTr="00737B3C">
        <w:trPr>
          <w:cantSplit/>
          <w:jc w:val="center"/>
        </w:trPr>
        <w:tc>
          <w:tcPr>
            <w:tcW w:w="2861" w:type="dxa"/>
            <w:tcBorders>
              <w:top w:val="nil"/>
              <w:left w:val="single" w:sz="4" w:space="0" w:color="auto"/>
              <w:right w:val="single" w:sz="4" w:space="0" w:color="auto"/>
            </w:tcBorders>
            <w:shd w:val="clear" w:color="auto" w:fill="auto"/>
            <w:vAlign w:val="bottom"/>
          </w:tcPr>
          <w:p w:rsidR="00013FA6" w:rsidRPr="00013FA6" w:rsidRDefault="00013FA6" w:rsidP="00013FA6">
            <w:pPr>
              <w:spacing w:before="60" w:after="60" w:line="220" w:lineRule="exact"/>
              <w:rPr>
                <w:snapToGrid w:val="0"/>
              </w:rPr>
            </w:pPr>
            <w:r w:rsidRPr="00013FA6">
              <w:rPr>
                <w:snapToGrid w:val="0"/>
                <w:sz w:val="22"/>
                <w:szCs w:val="22"/>
              </w:rPr>
              <w:t>Сельскохозяйственная техника</w:t>
            </w:r>
          </w:p>
        </w:tc>
        <w:tc>
          <w:tcPr>
            <w:tcW w:w="1045"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909"/>
                <w:tab w:val="left" w:pos="1099"/>
              </w:tabs>
              <w:spacing w:before="60" w:after="6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p>
        </w:tc>
      </w:tr>
      <w:tr w:rsidR="00013FA6" w:rsidRPr="00A825C8" w:rsidTr="003C1268">
        <w:trPr>
          <w:cantSplit/>
          <w:jc w:val="center"/>
        </w:trPr>
        <w:tc>
          <w:tcPr>
            <w:tcW w:w="2861" w:type="dxa"/>
            <w:tcBorders>
              <w:top w:val="nil"/>
              <w:left w:val="single" w:sz="4" w:space="0" w:color="auto"/>
              <w:right w:val="single" w:sz="4" w:space="0" w:color="auto"/>
            </w:tcBorders>
            <w:shd w:val="clear" w:color="auto" w:fill="auto"/>
            <w:vAlign w:val="bottom"/>
          </w:tcPr>
          <w:p w:rsidR="00013FA6" w:rsidRPr="00013FA6" w:rsidRDefault="00013FA6" w:rsidP="00013FA6">
            <w:pPr>
              <w:spacing w:before="60" w:after="60" w:line="220" w:lineRule="exact"/>
              <w:ind w:left="232"/>
              <w:rPr>
                <w:snapToGrid w:val="0"/>
              </w:rPr>
            </w:pPr>
            <w:r w:rsidRPr="00013FA6">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909"/>
                <w:tab w:val="left" w:pos="1099"/>
              </w:tabs>
              <w:spacing w:before="60" w:after="60" w:line="220" w:lineRule="exact"/>
              <w:ind w:right="113"/>
              <w:jc w:val="right"/>
              <w:rPr>
                <w:rFonts w:eastAsia="Arial Unicode MS"/>
                <w:lang w:val="be-BY"/>
              </w:rPr>
            </w:pPr>
            <w:r w:rsidRPr="00013FA6">
              <w:rPr>
                <w:rFonts w:eastAsia="Arial Unicode MS"/>
                <w:sz w:val="22"/>
                <w:szCs w:val="22"/>
                <w:lang w:val="be-BY"/>
              </w:rPr>
              <w:t>68,0</w:t>
            </w:r>
          </w:p>
        </w:tc>
        <w:tc>
          <w:tcPr>
            <w:tcW w:w="1046"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30,9</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lang w:val="be-BY"/>
              </w:rPr>
              <w:t>62,0</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23,1</w:t>
            </w:r>
          </w:p>
        </w:tc>
        <w:tc>
          <w:tcPr>
            <w:tcW w:w="1008"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lang w:val="be-BY"/>
              </w:rPr>
              <w:t>6,0</w:t>
            </w:r>
          </w:p>
        </w:tc>
        <w:tc>
          <w:tcPr>
            <w:tcW w:w="1036"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в 3,8р.</w:t>
            </w:r>
          </w:p>
        </w:tc>
      </w:tr>
      <w:tr w:rsidR="00013FA6" w:rsidRPr="00A825C8" w:rsidTr="003C1268">
        <w:trPr>
          <w:cantSplit/>
          <w:jc w:val="center"/>
        </w:trPr>
        <w:tc>
          <w:tcPr>
            <w:tcW w:w="2861" w:type="dxa"/>
            <w:tcBorders>
              <w:top w:val="nil"/>
              <w:left w:val="single" w:sz="4" w:space="0" w:color="auto"/>
              <w:right w:val="single" w:sz="4" w:space="0" w:color="auto"/>
            </w:tcBorders>
            <w:shd w:val="clear" w:color="auto" w:fill="auto"/>
            <w:vAlign w:val="bottom"/>
          </w:tcPr>
          <w:p w:rsidR="00013FA6" w:rsidRPr="00013FA6" w:rsidRDefault="00013FA6" w:rsidP="00013FA6">
            <w:pPr>
              <w:spacing w:before="60" w:after="60" w:line="220" w:lineRule="exact"/>
              <w:ind w:left="232"/>
              <w:rPr>
                <w:snapToGrid w:val="0"/>
              </w:rPr>
            </w:pPr>
            <w:r w:rsidRPr="00013FA6">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909"/>
                <w:tab w:val="left" w:pos="1099"/>
              </w:tabs>
              <w:spacing w:before="60" w:after="60" w:line="220" w:lineRule="exact"/>
              <w:ind w:right="113"/>
              <w:jc w:val="right"/>
              <w:rPr>
                <w:rFonts w:eastAsia="Arial Unicode MS"/>
              </w:rPr>
            </w:pPr>
            <w:r w:rsidRPr="00013FA6">
              <w:rPr>
                <w:rFonts w:eastAsia="Arial Unicode MS"/>
                <w:sz w:val="22"/>
                <w:szCs w:val="22"/>
              </w:rPr>
              <w:t>2 </w:t>
            </w:r>
            <w:r w:rsidRPr="00013FA6">
              <w:rPr>
                <w:rFonts w:eastAsia="Arial Unicode MS"/>
                <w:sz w:val="22"/>
                <w:szCs w:val="22"/>
                <w:lang w:val="be-BY"/>
              </w:rPr>
              <w:t>194</w:t>
            </w:r>
          </w:p>
        </w:tc>
        <w:tc>
          <w:tcPr>
            <w:tcW w:w="1046"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9</w:t>
            </w:r>
            <w:r w:rsidRPr="00013FA6">
              <w:rPr>
                <w:rFonts w:eastAsia="Arial Unicode MS"/>
                <w:sz w:val="22"/>
                <w:szCs w:val="22"/>
                <w:lang w:val="be-BY"/>
              </w:rPr>
              <w:t>3,4</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lang w:val="be-BY"/>
              </w:rPr>
            </w:pPr>
            <w:r w:rsidRPr="00013FA6">
              <w:rPr>
                <w:rFonts w:eastAsia="Arial Unicode MS"/>
                <w:sz w:val="22"/>
                <w:szCs w:val="22"/>
              </w:rPr>
              <w:t>2 </w:t>
            </w:r>
            <w:r w:rsidRPr="00013FA6">
              <w:rPr>
                <w:rFonts w:eastAsia="Arial Unicode MS"/>
                <w:sz w:val="22"/>
                <w:szCs w:val="22"/>
                <w:lang w:val="be-BY"/>
              </w:rPr>
              <w:t>278</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9</w:t>
            </w:r>
            <w:r w:rsidRPr="00013FA6">
              <w:rPr>
                <w:rFonts w:eastAsia="Arial Unicode MS"/>
                <w:sz w:val="22"/>
                <w:szCs w:val="22"/>
                <w:lang w:val="be-BY"/>
              </w:rPr>
              <w:t>7,9</w:t>
            </w:r>
          </w:p>
        </w:tc>
        <w:tc>
          <w:tcPr>
            <w:tcW w:w="1008"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lang w:val="be-BY"/>
              </w:rPr>
            </w:pPr>
            <w:r w:rsidRPr="00013FA6">
              <w:rPr>
                <w:rFonts w:eastAsia="Arial Unicode MS"/>
                <w:sz w:val="22"/>
                <w:szCs w:val="22"/>
              </w:rPr>
              <w:t>1 3</w:t>
            </w:r>
            <w:r w:rsidRPr="00013FA6">
              <w:rPr>
                <w:rFonts w:eastAsia="Arial Unicode MS"/>
                <w:sz w:val="22"/>
                <w:szCs w:val="22"/>
                <w:lang w:val="be-BY"/>
              </w:rPr>
              <w:t>34</w:t>
            </w:r>
          </w:p>
        </w:tc>
        <w:tc>
          <w:tcPr>
            <w:tcW w:w="1036"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4</w:t>
            </w:r>
            <w:r w:rsidRPr="00013FA6">
              <w:rPr>
                <w:rFonts w:eastAsia="Arial Unicode MS"/>
                <w:sz w:val="22"/>
                <w:szCs w:val="22"/>
                <w:lang w:val="be-BY"/>
              </w:rPr>
              <w:t>3,5</w:t>
            </w:r>
          </w:p>
        </w:tc>
      </w:tr>
      <w:tr w:rsidR="00013FA6" w:rsidRPr="008D4DBD" w:rsidTr="003C1268">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013FA6">
            <w:pPr>
              <w:spacing w:before="60" w:after="60" w:line="220" w:lineRule="exact"/>
              <w:rPr>
                <w:snapToGrid w:val="0"/>
              </w:rPr>
            </w:pPr>
            <w:r w:rsidRPr="00013FA6">
              <w:rPr>
                <w:snapToGrid w:val="0"/>
                <w:sz w:val="22"/>
                <w:szCs w:val="22"/>
              </w:rPr>
              <w:t>Легковые автомобили</w:t>
            </w:r>
          </w:p>
        </w:tc>
        <w:tc>
          <w:tcPr>
            <w:tcW w:w="1045" w:type="dxa"/>
            <w:tcBorders>
              <w:left w:val="single" w:sz="4" w:space="0" w:color="auto"/>
              <w:right w:val="single" w:sz="4" w:space="0" w:color="auto"/>
            </w:tcBorders>
            <w:shd w:val="clear" w:color="auto" w:fill="auto"/>
            <w:vAlign w:val="bottom"/>
          </w:tcPr>
          <w:p w:rsidR="00013FA6" w:rsidRPr="00013FA6" w:rsidRDefault="00013FA6" w:rsidP="00013FA6">
            <w:pPr>
              <w:tabs>
                <w:tab w:val="left" w:pos="909"/>
                <w:tab w:val="left" w:pos="1099"/>
              </w:tabs>
              <w:spacing w:before="60" w:after="6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p>
        </w:tc>
      </w:tr>
      <w:tr w:rsidR="00013FA6"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013FA6" w:rsidRPr="00013FA6" w:rsidRDefault="00013FA6" w:rsidP="00013FA6">
            <w:pPr>
              <w:spacing w:before="60" w:after="60" w:line="220" w:lineRule="exact"/>
              <w:ind w:left="232"/>
              <w:rPr>
                <w:snapToGrid w:val="0"/>
              </w:rPr>
            </w:pPr>
            <w:r w:rsidRPr="00013FA6">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909"/>
                <w:tab w:val="left" w:pos="1099"/>
              </w:tabs>
              <w:spacing w:before="60" w:after="60" w:line="220" w:lineRule="exact"/>
              <w:ind w:right="113"/>
              <w:jc w:val="right"/>
              <w:rPr>
                <w:rFonts w:eastAsia="Arial Unicode MS"/>
                <w:lang w:val="be-BY"/>
              </w:rPr>
            </w:pPr>
            <w:r w:rsidRPr="00013FA6">
              <w:rPr>
                <w:rFonts w:eastAsia="Arial Unicode MS"/>
                <w:sz w:val="22"/>
                <w:szCs w:val="22"/>
                <w:lang w:val="be-BY"/>
              </w:rPr>
              <w:t>44,4</w:t>
            </w:r>
          </w:p>
        </w:tc>
        <w:tc>
          <w:tcPr>
            <w:tcW w:w="1046"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19</w:t>
            </w:r>
            <w:r w:rsidRPr="00013FA6">
              <w:rPr>
                <w:rFonts w:eastAsia="Arial Unicode MS"/>
                <w:sz w:val="22"/>
                <w:szCs w:val="22"/>
                <w:lang w:val="be-BY"/>
              </w:rPr>
              <w:t>1,3</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lang w:val="be-BY"/>
              </w:rPr>
              <w:t>43,6</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88,9</w:t>
            </w:r>
          </w:p>
        </w:tc>
        <w:tc>
          <w:tcPr>
            <w:tcW w:w="1008"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lang w:val="be-BY"/>
              </w:rPr>
            </w:pPr>
            <w:r w:rsidRPr="00013FA6">
              <w:rPr>
                <w:rFonts w:eastAsia="Arial Unicode MS"/>
                <w:sz w:val="22"/>
                <w:szCs w:val="22"/>
              </w:rPr>
              <w:t>0,</w:t>
            </w:r>
            <w:r w:rsidRPr="00013FA6">
              <w:rPr>
                <w:rFonts w:eastAsia="Arial Unicode MS"/>
                <w:sz w:val="22"/>
                <w:szCs w:val="22"/>
                <w:lang w:val="be-BY"/>
              </w:rPr>
              <w:t>8</w:t>
            </w:r>
          </w:p>
        </w:tc>
        <w:tc>
          <w:tcPr>
            <w:tcW w:w="1036"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в 7,</w:t>
            </w:r>
            <w:r w:rsidRPr="00013FA6">
              <w:rPr>
                <w:rFonts w:eastAsia="Arial Unicode MS"/>
                <w:sz w:val="22"/>
                <w:szCs w:val="22"/>
                <w:lang w:val="be-BY"/>
              </w:rPr>
              <w:t>2</w:t>
            </w:r>
            <w:r w:rsidRPr="00013FA6">
              <w:rPr>
                <w:rFonts w:eastAsia="Arial Unicode MS"/>
                <w:sz w:val="22"/>
                <w:szCs w:val="22"/>
              </w:rPr>
              <w:t>р.</w:t>
            </w:r>
          </w:p>
        </w:tc>
      </w:tr>
      <w:tr w:rsidR="00013FA6"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013FA6" w:rsidRPr="00013FA6" w:rsidRDefault="00013FA6" w:rsidP="00013FA6">
            <w:pPr>
              <w:spacing w:before="60" w:after="60" w:line="220" w:lineRule="exact"/>
              <w:ind w:left="232"/>
              <w:rPr>
                <w:snapToGrid w:val="0"/>
              </w:rPr>
            </w:pPr>
            <w:r w:rsidRPr="00013FA6">
              <w:rPr>
                <w:snapToGrid w:val="0"/>
                <w:sz w:val="22"/>
                <w:szCs w:val="22"/>
              </w:rPr>
              <w:t>средняя цена, долларов США за штуку</w:t>
            </w:r>
          </w:p>
        </w:tc>
        <w:tc>
          <w:tcPr>
            <w:tcW w:w="1045"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909"/>
                <w:tab w:val="left" w:pos="1099"/>
              </w:tabs>
              <w:spacing w:before="60" w:after="60" w:line="220" w:lineRule="exact"/>
              <w:ind w:right="113"/>
              <w:jc w:val="right"/>
              <w:rPr>
                <w:rFonts w:eastAsia="Arial Unicode MS"/>
                <w:lang w:val="be-BY"/>
              </w:rPr>
            </w:pPr>
            <w:r w:rsidRPr="00013FA6">
              <w:rPr>
                <w:rFonts w:eastAsia="Arial Unicode MS"/>
                <w:sz w:val="22"/>
                <w:szCs w:val="22"/>
              </w:rPr>
              <w:t>5 9</w:t>
            </w:r>
            <w:r w:rsidRPr="00013FA6">
              <w:rPr>
                <w:rFonts w:eastAsia="Arial Unicode MS"/>
                <w:sz w:val="22"/>
                <w:szCs w:val="22"/>
                <w:lang w:val="be-BY"/>
              </w:rPr>
              <w:t>10</w:t>
            </w:r>
          </w:p>
        </w:tc>
        <w:tc>
          <w:tcPr>
            <w:tcW w:w="1046"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09,1</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lang w:val="be-BY"/>
              </w:rPr>
            </w:pPr>
            <w:r w:rsidRPr="00013FA6">
              <w:rPr>
                <w:rFonts w:eastAsia="Arial Unicode MS"/>
                <w:sz w:val="22"/>
                <w:szCs w:val="22"/>
              </w:rPr>
              <w:t xml:space="preserve">5 </w:t>
            </w:r>
            <w:r w:rsidRPr="00013FA6">
              <w:rPr>
                <w:rFonts w:eastAsia="Arial Unicode MS"/>
                <w:sz w:val="22"/>
                <w:szCs w:val="22"/>
                <w:lang w:val="be-BY"/>
              </w:rPr>
              <w:t>585</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07,0</w:t>
            </w:r>
          </w:p>
        </w:tc>
        <w:tc>
          <w:tcPr>
            <w:tcW w:w="1008"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lang w:val="be-BY"/>
              </w:rPr>
            </w:pPr>
            <w:r w:rsidRPr="00013FA6">
              <w:rPr>
                <w:rFonts w:eastAsia="Arial Unicode MS"/>
                <w:sz w:val="22"/>
                <w:szCs w:val="22"/>
              </w:rPr>
              <w:t>2</w:t>
            </w:r>
            <w:r w:rsidRPr="00013FA6">
              <w:rPr>
                <w:rFonts w:eastAsia="Arial Unicode MS"/>
                <w:sz w:val="22"/>
                <w:szCs w:val="22"/>
                <w:lang w:val="be-BY"/>
              </w:rPr>
              <w:t>4 971</w:t>
            </w:r>
          </w:p>
        </w:tc>
        <w:tc>
          <w:tcPr>
            <w:tcW w:w="1036" w:type="dxa"/>
            <w:tcBorders>
              <w:top w:val="nil"/>
              <w:left w:val="single" w:sz="4" w:space="0" w:color="auto"/>
              <w:right w:val="single" w:sz="4" w:space="0" w:color="auto"/>
            </w:tcBorders>
            <w:shd w:val="clear" w:color="auto" w:fill="auto"/>
            <w:vAlign w:val="bottom"/>
          </w:tcPr>
          <w:p w:rsidR="00013FA6" w:rsidRPr="00013FA6" w:rsidRDefault="00013FA6" w:rsidP="00013FA6">
            <w:pPr>
              <w:tabs>
                <w:tab w:val="left" w:pos="1099"/>
              </w:tabs>
              <w:spacing w:before="60" w:after="60" w:line="220" w:lineRule="exact"/>
              <w:ind w:right="113"/>
              <w:jc w:val="right"/>
              <w:rPr>
                <w:rFonts w:eastAsia="Arial Unicode MS"/>
              </w:rPr>
            </w:pPr>
            <w:r w:rsidRPr="00013FA6">
              <w:rPr>
                <w:rFonts w:eastAsia="Arial Unicode MS"/>
                <w:sz w:val="22"/>
                <w:szCs w:val="22"/>
              </w:rPr>
              <w:t>4</w:t>
            </w:r>
            <w:r w:rsidRPr="00013FA6">
              <w:rPr>
                <w:rFonts w:eastAsia="Arial Unicode MS"/>
                <w:sz w:val="22"/>
                <w:szCs w:val="22"/>
                <w:lang w:val="be-BY"/>
              </w:rPr>
              <w:t>9,7</w:t>
            </w:r>
          </w:p>
        </w:tc>
      </w:tr>
      <w:tr w:rsidR="004772FE" w:rsidRPr="008D4DBD" w:rsidTr="004C6F4D">
        <w:trPr>
          <w:cantSplit/>
          <w:jc w:val="center"/>
        </w:trPr>
        <w:tc>
          <w:tcPr>
            <w:tcW w:w="2861" w:type="dxa"/>
            <w:tcBorders>
              <w:left w:val="single" w:sz="4" w:space="0" w:color="auto"/>
              <w:right w:val="single" w:sz="4" w:space="0" w:color="auto"/>
            </w:tcBorders>
            <w:shd w:val="clear" w:color="auto" w:fill="auto"/>
            <w:vAlign w:val="bottom"/>
          </w:tcPr>
          <w:p w:rsidR="004772FE" w:rsidRPr="00F16EF4" w:rsidRDefault="004772FE" w:rsidP="00013FA6">
            <w:pPr>
              <w:spacing w:before="60" w:after="60" w:line="220" w:lineRule="exact"/>
              <w:rPr>
                <w:snapToGrid w:val="0"/>
              </w:rPr>
            </w:pPr>
            <w:r w:rsidRPr="00F16EF4">
              <w:rPr>
                <w:snapToGrid w:val="0"/>
                <w:sz w:val="22"/>
                <w:szCs w:val="22"/>
              </w:rPr>
              <w:t xml:space="preserve">Части и принадлежности </w:t>
            </w:r>
            <w:r w:rsidRPr="00F16EF4">
              <w:rPr>
                <w:snapToGrid w:val="0"/>
                <w:sz w:val="22"/>
                <w:szCs w:val="22"/>
              </w:rPr>
              <w:br/>
              <w:t xml:space="preserve">для автомобилей </w:t>
            </w:r>
            <w:r w:rsidRPr="00F16EF4">
              <w:rPr>
                <w:snapToGrid w:val="0"/>
                <w:sz w:val="22"/>
                <w:szCs w:val="22"/>
              </w:rPr>
              <w:br/>
              <w:t>и тракторов</w:t>
            </w:r>
          </w:p>
        </w:tc>
        <w:tc>
          <w:tcPr>
            <w:tcW w:w="1045" w:type="dxa"/>
            <w:tcBorders>
              <w:left w:val="single" w:sz="4" w:space="0" w:color="auto"/>
              <w:right w:val="single" w:sz="4" w:space="0" w:color="auto"/>
            </w:tcBorders>
            <w:shd w:val="clear" w:color="auto" w:fill="auto"/>
            <w:vAlign w:val="bottom"/>
          </w:tcPr>
          <w:p w:rsidR="004772FE" w:rsidRPr="001B6908" w:rsidRDefault="004772FE" w:rsidP="00013FA6">
            <w:pPr>
              <w:tabs>
                <w:tab w:val="left" w:pos="909"/>
                <w:tab w:val="left" w:pos="1099"/>
              </w:tabs>
              <w:spacing w:before="60" w:after="6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4772FE" w:rsidRPr="001B6908" w:rsidRDefault="004772FE" w:rsidP="00013FA6">
            <w:pPr>
              <w:tabs>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1B6908" w:rsidRDefault="004772FE" w:rsidP="00013FA6">
            <w:pPr>
              <w:tabs>
                <w:tab w:val="left" w:pos="992"/>
                <w:tab w:val="left" w:pos="1099"/>
              </w:tabs>
              <w:spacing w:before="60" w:after="6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4772FE" w:rsidRPr="001B6908" w:rsidRDefault="004772FE" w:rsidP="00013FA6">
            <w:pPr>
              <w:tabs>
                <w:tab w:val="left" w:pos="1099"/>
              </w:tabs>
              <w:spacing w:before="60" w:after="6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4772FE" w:rsidRPr="001B6908" w:rsidRDefault="004772FE" w:rsidP="00013FA6">
            <w:pPr>
              <w:tabs>
                <w:tab w:val="left" w:pos="1099"/>
              </w:tabs>
              <w:spacing w:before="60" w:after="6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4772FE" w:rsidRPr="001B6908" w:rsidRDefault="004772FE" w:rsidP="00013FA6">
            <w:pPr>
              <w:tabs>
                <w:tab w:val="left" w:pos="1099"/>
              </w:tabs>
              <w:spacing w:before="60" w:after="60" w:line="220" w:lineRule="exact"/>
              <w:ind w:right="113"/>
              <w:jc w:val="right"/>
              <w:rPr>
                <w:rFonts w:eastAsia="Arial Unicode MS"/>
              </w:rPr>
            </w:pPr>
          </w:p>
        </w:tc>
      </w:tr>
      <w:tr w:rsidR="004772FE"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F16EF4" w:rsidRDefault="004772FE" w:rsidP="00013FA6">
            <w:pPr>
              <w:spacing w:before="60" w:after="60" w:line="220" w:lineRule="exact"/>
              <w:ind w:left="232"/>
              <w:rPr>
                <w:snapToGrid w:val="0"/>
              </w:rPr>
            </w:pPr>
            <w:r w:rsidRPr="00F16EF4">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4772FE" w:rsidRPr="001B6908" w:rsidRDefault="008D4DBD" w:rsidP="00013FA6">
            <w:pPr>
              <w:tabs>
                <w:tab w:val="left" w:pos="909"/>
                <w:tab w:val="left" w:pos="1099"/>
              </w:tabs>
              <w:spacing w:before="60" w:after="60" w:line="220" w:lineRule="exact"/>
              <w:ind w:right="113"/>
              <w:jc w:val="right"/>
              <w:rPr>
                <w:rFonts w:eastAsia="Arial Unicode MS"/>
              </w:rPr>
            </w:pPr>
            <w:r w:rsidRPr="001B6908">
              <w:rPr>
                <w:rFonts w:eastAsia="Arial Unicode MS"/>
                <w:sz w:val="22"/>
                <w:szCs w:val="22"/>
              </w:rPr>
              <w:t>53,1</w:t>
            </w:r>
          </w:p>
        </w:tc>
        <w:tc>
          <w:tcPr>
            <w:tcW w:w="1046" w:type="dxa"/>
            <w:tcBorders>
              <w:top w:val="nil"/>
              <w:left w:val="single" w:sz="4" w:space="0" w:color="auto"/>
              <w:right w:val="single" w:sz="4" w:space="0" w:color="auto"/>
            </w:tcBorders>
            <w:shd w:val="clear" w:color="auto" w:fill="auto"/>
            <w:vAlign w:val="bottom"/>
          </w:tcPr>
          <w:p w:rsidR="004772FE" w:rsidRPr="001B6908" w:rsidRDefault="004772FE" w:rsidP="00013FA6">
            <w:pPr>
              <w:tabs>
                <w:tab w:val="left" w:pos="1099"/>
              </w:tabs>
              <w:spacing w:before="60" w:after="60" w:line="220" w:lineRule="exact"/>
              <w:ind w:right="113"/>
              <w:jc w:val="right"/>
              <w:rPr>
                <w:rFonts w:eastAsia="Arial Unicode MS"/>
              </w:rPr>
            </w:pPr>
            <w:r w:rsidRPr="001B6908">
              <w:rPr>
                <w:rFonts w:eastAsia="Arial Unicode MS"/>
                <w:sz w:val="22"/>
                <w:szCs w:val="22"/>
              </w:rPr>
              <w:t>12</w:t>
            </w:r>
            <w:r w:rsidR="00203F12" w:rsidRPr="001B6908">
              <w:rPr>
                <w:rFonts w:eastAsia="Arial Unicode MS"/>
                <w:sz w:val="22"/>
                <w:szCs w:val="22"/>
              </w:rPr>
              <w:t>1,</w:t>
            </w:r>
            <w:r w:rsidR="008D4DBD" w:rsidRPr="001B6908">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4772FE" w:rsidRPr="001B6908" w:rsidRDefault="008D4DBD" w:rsidP="00013FA6">
            <w:pPr>
              <w:tabs>
                <w:tab w:val="left" w:pos="909"/>
                <w:tab w:val="left" w:pos="1099"/>
              </w:tabs>
              <w:spacing w:before="60" w:after="60" w:line="220" w:lineRule="exact"/>
              <w:ind w:right="113"/>
              <w:jc w:val="right"/>
              <w:rPr>
                <w:rFonts w:eastAsia="Arial Unicode MS"/>
              </w:rPr>
            </w:pPr>
            <w:r w:rsidRPr="001B6908">
              <w:rPr>
                <w:rFonts w:eastAsia="Arial Unicode MS"/>
                <w:sz w:val="22"/>
                <w:szCs w:val="22"/>
              </w:rPr>
              <w:t>47,9</w:t>
            </w:r>
          </w:p>
        </w:tc>
        <w:tc>
          <w:tcPr>
            <w:tcW w:w="1063" w:type="dxa"/>
            <w:tcBorders>
              <w:top w:val="nil"/>
              <w:left w:val="single" w:sz="4" w:space="0" w:color="auto"/>
              <w:right w:val="single" w:sz="4" w:space="0" w:color="auto"/>
            </w:tcBorders>
            <w:shd w:val="clear" w:color="auto" w:fill="auto"/>
            <w:vAlign w:val="bottom"/>
          </w:tcPr>
          <w:p w:rsidR="004772FE" w:rsidRPr="001B6908" w:rsidRDefault="004772FE" w:rsidP="00013FA6">
            <w:pPr>
              <w:tabs>
                <w:tab w:val="left" w:pos="1099"/>
              </w:tabs>
              <w:spacing w:before="60" w:after="60" w:line="220" w:lineRule="exact"/>
              <w:ind w:right="113"/>
              <w:jc w:val="right"/>
              <w:rPr>
                <w:rFonts w:eastAsia="Arial Unicode MS"/>
              </w:rPr>
            </w:pPr>
            <w:r w:rsidRPr="001B6908">
              <w:rPr>
                <w:rFonts w:eastAsia="Arial Unicode MS"/>
                <w:sz w:val="22"/>
                <w:szCs w:val="22"/>
              </w:rPr>
              <w:t>12</w:t>
            </w:r>
            <w:r w:rsidR="00203F12" w:rsidRPr="001B6908">
              <w:rPr>
                <w:rFonts w:eastAsia="Arial Unicode MS"/>
                <w:sz w:val="22"/>
                <w:szCs w:val="22"/>
              </w:rPr>
              <w:t>0,</w:t>
            </w:r>
            <w:r w:rsidR="008D4DBD" w:rsidRPr="001B6908">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4772FE" w:rsidRPr="001B6908" w:rsidRDefault="008D4DBD" w:rsidP="00013FA6">
            <w:pPr>
              <w:tabs>
                <w:tab w:val="left" w:pos="909"/>
                <w:tab w:val="left" w:pos="1099"/>
              </w:tabs>
              <w:spacing w:before="60" w:after="60" w:line="220" w:lineRule="exact"/>
              <w:ind w:right="113"/>
              <w:jc w:val="right"/>
              <w:rPr>
                <w:rFonts w:eastAsia="Arial Unicode MS"/>
              </w:rPr>
            </w:pPr>
            <w:r w:rsidRPr="001B6908">
              <w:rPr>
                <w:rFonts w:eastAsia="Arial Unicode MS"/>
                <w:sz w:val="22"/>
                <w:szCs w:val="22"/>
              </w:rPr>
              <w:t>5,2</w:t>
            </w:r>
          </w:p>
        </w:tc>
        <w:tc>
          <w:tcPr>
            <w:tcW w:w="1036" w:type="dxa"/>
            <w:tcBorders>
              <w:top w:val="nil"/>
              <w:left w:val="single" w:sz="4" w:space="0" w:color="auto"/>
              <w:right w:val="single" w:sz="4" w:space="0" w:color="auto"/>
            </w:tcBorders>
            <w:shd w:val="clear" w:color="auto" w:fill="auto"/>
            <w:vAlign w:val="bottom"/>
          </w:tcPr>
          <w:p w:rsidR="004772FE" w:rsidRPr="001B6908" w:rsidRDefault="004772FE" w:rsidP="00013FA6">
            <w:pPr>
              <w:tabs>
                <w:tab w:val="left" w:pos="1099"/>
              </w:tabs>
              <w:spacing w:before="60" w:after="60" w:line="220" w:lineRule="exact"/>
              <w:ind w:right="113"/>
              <w:jc w:val="right"/>
              <w:rPr>
                <w:rFonts w:eastAsia="Arial Unicode MS"/>
              </w:rPr>
            </w:pPr>
            <w:r w:rsidRPr="001B6908">
              <w:rPr>
                <w:rFonts w:eastAsia="Arial Unicode MS"/>
                <w:sz w:val="22"/>
                <w:szCs w:val="22"/>
              </w:rPr>
              <w:t>1</w:t>
            </w:r>
            <w:r w:rsidR="008D4DBD" w:rsidRPr="001B6908">
              <w:rPr>
                <w:rFonts w:eastAsia="Arial Unicode MS"/>
                <w:sz w:val="22"/>
                <w:szCs w:val="22"/>
              </w:rPr>
              <w:t>31,5</w:t>
            </w:r>
          </w:p>
        </w:tc>
      </w:tr>
      <w:tr w:rsidR="004772FE"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4772FE" w:rsidRPr="00F16EF4" w:rsidRDefault="004772FE" w:rsidP="00013FA6">
            <w:pPr>
              <w:spacing w:before="60" w:after="6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4772FE" w:rsidRPr="001B6908" w:rsidRDefault="005073D1" w:rsidP="00013FA6">
            <w:pPr>
              <w:tabs>
                <w:tab w:val="left" w:pos="909"/>
                <w:tab w:val="left" w:pos="1099"/>
              </w:tabs>
              <w:spacing w:before="60" w:after="60" w:line="220" w:lineRule="exact"/>
              <w:ind w:right="113"/>
              <w:jc w:val="right"/>
              <w:rPr>
                <w:rFonts w:eastAsia="Arial Unicode MS"/>
              </w:rPr>
            </w:pPr>
            <w:r w:rsidRPr="001B6908">
              <w:rPr>
                <w:rFonts w:eastAsia="Arial Unicode MS"/>
                <w:sz w:val="22"/>
                <w:szCs w:val="22"/>
              </w:rPr>
              <w:t>5 054</w:t>
            </w:r>
          </w:p>
        </w:tc>
        <w:tc>
          <w:tcPr>
            <w:tcW w:w="1046" w:type="dxa"/>
            <w:tcBorders>
              <w:top w:val="nil"/>
              <w:left w:val="single" w:sz="4" w:space="0" w:color="auto"/>
              <w:right w:val="single" w:sz="4" w:space="0" w:color="auto"/>
            </w:tcBorders>
            <w:shd w:val="clear" w:color="auto" w:fill="auto"/>
            <w:vAlign w:val="bottom"/>
          </w:tcPr>
          <w:p w:rsidR="004772FE" w:rsidRPr="001B6908" w:rsidRDefault="004772FE" w:rsidP="00013FA6">
            <w:pPr>
              <w:tabs>
                <w:tab w:val="left" w:pos="1099"/>
              </w:tabs>
              <w:spacing w:before="60" w:after="60" w:line="220" w:lineRule="exact"/>
              <w:ind w:right="113"/>
              <w:jc w:val="right"/>
              <w:rPr>
                <w:rFonts w:eastAsia="Arial Unicode MS"/>
              </w:rPr>
            </w:pPr>
            <w:r w:rsidRPr="001B6908">
              <w:rPr>
                <w:rFonts w:eastAsia="Arial Unicode MS"/>
                <w:sz w:val="22"/>
                <w:szCs w:val="22"/>
              </w:rPr>
              <w:t>10</w:t>
            </w:r>
            <w:r w:rsidR="005073D1" w:rsidRPr="001B6908">
              <w:rPr>
                <w:rFonts w:eastAsia="Arial Unicode MS"/>
                <w:sz w:val="22"/>
                <w:szCs w:val="22"/>
              </w:rPr>
              <w:t>3,9</w:t>
            </w:r>
          </w:p>
        </w:tc>
        <w:tc>
          <w:tcPr>
            <w:tcW w:w="1063" w:type="dxa"/>
            <w:tcBorders>
              <w:top w:val="nil"/>
              <w:left w:val="single" w:sz="4" w:space="0" w:color="auto"/>
              <w:right w:val="single" w:sz="4" w:space="0" w:color="auto"/>
            </w:tcBorders>
            <w:shd w:val="clear" w:color="auto" w:fill="auto"/>
            <w:vAlign w:val="bottom"/>
          </w:tcPr>
          <w:p w:rsidR="004772FE" w:rsidRPr="001B6908" w:rsidRDefault="005073D1" w:rsidP="00013FA6">
            <w:pPr>
              <w:tabs>
                <w:tab w:val="left" w:pos="1099"/>
              </w:tabs>
              <w:spacing w:before="60" w:after="60" w:line="220" w:lineRule="exact"/>
              <w:ind w:right="113"/>
              <w:jc w:val="right"/>
              <w:rPr>
                <w:rFonts w:eastAsia="Arial Unicode MS"/>
              </w:rPr>
            </w:pPr>
            <w:r w:rsidRPr="001B6908">
              <w:rPr>
                <w:rFonts w:eastAsia="Arial Unicode MS"/>
                <w:sz w:val="22"/>
                <w:szCs w:val="22"/>
              </w:rPr>
              <w:t>5 057</w:t>
            </w:r>
          </w:p>
        </w:tc>
        <w:tc>
          <w:tcPr>
            <w:tcW w:w="1063" w:type="dxa"/>
            <w:tcBorders>
              <w:top w:val="nil"/>
              <w:left w:val="single" w:sz="4" w:space="0" w:color="auto"/>
              <w:right w:val="single" w:sz="4" w:space="0" w:color="auto"/>
            </w:tcBorders>
            <w:shd w:val="clear" w:color="auto" w:fill="auto"/>
            <w:vAlign w:val="bottom"/>
          </w:tcPr>
          <w:p w:rsidR="004772FE" w:rsidRPr="001B6908" w:rsidRDefault="004772FE" w:rsidP="00013FA6">
            <w:pPr>
              <w:tabs>
                <w:tab w:val="left" w:pos="1099"/>
              </w:tabs>
              <w:spacing w:before="60" w:after="60" w:line="220" w:lineRule="exact"/>
              <w:ind w:right="113"/>
              <w:jc w:val="right"/>
              <w:rPr>
                <w:rFonts w:eastAsia="Arial Unicode MS"/>
              </w:rPr>
            </w:pPr>
            <w:r w:rsidRPr="001B6908">
              <w:rPr>
                <w:rFonts w:eastAsia="Arial Unicode MS"/>
                <w:sz w:val="22"/>
                <w:szCs w:val="22"/>
              </w:rPr>
              <w:t>10</w:t>
            </w:r>
            <w:r w:rsidR="005073D1" w:rsidRPr="001B6908">
              <w:rPr>
                <w:rFonts w:eastAsia="Arial Unicode MS"/>
                <w:sz w:val="22"/>
                <w:szCs w:val="22"/>
              </w:rPr>
              <w:t>4,9</w:t>
            </w:r>
          </w:p>
        </w:tc>
        <w:tc>
          <w:tcPr>
            <w:tcW w:w="1008" w:type="dxa"/>
            <w:tcBorders>
              <w:top w:val="nil"/>
              <w:left w:val="single" w:sz="4" w:space="0" w:color="auto"/>
              <w:right w:val="single" w:sz="4" w:space="0" w:color="auto"/>
            </w:tcBorders>
            <w:shd w:val="clear" w:color="auto" w:fill="auto"/>
            <w:vAlign w:val="bottom"/>
          </w:tcPr>
          <w:p w:rsidR="004772FE" w:rsidRPr="001B6908" w:rsidRDefault="005073D1" w:rsidP="00013FA6">
            <w:pPr>
              <w:tabs>
                <w:tab w:val="left" w:pos="1099"/>
              </w:tabs>
              <w:spacing w:before="60" w:after="60" w:line="220" w:lineRule="exact"/>
              <w:ind w:right="113"/>
              <w:jc w:val="right"/>
              <w:rPr>
                <w:rFonts w:eastAsia="Arial Unicode MS"/>
              </w:rPr>
            </w:pPr>
            <w:r w:rsidRPr="001B6908">
              <w:rPr>
                <w:rFonts w:eastAsia="Arial Unicode MS"/>
                <w:sz w:val="22"/>
                <w:szCs w:val="22"/>
              </w:rPr>
              <w:t>5 027</w:t>
            </w:r>
          </w:p>
        </w:tc>
        <w:tc>
          <w:tcPr>
            <w:tcW w:w="1036" w:type="dxa"/>
            <w:tcBorders>
              <w:top w:val="nil"/>
              <w:left w:val="single" w:sz="4" w:space="0" w:color="auto"/>
              <w:right w:val="single" w:sz="4" w:space="0" w:color="auto"/>
            </w:tcBorders>
            <w:shd w:val="clear" w:color="auto" w:fill="auto"/>
            <w:vAlign w:val="bottom"/>
          </w:tcPr>
          <w:p w:rsidR="004772FE" w:rsidRPr="001B6908" w:rsidRDefault="004772FE" w:rsidP="00013FA6">
            <w:pPr>
              <w:tabs>
                <w:tab w:val="left" w:pos="1099"/>
              </w:tabs>
              <w:spacing w:before="60" w:after="60" w:line="220" w:lineRule="exact"/>
              <w:ind w:right="113"/>
              <w:jc w:val="right"/>
              <w:rPr>
                <w:rFonts w:eastAsia="Arial Unicode MS"/>
              </w:rPr>
            </w:pPr>
            <w:r w:rsidRPr="001B6908">
              <w:rPr>
                <w:rFonts w:eastAsia="Arial Unicode MS"/>
                <w:sz w:val="22"/>
                <w:szCs w:val="22"/>
              </w:rPr>
              <w:t>9</w:t>
            </w:r>
            <w:r w:rsidR="005073D1" w:rsidRPr="001B6908">
              <w:rPr>
                <w:rFonts w:eastAsia="Arial Unicode MS"/>
                <w:sz w:val="22"/>
                <w:szCs w:val="22"/>
              </w:rPr>
              <w:t>4,9</w:t>
            </w:r>
          </w:p>
        </w:tc>
      </w:tr>
      <w:tr w:rsidR="007E43DA" w:rsidRPr="008D4DBD"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16EF4" w:rsidRDefault="007E43DA" w:rsidP="00013FA6">
            <w:pPr>
              <w:spacing w:before="60" w:after="60" w:line="220" w:lineRule="exact"/>
              <w:rPr>
                <w:snapToGrid w:val="0"/>
              </w:rPr>
            </w:pPr>
            <w:r w:rsidRPr="00F16EF4">
              <w:rPr>
                <w:snapToGrid w:val="0"/>
                <w:sz w:val="22"/>
                <w:szCs w:val="22"/>
              </w:rPr>
              <w:t>Черные металлы</w:t>
            </w:r>
          </w:p>
        </w:tc>
        <w:tc>
          <w:tcPr>
            <w:tcW w:w="1045" w:type="dxa"/>
            <w:tcBorders>
              <w:left w:val="single" w:sz="4" w:space="0" w:color="auto"/>
              <w:bottom w:val="nil"/>
              <w:right w:val="single" w:sz="4" w:space="0" w:color="auto"/>
            </w:tcBorders>
            <w:shd w:val="clear" w:color="auto" w:fill="auto"/>
            <w:vAlign w:val="bottom"/>
          </w:tcPr>
          <w:p w:rsidR="007E43DA" w:rsidRPr="001B6908" w:rsidRDefault="007E43DA" w:rsidP="00013FA6">
            <w:pPr>
              <w:tabs>
                <w:tab w:val="left" w:pos="909"/>
                <w:tab w:val="left" w:pos="1099"/>
              </w:tabs>
              <w:spacing w:before="60" w:after="6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1B6908" w:rsidRDefault="007E43DA" w:rsidP="00013FA6">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1B6908" w:rsidRDefault="007E43DA" w:rsidP="00013FA6">
            <w:pPr>
              <w:tabs>
                <w:tab w:val="left" w:pos="992"/>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1B6908" w:rsidRDefault="007E43DA" w:rsidP="00013FA6">
            <w:pPr>
              <w:tabs>
                <w:tab w:val="left" w:pos="1099"/>
              </w:tabs>
              <w:spacing w:before="60" w:after="6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1B6908" w:rsidRDefault="007E43DA" w:rsidP="00013FA6">
            <w:pPr>
              <w:tabs>
                <w:tab w:val="left" w:pos="1099"/>
              </w:tabs>
              <w:spacing w:before="60" w:after="6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1B6908" w:rsidRDefault="007E43DA" w:rsidP="00013FA6">
            <w:pPr>
              <w:tabs>
                <w:tab w:val="left" w:pos="1099"/>
              </w:tabs>
              <w:spacing w:before="60" w:after="60" w:line="220" w:lineRule="exact"/>
              <w:ind w:right="113"/>
              <w:jc w:val="right"/>
              <w:rPr>
                <w:rFonts w:eastAsia="Arial Unicode MS"/>
              </w:rPr>
            </w:pPr>
          </w:p>
        </w:tc>
      </w:tr>
      <w:tr w:rsidR="007E43DA" w:rsidRPr="00A825C8" w:rsidTr="00013FA6">
        <w:trPr>
          <w:cantSplit/>
          <w:jc w:val="center"/>
        </w:trPr>
        <w:tc>
          <w:tcPr>
            <w:tcW w:w="2861" w:type="dxa"/>
            <w:tcBorders>
              <w:top w:val="nil"/>
              <w:left w:val="single" w:sz="4" w:space="0" w:color="auto"/>
              <w:right w:val="single" w:sz="4" w:space="0" w:color="auto"/>
            </w:tcBorders>
            <w:shd w:val="clear" w:color="auto" w:fill="auto"/>
            <w:vAlign w:val="bottom"/>
          </w:tcPr>
          <w:p w:rsidR="007E43DA" w:rsidRPr="00F16EF4" w:rsidRDefault="007E43DA" w:rsidP="00013FA6">
            <w:pPr>
              <w:spacing w:before="60" w:after="60" w:line="220" w:lineRule="exact"/>
              <w:ind w:left="232"/>
              <w:rPr>
                <w:snapToGrid w:val="0"/>
              </w:rPr>
            </w:pPr>
            <w:r w:rsidRPr="00F16EF4">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1B6908" w:rsidRDefault="00A5440B" w:rsidP="00013FA6">
            <w:pPr>
              <w:tabs>
                <w:tab w:val="left" w:pos="909"/>
                <w:tab w:val="left" w:pos="1099"/>
              </w:tabs>
              <w:spacing w:before="60" w:after="60" w:line="220" w:lineRule="exact"/>
              <w:ind w:right="113"/>
              <w:jc w:val="right"/>
              <w:rPr>
                <w:rFonts w:eastAsia="Arial Unicode MS"/>
              </w:rPr>
            </w:pPr>
            <w:r w:rsidRPr="001B6908">
              <w:rPr>
                <w:rFonts w:eastAsia="Arial Unicode MS"/>
                <w:sz w:val="22"/>
                <w:szCs w:val="22"/>
              </w:rPr>
              <w:t>1</w:t>
            </w:r>
            <w:r w:rsidR="008D4DBD" w:rsidRPr="001B6908">
              <w:rPr>
                <w:rFonts w:eastAsia="Arial Unicode MS"/>
                <w:sz w:val="22"/>
                <w:szCs w:val="22"/>
              </w:rPr>
              <w:t> 328,6</w:t>
            </w:r>
          </w:p>
        </w:tc>
        <w:tc>
          <w:tcPr>
            <w:tcW w:w="1046" w:type="dxa"/>
            <w:tcBorders>
              <w:top w:val="nil"/>
              <w:left w:val="single" w:sz="4" w:space="0" w:color="auto"/>
              <w:right w:val="single" w:sz="4" w:space="0" w:color="auto"/>
            </w:tcBorders>
            <w:shd w:val="clear" w:color="auto" w:fill="auto"/>
            <w:vAlign w:val="bottom"/>
          </w:tcPr>
          <w:p w:rsidR="007E43DA" w:rsidRPr="001B6908" w:rsidRDefault="00A5440B" w:rsidP="00013FA6">
            <w:pPr>
              <w:tabs>
                <w:tab w:val="left" w:pos="1099"/>
              </w:tabs>
              <w:spacing w:before="60" w:after="60" w:line="220" w:lineRule="exact"/>
              <w:ind w:right="113"/>
              <w:jc w:val="right"/>
              <w:rPr>
                <w:rFonts w:eastAsia="Arial Unicode MS"/>
                <w:lang w:val="en-US"/>
              </w:rPr>
            </w:pPr>
            <w:r w:rsidRPr="001B6908">
              <w:rPr>
                <w:rFonts w:eastAsia="Arial Unicode MS"/>
                <w:sz w:val="22"/>
                <w:szCs w:val="22"/>
              </w:rPr>
              <w:t>98,</w:t>
            </w:r>
            <w:r w:rsidR="008D4DBD" w:rsidRPr="001B6908">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E43DA" w:rsidRPr="001B6908" w:rsidRDefault="005E3ED8" w:rsidP="00013FA6">
            <w:pPr>
              <w:tabs>
                <w:tab w:val="left" w:pos="992"/>
                <w:tab w:val="left" w:pos="1099"/>
              </w:tabs>
              <w:spacing w:before="60" w:after="60" w:line="220" w:lineRule="exact"/>
              <w:ind w:right="113"/>
              <w:jc w:val="right"/>
              <w:rPr>
                <w:rFonts w:eastAsia="Arial Unicode MS"/>
              </w:rPr>
            </w:pPr>
            <w:r w:rsidRPr="001B6908">
              <w:rPr>
                <w:rFonts w:eastAsia="Arial Unicode MS"/>
                <w:sz w:val="22"/>
                <w:szCs w:val="22"/>
              </w:rPr>
              <w:t>2</w:t>
            </w:r>
            <w:r w:rsidR="008D4DBD" w:rsidRPr="001B6908">
              <w:rPr>
                <w:rFonts w:eastAsia="Arial Unicode MS"/>
                <w:sz w:val="22"/>
                <w:szCs w:val="22"/>
              </w:rPr>
              <w:t>97,4</w:t>
            </w:r>
          </w:p>
        </w:tc>
        <w:tc>
          <w:tcPr>
            <w:tcW w:w="1063" w:type="dxa"/>
            <w:tcBorders>
              <w:top w:val="nil"/>
              <w:left w:val="single" w:sz="4" w:space="0" w:color="auto"/>
              <w:right w:val="single" w:sz="4" w:space="0" w:color="auto"/>
            </w:tcBorders>
            <w:shd w:val="clear" w:color="auto" w:fill="auto"/>
            <w:vAlign w:val="bottom"/>
          </w:tcPr>
          <w:p w:rsidR="007E43DA" w:rsidRPr="001B6908" w:rsidRDefault="00FA0E31" w:rsidP="00013FA6">
            <w:pPr>
              <w:tabs>
                <w:tab w:val="left" w:pos="1099"/>
              </w:tabs>
              <w:spacing w:before="60" w:after="60" w:line="220" w:lineRule="exact"/>
              <w:ind w:right="113"/>
              <w:jc w:val="right"/>
              <w:rPr>
                <w:rFonts w:eastAsia="Arial Unicode MS"/>
              </w:rPr>
            </w:pPr>
            <w:r w:rsidRPr="001B6908">
              <w:rPr>
                <w:rFonts w:eastAsia="Arial Unicode MS"/>
                <w:sz w:val="22"/>
                <w:szCs w:val="22"/>
              </w:rPr>
              <w:t>1</w:t>
            </w:r>
            <w:r w:rsidR="008D4DBD" w:rsidRPr="001B6908">
              <w:rPr>
                <w:rFonts w:eastAsia="Arial Unicode MS"/>
                <w:sz w:val="22"/>
                <w:szCs w:val="22"/>
              </w:rPr>
              <w:t>11,8</w:t>
            </w:r>
          </w:p>
        </w:tc>
        <w:tc>
          <w:tcPr>
            <w:tcW w:w="1008" w:type="dxa"/>
            <w:tcBorders>
              <w:top w:val="nil"/>
              <w:left w:val="single" w:sz="4" w:space="0" w:color="auto"/>
              <w:right w:val="single" w:sz="4" w:space="0" w:color="auto"/>
            </w:tcBorders>
            <w:shd w:val="clear" w:color="auto" w:fill="auto"/>
            <w:vAlign w:val="bottom"/>
          </w:tcPr>
          <w:p w:rsidR="007E43DA" w:rsidRPr="001B6908" w:rsidRDefault="008D4DBD" w:rsidP="00013FA6">
            <w:pPr>
              <w:tabs>
                <w:tab w:val="left" w:pos="1099"/>
              </w:tabs>
              <w:spacing w:before="60" w:after="60" w:line="220" w:lineRule="exact"/>
              <w:ind w:right="113"/>
              <w:jc w:val="right"/>
              <w:rPr>
                <w:rFonts w:eastAsia="Arial Unicode MS"/>
              </w:rPr>
            </w:pPr>
            <w:r w:rsidRPr="001B6908">
              <w:rPr>
                <w:rFonts w:eastAsia="Arial Unicode MS"/>
                <w:sz w:val="22"/>
                <w:szCs w:val="22"/>
              </w:rPr>
              <w:t>1 031,2</w:t>
            </w:r>
          </w:p>
        </w:tc>
        <w:tc>
          <w:tcPr>
            <w:tcW w:w="1036" w:type="dxa"/>
            <w:tcBorders>
              <w:top w:val="nil"/>
              <w:left w:val="single" w:sz="4" w:space="0" w:color="auto"/>
              <w:right w:val="single" w:sz="4" w:space="0" w:color="auto"/>
            </w:tcBorders>
            <w:shd w:val="clear" w:color="auto" w:fill="auto"/>
            <w:vAlign w:val="bottom"/>
          </w:tcPr>
          <w:p w:rsidR="007E43DA" w:rsidRPr="001B6908" w:rsidRDefault="0003422F" w:rsidP="00013FA6">
            <w:pPr>
              <w:tabs>
                <w:tab w:val="left" w:pos="1099"/>
              </w:tabs>
              <w:spacing w:before="60" w:after="60" w:line="220" w:lineRule="exact"/>
              <w:ind w:right="113"/>
              <w:jc w:val="right"/>
              <w:rPr>
                <w:rFonts w:eastAsia="Arial Unicode MS"/>
              </w:rPr>
            </w:pPr>
            <w:r w:rsidRPr="001B6908">
              <w:rPr>
                <w:rFonts w:eastAsia="Arial Unicode MS"/>
                <w:sz w:val="22"/>
                <w:szCs w:val="22"/>
              </w:rPr>
              <w:t>9</w:t>
            </w:r>
            <w:r w:rsidR="008D4DBD" w:rsidRPr="001B6908">
              <w:rPr>
                <w:rFonts w:eastAsia="Arial Unicode MS"/>
                <w:sz w:val="22"/>
                <w:szCs w:val="22"/>
              </w:rPr>
              <w:t>5,6</w:t>
            </w:r>
          </w:p>
        </w:tc>
      </w:tr>
      <w:tr w:rsidR="007E43DA" w:rsidRPr="00A825C8" w:rsidTr="00013FA6">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7E43DA" w:rsidRPr="00F16EF4" w:rsidRDefault="007E43DA" w:rsidP="00013FA6">
            <w:pPr>
              <w:spacing w:before="60" w:after="6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7E43DA" w:rsidRPr="001B6908" w:rsidRDefault="005073D1" w:rsidP="00013FA6">
            <w:pPr>
              <w:tabs>
                <w:tab w:val="left" w:pos="909"/>
                <w:tab w:val="left" w:pos="1099"/>
              </w:tabs>
              <w:spacing w:before="60" w:after="60" w:line="220" w:lineRule="exact"/>
              <w:ind w:right="113"/>
              <w:jc w:val="right"/>
              <w:rPr>
                <w:rFonts w:eastAsia="Arial Unicode MS"/>
                <w:lang w:val="en-US"/>
              </w:rPr>
            </w:pPr>
            <w:r w:rsidRPr="001B6908">
              <w:rPr>
                <w:rFonts w:eastAsia="Arial Unicode MS"/>
                <w:sz w:val="22"/>
                <w:szCs w:val="22"/>
              </w:rPr>
              <w:t>682</w:t>
            </w:r>
          </w:p>
        </w:tc>
        <w:tc>
          <w:tcPr>
            <w:tcW w:w="1046" w:type="dxa"/>
            <w:tcBorders>
              <w:top w:val="nil"/>
              <w:left w:val="single" w:sz="4" w:space="0" w:color="auto"/>
              <w:bottom w:val="single" w:sz="4" w:space="0" w:color="auto"/>
              <w:right w:val="single" w:sz="4" w:space="0" w:color="auto"/>
            </w:tcBorders>
            <w:shd w:val="clear" w:color="auto" w:fill="auto"/>
            <w:vAlign w:val="bottom"/>
          </w:tcPr>
          <w:p w:rsidR="007E43DA" w:rsidRPr="001B6908" w:rsidRDefault="000B7910" w:rsidP="00013FA6">
            <w:pPr>
              <w:tabs>
                <w:tab w:val="left" w:pos="1099"/>
              </w:tabs>
              <w:spacing w:before="60" w:after="60" w:line="220" w:lineRule="exact"/>
              <w:ind w:right="113"/>
              <w:jc w:val="right"/>
              <w:rPr>
                <w:rFonts w:eastAsia="Arial Unicode MS"/>
              </w:rPr>
            </w:pPr>
            <w:r w:rsidRPr="001B6908">
              <w:rPr>
                <w:rFonts w:eastAsia="Arial Unicode MS"/>
                <w:sz w:val="22"/>
                <w:szCs w:val="22"/>
              </w:rPr>
              <w:t>1</w:t>
            </w:r>
            <w:r w:rsidR="009E6EEE" w:rsidRPr="001B6908">
              <w:rPr>
                <w:rFonts w:eastAsia="Arial Unicode MS"/>
                <w:sz w:val="22"/>
                <w:szCs w:val="22"/>
              </w:rPr>
              <w:t>5</w:t>
            </w:r>
            <w:r w:rsidR="005073D1" w:rsidRPr="001B6908">
              <w:rPr>
                <w:rFonts w:eastAsia="Arial Unicode MS"/>
                <w:sz w:val="22"/>
                <w:szCs w:val="22"/>
              </w:rPr>
              <w:t>7,5</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1B6908" w:rsidRDefault="00C54343" w:rsidP="00013FA6">
            <w:pPr>
              <w:tabs>
                <w:tab w:val="left" w:pos="1099"/>
              </w:tabs>
              <w:spacing w:before="60" w:after="60" w:line="220" w:lineRule="exact"/>
              <w:ind w:right="113"/>
              <w:jc w:val="right"/>
              <w:rPr>
                <w:rFonts w:eastAsia="Arial Unicode MS"/>
              </w:rPr>
            </w:pPr>
            <w:r w:rsidRPr="001B6908">
              <w:rPr>
                <w:rFonts w:eastAsia="Arial Unicode MS"/>
                <w:sz w:val="22"/>
                <w:szCs w:val="22"/>
              </w:rPr>
              <w:t>7</w:t>
            </w:r>
            <w:r w:rsidR="009E6EEE" w:rsidRPr="001B6908">
              <w:rPr>
                <w:rFonts w:eastAsia="Arial Unicode MS"/>
                <w:sz w:val="22"/>
                <w:szCs w:val="22"/>
              </w:rPr>
              <w:t>6</w:t>
            </w:r>
            <w:r w:rsidR="005073D1" w:rsidRPr="001B6908">
              <w:rPr>
                <w:rFonts w:eastAsia="Arial Unicode MS"/>
                <w:sz w:val="22"/>
                <w:szCs w:val="22"/>
              </w:rPr>
              <w:t>7</w:t>
            </w:r>
          </w:p>
        </w:tc>
        <w:tc>
          <w:tcPr>
            <w:tcW w:w="1063" w:type="dxa"/>
            <w:tcBorders>
              <w:top w:val="nil"/>
              <w:left w:val="single" w:sz="4" w:space="0" w:color="auto"/>
              <w:bottom w:val="single" w:sz="4" w:space="0" w:color="auto"/>
              <w:right w:val="single" w:sz="4" w:space="0" w:color="auto"/>
            </w:tcBorders>
            <w:shd w:val="clear" w:color="auto" w:fill="auto"/>
            <w:vAlign w:val="bottom"/>
          </w:tcPr>
          <w:p w:rsidR="007E43DA" w:rsidRPr="001B6908" w:rsidRDefault="00920D98" w:rsidP="00013FA6">
            <w:pPr>
              <w:tabs>
                <w:tab w:val="left" w:pos="1099"/>
              </w:tabs>
              <w:spacing w:before="60" w:after="60" w:line="220" w:lineRule="exact"/>
              <w:ind w:right="113"/>
              <w:jc w:val="right"/>
              <w:rPr>
                <w:rFonts w:eastAsia="Arial Unicode MS"/>
              </w:rPr>
            </w:pPr>
            <w:r w:rsidRPr="001B6908">
              <w:rPr>
                <w:rFonts w:eastAsia="Arial Unicode MS"/>
                <w:sz w:val="22"/>
                <w:szCs w:val="22"/>
              </w:rPr>
              <w:t>1</w:t>
            </w:r>
            <w:r w:rsidR="009E6EEE" w:rsidRPr="001B6908">
              <w:rPr>
                <w:rFonts w:eastAsia="Arial Unicode MS"/>
                <w:sz w:val="22"/>
                <w:szCs w:val="22"/>
              </w:rPr>
              <w:t>5</w:t>
            </w:r>
            <w:r w:rsidR="005073D1" w:rsidRPr="001B6908">
              <w:rPr>
                <w:rFonts w:eastAsia="Arial Unicode MS"/>
                <w:sz w:val="22"/>
                <w:szCs w:val="22"/>
              </w:rPr>
              <w:t>6,6</w:t>
            </w:r>
          </w:p>
        </w:tc>
        <w:tc>
          <w:tcPr>
            <w:tcW w:w="1008" w:type="dxa"/>
            <w:tcBorders>
              <w:top w:val="nil"/>
              <w:left w:val="single" w:sz="4" w:space="0" w:color="auto"/>
              <w:bottom w:val="single" w:sz="4" w:space="0" w:color="auto"/>
              <w:right w:val="single" w:sz="4" w:space="0" w:color="auto"/>
            </w:tcBorders>
            <w:shd w:val="clear" w:color="auto" w:fill="auto"/>
            <w:vAlign w:val="bottom"/>
          </w:tcPr>
          <w:p w:rsidR="007E43DA" w:rsidRPr="001B6908" w:rsidRDefault="00C54343" w:rsidP="00013FA6">
            <w:pPr>
              <w:tabs>
                <w:tab w:val="left" w:pos="1099"/>
              </w:tabs>
              <w:spacing w:before="60" w:after="60" w:line="220" w:lineRule="exact"/>
              <w:ind w:right="113"/>
              <w:jc w:val="right"/>
              <w:rPr>
                <w:rFonts w:eastAsia="Arial Unicode MS"/>
              </w:rPr>
            </w:pPr>
            <w:r w:rsidRPr="001B6908">
              <w:rPr>
                <w:rFonts w:eastAsia="Arial Unicode MS"/>
                <w:sz w:val="22"/>
                <w:szCs w:val="22"/>
              </w:rPr>
              <w:t>6</w:t>
            </w:r>
            <w:r w:rsidR="005073D1" w:rsidRPr="001B6908">
              <w:rPr>
                <w:rFonts w:eastAsia="Arial Unicode MS"/>
                <w:sz w:val="22"/>
                <w:szCs w:val="22"/>
              </w:rPr>
              <w:t>58</w:t>
            </w:r>
          </w:p>
        </w:tc>
        <w:tc>
          <w:tcPr>
            <w:tcW w:w="1036" w:type="dxa"/>
            <w:tcBorders>
              <w:top w:val="nil"/>
              <w:left w:val="single" w:sz="4" w:space="0" w:color="auto"/>
              <w:bottom w:val="single" w:sz="4" w:space="0" w:color="auto"/>
              <w:right w:val="single" w:sz="4" w:space="0" w:color="auto"/>
            </w:tcBorders>
            <w:shd w:val="clear" w:color="auto" w:fill="auto"/>
            <w:vAlign w:val="bottom"/>
          </w:tcPr>
          <w:p w:rsidR="007E43DA" w:rsidRPr="001B6908" w:rsidRDefault="00920D98" w:rsidP="00013FA6">
            <w:pPr>
              <w:tabs>
                <w:tab w:val="left" w:pos="1099"/>
              </w:tabs>
              <w:spacing w:before="60" w:after="60" w:line="220" w:lineRule="exact"/>
              <w:ind w:right="113"/>
              <w:jc w:val="right"/>
              <w:rPr>
                <w:rFonts w:eastAsia="Arial Unicode MS"/>
                <w:lang w:val="en-US"/>
              </w:rPr>
            </w:pPr>
            <w:r w:rsidRPr="001B6908">
              <w:rPr>
                <w:rFonts w:eastAsia="Arial Unicode MS"/>
                <w:sz w:val="22"/>
                <w:szCs w:val="22"/>
              </w:rPr>
              <w:t>1</w:t>
            </w:r>
            <w:r w:rsidR="009E6EEE" w:rsidRPr="001B6908">
              <w:rPr>
                <w:rFonts w:eastAsia="Arial Unicode MS"/>
                <w:sz w:val="22"/>
                <w:szCs w:val="22"/>
              </w:rPr>
              <w:t>5</w:t>
            </w:r>
            <w:r w:rsidR="005073D1" w:rsidRPr="001B6908">
              <w:rPr>
                <w:rFonts w:eastAsia="Arial Unicode MS"/>
                <w:sz w:val="22"/>
                <w:szCs w:val="22"/>
              </w:rPr>
              <w:t>6,9</w:t>
            </w:r>
          </w:p>
        </w:tc>
      </w:tr>
      <w:tr w:rsidR="00013FA6" w:rsidRPr="00D60F73" w:rsidTr="00013FA6">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rPr>
                <w:snapToGrid w:val="0"/>
              </w:rPr>
            </w:pPr>
            <w:r w:rsidRPr="00013FA6">
              <w:rPr>
                <w:snapToGrid w:val="0"/>
                <w:sz w:val="22"/>
                <w:szCs w:val="22"/>
              </w:rPr>
              <w:lastRenderedPageBreak/>
              <w:t>Трубы стальные</w:t>
            </w:r>
          </w:p>
        </w:tc>
        <w:tc>
          <w:tcPr>
            <w:tcW w:w="1045" w:type="dxa"/>
            <w:tcBorders>
              <w:top w:val="single" w:sz="4" w:space="0" w:color="auto"/>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rPr>
            </w:pPr>
          </w:p>
        </w:tc>
        <w:tc>
          <w:tcPr>
            <w:tcW w:w="1046" w:type="dxa"/>
            <w:tcBorders>
              <w:top w:val="single" w:sz="4" w:space="0" w:color="auto"/>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013FA6" w:rsidRPr="00013FA6" w:rsidRDefault="00013FA6" w:rsidP="00B33286">
            <w:pPr>
              <w:tabs>
                <w:tab w:val="left" w:pos="992"/>
                <w:tab w:val="left" w:pos="1099"/>
              </w:tabs>
              <w:spacing w:before="40" w:after="4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08" w:type="dxa"/>
            <w:tcBorders>
              <w:top w:val="single" w:sz="4" w:space="0" w:color="auto"/>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36" w:type="dxa"/>
            <w:tcBorders>
              <w:top w:val="single" w:sz="4" w:space="0" w:color="auto"/>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r>
      <w:tr w:rsidR="00013FA6" w:rsidRPr="00D60F73" w:rsidTr="00013FA6">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ind w:left="232"/>
              <w:rPr>
                <w:snapToGrid w:val="0"/>
              </w:rPr>
            </w:pPr>
            <w:r w:rsidRPr="00013FA6">
              <w:rPr>
                <w:snapToGrid w:val="0"/>
                <w:sz w:val="22"/>
                <w:szCs w:val="22"/>
              </w:rPr>
              <w:t>количество, тыс. т</w:t>
            </w:r>
          </w:p>
        </w:tc>
        <w:tc>
          <w:tcPr>
            <w:tcW w:w="1045" w:type="dxa"/>
            <w:tcBorders>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lang w:val="be-BY"/>
              </w:rPr>
            </w:pPr>
            <w:r w:rsidRPr="00013FA6">
              <w:rPr>
                <w:rFonts w:eastAsia="Arial Unicode MS"/>
                <w:sz w:val="22"/>
                <w:szCs w:val="22"/>
                <w:lang w:val="be-BY"/>
              </w:rPr>
              <w:t>170,7</w:t>
            </w:r>
          </w:p>
        </w:tc>
        <w:tc>
          <w:tcPr>
            <w:tcW w:w="104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37,8</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992"/>
                <w:tab w:val="left" w:pos="1099"/>
              </w:tabs>
              <w:spacing w:before="40" w:after="40" w:line="220" w:lineRule="exact"/>
              <w:ind w:right="113"/>
              <w:jc w:val="right"/>
              <w:rPr>
                <w:rFonts w:eastAsia="Arial Unicode MS"/>
              </w:rPr>
            </w:pPr>
            <w:r w:rsidRPr="00013FA6">
              <w:rPr>
                <w:rFonts w:eastAsia="Arial Unicode MS"/>
                <w:sz w:val="22"/>
                <w:szCs w:val="22"/>
              </w:rPr>
              <w:t>5</w:t>
            </w:r>
            <w:r w:rsidRPr="00013FA6">
              <w:rPr>
                <w:rFonts w:eastAsia="Arial Unicode MS"/>
                <w:sz w:val="22"/>
                <w:szCs w:val="22"/>
                <w:lang w:val="be-BY"/>
              </w:rPr>
              <w:t>8,3</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lang w:val="be-BY"/>
              </w:rPr>
              <w:t>119,9</w:t>
            </w:r>
          </w:p>
        </w:tc>
        <w:tc>
          <w:tcPr>
            <w:tcW w:w="1008"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12,4</w:t>
            </w:r>
          </w:p>
        </w:tc>
        <w:tc>
          <w:tcPr>
            <w:tcW w:w="103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49,4</w:t>
            </w:r>
          </w:p>
        </w:tc>
      </w:tr>
      <w:tr w:rsidR="00013FA6" w:rsidRPr="00D60F73" w:rsidTr="00013FA6">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ind w:left="232"/>
              <w:rPr>
                <w:snapToGrid w:val="0"/>
              </w:rPr>
            </w:pPr>
            <w:r w:rsidRPr="00013FA6">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lang w:val="be-BY"/>
              </w:rPr>
            </w:pPr>
            <w:r w:rsidRPr="00013FA6">
              <w:rPr>
                <w:rFonts w:eastAsia="Arial Unicode MS"/>
                <w:sz w:val="22"/>
                <w:szCs w:val="22"/>
              </w:rPr>
              <w:t>95</w:t>
            </w:r>
            <w:r w:rsidRPr="00013FA6">
              <w:rPr>
                <w:rFonts w:eastAsia="Arial Unicode MS"/>
                <w:sz w:val="22"/>
                <w:szCs w:val="22"/>
                <w:lang w:val="be-BY"/>
              </w:rPr>
              <w:t>8</w:t>
            </w:r>
          </w:p>
        </w:tc>
        <w:tc>
          <w:tcPr>
            <w:tcW w:w="104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lang w:val="be-BY"/>
              </w:rPr>
              <w:t>132,5</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rPr>
              <w:t>1 04</w:t>
            </w:r>
            <w:r w:rsidRPr="00013FA6">
              <w:rPr>
                <w:rFonts w:eastAsia="Arial Unicode MS"/>
                <w:sz w:val="22"/>
                <w:szCs w:val="22"/>
                <w:lang w:val="be-BY"/>
              </w:rPr>
              <w:t>5</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lang w:val="be-BY"/>
              </w:rPr>
              <w:t>125,2</w:t>
            </w:r>
          </w:p>
        </w:tc>
        <w:tc>
          <w:tcPr>
            <w:tcW w:w="1008"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rPr>
              <w:t>91</w:t>
            </w:r>
            <w:r w:rsidRPr="00013FA6">
              <w:rPr>
                <w:rFonts w:eastAsia="Arial Unicode MS"/>
                <w:sz w:val="22"/>
                <w:szCs w:val="22"/>
                <w:lang w:val="be-BY"/>
              </w:rPr>
              <w:t>3</w:t>
            </w:r>
          </w:p>
        </w:tc>
        <w:tc>
          <w:tcPr>
            <w:tcW w:w="103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lang w:val="be-BY"/>
              </w:rPr>
              <w:t>140,2</w:t>
            </w:r>
          </w:p>
        </w:tc>
      </w:tr>
      <w:tr w:rsidR="00013FA6" w:rsidRPr="00D60F73" w:rsidTr="00013FA6">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rPr>
                <w:snapToGrid w:val="0"/>
              </w:rPr>
            </w:pPr>
            <w:proofErr w:type="spellStart"/>
            <w:r w:rsidRPr="00013FA6">
              <w:rPr>
                <w:snapToGrid w:val="0"/>
                <w:sz w:val="22"/>
                <w:szCs w:val="22"/>
              </w:rPr>
              <w:t>Металлокорд</w:t>
            </w:r>
            <w:proofErr w:type="spellEnd"/>
          </w:p>
        </w:tc>
        <w:tc>
          <w:tcPr>
            <w:tcW w:w="1045" w:type="dxa"/>
            <w:tcBorders>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r>
      <w:tr w:rsidR="00013FA6" w:rsidRPr="00D60F73" w:rsidTr="00013FA6">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ind w:left="232"/>
              <w:rPr>
                <w:snapToGrid w:val="0"/>
              </w:rPr>
            </w:pPr>
            <w:r w:rsidRPr="00013FA6">
              <w:rPr>
                <w:snapToGrid w:val="0"/>
                <w:sz w:val="22"/>
                <w:szCs w:val="22"/>
              </w:rPr>
              <w:t>количество, тыс. т</w:t>
            </w:r>
          </w:p>
        </w:tc>
        <w:tc>
          <w:tcPr>
            <w:tcW w:w="1045" w:type="dxa"/>
            <w:tcBorders>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lang w:val="be-BY"/>
              </w:rPr>
            </w:pPr>
            <w:r w:rsidRPr="00013FA6">
              <w:rPr>
                <w:rFonts w:eastAsia="Arial Unicode MS"/>
                <w:sz w:val="22"/>
                <w:szCs w:val="22"/>
                <w:lang w:val="be-BY"/>
              </w:rPr>
              <w:t>54,1</w:t>
            </w:r>
          </w:p>
        </w:tc>
        <w:tc>
          <w:tcPr>
            <w:tcW w:w="104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29,8</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992"/>
                <w:tab w:val="left" w:pos="1099"/>
              </w:tabs>
              <w:spacing w:before="40" w:after="40" w:line="220" w:lineRule="exact"/>
              <w:ind w:right="113"/>
              <w:jc w:val="right"/>
              <w:rPr>
                <w:rFonts w:eastAsia="Arial Unicode MS"/>
              </w:rPr>
            </w:pPr>
            <w:r w:rsidRPr="00013FA6">
              <w:rPr>
                <w:rFonts w:eastAsia="Arial Unicode MS"/>
                <w:sz w:val="22"/>
                <w:szCs w:val="22"/>
                <w:lang w:val="be-BY"/>
              </w:rPr>
              <w:t>21,8</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49,9</w:t>
            </w:r>
          </w:p>
        </w:tc>
        <w:tc>
          <w:tcPr>
            <w:tcW w:w="1008"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lang w:val="be-BY"/>
              </w:rPr>
              <w:t>32,3</w:t>
            </w:r>
          </w:p>
        </w:tc>
        <w:tc>
          <w:tcPr>
            <w:tcW w:w="103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18,9</w:t>
            </w:r>
          </w:p>
        </w:tc>
      </w:tr>
      <w:tr w:rsidR="00013FA6" w:rsidRPr="00D60F73" w:rsidTr="00013FA6">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ind w:left="232"/>
              <w:rPr>
                <w:snapToGrid w:val="0"/>
              </w:rPr>
            </w:pPr>
            <w:r w:rsidRPr="00013FA6">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lang w:val="be-BY"/>
              </w:rPr>
            </w:pPr>
            <w:r w:rsidRPr="00013FA6">
              <w:rPr>
                <w:rFonts w:eastAsia="Arial Unicode MS"/>
                <w:sz w:val="22"/>
                <w:szCs w:val="22"/>
              </w:rPr>
              <w:t xml:space="preserve">1 </w:t>
            </w:r>
            <w:r w:rsidRPr="00013FA6">
              <w:rPr>
                <w:rFonts w:eastAsia="Arial Unicode MS"/>
                <w:sz w:val="22"/>
                <w:szCs w:val="22"/>
                <w:lang w:val="be-BY"/>
              </w:rPr>
              <w:t>601</w:t>
            </w:r>
          </w:p>
        </w:tc>
        <w:tc>
          <w:tcPr>
            <w:tcW w:w="104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09,7</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 xml:space="preserve">1 </w:t>
            </w:r>
            <w:r w:rsidRPr="00013FA6">
              <w:rPr>
                <w:rFonts w:eastAsia="Arial Unicode MS"/>
                <w:sz w:val="22"/>
                <w:szCs w:val="22"/>
                <w:lang w:val="be-BY"/>
              </w:rPr>
              <w:t>607</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rPr>
              <w:t>116,</w:t>
            </w:r>
            <w:r w:rsidRPr="00013FA6">
              <w:rPr>
                <w:rFonts w:eastAsia="Arial Unicode MS"/>
                <w:sz w:val="22"/>
                <w:szCs w:val="22"/>
                <w:lang w:val="be-BY"/>
              </w:rPr>
              <w:t>8</w:t>
            </w:r>
          </w:p>
        </w:tc>
        <w:tc>
          <w:tcPr>
            <w:tcW w:w="1008"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rPr>
              <w:t>1 5</w:t>
            </w:r>
            <w:r w:rsidRPr="00013FA6">
              <w:rPr>
                <w:rFonts w:eastAsia="Arial Unicode MS"/>
                <w:sz w:val="22"/>
                <w:szCs w:val="22"/>
                <w:lang w:val="be-BY"/>
              </w:rPr>
              <w:t>97</w:t>
            </w:r>
          </w:p>
        </w:tc>
        <w:tc>
          <w:tcPr>
            <w:tcW w:w="103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rPr>
              <w:t>106,</w:t>
            </w:r>
            <w:r w:rsidRPr="00013FA6">
              <w:rPr>
                <w:rFonts w:eastAsia="Arial Unicode MS"/>
                <w:sz w:val="22"/>
                <w:szCs w:val="22"/>
                <w:lang w:val="be-BY"/>
              </w:rPr>
              <w:t>2</w:t>
            </w:r>
          </w:p>
        </w:tc>
      </w:tr>
      <w:tr w:rsidR="00013FA6" w:rsidRPr="00D60F73" w:rsidTr="00013FA6">
        <w:trPr>
          <w:cantSplit/>
          <w:jc w:val="center"/>
        </w:trPr>
        <w:tc>
          <w:tcPr>
            <w:tcW w:w="2861" w:type="dxa"/>
            <w:tcBorders>
              <w:left w:val="single" w:sz="4" w:space="0" w:color="auto"/>
              <w:bottom w:val="nil"/>
              <w:right w:val="single" w:sz="4" w:space="0" w:color="auto"/>
            </w:tcBorders>
            <w:shd w:val="clear" w:color="auto" w:fill="auto"/>
            <w:vAlign w:val="bottom"/>
          </w:tcPr>
          <w:p w:rsidR="00013FA6" w:rsidRPr="00F16EF4" w:rsidRDefault="00013FA6" w:rsidP="00B33286">
            <w:pPr>
              <w:spacing w:before="40" w:after="40" w:line="220" w:lineRule="exact"/>
              <w:rPr>
                <w:snapToGrid w:val="0"/>
              </w:rPr>
            </w:pPr>
            <w:r w:rsidRPr="00F16EF4">
              <w:rPr>
                <w:snapToGrid w:val="0"/>
                <w:sz w:val="22"/>
                <w:szCs w:val="22"/>
              </w:rPr>
              <w:t>Провода изолированные, кабели</w:t>
            </w:r>
          </w:p>
        </w:tc>
        <w:tc>
          <w:tcPr>
            <w:tcW w:w="1045" w:type="dxa"/>
            <w:tcBorders>
              <w:left w:val="single" w:sz="4" w:space="0" w:color="auto"/>
              <w:bottom w:val="nil"/>
              <w:right w:val="single" w:sz="4" w:space="0" w:color="auto"/>
            </w:tcBorders>
            <w:shd w:val="clear" w:color="auto" w:fill="auto"/>
            <w:vAlign w:val="bottom"/>
          </w:tcPr>
          <w:p w:rsidR="00013FA6" w:rsidRPr="001B6908" w:rsidRDefault="00013FA6" w:rsidP="00B33286">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013FA6" w:rsidRPr="001B6908" w:rsidRDefault="00013FA6" w:rsidP="00B33286">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013FA6" w:rsidRPr="001B6908" w:rsidRDefault="00013FA6" w:rsidP="00B33286">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013FA6" w:rsidRPr="001B6908" w:rsidRDefault="00013FA6" w:rsidP="00B33286">
            <w:pPr>
              <w:tabs>
                <w:tab w:val="left" w:pos="1099"/>
              </w:tabs>
              <w:spacing w:before="4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013FA6" w:rsidRPr="001B6908" w:rsidRDefault="00013FA6" w:rsidP="00B33286">
            <w:pPr>
              <w:tabs>
                <w:tab w:val="left" w:pos="1099"/>
              </w:tabs>
              <w:spacing w:before="4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013FA6" w:rsidRPr="001B6908" w:rsidRDefault="00013FA6" w:rsidP="00B33286">
            <w:pPr>
              <w:tabs>
                <w:tab w:val="left" w:pos="1099"/>
              </w:tabs>
              <w:spacing w:before="40" w:after="40" w:line="220" w:lineRule="exact"/>
              <w:ind w:right="113"/>
              <w:jc w:val="right"/>
              <w:rPr>
                <w:rFonts w:eastAsia="Arial Unicode MS"/>
              </w:rPr>
            </w:pP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F16EF4" w:rsidRDefault="007E43DA" w:rsidP="00B33286">
            <w:pPr>
              <w:spacing w:before="40" w:after="40" w:line="220" w:lineRule="exact"/>
              <w:ind w:left="232"/>
              <w:rPr>
                <w:snapToGrid w:val="0"/>
              </w:rPr>
            </w:pPr>
            <w:r w:rsidRPr="00F16EF4">
              <w:rPr>
                <w:snapToGrid w:val="0"/>
                <w:sz w:val="22"/>
                <w:szCs w:val="22"/>
              </w:rPr>
              <w:t xml:space="preserve">количество, </w:t>
            </w:r>
            <w:r w:rsidR="00972422" w:rsidRPr="00F16EF4">
              <w:rPr>
                <w:snapToGrid w:val="0"/>
                <w:sz w:val="22"/>
                <w:szCs w:val="22"/>
              </w:rPr>
              <w:t>тыс. т</w:t>
            </w:r>
          </w:p>
        </w:tc>
        <w:tc>
          <w:tcPr>
            <w:tcW w:w="1045" w:type="dxa"/>
            <w:tcBorders>
              <w:left w:val="single" w:sz="4" w:space="0" w:color="auto"/>
              <w:right w:val="single" w:sz="4" w:space="0" w:color="auto"/>
            </w:tcBorders>
            <w:shd w:val="clear" w:color="auto" w:fill="auto"/>
            <w:vAlign w:val="bottom"/>
          </w:tcPr>
          <w:p w:rsidR="007E43DA" w:rsidRPr="001B6908" w:rsidRDefault="00D60F73" w:rsidP="00B33286">
            <w:pPr>
              <w:tabs>
                <w:tab w:val="left" w:pos="909"/>
                <w:tab w:val="left" w:pos="1099"/>
              </w:tabs>
              <w:spacing w:before="40" w:after="40" w:line="220" w:lineRule="exact"/>
              <w:ind w:right="113"/>
              <w:jc w:val="right"/>
              <w:rPr>
                <w:rFonts w:eastAsia="Arial Unicode MS"/>
              </w:rPr>
            </w:pPr>
            <w:r w:rsidRPr="001B6908">
              <w:rPr>
                <w:rFonts w:eastAsia="Arial Unicode MS"/>
                <w:sz w:val="22"/>
                <w:szCs w:val="22"/>
              </w:rPr>
              <w:t>46,7</w:t>
            </w:r>
          </w:p>
        </w:tc>
        <w:tc>
          <w:tcPr>
            <w:tcW w:w="1046" w:type="dxa"/>
            <w:tcBorders>
              <w:left w:val="single" w:sz="4" w:space="0" w:color="auto"/>
              <w:right w:val="single" w:sz="4" w:space="0" w:color="auto"/>
            </w:tcBorders>
            <w:shd w:val="clear" w:color="auto" w:fill="auto"/>
            <w:vAlign w:val="bottom"/>
          </w:tcPr>
          <w:p w:rsidR="007E43DA" w:rsidRPr="001B6908" w:rsidRDefault="00972422" w:rsidP="00B33286">
            <w:pPr>
              <w:tabs>
                <w:tab w:val="left" w:pos="1099"/>
              </w:tabs>
              <w:spacing w:before="40" w:after="40" w:line="220" w:lineRule="exact"/>
              <w:ind w:right="113"/>
              <w:jc w:val="right"/>
              <w:rPr>
                <w:rFonts w:eastAsia="Arial Unicode MS"/>
              </w:rPr>
            </w:pPr>
            <w:r w:rsidRPr="001B6908">
              <w:rPr>
                <w:rFonts w:eastAsia="Arial Unicode MS"/>
                <w:sz w:val="22"/>
                <w:szCs w:val="22"/>
              </w:rPr>
              <w:t>10</w:t>
            </w:r>
            <w:r w:rsidR="00D60F73" w:rsidRPr="001B6908">
              <w:rPr>
                <w:rFonts w:eastAsia="Arial Unicode MS"/>
                <w:sz w:val="22"/>
                <w:szCs w:val="22"/>
              </w:rPr>
              <w:t>7,5</w:t>
            </w:r>
          </w:p>
        </w:tc>
        <w:tc>
          <w:tcPr>
            <w:tcW w:w="1063" w:type="dxa"/>
            <w:tcBorders>
              <w:left w:val="single" w:sz="4" w:space="0" w:color="auto"/>
              <w:right w:val="single" w:sz="4" w:space="0" w:color="auto"/>
            </w:tcBorders>
            <w:shd w:val="clear" w:color="auto" w:fill="auto"/>
            <w:vAlign w:val="bottom"/>
          </w:tcPr>
          <w:p w:rsidR="007E43DA" w:rsidRPr="001B6908" w:rsidRDefault="00D60F73" w:rsidP="00B33286">
            <w:pPr>
              <w:tabs>
                <w:tab w:val="left" w:pos="992"/>
                <w:tab w:val="left" w:pos="1099"/>
              </w:tabs>
              <w:spacing w:before="40" w:after="40" w:line="220" w:lineRule="exact"/>
              <w:ind w:right="113"/>
              <w:jc w:val="right"/>
              <w:rPr>
                <w:rFonts w:eastAsia="Arial Unicode MS"/>
              </w:rPr>
            </w:pPr>
            <w:r w:rsidRPr="001B6908">
              <w:rPr>
                <w:rFonts w:eastAsia="Arial Unicode MS"/>
                <w:sz w:val="22"/>
                <w:szCs w:val="22"/>
              </w:rPr>
              <w:t>23,2</w:t>
            </w:r>
          </w:p>
        </w:tc>
        <w:tc>
          <w:tcPr>
            <w:tcW w:w="1063" w:type="dxa"/>
            <w:tcBorders>
              <w:left w:val="single" w:sz="4" w:space="0" w:color="auto"/>
              <w:right w:val="single" w:sz="4" w:space="0" w:color="auto"/>
            </w:tcBorders>
            <w:shd w:val="clear" w:color="auto" w:fill="auto"/>
            <w:vAlign w:val="bottom"/>
          </w:tcPr>
          <w:p w:rsidR="007E43DA" w:rsidRPr="001B6908" w:rsidRDefault="005E3ED8" w:rsidP="00B33286">
            <w:pPr>
              <w:tabs>
                <w:tab w:val="left" w:pos="1099"/>
              </w:tabs>
              <w:spacing w:before="40" w:after="40" w:line="220" w:lineRule="exact"/>
              <w:ind w:right="113"/>
              <w:jc w:val="right"/>
              <w:rPr>
                <w:rFonts w:eastAsia="Arial Unicode MS"/>
              </w:rPr>
            </w:pPr>
            <w:r w:rsidRPr="001B6908">
              <w:rPr>
                <w:rFonts w:eastAsia="Arial Unicode MS"/>
                <w:sz w:val="22"/>
                <w:szCs w:val="22"/>
              </w:rPr>
              <w:t>9</w:t>
            </w:r>
            <w:r w:rsidR="00D60F73" w:rsidRPr="001B6908">
              <w:rPr>
                <w:rFonts w:eastAsia="Arial Unicode MS"/>
                <w:sz w:val="22"/>
                <w:szCs w:val="22"/>
              </w:rPr>
              <w:t>5,0</w:t>
            </w:r>
          </w:p>
        </w:tc>
        <w:tc>
          <w:tcPr>
            <w:tcW w:w="1008" w:type="dxa"/>
            <w:tcBorders>
              <w:left w:val="single" w:sz="4" w:space="0" w:color="auto"/>
              <w:right w:val="single" w:sz="4" w:space="0" w:color="auto"/>
            </w:tcBorders>
            <w:shd w:val="clear" w:color="auto" w:fill="auto"/>
            <w:vAlign w:val="bottom"/>
          </w:tcPr>
          <w:p w:rsidR="007E43DA" w:rsidRPr="001B6908" w:rsidRDefault="00A5440B" w:rsidP="00B33286">
            <w:pPr>
              <w:tabs>
                <w:tab w:val="left" w:pos="1099"/>
              </w:tabs>
              <w:spacing w:before="40" w:after="40" w:line="220" w:lineRule="exact"/>
              <w:ind w:right="113"/>
              <w:jc w:val="right"/>
              <w:rPr>
                <w:rFonts w:eastAsia="Arial Unicode MS"/>
              </w:rPr>
            </w:pPr>
            <w:r w:rsidRPr="001B6908">
              <w:rPr>
                <w:rFonts w:eastAsia="Arial Unicode MS"/>
                <w:sz w:val="22"/>
                <w:szCs w:val="22"/>
              </w:rPr>
              <w:t>2</w:t>
            </w:r>
            <w:r w:rsidR="00D60F73" w:rsidRPr="001B6908">
              <w:rPr>
                <w:rFonts w:eastAsia="Arial Unicode MS"/>
                <w:sz w:val="22"/>
                <w:szCs w:val="22"/>
              </w:rPr>
              <w:t>3,5</w:t>
            </w:r>
          </w:p>
        </w:tc>
        <w:tc>
          <w:tcPr>
            <w:tcW w:w="1036" w:type="dxa"/>
            <w:tcBorders>
              <w:left w:val="single" w:sz="4" w:space="0" w:color="auto"/>
              <w:right w:val="single" w:sz="4" w:space="0" w:color="auto"/>
            </w:tcBorders>
            <w:shd w:val="clear" w:color="auto" w:fill="auto"/>
            <w:vAlign w:val="bottom"/>
          </w:tcPr>
          <w:p w:rsidR="007E43DA" w:rsidRPr="001B6908" w:rsidRDefault="0003422F"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A5440B" w:rsidRPr="001B6908">
              <w:rPr>
                <w:rFonts w:eastAsia="Arial Unicode MS"/>
                <w:sz w:val="22"/>
                <w:szCs w:val="22"/>
              </w:rPr>
              <w:t>2</w:t>
            </w:r>
            <w:r w:rsidR="00D60F73" w:rsidRPr="001B6908">
              <w:rPr>
                <w:rFonts w:eastAsia="Arial Unicode MS"/>
                <w:sz w:val="22"/>
                <w:szCs w:val="22"/>
              </w:rPr>
              <w:t>3,5</w:t>
            </w:r>
          </w:p>
        </w:tc>
      </w:tr>
      <w:tr w:rsidR="007E43DA"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7E43DA" w:rsidRPr="00F16EF4" w:rsidRDefault="007E43DA" w:rsidP="00B33286">
            <w:pPr>
              <w:spacing w:before="40" w:after="40" w:line="220" w:lineRule="exact"/>
              <w:ind w:left="232"/>
              <w:rPr>
                <w:snapToGrid w:val="0"/>
              </w:rPr>
            </w:pPr>
            <w:r w:rsidRPr="00F16EF4">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7E43DA" w:rsidRPr="001B6908" w:rsidRDefault="00F97620" w:rsidP="00B33286">
            <w:pPr>
              <w:tabs>
                <w:tab w:val="left" w:pos="909"/>
                <w:tab w:val="left" w:pos="1099"/>
              </w:tabs>
              <w:spacing w:before="40" w:after="40" w:line="220" w:lineRule="exact"/>
              <w:ind w:right="113"/>
              <w:jc w:val="right"/>
              <w:rPr>
                <w:rFonts w:eastAsia="Arial Unicode MS"/>
              </w:rPr>
            </w:pPr>
            <w:r w:rsidRPr="001B6908">
              <w:rPr>
                <w:rFonts w:eastAsia="Arial Unicode MS"/>
                <w:sz w:val="22"/>
                <w:szCs w:val="22"/>
              </w:rPr>
              <w:t>4</w:t>
            </w:r>
            <w:r w:rsidRPr="001B6908">
              <w:rPr>
                <w:rFonts w:eastAsia="Arial Unicode MS"/>
                <w:sz w:val="22"/>
                <w:szCs w:val="22"/>
                <w:lang w:val="en-US"/>
              </w:rPr>
              <w:t> </w:t>
            </w:r>
            <w:r w:rsidR="00B74E34" w:rsidRPr="001B6908">
              <w:rPr>
                <w:rFonts w:eastAsia="Arial Unicode MS"/>
                <w:sz w:val="22"/>
                <w:szCs w:val="22"/>
              </w:rPr>
              <w:t>4</w:t>
            </w:r>
            <w:r w:rsidR="005073D1" w:rsidRPr="001B6908">
              <w:rPr>
                <w:rFonts w:eastAsia="Arial Unicode MS"/>
                <w:sz w:val="22"/>
                <w:szCs w:val="22"/>
              </w:rPr>
              <w:t>9</w:t>
            </w:r>
            <w:r w:rsidR="009E6EEE" w:rsidRPr="001B6908">
              <w:rPr>
                <w:rFonts w:eastAsia="Arial Unicode MS"/>
                <w:sz w:val="22"/>
                <w:szCs w:val="22"/>
              </w:rPr>
              <w:t>3</w:t>
            </w:r>
          </w:p>
        </w:tc>
        <w:tc>
          <w:tcPr>
            <w:tcW w:w="1046" w:type="dxa"/>
            <w:tcBorders>
              <w:left w:val="single" w:sz="4" w:space="0" w:color="auto"/>
              <w:right w:val="single" w:sz="4" w:space="0" w:color="auto"/>
            </w:tcBorders>
            <w:shd w:val="clear" w:color="auto" w:fill="auto"/>
            <w:vAlign w:val="bottom"/>
          </w:tcPr>
          <w:p w:rsidR="007E43DA" w:rsidRPr="001B6908" w:rsidRDefault="00A43901"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B74E34" w:rsidRPr="001B6908">
              <w:rPr>
                <w:rFonts w:eastAsia="Arial Unicode MS"/>
                <w:sz w:val="22"/>
                <w:szCs w:val="22"/>
              </w:rPr>
              <w:t>2</w:t>
            </w:r>
            <w:r w:rsidR="005073D1" w:rsidRPr="001B6908">
              <w:rPr>
                <w:rFonts w:eastAsia="Arial Unicode MS"/>
                <w:sz w:val="22"/>
                <w:szCs w:val="22"/>
              </w:rPr>
              <w:t>5,7</w:t>
            </w:r>
          </w:p>
        </w:tc>
        <w:tc>
          <w:tcPr>
            <w:tcW w:w="1063" w:type="dxa"/>
            <w:tcBorders>
              <w:left w:val="single" w:sz="4" w:space="0" w:color="auto"/>
              <w:right w:val="single" w:sz="4" w:space="0" w:color="auto"/>
            </w:tcBorders>
            <w:shd w:val="clear" w:color="auto" w:fill="auto"/>
            <w:vAlign w:val="bottom"/>
          </w:tcPr>
          <w:p w:rsidR="007E43DA" w:rsidRPr="001B6908" w:rsidRDefault="00F97620" w:rsidP="00B33286">
            <w:pPr>
              <w:tabs>
                <w:tab w:val="left" w:pos="992"/>
                <w:tab w:val="left" w:pos="1099"/>
              </w:tabs>
              <w:spacing w:before="40" w:after="40" w:line="220" w:lineRule="exact"/>
              <w:ind w:right="113"/>
              <w:jc w:val="right"/>
              <w:rPr>
                <w:rFonts w:eastAsia="Arial Unicode MS"/>
              </w:rPr>
            </w:pPr>
            <w:r w:rsidRPr="001B6908">
              <w:rPr>
                <w:rFonts w:eastAsia="Arial Unicode MS"/>
                <w:sz w:val="22"/>
                <w:szCs w:val="22"/>
              </w:rPr>
              <w:t xml:space="preserve">5 </w:t>
            </w:r>
            <w:r w:rsidR="009E6EEE" w:rsidRPr="001B6908">
              <w:rPr>
                <w:rFonts w:eastAsia="Arial Unicode MS"/>
                <w:sz w:val="22"/>
                <w:szCs w:val="22"/>
              </w:rPr>
              <w:t>2</w:t>
            </w:r>
            <w:r w:rsidR="005073D1" w:rsidRPr="001B6908">
              <w:rPr>
                <w:rFonts w:eastAsia="Arial Unicode MS"/>
                <w:sz w:val="22"/>
                <w:szCs w:val="22"/>
              </w:rPr>
              <w:t>2</w:t>
            </w:r>
            <w:r w:rsidR="009E6EEE" w:rsidRPr="001B6908">
              <w:rPr>
                <w:rFonts w:eastAsia="Arial Unicode MS"/>
                <w:sz w:val="22"/>
                <w:szCs w:val="22"/>
              </w:rPr>
              <w:t>6</w:t>
            </w:r>
          </w:p>
        </w:tc>
        <w:tc>
          <w:tcPr>
            <w:tcW w:w="1063" w:type="dxa"/>
            <w:tcBorders>
              <w:left w:val="single" w:sz="4" w:space="0" w:color="auto"/>
              <w:right w:val="single" w:sz="4" w:space="0" w:color="auto"/>
            </w:tcBorders>
            <w:shd w:val="clear" w:color="auto" w:fill="auto"/>
            <w:vAlign w:val="bottom"/>
          </w:tcPr>
          <w:p w:rsidR="007E43DA" w:rsidRPr="001B6908" w:rsidRDefault="00BF66CA" w:rsidP="00B33286">
            <w:pPr>
              <w:tabs>
                <w:tab w:val="left" w:pos="1099"/>
              </w:tabs>
              <w:spacing w:before="40" w:after="40" w:line="220" w:lineRule="exact"/>
              <w:ind w:right="113"/>
              <w:jc w:val="right"/>
              <w:rPr>
                <w:rFonts w:eastAsia="Arial Unicode MS"/>
              </w:rPr>
            </w:pPr>
            <w:r w:rsidRPr="001B6908">
              <w:rPr>
                <w:rFonts w:eastAsia="Arial Unicode MS"/>
                <w:sz w:val="22"/>
                <w:szCs w:val="22"/>
              </w:rPr>
              <w:t>133,2</w:t>
            </w:r>
          </w:p>
        </w:tc>
        <w:tc>
          <w:tcPr>
            <w:tcW w:w="1008" w:type="dxa"/>
            <w:tcBorders>
              <w:left w:val="single" w:sz="4" w:space="0" w:color="auto"/>
              <w:right w:val="single" w:sz="4" w:space="0" w:color="auto"/>
            </w:tcBorders>
            <w:shd w:val="clear" w:color="auto" w:fill="auto"/>
            <w:vAlign w:val="bottom"/>
          </w:tcPr>
          <w:p w:rsidR="007E43DA" w:rsidRPr="001B6908" w:rsidRDefault="00F97620" w:rsidP="00B33286">
            <w:pPr>
              <w:tabs>
                <w:tab w:val="left" w:pos="1099"/>
              </w:tabs>
              <w:spacing w:before="40" w:after="40" w:line="220" w:lineRule="exact"/>
              <w:ind w:right="113"/>
              <w:jc w:val="right"/>
              <w:rPr>
                <w:rFonts w:eastAsia="Arial Unicode MS"/>
              </w:rPr>
            </w:pPr>
            <w:r w:rsidRPr="001B6908">
              <w:rPr>
                <w:rFonts w:eastAsia="Arial Unicode MS"/>
                <w:sz w:val="22"/>
                <w:szCs w:val="22"/>
              </w:rPr>
              <w:t>3 </w:t>
            </w:r>
            <w:r w:rsidR="009E6EEE" w:rsidRPr="001B6908">
              <w:rPr>
                <w:rFonts w:eastAsia="Arial Unicode MS"/>
                <w:sz w:val="22"/>
                <w:szCs w:val="22"/>
              </w:rPr>
              <w:t>7</w:t>
            </w:r>
            <w:r w:rsidR="00BF66CA" w:rsidRPr="001B6908">
              <w:rPr>
                <w:rFonts w:eastAsia="Arial Unicode MS"/>
                <w:sz w:val="22"/>
                <w:szCs w:val="22"/>
              </w:rPr>
              <w:t>69</w:t>
            </w:r>
          </w:p>
        </w:tc>
        <w:tc>
          <w:tcPr>
            <w:tcW w:w="1036" w:type="dxa"/>
            <w:tcBorders>
              <w:left w:val="single" w:sz="4" w:space="0" w:color="auto"/>
              <w:right w:val="single" w:sz="4" w:space="0" w:color="auto"/>
            </w:tcBorders>
            <w:shd w:val="clear" w:color="auto" w:fill="auto"/>
            <w:vAlign w:val="bottom"/>
          </w:tcPr>
          <w:p w:rsidR="007E43DA" w:rsidRPr="001B6908" w:rsidRDefault="00A43901"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BF66CA" w:rsidRPr="001B6908">
              <w:rPr>
                <w:rFonts w:eastAsia="Arial Unicode MS"/>
                <w:sz w:val="22"/>
                <w:szCs w:val="22"/>
              </w:rPr>
              <w:t>20,6</w:t>
            </w:r>
          </w:p>
        </w:tc>
      </w:tr>
      <w:tr w:rsidR="00013FA6"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rPr>
                <w:snapToGrid w:val="0"/>
              </w:rPr>
            </w:pPr>
            <w:r w:rsidRPr="00013FA6">
              <w:rPr>
                <w:snapToGrid w:val="0"/>
                <w:sz w:val="22"/>
                <w:szCs w:val="22"/>
              </w:rPr>
              <w:t xml:space="preserve">Плиты, листы, пленка </w:t>
            </w:r>
            <w:r w:rsidR="00754495">
              <w:rPr>
                <w:snapToGrid w:val="0"/>
                <w:sz w:val="22"/>
                <w:szCs w:val="22"/>
              </w:rPr>
              <w:br/>
            </w:r>
            <w:r w:rsidRPr="00013FA6">
              <w:rPr>
                <w:snapToGrid w:val="0"/>
                <w:sz w:val="22"/>
                <w:szCs w:val="22"/>
              </w:rPr>
              <w:t>из пластмасс</w:t>
            </w:r>
          </w:p>
        </w:tc>
        <w:tc>
          <w:tcPr>
            <w:tcW w:w="1045" w:type="dxa"/>
            <w:tcBorders>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r>
      <w:tr w:rsidR="00013FA6"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ind w:left="232"/>
              <w:rPr>
                <w:snapToGrid w:val="0"/>
              </w:rPr>
            </w:pPr>
            <w:r w:rsidRPr="00013FA6">
              <w:rPr>
                <w:snapToGrid w:val="0"/>
                <w:sz w:val="22"/>
                <w:szCs w:val="22"/>
              </w:rPr>
              <w:t>количество, тыс. т</w:t>
            </w:r>
          </w:p>
        </w:tc>
        <w:tc>
          <w:tcPr>
            <w:tcW w:w="1045" w:type="dxa"/>
            <w:tcBorders>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lang w:val="be-BY"/>
              </w:rPr>
            </w:pPr>
            <w:r w:rsidRPr="00013FA6">
              <w:rPr>
                <w:rFonts w:eastAsia="Arial Unicode MS"/>
                <w:sz w:val="22"/>
                <w:szCs w:val="22"/>
                <w:lang w:val="be-BY"/>
              </w:rPr>
              <w:t>76,3</w:t>
            </w:r>
          </w:p>
        </w:tc>
        <w:tc>
          <w:tcPr>
            <w:tcW w:w="104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115,5</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992"/>
                <w:tab w:val="left" w:pos="1099"/>
              </w:tabs>
              <w:spacing w:before="40" w:after="40" w:line="220" w:lineRule="exact"/>
              <w:ind w:right="113"/>
              <w:jc w:val="right"/>
              <w:rPr>
                <w:rFonts w:eastAsia="Arial Unicode MS"/>
              </w:rPr>
            </w:pPr>
            <w:r w:rsidRPr="00013FA6">
              <w:rPr>
                <w:rFonts w:eastAsia="Arial Unicode MS"/>
                <w:sz w:val="22"/>
                <w:szCs w:val="22"/>
                <w:lang w:val="be-BY"/>
              </w:rPr>
              <w:t>66,2</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rPr>
              <w:t>114,</w:t>
            </w:r>
            <w:r w:rsidRPr="00013FA6">
              <w:rPr>
                <w:rFonts w:eastAsia="Arial Unicode MS"/>
                <w:sz w:val="22"/>
                <w:szCs w:val="22"/>
                <w:lang w:val="be-BY"/>
              </w:rPr>
              <w:t>9</w:t>
            </w:r>
          </w:p>
        </w:tc>
        <w:tc>
          <w:tcPr>
            <w:tcW w:w="1008"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lang w:val="be-BY"/>
              </w:rPr>
              <w:t>10,1</w:t>
            </w:r>
          </w:p>
        </w:tc>
        <w:tc>
          <w:tcPr>
            <w:tcW w:w="103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lang w:val="be-BY"/>
              </w:rPr>
              <w:t>119,9</w:t>
            </w:r>
          </w:p>
        </w:tc>
      </w:tr>
      <w:tr w:rsidR="00013FA6" w:rsidRPr="00A825C8" w:rsidTr="00737B3C">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ind w:left="232"/>
              <w:rPr>
                <w:snapToGrid w:val="0"/>
              </w:rPr>
            </w:pPr>
            <w:r w:rsidRPr="00013FA6">
              <w:rPr>
                <w:snapToGrid w:val="0"/>
                <w:sz w:val="22"/>
                <w:szCs w:val="22"/>
              </w:rPr>
              <w:t>средняя цена, долларов США за тонну</w:t>
            </w:r>
          </w:p>
        </w:tc>
        <w:tc>
          <w:tcPr>
            <w:tcW w:w="1045" w:type="dxa"/>
            <w:tcBorders>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lang w:val="be-BY"/>
              </w:rPr>
            </w:pPr>
            <w:r w:rsidRPr="00013FA6">
              <w:rPr>
                <w:rFonts w:eastAsia="Arial Unicode MS"/>
                <w:sz w:val="22"/>
                <w:szCs w:val="22"/>
              </w:rPr>
              <w:t>2 5</w:t>
            </w:r>
            <w:r w:rsidRPr="00013FA6">
              <w:rPr>
                <w:rFonts w:eastAsia="Arial Unicode MS"/>
                <w:sz w:val="22"/>
                <w:szCs w:val="22"/>
                <w:lang w:val="be-BY"/>
              </w:rPr>
              <w:t>53</w:t>
            </w:r>
          </w:p>
        </w:tc>
        <w:tc>
          <w:tcPr>
            <w:tcW w:w="104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11</w:t>
            </w:r>
            <w:r w:rsidRPr="00013FA6">
              <w:rPr>
                <w:rFonts w:eastAsia="Arial Unicode MS"/>
                <w:sz w:val="22"/>
                <w:szCs w:val="22"/>
                <w:lang w:val="be-BY"/>
              </w:rPr>
              <w:t>9,4</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rPr>
              <w:t>2 4</w:t>
            </w:r>
            <w:r w:rsidRPr="00013FA6">
              <w:rPr>
                <w:rFonts w:eastAsia="Arial Unicode MS"/>
                <w:sz w:val="22"/>
                <w:szCs w:val="22"/>
                <w:lang w:val="be-BY"/>
              </w:rPr>
              <w:t>71</w:t>
            </w:r>
          </w:p>
        </w:tc>
        <w:tc>
          <w:tcPr>
            <w:tcW w:w="1063"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11</w:t>
            </w:r>
            <w:r w:rsidRPr="00013FA6">
              <w:rPr>
                <w:rFonts w:eastAsia="Arial Unicode MS"/>
                <w:sz w:val="22"/>
                <w:szCs w:val="22"/>
                <w:lang w:val="be-BY"/>
              </w:rPr>
              <w:t>9,3</w:t>
            </w:r>
          </w:p>
        </w:tc>
        <w:tc>
          <w:tcPr>
            <w:tcW w:w="1008"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lang w:val="be-BY"/>
              </w:rPr>
            </w:pPr>
            <w:r w:rsidRPr="00013FA6">
              <w:rPr>
                <w:rFonts w:eastAsia="Arial Unicode MS"/>
                <w:sz w:val="22"/>
                <w:szCs w:val="22"/>
              </w:rPr>
              <w:t>3 0</w:t>
            </w:r>
            <w:r w:rsidRPr="00013FA6">
              <w:rPr>
                <w:rFonts w:eastAsia="Arial Unicode MS"/>
                <w:sz w:val="22"/>
                <w:szCs w:val="22"/>
                <w:lang w:val="be-BY"/>
              </w:rPr>
              <w:t>85</w:t>
            </w:r>
          </w:p>
        </w:tc>
        <w:tc>
          <w:tcPr>
            <w:tcW w:w="1036" w:type="dxa"/>
            <w:tcBorders>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11</w:t>
            </w:r>
            <w:r w:rsidRPr="00013FA6">
              <w:rPr>
                <w:rFonts w:eastAsia="Arial Unicode MS"/>
                <w:sz w:val="22"/>
                <w:szCs w:val="22"/>
                <w:lang w:val="be-BY"/>
              </w:rPr>
              <w:t>9,2</w:t>
            </w:r>
          </w:p>
        </w:tc>
      </w:tr>
      <w:tr w:rsidR="007E43DA" w:rsidRPr="00D60F73"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16EF4" w:rsidRDefault="007E43DA" w:rsidP="00B33286">
            <w:pPr>
              <w:spacing w:before="40" w:after="40" w:line="220" w:lineRule="exact"/>
              <w:rPr>
                <w:snapToGrid w:val="0"/>
                <w:vertAlign w:val="superscript"/>
              </w:rPr>
            </w:pPr>
            <w:r w:rsidRPr="00F16EF4">
              <w:rPr>
                <w:snapToGrid w:val="0"/>
                <w:sz w:val="22"/>
                <w:szCs w:val="22"/>
              </w:rPr>
              <w:t>Тара пластмассовая</w:t>
            </w:r>
          </w:p>
        </w:tc>
        <w:tc>
          <w:tcPr>
            <w:tcW w:w="1045"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16EF4" w:rsidRDefault="007E43DA" w:rsidP="00B33286">
            <w:pPr>
              <w:spacing w:before="40" w:after="40" w:line="220" w:lineRule="exact"/>
              <w:ind w:left="232"/>
              <w:rPr>
                <w:snapToGrid w:val="0"/>
              </w:rPr>
            </w:pPr>
            <w:r w:rsidRPr="00F16EF4">
              <w:rPr>
                <w:snapToGrid w:val="0"/>
                <w:sz w:val="22"/>
                <w:szCs w:val="22"/>
              </w:rPr>
              <w:t xml:space="preserve">количество, </w:t>
            </w:r>
            <w:r w:rsidR="00687A26" w:rsidRPr="00F16EF4">
              <w:rPr>
                <w:snapToGrid w:val="0"/>
                <w:sz w:val="22"/>
                <w:szCs w:val="22"/>
              </w:rPr>
              <w:t>тыс. т</w:t>
            </w:r>
          </w:p>
        </w:tc>
        <w:tc>
          <w:tcPr>
            <w:tcW w:w="1045" w:type="dxa"/>
            <w:tcBorders>
              <w:top w:val="nil"/>
              <w:left w:val="single" w:sz="4" w:space="0" w:color="auto"/>
              <w:right w:val="single" w:sz="4" w:space="0" w:color="auto"/>
            </w:tcBorders>
            <w:shd w:val="clear" w:color="auto" w:fill="auto"/>
            <w:vAlign w:val="bottom"/>
          </w:tcPr>
          <w:p w:rsidR="007E43DA" w:rsidRPr="001B6908" w:rsidRDefault="00D60F73" w:rsidP="00B33286">
            <w:pPr>
              <w:tabs>
                <w:tab w:val="left" w:pos="909"/>
                <w:tab w:val="left" w:pos="1099"/>
              </w:tabs>
              <w:spacing w:before="40" w:after="40" w:line="220" w:lineRule="exact"/>
              <w:ind w:right="113"/>
              <w:jc w:val="right"/>
              <w:rPr>
                <w:rFonts w:eastAsia="Arial Unicode MS"/>
              </w:rPr>
            </w:pPr>
            <w:r w:rsidRPr="001B6908">
              <w:rPr>
                <w:rFonts w:eastAsia="Arial Unicode MS"/>
                <w:sz w:val="22"/>
                <w:szCs w:val="22"/>
              </w:rPr>
              <w:t>57,7</w:t>
            </w:r>
          </w:p>
        </w:tc>
        <w:tc>
          <w:tcPr>
            <w:tcW w:w="1046" w:type="dxa"/>
            <w:tcBorders>
              <w:top w:val="nil"/>
              <w:left w:val="single" w:sz="4" w:space="0" w:color="auto"/>
              <w:right w:val="single" w:sz="4" w:space="0" w:color="auto"/>
            </w:tcBorders>
            <w:shd w:val="clear" w:color="auto" w:fill="auto"/>
            <w:vAlign w:val="bottom"/>
          </w:tcPr>
          <w:p w:rsidR="007E43DA" w:rsidRPr="001B6908" w:rsidRDefault="00FC0E62"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C06E73" w:rsidRPr="001B6908">
              <w:rPr>
                <w:rFonts w:eastAsia="Arial Unicode MS"/>
                <w:sz w:val="22"/>
                <w:szCs w:val="22"/>
              </w:rPr>
              <w:t>0</w:t>
            </w:r>
            <w:r w:rsidR="00D60F73" w:rsidRPr="001B6908">
              <w:rPr>
                <w:rFonts w:eastAsia="Arial Unicode MS"/>
                <w:sz w:val="22"/>
                <w:szCs w:val="22"/>
              </w:rPr>
              <w:t>6,7</w:t>
            </w:r>
          </w:p>
        </w:tc>
        <w:tc>
          <w:tcPr>
            <w:tcW w:w="1063" w:type="dxa"/>
            <w:tcBorders>
              <w:top w:val="nil"/>
              <w:left w:val="single" w:sz="4" w:space="0" w:color="auto"/>
              <w:right w:val="single" w:sz="4" w:space="0" w:color="auto"/>
            </w:tcBorders>
            <w:shd w:val="clear" w:color="auto" w:fill="auto"/>
            <w:vAlign w:val="bottom"/>
          </w:tcPr>
          <w:p w:rsidR="007E43DA" w:rsidRPr="001B6908" w:rsidRDefault="00D60F73" w:rsidP="00B33286">
            <w:pPr>
              <w:tabs>
                <w:tab w:val="left" w:pos="992"/>
                <w:tab w:val="left" w:pos="1099"/>
              </w:tabs>
              <w:spacing w:before="40" w:after="40" w:line="220" w:lineRule="exact"/>
              <w:ind w:right="113"/>
              <w:jc w:val="right"/>
              <w:rPr>
                <w:rFonts w:eastAsia="Arial Unicode MS"/>
              </w:rPr>
            </w:pPr>
            <w:r w:rsidRPr="001B6908">
              <w:rPr>
                <w:rFonts w:eastAsia="Arial Unicode MS"/>
                <w:sz w:val="22"/>
                <w:szCs w:val="22"/>
              </w:rPr>
              <w:t>54,5</w:t>
            </w:r>
          </w:p>
        </w:tc>
        <w:tc>
          <w:tcPr>
            <w:tcW w:w="1063" w:type="dxa"/>
            <w:tcBorders>
              <w:top w:val="nil"/>
              <w:left w:val="single" w:sz="4" w:space="0" w:color="auto"/>
              <w:right w:val="single" w:sz="4" w:space="0" w:color="auto"/>
            </w:tcBorders>
            <w:shd w:val="clear" w:color="auto" w:fill="auto"/>
            <w:vAlign w:val="bottom"/>
          </w:tcPr>
          <w:p w:rsidR="007E43DA" w:rsidRPr="001B6908" w:rsidRDefault="00E05B76"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5E3ED8" w:rsidRPr="001B6908">
              <w:rPr>
                <w:rFonts w:eastAsia="Arial Unicode MS"/>
                <w:sz w:val="22"/>
                <w:szCs w:val="22"/>
              </w:rPr>
              <w:t>0</w:t>
            </w:r>
            <w:r w:rsidR="00D60F73" w:rsidRPr="001B6908">
              <w:rPr>
                <w:rFonts w:eastAsia="Arial Unicode MS"/>
                <w:sz w:val="22"/>
                <w:szCs w:val="22"/>
              </w:rPr>
              <w:t>5,7</w:t>
            </w:r>
          </w:p>
        </w:tc>
        <w:tc>
          <w:tcPr>
            <w:tcW w:w="1008" w:type="dxa"/>
            <w:tcBorders>
              <w:top w:val="nil"/>
              <w:left w:val="single" w:sz="4" w:space="0" w:color="auto"/>
              <w:right w:val="single" w:sz="4" w:space="0" w:color="auto"/>
            </w:tcBorders>
            <w:shd w:val="clear" w:color="auto" w:fill="auto"/>
            <w:vAlign w:val="bottom"/>
          </w:tcPr>
          <w:p w:rsidR="007E43DA" w:rsidRPr="001B6908" w:rsidRDefault="00D60F73" w:rsidP="00B33286">
            <w:pPr>
              <w:tabs>
                <w:tab w:val="left" w:pos="1099"/>
              </w:tabs>
              <w:spacing w:before="40" w:after="40" w:line="220" w:lineRule="exact"/>
              <w:ind w:right="113"/>
              <w:jc w:val="right"/>
              <w:rPr>
                <w:rFonts w:eastAsia="Arial Unicode MS"/>
              </w:rPr>
            </w:pPr>
            <w:r w:rsidRPr="001B6908">
              <w:rPr>
                <w:rFonts w:eastAsia="Arial Unicode MS"/>
                <w:sz w:val="22"/>
                <w:szCs w:val="22"/>
              </w:rPr>
              <w:t>3,2</w:t>
            </w:r>
          </w:p>
        </w:tc>
        <w:tc>
          <w:tcPr>
            <w:tcW w:w="1036" w:type="dxa"/>
            <w:tcBorders>
              <w:top w:val="nil"/>
              <w:left w:val="single" w:sz="4" w:space="0" w:color="auto"/>
              <w:right w:val="single" w:sz="4" w:space="0" w:color="auto"/>
            </w:tcBorders>
            <w:shd w:val="clear" w:color="auto" w:fill="auto"/>
            <w:vAlign w:val="bottom"/>
          </w:tcPr>
          <w:p w:rsidR="007E43DA" w:rsidRPr="001B6908" w:rsidRDefault="005E3ED8"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C06E73" w:rsidRPr="001B6908">
              <w:rPr>
                <w:rFonts w:eastAsia="Arial Unicode MS"/>
                <w:sz w:val="22"/>
                <w:szCs w:val="22"/>
              </w:rPr>
              <w:t>2</w:t>
            </w:r>
            <w:r w:rsidR="00D60F73" w:rsidRPr="001B6908">
              <w:rPr>
                <w:rFonts w:eastAsia="Arial Unicode MS"/>
                <w:sz w:val="22"/>
                <w:szCs w:val="22"/>
              </w:rPr>
              <w:t>6,4</w:t>
            </w:r>
          </w:p>
        </w:tc>
      </w:tr>
      <w:tr w:rsidR="007E43DA"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7E43DA" w:rsidRPr="00F16EF4" w:rsidRDefault="007E43DA" w:rsidP="00B33286">
            <w:pPr>
              <w:spacing w:before="40" w:after="4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1B6908" w:rsidRDefault="007E43DA" w:rsidP="00B33286">
            <w:pPr>
              <w:tabs>
                <w:tab w:val="left" w:pos="909"/>
                <w:tab w:val="left" w:pos="1099"/>
              </w:tabs>
              <w:spacing w:before="40" w:after="40" w:line="220" w:lineRule="exact"/>
              <w:ind w:right="113"/>
              <w:jc w:val="right"/>
              <w:rPr>
                <w:rFonts w:eastAsia="Arial Unicode MS"/>
              </w:rPr>
            </w:pPr>
            <w:r w:rsidRPr="001B6908">
              <w:rPr>
                <w:rFonts w:eastAsia="Arial Unicode MS"/>
                <w:sz w:val="22"/>
                <w:szCs w:val="22"/>
              </w:rPr>
              <w:t>3 </w:t>
            </w:r>
            <w:r w:rsidR="00BF66CA" w:rsidRPr="001B6908">
              <w:rPr>
                <w:rFonts w:eastAsia="Arial Unicode MS"/>
                <w:sz w:val="22"/>
                <w:szCs w:val="22"/>
              </w:rPr>
              <w:t>529</w:t>
            </w:r>
          </w:p>
        </w:tc>
        <w:tc>
          <w:tcPr>
            <w:tcW w:w="1046" w:type="dxa"/>
            <w:tcBorders>
              <w:top w:val="nil"/>
              <w:left w:val="single" w:sz="4" w:space="0" w:color="auto"/>
              <w:right w:val="single" w:sz="4" w:space="0" w:color="auto"/>
            </w:tcBorders>
            <w:shd w:val="clear" w:color="auto" w:fill="auto"/>
            <w:vAlign w:val="bottom"/>
          </w:tcPr>
          <w:p w:rsidR="007E43DA" w:rsidRPr="001B6908" w:rsidRDefault="00E30CD9"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9E6EEE" w:rsidRPr="001B6908">
              <w:rPr>
                <w:rFonts w:eastAsia="Arial Unicode MS"/>
                <w:sz w:val="22"/>
                <w:szCs w:val="22"/>
              </w:rPr>
              <w:t>1</w:t>
            </w:r>
            <w:r w:rsidR="00BF66CA" w:rsidRPr="001B6908">
              <w:rPr>
                <w:rFonts w:eastAsia="Arial Unicode MS"/>
                <w:sz w:val="22"/>
                <w:szCs w:val="22"/>
              </w:rPr>
              <w:t>2,2</w:t>
            </w:r>
          </w:p>
        </w:tc>
        <w:tc>
          <w:tcPr>
            <w:tcW w:w="1063" w:type="dxa"/>
            <w:tcBorders>
              <w:top w:val="nil"/>
              <w:left w:val="single" w:sz="4" w:space="0" w:color="auto"/>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r w:rsidRPr="001B6908">
              <w:rPr>
                <w:rFonts w:eastAsia="Arial Unicode MS"/>
                <w:sz w:val="22"/>
                <w:szCs w:val="22"/>
              </w:rPr>
              <w:t>3 </w:t>
            </w:r>
            <w:r w:rsidR="009E6EEE" w:rsidRPr="001B6908">
              <w:rPr>
                <w:rFonts w:eastAsia="Arial Unicode MS"/>
                <w:sz w:val="22"/>
                <w:szCs w:val="22"/>
              </w:rPr>
              <w:t>4</w:t>
            </w:r>
            <w:r w:rsidR="00BF66CA" w:rsidRPr="001B6908">
              <w:rPr>
                <w:rFonts w:eastAsia="Arial Unicode MS"/>
                <w:sz w:val="22"/>
                <w:szCs w:val="22"/>
              </w:rPr>
              <w:t>76</w:t>
            </w:r>
          </w:p>
        </w:tc>
        <w:tc>
          <w:tcPr>
            <w:tcW w:w="1063" w:type="dxa"/>
            <w:tcBorders>
              <w:top w:val="nil"/>
              <w:left w:val="single" w:sz="4" w:space="0" w:color="auto"/>
              <w:right w:val="single" w:sz="4" w:space="0" w:color="auto"/>
            </w:tcBorders>
            <w:shd w:val="clear" w:color="auto" w:fill="auto"/>
            <w:vAlign w:val="bottom"/>
          </w:tcPr>
          <w:p w:rsidR="007E43DA" w:rsidRPr="001B6908" w:rsidRDefault="00E30CD9"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9E6EEE" w:rsidRPr="001B6908">
              <w:rPr>
                <w:rFonts w:eastAsia="Arial Unicode MS"/>
                <w:sz w:val="22"/>
                <w:szCs w:val="22"/>
              </w:rPr>
              <w:t>1</w:t>
            </w:r>
            <w:r w:rsidR="00BF66CA" w:rsidRPr="001B6908">
              <w:rPr>
                <w:rFonts w:eastAsia="Arial Unicode MS"/>
                <w:sz w:val="22"/>
                <w:szCs w:val="22"/>
              </w:rPr>
              <w:t>2,5</w:t>
            </w:r>
          </w:p>
        </w:tc>
        <w:tc>
          <w:tcPr>
            <w:tcW w:w="1008" w:type="dxa"/>
            <w:tcBorders>
              <w:top w:val="nil"/>
              <w:left w:val="single" w:sz="4" w:space="0" w:color="auto"/>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r w:rsidRPr="001B6908">
              <w:rPr>
                <w:rFonts w:eastAsia="Arial Unicode MS"/>
                <w:sz w:val="22"/>
                <w:szCs w:val="22"/>
              </w:rPr>
              <w:t>4 </w:t>
            </w:r>
            <w:r w:rsidR="00B74E34" w:rsidRPr="001B6908">
              <w:rPr>
                <w:rFonts w:eastAsia="Arial Unicode MS"/>
                <w:sz w:val="22"/>
                <w:szCs w:val="22"/>
              </w:rPr>
              <w:t>4</w:t>
            </w:r>
            <w:r w:rsidR="00BF66CA" w:rsidRPr="001B6908">
              <w:rPr>
                <w:rFonts w:eastAsia="Arial Unicode MS"/>
                <w:sz w:val="22"/>
                <w:szCs w:val="22"/>
              </w:rPr>
              <w:t>53</w:t>
            </w:r>
          </w:p>
        </w:tc>
        <w:tc>
          <w:tcPr>
            <w:tcW w:w="1036" w:type="dxa"/>
            <w:tcBorders>
              <w:top w:val="nil"/>
              <w:left w:val="single" w:sz="4" w:space="0" w:color="auto"/>
              <w:right w:val="single" w:sz="4" w:space="0" w:color="auto"/>
            </w:tcBorders>
            <w:shd w:val="clear" w:color="auto" w:fill="auto"/>
            <w:vAlign w:val="bottom"/>
          </w:tcPr>
          <w:p w:rsidR="007E43DA" w:rsidRPr="001B6908" w:rsidRDefault="00B74E34" w:rsidP="00B33286">
            <w:pPr>
              <w:tabs>
                <w:tab w:val="left" w:pos="1099"/>
              </w:tabs>
              <w:spacing w:before="40" w:after="40" w:line="220" w:lineRule="exact"/>
              <w:ind w:right="113"/>
              <w:jc w:val="right"/>
              <w:rPr>
                <w:rFonts w:eastAsia="Arial Unicode MS"/>
              </w:rPr>
            </w:pPr>
            <w:r w:rsidRPr="001B6908">
              <w:rPr>
                <w:rFonts w:eastAsia="Arial Unicode MS"/>
                <w:sz w:val="22"/>
                <w:szCs w:val="22"/>
              </w:rPr>
              <w:t>10</w:t>
            </w:r>
            <w:r w:rsidR="009E6EEE" w:rsidRPr="001B6908">
              <w:rPr>
                <w:rFonts w:eastAsia="Arial Unicode MS"/>
                <w:sz w:val="22"/>
                <w:szCs w:val="22"/>
              </w:rPr>
              <w:t>3,</w:t>
            </w:r>
            <w:r w:rsidR="00BF66CA" w:rsidRPr="001B6908">
              <w:rPr>
                <w:rFonts w:eastAsia="Arial Unicode MS"/>
                <w:sz w:val="22"/>
                <w:szCs w:val="22"/>
              </w:rPr>
              <w:t>6</w:t>
            </w:r>
          </w:p>
        </w:tc>
      </w:tr>
      <w:tr w:rsidR="007E43DA" w:rsidRPr="00D60F73" w:rsidTr="00737B3C">
        <w:trPr>
          <w:cantSplit/>
          <w:jc w:val="center"/>
        </w:trPr>
        <w:tc>
          <w:tcPr>
            <w:tcW w:w="2861" w:type="dxa"/>
            <w:tcBorders>
              <w:left w:val="single" w:sz="4" w:space="0" w:color="auto"/>
              <w:bottom w:val="nil"/>
              <w:right w:val="single" w:sz="4" w:space="0" w:color="auto"/>
            </w:tcBorders>
            <w:shd w:val="clear" w:color="auto" w:fill="auto"/>
            <w:vAlign w:val="bottom"/>
          </w:tcPr>
          <w:p w:rsidR="007E43DA" w:rsidRPr="00F16EF4" w:rsidRDefault="007E43DA" w:rsidP="00B33286">
            <w:pPr>
              <w:spacing w:before="40" w:after="40" w:line="220" w:lineRule="exact"/>
              <w:rPr>
                <w:snapToGrid w:val="0"/>
              </w:rPr>
            </w:pPr>
            <w:r w:rsidRPr="00F16EF4">
              <w:rPr>
                <w:snapToGrid w:val="0"/>
                <w:sz w:val="22"/>
                <w:szCs w:val="22"/>
              </w:rPr>
              <w:t>Лесоматериалы продольно-распиленные</w:t>
            </w:r>
          </w:p>
        </w:tc>
        <w:tc>
          <w:tcPr>
            <w:tcW w:w="1045"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r>
      <w:tr w:rsidR="007E43DA" w:rsidRPr="00A825C8" w:rsidTr="004B5F2F">
        <w:trPr>
          <w:cantSplit/>
          <w:jc w:val="center"/>
        </w:trPr>
        <w:tc>
          <w:tcPr>
            <w:tcW w:w="2861" w:type="dxa"/>
            <w:tcBorders>
              <w:top w:val="nil"/>
              <w:left w:val="single" w:sz="4" w:space="0" w:color="auto"/>
              <w:right w:val="single" w:sz="4" w:space="0" w:color="auto"/>
            </w:tcBorders>
            <w:shd w:val="clear" w:color="auto" w:fill="auto"/>
            <w:vAlign w:val="bottom"/>
          </w:tcPr>
          <w:p w:rsidR="007E43DA" w:rsidRPr="00F16EF4" w:rsidRDefault="007E43DA" w:rsidP="00B33286">
            <w:pPr>
              <w:spacing w:before="40" w:after="40" w:line="220" w:lineRule="exact"/>
              <w:ind w:left="232"/>
              <w:rPr>
                <w:snapToGrid w:val="0"/>
              </w:rPr>
            </w:pPr>
            <w:r w:rsidRPr="00F16EF4">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7E43DA" w:rsidRPr="001B6908" w:rsidRDefault="00B933E6" w:rsidP="00B33286">
            <w:pPr>
              <w:tabs>
                <w:tab w:val="left" w:pos="909"/>
                <w:tab w:val="left" w:pos="1099"/>
              </w:tabs>
              <w:spacing w:before="40" w:after="40" w:line="220" w:lineRule="exact"/>
              <w:ind w:right="113"/>
              <w:jc w:val="right"/>
              <w:rPr>
                <w:rFonts w:eastAsia="Arial Unicode MS"/>
              </w:rPr>
            </w:pPr>
            <w:r w:rsidRPr="001B6908">
              <w:rPr>
                <w:rFonts w:eastAsia="Arial Unicode MS"/>
                <w:sz w:val="22"/>
                <w:szCs w:val="22"/>
              </w:rPr>
              <w:t>1</w:t>
            </w:r>
            <w:r w:rsidR="00D60F73" w:rsidRPr="001B6908">
              <w:rPr>
                <w:rFonts w:eastAsia="Arial Unicode MS"/>
                <w:sz w:val="22"/>
                <w:szCs w:val="22"/>
              </w:rPr>
              <w:t> 674,7</w:t>
            </w:r>
          </w:p>
        </w:tc>
        <w:tc>
          <w:tcPr>
            <w:tcW w:w="1046" w:type="dxa"/>
            <w:tcBorders>
              <w:top w:val="nil"/>
              <w:left w:val="single" w:sz="4" w:space="0" w:color="auto"/>
              <w:right w:val="single" w:sz="4" w:space="0" w:color="auto"/>
            </w:tcBorders>
            <w:shd w:val="clear" w:color="auto" w:fill="auto"/>
            <w:vAlign w:val="bottom"/>
          </w:tcPr>
          <w:p w:rsidR="007E43DA" w:rsidRPr="001B6908" w:rsidRDefault="005E3ED8" w:rsidP="00B33286">
            <w:pPr>
              <w:tabs>
                <w:tab w:val="left" w:pos="1099"/>
              </w:tabs>
              <w:spacing w:before="40" w:after="40" w:line="220" w:lineRule="exact"/>
              <w:ind w:right="113"/>
              <w:jc w:val="right"/>
              <w:rPr>
                <w:rFonts w:eastAsia="Arial Unicode MS"/>
              </w:rPr>
            </w:pPr>
            <w:r w:rsidRPr="001B6908">
              <w:rPr>
                <w:rFonts w:eastAsia="Arial Unicode MS"/>
                <w:sz w:val="22"/>
                <w:szCs w:val="22"/>
              </w:rPr>
              <w:t>9</w:t>
            </w:r>
            <w:r w:rsidR="00D60F73" w:rsidRPr="001B6908">
              <w:rPr>
                <w:rFonts w:eastAsia="Arial Unicode MS"/>
                <w:sz w:val="22"/>
                <w:szCs w:val="22"/>
              </w:rPr>
              <w:t>0,4</w:t>
            </w:r>
          </w:p>
        </w:tc>
        <w:tc>
          <w:tcPr>
            <w:tcW w:w="1063" w:type="dxa"/>
            <w:tcBorders>
              <w:top w:val="nil"/>
              <w:left w:val="single" w:sz="4" w:space="0" w:color="auto"/>
              <w:right w:val="single" w:sz="4" w:space="0" w:color="auto"/>
            </w:tcBorders>
            <w:shd w:val="clear" w:color="auto" w:fill="auto"/>
            <w:vAlign w:val="bottom"/>
          </w:tcPr>
          <w:p w:rsidR="007E43DA" w:rsidRPr="001B6908" w:rsidRDefault="00D60F73" w:rsidP="00B33286">
            <w:pPr>
              <w:tabs>
                <w:tab w:val="left" w:pos="992"/>
                <w:tab w:val="left" w:pos="1099"/>
              </w:tabs>
              <w:spacing w:before="40" w:after="40" w:line="220" w:lineRule="exact"/>
              <w:ind w:right="113"/>
              <w:jc w:val="right"/>
              <w:rPr>
                <w:rFonts w:eastAsia="Arial Unicode MS"/>
              </w:rPr>
            </w:pPr>
            <w:r w:rsidRPr="001B6908">
              <w:rPr>
                <w:rFonts w:eastAsia="Arial Unicode MS"/>
                <w:sz w:val="22"/>
                <w:szCs w:val="22"/>
              </w:rPr>
              <w:t>45,2</w:t>
            </w:r>
          </w:p>
        </w:tc>
        <w:tc>
          <w:tcPr>
            <w:tcW w:w="1063" w:type="dxa"/>
            <w:tcBorders>
              <w:top w:val="nil"/>
              <w:left w:val="single" w:sz="4" w:space="0" w:color="auto"/>
              <w:right w:val="single" w:sz="4" w:space="0" w:color="auto"/>
            </w:tcBorders>
            <w:shd w:val="clear" w:color="auto" w:fill="auto"/>
            <w:vAlign w:val="bottom"/>
          </w:tcPr>
          <w:p w:rsidR="007E43DA" w:rsidRPr="001B6908" w:rsidRDefault="00B933E6" w:rsidP="00B33286">
            <w:pPr>
              <w:tabs>
                <w:tab w:val="left" w:pos="1099"/>
              </w:tabs>
              <w:spacing w:before="40" w:after="40" w:line="220" w:lineRule="exact"/>
              <w:ind w:right="113"/>
              <w:jc w:val="right"/>
              <w:rPr>
                <w:rFonts w:eastAsia="Arial Unicode MS"/>
              </w:rPr>
            </w:pPr>
            <w:r w:rsidRPr="001B6908">
              <w:rPr>
                <w:rFonts w:eastAsia="Arial Unicode MS"/>
                <w:sz w:val="22"/>
                <w:szCs w:val="22"/>
              </w:rPr>
              <w:t>3</w:t>
            </w:r>
            <w:r w:rsidR="00C06E73" w:rsidRPr="001B6908">
              <w:rPr>
                <w:rFonts w:eastAsia="Arial Unicode MS"/>
                <w:sz w:val="22"/>
                <w:szCs w:val="22"/>
              </w:rPr>
              <w:t>5,</w:t>
            </w:r>
            <w:r w:rsidR="00D60F73" w:rsidRPr="001B6908">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7E43DA" w:rsidRPr="001B6908" w:rsidRDefault="00B933E6"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D60F73" w:rsidRPr="001B6908">
              <w:rPr>
                <w:rFonts w:eastAsia="Arial Unicode MS"/>
                <w:sz w:val="22"/>
                <w:szCs w:val="22"/>
              </w:rPr>
              <w:t> 629,5</w:t>
            </w:r>
          </w:p>
        </w:tc>
        <w:tc>
          <w:tcPr>
            <w:tcW w:w="1036" w:type="dxa"/>
            <w:tcBorders>
              <w:top w:val="nil"/>
              <w:left w:val="single" w:sz="4" w:space="0" w:color="auto"/>
              <w:right w:val="single" w:sz="4" w:space="0" w:color="auto"/>
            </w:tcBorders>
            <w:shd w:val="clear" w:color="auto" w:fill="auto"/>
            <w:vAlign w:val="bottom"/>
          </w:tcPr>
          <w:p w:rsidR="007E43DA" w:rsidRPr="001B6908" w:rsidRDefault="00B933E6" w:rsidP="00B33286">
            <w:pPr>
              <w:tabs>
                <w:tab w:val="left" w:pos="1099"/>
              </w:tabs>
              <w:spacing w:before="40" w:after="40" w:line="220" w:lineRule="exact"/>
              <w:ind w:right="113"/>
              <w:jc w:val="right"/>
              <w:rPr>
                <w:rFonts w:eastAsia="Arial Unicode MS"/>
              </w:rPr>
            </w:pPr>
            <w:r w:rsidRPr="001B6908">
              <w:rPr>
                <w:rFonts w:eastAsia="Arial Unicode MS"/>
                <w:sz w:val="22"/>
                <w:szCs w:val="22"/>
              </w:rPr>
              <w:t>9</w:t>
            </w:r>
            <w:r w:rsidR="00D60F73" w:rsidRPr="001B6908">
              <w:rPr>
                <w:rFonts w:eastAsia="Arial Unicode MS"/>
                <w:sz w:val="22"/>
                <w:szCs w:val="22"/>
              </w:rPr>
              <w:t>4,5</w:t>
            </w:r>
          </w:p>
        </w:tc>
      </w:tr>
      <w:tr w:rsidR="007E43DA" w:rsidRPr="00A825C8" w:rsidTr="004B5F2F">
        <w:trPr>
          <w:cantSplit/>
          <w:jc w:val="center"/>
        </w:trPr>
        <w:tc>
          <w:tcPr>
            <w:tcW w:w="2861" w:type="dxa"/>
            <w:tcBorders>
              <w:top w:val="nil"/>
              <w:left w:val="single" w:sz="4" w:space="0" w:color="auto"/>
              <w:right w:val="single" w:sz="4" w:space="0" w:color="auto"/>
            </w:tcBorders>
            <w:shd w:val="clear" w:color="auto" w:fill="auto"/>
            <w:vAlign w:val="bottom"/>
          </w:tcPr>
          <w:p w:rsidR="007E43DA" w:rsidRPr="00F16EF4" w:rsidRDefault="007E43DA" w:rsidP="00B33286">
            <w:pPr>
              <w:spacing w:before="40" w:after="4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7E43DA" w:rsidRPr="001B6908" w:rsidRDefault="00BF66CA" w:rsidP="00B33286">
            <w:pPr>
              <w:tabs>
                <w:tab w:val="left" w:pos="909"/>
                <w:tab w:val="left" w:pos="1099"/>
              </w:tabs>
              <w:spacing w:before="40" w:after="40" w:line="220" w:lineRule="exact"/>
              <w:ind w:right="113"/>
              <w:jc w:val="right"/>
              <w:rPr>
                <w:rFonts w:eastAsia="Arial Unicode MS"/>
              </w:rPr>
            </w:pPr>
            <w:r w:rsidRPr="001B6908">
              <w:rPr>
                <w:rFonts w:eastAsia="Arial Unicode MS"/>
                <w:sz w:val="22"/>
                <w:szCs w:val="22"/>
              </w:rPr>
              <w:t>335</w:t>
            </w:r>
          </w:p>
        </w:tc>
        <w:tc>
          <w:tcPr>
            <w:tcW w:w="1046" w:type="dxa"/>
            <w:tcBorders>
              <w:top w:val="nil"/>
              <w:left w:val="single" w:sz="4" w:space="0" w:color="auto"/>
              <w:right w:val="single" w:sz="4" w:space="0" w:color="auto"/>
            </w:tcBorders>
            <w:shd w:val="clear" w:color="auto" w:fill="auto"/>
            <w:vAlign w:val="bottom"/>
          </w:tcPr>
          <w:p w:rsidR="007E43DA" w:rsidRPr="001B6908" w:rsidRDefault="009E6EEE" w:rsidP="00B33286">
            <w:pPr>
              <w:tabs>
                <w:tab w:val="left" w:pos="1099"/>
              </w:tabs>
              <w:spacing w:before="40" w:after="40" w:line="220" w:lineRule="exact"/>
              <w:ind w:right="113"/>
              <w:jc w:val="right"/>
              <w:rPr>
                <w:rFonts w:eastAsia="Arial Unicode MS"/>
              </w:rPr>
            </w:pPr>
            <w:r w:rsidRPr="001B6908">
              <w:rPr>
                <w:rFonts w:eastAsia="Arial Unicode MS"/>
                <w:sz w:val="22"/>
                <w:szCs w:val="22"/>
              </w:rPr>
              <w:t>18</w:t>
            </w:r>
            <w:r w:rsidR="00BF66CA" w:rsidRPr="001B6908">
              <w:rPr>
                <w:rFonts w:eastAsia="Arial Unicode MS"/>
                <w:sz w:val="22"/>
                <w:szCs w:val="22"/>
              </w:rPr>
              <w:t>8,5</w:t>
            </w:r>
          </w:p>
        </w:tc>
        <w:tc>
          <w:tcPr>
            <w:tcW w:w="1063" w:type="dxa"/>
            <w:tcBorders>
              <w:top w:val="nil"/>
              <w:left w:val="single" w:sz="4" w:space="0" w:color="auto"/>
              <w:right w:val="single" w:sz="4" w:space="0" w:color="auto"/>
            </w:tcBorders>
            <w:shd w:val="clear" w:color="auto" w:fill="auto"/>
            <w:vAlign w:val="bottom"/>
          </w:tcPr>
          <w:p w:rsidR="007E43DA" w:rsidRPr="001B6908" w:rsidRDefault="00E30CD9" w:rsidP="00B33286">
            <w:pPr>
              <w:tabs>
                <w:tab w:val="left" w:pos="1099"/>
              </w:tabs>
              <w:spacing w:before="40" w:after="40" w:line="220" w:lineRule="exact"/>
              <w:ind w:right="113"/>
              <w:jc w:val="right"/>
              <w:rPr>
                <w:rFonts w:eastAsia="Arial Unicode MS"/>
              </w:rPr>
            </w:pPr>
            <w:r w:rsidRPr="001B6908">
              <w:rPr>
                <w:rFonts w:eastAsia="Arial Unicode MS"/>
                <w:sz w:val="22"/>
                <w:szCs w:val="22"/>
              </w:rPr>
              <w:t>2</w:t>
            </w:r>
            <w:r w:rsidR="00BF66CA" w:rsidRPr="001B6908">
              <w:rPr>
                <w:rFonts w:eastAsia="Arial Unicode MS"/>
                <w:sz w:val="22"/>
                <w:szCs w:val="22"/>
              </w:rPr>
              <w:t>65</w:t>
            </w:r>
          </w:p>
        </w:tc>
        <w:tc>
          <w:tcPr>
            <w:tcW w:w="1063" w:type="dxa"/>
            <w:tcBorders>
              <w:top w:val="nil"/>
              <w:left w:val="single" w:sz="4" w:space="0" w:color="auto"/>
              <w:right w:val="single" w:sz="4" w:space="0" w:color="auto"/>
            </w:tcBorders>
            <w:shd w:val="clear" w:color="auto" w:fill="auto"/>
            <w:vAlign w:val="bottom"/>
          </w:tcPr>
          <w:p w:rsidR="007E43DA" w:rsidRPr="001B6908" w:rsidRDefault="00B74E34"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BF66CA" w:rsidRPr="001B6908">
              <w:rPr>
                <w:rFonts w:eastAsia="Arial Unicode MS"/>
                <w:sz w:val="22"/>
                <w:szCs w:val="22"/>
              </w:rPr>
              <w:t>76,5</w:t>
            </w:r>
          </w:p>
        </w:tc>
        <w:tc>
          <w:tcPr>
            <w:tcW w:w="1008" w:type="dxa"/>
            <w:tcBorders>
              <w:top w:val="nil"/>
              <w:left w:val="single" w:sz="4" w:space="0" w:color="auto"/>
              <w:right w:val="single" w:sz="4" w:space="0" w:color="auto"/>
            </w:tcBorders>
            <w:shd w:val="clear" w:color="auto" w:fill="auto"/>
            <w:vAlign w:val="bottom"/>
          </w:tcPr>
          <w:p w:rsidR="007E43DA" w:rsidRPr="001B6908" w:rsidRDefault="00B74E34" w:rsidP="00B33286">
            <w:pPr>
              <w:tabs>
                <w:tab w:val="left" w:pos="1099"/>
              </w:tabs>
              <w:spacing w:before="40" w:after="40" w:line="220" w:lineRule="exact"/>
              <w:ind w:right="113"/>
              <w:jc w:val="right"/>
              <w:rPr>
                <w:rFonts w:eastAsia="Arial Unicode MS"/>
              </w:rPr>
            </w:pPr>
            <w:r w:rsidRPr="001B6908">
              <w:rPr>
                <w:rFonts w:eastAsia="Arial Unicode MS"/>
                <w:sz w:val="22"/>
                <w:szCs w:val="22"/>
              </w:rPr>
              <w:t>3</w:t>
            </w:r>
            <w:r w:rsidR="00BF66CA" w:rsidRPr="001B6908">
              <w:rPr>
                <w:rFonts w:eastAsia="Arial Unicode MS"/>
                <w:sz w:val="22"/>
                <w:szCs w:val="22"/>
              </w:rPr>
              <w:t>37</w:t>
            </w:r>
          </w:p>
        </w:tc>
        <w:tc>
          <w:tcPr>
            <w:tcW w:w="1036" w:type="dxa"/>
            <w:tcBorders>
              <w:top w:val="nil"/>
              <w:left w:val="single" w:sz="4" w:space="0" w:color="auto"/>
              <w:right w:val="single" w:sz="4" w:space="0" w:color="auto"/>
            </w:tcBorders>
            <w:shd w:val="clear" w:color="auto" w:fill="auto"/>
            <w:vAlign w:val="bottom"/>
          </w:tcPr>
          <w:p w:rsidR="007E43DA" w:rsidRPr="001B6908" w:rsidRDefault="00B74E34"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9E6EEE" w:rsidRPr="001B6908">
              <w:rPr>
                <w:rFonts w:eastAsia="Arial Unicode MS"/>
                <w:sz w:val="22"/>
                <w:szCs w:val="22"/>
              </w:rPr>
              <w:t>8</w:t>
            </w:r>
            <w:r w:rsidR="00BF66CA" w:rsidRPr="001B6908">
              <w:rPr>
                <w:rFonts w:eastAsia="Arial Unicode MS"/>
                <w:sz w:val="22"/>
                <w:szCs w:val="22"/>
              </w:rPr>
              <w:t>7,5</w:t>
            </w:r>
          </w:p>
        </w:tc>
      </w:tr>
      <w:tr w:rsidR="007E43DA" w:rsidRPr="00B14A13" w:rsidTr="004B5F2F">
        <w:trPr>
          <w:cantSplit/>
          <w:jc w:val="center"/>
        </w:trPr>
        <w:tc>
          <w:tcPr>
            <w:tcW w:w="2861" w:type="dxa"/>
            <w:tcBorders>
              <w:left w:val="single" w:sz="4" w:space="0" w:color="auto"/>
              <w:bottom w:val="nil"/>
              <w:right w:val="single" w:sz="4" w:space="0" w:color="auto"/>
            </w:tcBorders>
            <w:shd w:val="clear" w:color="auto" w:fill="auto"/>
            <w:vAlign w:val="center"/>
          </w:tcPr>
          <w:p w:rsidR="007E43DA" w:rsidRPr="00F16EF4" w:rsidRDefault="007E43DA" w:rsidP="00B33286">
            <w:pPr>
              <w:spacing w:before="40" w:after="40" w:line="220" w:lineRule="exact"/>
              <w:ind w:right="-29"/>
              <w:rPr>
                <w:snapToGrid w:val="0"/>
              </w:rPr>
            </w:pPr>
            <w:r w:rsidRPr="00F16EF4">
              <w:rPr>
                <w:snapToGrid w:val="0"/>
                <w:sz w:val="22"/>
                <w:szCs w:val="22"/>
              </w:rPr>
              <w:t>Плиты древесно-стружечные</w:t>
            </w:r>
          </w:p>
        </w:tc>
        <w:tc>
          <w:tcPr>
            <w:tcW w:w="1045"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992"/>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E43DA" w:rsidRPr="001B6908" w:rsidRDefault="007E43DA" w:rsidP="00B33286">
            <w:pPr>
              <w:tabs>
                <w:tab w:val="left" w:pos="1099"/>
              </w:tabs>
              <w:spacing w:before="40" w:after="40" w:line="220" w:lineRule="exact"/>
              <w:ind w:right="113"/>
              <w:jc w:val="right"/>
              <w:rPr>
                <w:rFonts w:eastAsia="Arial Unicode MS"/>
              </w:rPr>
            </w:pPr>
          </w:p>
        </w:tc>
      </w:tr>
      <w:tr w:rsidR="007E43DA" w:rsidRPr="00A825C8" w:rsidTr="00013FA6">
        <w:trPr>
          <w:cantSplit/>
          <w:trHeight w:val="171"/>
          <w:jc w:val="center"/>
        </w:trPr>
        <w:tc>
          <w:tcPr>
            <w:tcW w:w="2861" w:type="dxa"/>
            <w:tcBorders>
              <w:top w:val="nil"/>
              <w:left w:val="single" w:sz="4" w:space="0" w:color="auto"/>
              <w:right w:val="single" w:sz="4" w:space="0" w:color="auto"/>
            </w:tcBorders>
            <w:shd w:val="clear" w:color="auto" w:fill="auto"/>
            <w:vAlign w:val="bottom"/>
          </w:tcPr>
          <w:p w:rsidR="007E43DA" w:rsidRPr="00F16EF4" w:rsidRDefault="007E43DA" w:rsidP="00B33286">
            <w:pPr>
              <w:spacing w:before="40" w:after="40" w:line="220" w:lineRule="exact"/>
              <w:ind w:left="232"/>
              <w:rPr>
                <w:snapToGrid w:val="0"/>
              </w:rPr>
            </w:pPr>
            <w:r w:rsidRPr="00F16EF4">
              <w:rPr>
                <w:snapToGrid w:val="0"/>
                <w:sz w:val="22"/>
                <w:szCs w:val="22"/>
              </w:rPr>
              <w:t>количество, тыс. м</w:t>
            </w:r>
            <w:r w:rsidRPr="00F16EF4">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1B6908" w:rsidRDefault="00B14A13" w:rsidP="00B33286">
            <w:pPr>
              <w:tabs>
                <w:tab w:val="left" w:pos="909"/>
                <w:tab w:val="left" w:pos="1099"/>
              </w:tabs>
              <w:spacing w:before="40" w:after="40" w:line="220" w:lineRule="exact"/>
              <w:ind w:right="113"/>
              <w:jc w:val="right"/>
              <w:rPr>
                <w:rFonts w:eastAsia="Arial Unicode MS"/>
              </w:rPr>
            </w:pPr>
            <w:r w:rsidRPr="001B6908">
              <w:rPr>
                <w:rFonts w:eastAsia="Arial Unicode MS"/>
                <w:sz w:val="22"/>
                <w:szCs w:val="22"/>
              </w:rPr>
              <w:t>994,7</w:t>
            </w:r>
          </w:p>
        </w:tc>
        <w:tc>
          <w:tcPr>
            <w:tcW w:w="1046" w:type="dxa"/>
            <w:tcBorders>
              <w:top w:val="nil"/>
              <w:left w:val="single" w:sz="4" w:space="0" w:color="auto"/>
              <w:right w:val="single" w:sz="4" w:space="0" w:color="auto"/>
            </w:tcBorders>
            <w:shd w:val="clear" w:color="auto" w:fill="auto"/>
            <w:vAlign w:val="bottom"/>
          </w:tcPr>
          <w:p w:rsidR="007E43DA" w:rsidRPr="001B6908" w:rsidRDefault="00B14A13" w:rsidP="00B33286">
            <w:pPr>
              <w:tabs>
                <w:tab w:val="left" w:pos="1099"/>
              </w:tabs>
              <w:spacing w:before="40" w:after="40" w:line="220" w:lineRule="exact"/>
              <w:ind w:right="113"/>
              <w:jc w:val="right"/>
              <w:rPr>
                <w:rFonts w:eastAsia="Arial Unicode MS"/>
              </w:rPr>
            </w:pPr>
            <w:r w:rsidRPr="001B6908">
              <w:rPr>
                <w:rFonts w:eastAsia="Arial Unicode MS"/>
                <w:sz w:val="22"/>
                <w:szCs w:val="22"/>
              </w:rPr>
              <w:t>97,3</w:t>
            </w:r>
          </w:p>
        </w:tc>
        <w:tc>
          <w:tcPr>
            <w:tcW w:w="1063" w:type="dxa"/>
            <w:tcBorders>
              <w:top w:val="nil"/>
              <w:left w:val="single" w:sz="4" w:space="0" w:color="auto"/>
              <w:right w:val="single" w:sz="4" w:space="0" w:color="auto"/>
            </w:tcBorders>
            <w:shd w:val="clear" w:color="auto" w:fill="auto"/>
            <w:vAlign w:val="bottom"/>
          </w:tcPr>
          <w:p w:rsidR="007E43DA" w:rsidRPr="001B6908" w:rsidRDefault="00B14A13" w:rsidP="00B33286">
            <w:pPr>
              <w:tabs>
                <w:tab w:val="left" w:pos="992"/>
                <w:tab w:val="left" w:pos="1099"/>
              </w:tabs>
              <w:spacing w:before="40" w:after="40" w:line="220" w:lineRule="exact"/>
              <w:ind w:right="113"/>
              <w:jc w:val="right"/>
              <w:rPr>
                <w:rFonts w:eastAsia="Arial Unicode MS"/>
              </w:rPr>
            </w:pPr>
            <w:r w:rsidRPr="001B6908">
              <w:rPr>
                <w:rFonts w:eastAsia="Arial Unicode MS"/>
                <w:sz w:val="22"/>
                <w:szCs w:val="22"/>
              </w:rPr>
              <w:t>312,3</w:t>
            </w:r>
          </w:p>
        </w:tc>
        <w:tc>
          <w:tcPr>
            <w:tcW w:w="1063" w:type="dxa"/>
            <w:tcBorders>
              <w:top w:val="nil"/>
              <w:left w:val="single" w:sz="4" w:space="0" w:color="auto"/>
              <w:right w:val="single" w:sz="4" w:space="0" w:color="auto"/>
            </w:tcBorders>
            <w:shd w:val="clear" w:color="auto" w:fill="auto"/>
            <w:vAlign w:val="bottom"/>
          </w:tcPr>
          <w:p w:rsidR="007E43DA" w:rsidRPr="001B6908" w:rsidRDefault="00C06E73" w:rsidP="00B33286">
            <w:pPr>
              <w:tabs>
                <w:tab w:val="left" w:pos="1099"/>
              </w:tabs>
              <w:spacing w:before="40" w:after="40" w:line="220" w:lineRule="exact"/>
              <w:ind w:right="113"/>
              <w:jc w:val="right"/>
              <w:rPr>
                <w:rFonts w:eastAsia="Arial Unicode MS"/>
              </w:rPr>
            </w:pPr>
            <w:r w:rsidRPr="001B6908">
              <w:rPr>
                <w:rFonts w:eastAsia="Arial Unicode MS"/>
                <w:sz w:val="22"/>
                <w:szCs w:val="22"/>
              </w:rPr>
              <w:t>5</w:t>
            </w:r>
            <w:r w:rsidR="00B14A13" w:rsidRPr="001B6908">
              <w:rPr>
                <w:rFonts w:eastAsia="Arial Unicode MS"/>
                <w:sz w:val="22"/>
                <w:szCs w:val="22"/>
              </w:rPr>
              <w:t>4,4</w:t>
            </w:r>
          </w:p>
        </w:tc>
        <w:tc>
          <w:tcPr>
            <w:tcW w:w="1008" w:type="dxa"/>
            <w:tcBorders>
              <w:top w:val="nil"/>
              <w:left w:val="single" w:sz="4" w:space="0" w:color="auto"/>
              <w:right w:val="single" w:sz="4" w:space="0" w:color="auto"/>
            </w:tcBorders>
            <w:shd w:val="clear" w:color="auto" w:fill="auto"/>
            <w:vAlign w:val="bottom"/>
          </w:tcPr>
          <w:p w:rsidR="007E43DA" w:rsidRPr="001B6908" w:rsidRDefault="00B14A13" w:rsidP="00B33286">
            <w:pPr>
              <w:tabs>
                <w:tab w:val="left" w:pos="1099"/>
              </w:tabs>
              <w:spacing w:before="40" w:after="40" w:line="220" w:lineRule="exact"/>
              <w:ind w:right="113"/>
              <w:jc w:val="right"/>
              <w:rPr>
                <w:rFonts w:eastAsia="Arial Unicode MS"/>
              </w:rPr>
            </w:pPr>
            <w:r w:rsidRPr="001B6908">
              <w:rPr>
                <w:rFonts w:eastAsia="Arial Unicode MS"/>
                <w:sz w:val="22"/>
                <w:szCs w:val="22"/>
              </w:rPr>
              <w:t>682,4</w:t>
            </w:r>
          </w:p>
        </w:tc>
        <w:tc>
          <w:tcPr>
            <w:tcW w:w="1036" w:type="dxa"/>
            <w:tcBorders>
              <w:top w:val="nil"/>
              <w:left w:val="single" w:sz="4" w:space="0" w:color="auto"/>
              <w:right w:val="single" w:sz="4" w:space="0" w:color="auto"/>
            </w:tcBorders>
            <w:shd w:val="clear" w:color="auto" w:fill="auto"/>
            <w:vAlign w:val="bottom"/>
          </w:tcPr>
          <w:p w:rsidR="007E43DA" w:rsidRPr="001B6908" w:rsidRDefault="00B933E6" w:rsidP="00B33286">
            <w:pPr>
              <w:tabs>
                <w:tab w:val="left" w:pos="1099"/>
              </w:tabs>
              <w:spacing w:before="40" w:after="40" w:line="220" w:lineRule="exact"/>
              <w:ind w:right="113"/>
              <w:jc w:val="right"/>
              <w:rPr>
                <w:rFonts w:eastAsia="Arial Unicode MS"/>
              </w:rPr>
            </w:pPr>
            <w:r w:rsidRPr="001B6908">
              <w:rPr>
                <w:rFonts w:eastAsia="Arial Unicode MS"/>
                <w:sz w:val="22"/>
                <w:szCs w:val="22"/>
              </w:rPr>
              <w:t>1</w:t>
            </w:r>
            <w:r w:rsidR="00B14A13" w:rsidRPr="001B6908">
              <w:rPr>
                <w:rFonts w:eastAsia="Arial Unicode MS"/>
                <w:sz w:val="22"/>
                <w:szCs w:val="22"/>
              </w:rPr>
              <w:t>52,4</w:t>
            </w:r>
          </w:p>
        </w:tc>
      </w:tr>
      <w:tr w:rsidR="007E43DA" w:rsidRPr="00A825C8" w:rsidTr="00013FA6">
        <w:trPr>
          <w:cantSplit/>
          <w:trHeight w:val="357"/>
          <w:jc w:val="center"/>
        </w:trPr>
        <w:tc>
          <w:tcPr>
            <w:tcW w:w="2861" w:type="dxa"/>
            <w:tcBorders>
              <w:top w:val="nil"/>
              <w:left w:val="single" w:sz="4" w:space="0" w:color="auto"/>
              <w:right w:val="single" w:sz="4" w:space="0" w:color="auto"/>
            </w:tcBorders>
            <w:shd w:val="clear" w:color="auto" w:fill="auto"/>
            <w:vAlign w:val="bottom"/>
          </w:tcPr>
          <w:p w:rsidR="007E43DA" w:rsidRPr="00F16EF4" w:rsidRDefault="007E43DA" w:rsidP="00B33286">
            <w:pPr>
              <w:spacing w:before="40" w:after="40" w:line="220" w:lineRule="exact"/>
              <w:ind w:left="232"/>
              <w:rPr>
                <w:snapToGrid w:val="0"/>
              </w:rPr>
            </w:pPr>
            <w:r w:rsidRPr="00F16EF4">
              <w:rPr>
                <w:snapToGrid w:val="0"/>
                <w:sz w:val="22"/>
                <w:szCs w:val="22"/>
              </w:rPr>
              <w:t>средняя цена, долларов США за м</w:t>
            </w:r>
            <w:r w:rsidRPr="00F16EF4">
              <w:rPr>
                <w:snapToGrid w:val="0"/>
                <w:sz w:val="22"/>
                <w:szCs w:val="22"/>
                <w:vertAlign w:val="superscript"/>
              </w:rPr>
              <w:t>3</w:t>
            </w:r>
          </w:p>
        </w:tc>
        <w:tc>
          <w:tcPr>
            <w:tcW w:w="1045" w:type="dxa"/>
            <w:tcBorders>
              <w:top w:val="nil"/>
              <w:left w:val="single" w:sz="4" w:space="0" w:color="auto"/>
              <w:right w:val="single" w:sz="4" w:space="0" w:color="auto"/>
            </w:tcBorders>
            <w:shd w:val="clear" w:color="auto" w:fill="auto"/>
            <w:vAlign w:val="bottom"/>
          </w:tcPr>
          <w:p w:rsidR="007E43DA" w:rsidRPr="001B6908" w:rsidRDefault="009E6EEE" w:rsidP="00B33286">
            <w:pPr>
              <w:tabs>
                <w:tab w:val="left" w:pos="909"/>
                <w:tab w:val="left" w:pos="1099"/>
              </w:tabs>
              <w:spacing w:before="40" w:after="40" w:line="220" w:lineRule="exact"/>
              <w:ind w:right="113"/>
              <w:jc w:val="right"/>
              <w:rPr>
                <w:rFonts w:eastAsia="Arial Unicode MS"/>
              </w:rPr>
            </w:pPr>
            <w:r w:rsidRPr="001B6908">
              <w:rPr>
                <w:rFonts w:eastAsia="Arial Unicode MS"/>
                <w:sz w:val="22"/>
                <w:szCs w:val="22"/>
              </w:rPr>
              <w:t>30</w:t>
            </w:r>
            <w:r w:rsidR="00BF66CA" w:rsidRPr="001B6908">
              <w:rPr>
                <w:rFonts w:eastAsia="Arial Unicode MS"/>
                <w:sz w:val="22"/>
                <w:szCs w:val="22"/>
              </w:rPr>
              <w:t>6</w:t>
            </w:r>
          </w:p>
        </w:tc>
        <w:tc>
          <w:tcPr>
            <w:tcW w:w="1046" w:type="dxa"/>
            <w:tcBorders>
              <w:top w:val="nil"/>
              <w:left w:val="single" w:sz="4" w:space="0" w:color="auto"/>
              <w:right w:val="single" w:sz="4" w:space="0" w:color="auto"/>
            </w:tcBorders>
            <w:shd w:val="clear" w:color="auto" w:fill="auto"/>
            <w:vAlign w:val="bottom"/>
          </w:tcPr>
          <w:p w:rsidR="007E43DA" w:rsidRPr="001B6908" w:rsidRDefault="00B74E34" w:rsidP="00B33286">
            <w:pPr>
              <w:tabs>
                <w:tab w:val="left" w:pos="1099"/>
              </w:tabs>
              <w:spacing w:before="40" w:after="40" w:line="220" w:lineRule="exact"/>
              <w:ind w:right="113"/>
              <w:jc w:val="right"/>
              <w:rPr>
                <w:rFonts w:eastAsia="Arial Unicode MS"/>
              </w:rPr>
            </w:pPr>
            <w:r w:rsidRPr="001B6908">
              <w:rPr>
                <w:rFonts w:eastAsia="Arial Unicode MS"/>
                <w:sz w:val="22"/>
                <w:szCs w:val="22"/>
              </w:rPr>
              <w:t>20</w:t>
            </w:r>
            <w:r w:rsidR="00BF66CA" w:rsidRPr="001B6908">
              <w:rPr>
                <w:rFonts w:eastAsia="Arial Unicode MS"/>
                <w:sz w:val="22"/>
                <w:szCs w:val="22"/>
              </w:rPr>
              <w:t>4,0</w:t>
            </w:r>
          </w:p>
        </w:tc>
        <w:tc>
          <w:tcPr>
            <w:tcW w:w="1063" w:type="dxa"/>
            <w:tcBorders>
              <w:top w:val="nil"/>
              <w:left w:val="single" w:sz="4" w:space="0" w:color="auto"/>
              <w:right w:val="single" w:sz="4" w:space="0" w:color="auto"/>
            </w:tcBorders>
            <w:shd w:val="clear" w:color="auto" w:fill="auto"/>
            <w:vAlign w:val="bottom"/>
          </w:tcPr>
          <w:p w:rsidR="007E43DA" w:rsidRPr="001B6908" w:rsidRDefault="00B74E34" w:rsidP="00B33286">
            <w:pPr>
              <w:tabs>
                <w:tab w:val="left" w:pos="1099"/>
              </w:tabs>
              <w:spacing w:before="40" w:after="40" w:line="220" w:lineRule="exact"/>
              <w:ind w:right="113"/>
              <w:jc w:val="right"/>
              <w:rPr>
                <w:rFonts w:eastAsia="Arial Unicode MS"/>
              </w:rPr>
            </w:pPr>
            <w:r w:rsidRPr="001B6908">
              <w:rPr>
                <w:rFonts w:eastAsia="Arial Unicode MS"/>
                <w:sz w:val="22"/>
                <w:szCs w:val="22"/>
              </w:rPr>
              <w:t>25</w:t>
            </w:r>
            <w:r w:rsidR="009E6EEE" w:rsidRPr="001B6908">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7E43DA" w:rsidRPr="001B6908" w:rsidRDefault="00B74E34" w:rsidP="00B33286">
            <w:pPr>
              <w:tabs>
                <w:tab w:val="left" w:pos="1099"/>
              </w:tabs>
              <w:spacing w:before="40" w:after="40" w:line="220" w:lineRule="exact"/>
              <w:ind w:right="113"/>
              <w:jc w:val="right"/>
              <w:rPr>
                <w:rFonts w:eastAsia="Arial Unicode MS"/>
              </w:rPr>
            </w:pPr>
            <w:r w:rsidRPr="001B6908">
              <w:rPr>
                <w:rFonts w:eastAsia="Arial Unicode MS"/>
                <w:sz w:val="22"/>
                <w:szCs w:val="22"/>
              </w:rPr>
              <w:t>16</w:t>
            </w:r>
            <w:r w:rsidR="00BF66CA" w:rsidRPr="001B6908">
              <w:rPr>
                <w:rFonts w:eastAsia="Arial Unicode MS"/>
                <w:sz w:val="22"/>
                <w:szCs w:val="22"/>
              </w:rPr>
              <w:t>5,3</w:t>
            </w:r>
          </w:p>
        </w:tc>
        <w:tc>
          <w:tcPr>
            <w:tcW w:w="1008" w:type="dxa"/>
            <w:tcBorders>
              <w:top w:val="nil"/>
              <w:left w:val="single" w:sz="4" w:space="0" w:color="auto"/>
              <w:right w:val="single" w:sz="4" w:space="0" w:color="auto"/>
            </w:tcBorders>
            <w:shd w:val="clear" w:color="auto" w:fill="auto"/>
            <w:vAlign w:val="bottom"/>
          </w:tcPr>
          <w:p w:rsidR="007E43DA" w:rsidRPr="001B6908" w:rsidRDefault="00B74E34" w:rsidP="00B33286">
            <w:pPr>
              <w:tabs>
                <w:tab w:val="left" w:pos="1099"/>
              </w:tabs>
              <w:spacing w:before="40" w:after="40" w:line="220" w:lineRule="exact"/>
              <w:ind w:right="113"/>
              <w:jc w:val="right"/>
              <w:rPr>
                <w:rFonts w:eastAsia="Arial Unicode MS"/>
              </w:rPr>
            </w:pPr>
            <w:r w:rsidRPr="001B6908">
              <w:rPr>
                <w:rFonts w:eastAsia="Arial Unicode MS"/>
                <w:sz w:val="22"/>
                <w:szCs w:val="22"/>
              </w:rPr>
              <w:t>3</w:t>
            </w:r>
            <w:r w:rsidR="009E6EEE" w:rsidRPr="001B6908">
              <w:rPr>
                <w:rFonts w:eastAsia="Arial Unicode MS"/>
                <w:sz w:val="22"/>
                <w:szCs w:val="22"/>
              </w:rPr>
              <w:t>2</w:t>
            </w:r>
            <w:r w:rsidR="00BF66CA" w:rsidRPr="001B6908">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7E43DA" w:rsidRPr="001B6908" w:rsidRDefault="009E6EEE" w:rsidP="00B33286">
            <w:pPr>
              <w:tabs>
                <w:tab w:val="left" w:pos="1099"/>
              </w:tabs>
              <w:spacing w:before="40" w:after="40" w:line="220" w:lineRule="exact"/>
              <w:ind w:right="113"/>
              <w:jc w:val="right"/>
              <w:rPr>
                <w:rFonts w:eastAsia="Arial Unicode MS"/>
              </w:rPr>
            </w:pPr>
            <w:r w:rsidRPr="001B6908">
              <w:rPr>
                <w:rFonts w:eastAsia="Arial Unicode MS"/>
                <w:sz w:val="22"/>
                <w:szCs w:val="22"/>
              </w:rPr>
              <w:t>23</w:t>
            </w:r>
            <w:r w:rsidR="00BF66CA" w:rsidRPr="001B6908">
              <w:rPr>
                <w:rFonts w:eastAsia="Arial Unicode MS"/>
                <w:sz w:val="22"/>
                <w:szCs w:val="22"/>
              </w:rPr>
              <w:t>1,0</w:t>
            </w:r>
          </w:p>
        </w:tc>
      </w:tr>
      <w:tr w:rsidR="00013FA6" w:rsidRPr="00A825C8" w:rsidTr="00013FA6">
        <w:trPr>
          <w:cantSplit/>
          <w:trHeight w:val="357"/>
          <w:jc w:val="center"/>
        </w:trPr>
        <w:tc>
          <w:tcPr>
            <w:tcW w:w="2861" w:type="dxa"/>
            <w:tcBorders>
              <w:top w:val="nil"/>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rPr>
                <w:snapToGrid w:val="0"/>
              </w:rPr>
            </w:pPr>
            <w:r w:rsidRPr="00013FA6">
              <w:rPr>
                <w:snapToGrid w:val="0"/>
                <w:spacing w:val="-4"/>
                <w:sz w:val="22"/>
                <w:szCs w:val="22"/>
              </w:rPr>
              <w:t xml:space="preserve">Плиты </w:t>
            </w:r>
            <w:proofErr w:type="gramStart"/>
            <w:r w:rsidRPr="00013FA6">
              <w:rPr>
                <w:snapToGrid w:val="0"/>
                <w:spacing w:val="-4"/>
                <w:sz w:val="22"/>
                <w:szCs w:val="22"/>
              </w:rPr>
              <w:t>древесно-волокнистые</w:t>
            </w:r>
            <w:proofErr w:type="gramEnd"/>
          </w:p>
        </w:tc>
        <w:tc>
          <w:tcPr>
            <w:tcW w:w="1045"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rPr>
            </w:pPr>
          </w:p>
        </w:tc>
        <w:tc>
          <w:tcPr>
            <w:tcW w:w="1046"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p>
        </w:tc>
      </w:tr>
      <w:tr w:rsidR="00013FA6" w:rsidRPr="00A825C8" w:rsidTr="00013FA6">
        <w:trPr>
          <w:cantSplit/>
          <w:trHeight w:val="357"/>
          <w:jc w:val="center"/>
        </w:trPr>
        <w:tc>
          <w:tcPr>
            <w:tcW w:w="2861" w:type="dxa"/>
            <w:tcBorders>
              <w:top w:val="nil"/>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ind w:left="232"/>
              <w:rPr>
                <w:snapToGrid w:val="0"/>
              </w:rPr>
            </w:pPr>
            <w:r w:rsidRPr="00013FA6">
              <w:rPr>
                <w:snapToGrid w:val="0"/>
                <w:sz w:val="22"/>
                <w:szCs w:val="22"/>
              </w:rPr>
              <w:t>количество, млн. м</w:t>
            </w:r>
            <w:proofErr w:type="gramStart"/>
            <w:r w:rsidRPr="00013FA6">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lang w:val="be-BY"/>
              </w:rPr>
            </w:pPr>
            <w:r w:rsidRPr="00013FA6">
              <w:rPr>
                <w:rFonts w:eastAsia="Arial Unicode MS"/>
                <w:sz w:val="22"/>
                <w:szCs w:val="22"/>
                <w:lang w:val="be-BY"/>
              </w:rPr>
              <w:t>108,9</w:t>
            </w:r>
          </w:p>
        </w:tc>
        <w:tc>
          <w:tcPr>
            <w:tcW w:w="1046"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33,7</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992"/>
                <w:tab w:val="left" w:pos="1099"/>
              </w:tabs>
              <w:spacing w:before="40" w:after="40" w:line="220" w:lineRule="exact"/>
              <w:ind w:right="113"/>
              <w:jc w:val="right"/>
              <w:rPr>
                <w:rFonts w:eastAsia="Arial Unicode MS"/>
              </w:rPr>
            </w:pPr>
            <w:r w:rsidRPr="00013FA6">
              <w:rPr>
                <w:rFonts w:eastAsia="Arial Unicode MS"/>
                <w:sz w:val="22"/>
                <w:szCs w:val="22"/>
                <w:lang w:val="be-BY"/>
              </w:rPr>
              <w:t>65,6</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lang w:val="be-BY"/>
              </w:rPr>
              <w:t>128,2</w:t>
            </w:r>
          </w:p>
        </w:tc>
        <w:tc>
          <w:tcPr>
            <w:tcW w:w="1008"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lang w:val="be-BY"/>
              </w:rPr>
              <w:t>43,3</w:t>
            </w:r>
          </w:p>
        </w:tc>
        <w:tc>
          <w:tcPr>
            <w:tcW w:w="1036"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14</w:t>
            </w:r>
            <w:r w:rsidRPr="00013FA6">
              <w:rPr>
                <w:rFonts w:eastAsia="Arial Unicode MS"/>
                <w:sz w:val="22"/>
                <w:szCs w:val="22"/>
                <w:lang w:val="be-BY"/>
              </w:rPr>
              <w:t>2,9</w:t>
            </w:r>
          </w:p>
        </w:tc>
      </w:tr>
      <w:tr w:rsidR="00013FA6" w:rsidRPr="00A825C8" w:rsidTr="00013FA6">
        <w:trPr>
          <w:cantSplit/>
          <w:trHeight w:val="357"/>
          <w:jc w:val="center"/>
        </w:trPr>
        <w:tc>
          <w:tcPr>
            <w:tcW w:w="2861" w:type="dxa"/>
            <w:tcBorders>
              <w:top w:val="nil"/>
              <w:left w:val="single" w:sz="4" w:space="0" w:color="auto"/>
              <w:right w:val="single" w:sz="4" w:space="0" w:color="auto"/>
            </w:tcBorders>
            <w:shd w:val="clear" w:color="auto" w:fill="auto"/>
            <w:vAlign w:val="bottom"/>
          </w:tcPr>
          <w:p w:rsidR="00013FA6" w:rsidRPr="00013FA6" w:rsidRDefault="00013FA6" w:rsidP="00B33286">
            <w:pPr>
              <w:spacing w:before="40" w:after="40" w:line="220" w:lineRule="exact"/>
              <w:ind w:left="232"/>
              <w:rPr>
                <w:snapToGrid w:val="0"/>
              </w:rPr>
            </w:pPr>
            <w:r w:rsidRPr="00013FA6">
              <w:rPr>
                <w:snapToGrid w:val="0"/>
                <w:sz w:val="22"/>
                <w:szCs w:val="22"/>
              </w:rPr>
              <w:t>средняя цена, долларов США за тыс. м</w:t>
            </w:r>
            <w:proofErr w:type="gramStart"/>
            <w:r w:rsidRPr="00013FA6">
              <w:rPr>
                <w:snapToGrid w:val="0"/>
                <w:sz w:val="22"/>
                <w:szCs w:val="22"/>
                <w:vertAlign w:val="superscript"/>
              </w:rPr>
              <w:t>2</w:t>
            </w:r>
            <w:proofErr w:type="gramEnd"/>
          </w:p>
        </w:tc>
        <w:tc>
          <w:tcPr>
            <w:tcW w:w="1045"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909"/>
                <w:tab w:val="left" w:pos="1099"/>
              </w:tabs>
              <w:spacing w:before="40" w:after="40" w:line="220" w:lineRule="exact"/>
              <w:ind w:right="113"/>
              <w:jc w:val="right"/>
              <w:rPr>
                <w:rFonts w:eastAsia="Arial Unicode MS"/>
                <w:lang w:val="be-BY"/>
              </w:rPr>
            </w:pPr>
            <w:r w:rsidRPr="00013FA6">
              <w:rPr>
                <w:rFonts w:eastAsia="Arial Unicode MS"/>
                <w:sz w:val="22"/>
                <w:szCs w:val="22"/>
              </w:rPr>
              <w:t>2 0</w:t>
            </w:r>
            <w:r w:rsidRPr="00013FA6">
              <w:rPr>
                <w:rFonts w:eastAsia="Arial Unicode MS"/>
                <w:sz w:val="22"/>
                <w:szCs w:val="22"/>
                <w:lang w:val="be-BY"/>
              </w:rPr>
              <w:t>98</w:t>
            </w:r>
          </w:p>
        </w:tc>
        <w:tc>
          <w:tcPr>
            <w:tcW w:w="1046"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13</w:t>
            </w:r>
            <w:r w:rsidRPr="00013FA6">
              <w:rPr>
                <w:rFonts w:eastAsia="Arial Unicode MS"/>
                <w:sz w:val="22"/>
                <w:szCs w:val="22"/>
                <w:lang w:val="be-BY"/>
              </w:rPr>
              <w:t>9,2</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992"/>
                <w:tab w:val="left" w:pos="1099"/>
              </w:tabs>
              <w:spacing w:before="40" w:after="40" w:line="220" w:lineRule="exact"/>
              <w:ind w:right="113"/>
              <w:jc w:val="right"/>
              <w:rPr>
                <w:rFonts w:eastAsia="Arial Unicode MS"/>
              </w:rPr>
            </w:pPr>
            <w:r w:rsidRPr="00013FA6">
              <w:rPr>
                <w:rFonts w:eastAsia="Arial Unicode MS"/>
                <w:sz w:val="22"/>
                <w:szCs w:val="22"/>
              </w:rPr>
              <w:t>2 </w:t>
            </w:r>
            <w:r w:rsidRPr="00013FA6">
              <w:rPr>
                <w:rFonts w:eastAsia="Arial Unicode MS"/>
                <w:sz w:val="22"/>
                <w:szCs w:val="22"/>
                <w:lang w:val="be-BY"/>
              </w:rPr>
              <w:t>108</w:t>
            </w:r>
          </w:p>
        </w:tc>
        <w:tc>
          <w:tcPr>
            <w:tcW w:w="1063"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41,1</w:t>
            </w:r>
          </w:p>
        </w:tc>
        <w:tc>
          <w:tcPr>
            <w:tcW w:w="1008"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2 0</w:t>
            </w:r>
            <w:r w:rsidRPr="00013FA6">
              <w:rPr>
                <w:rFonts w:eastAsia="Arial Unicode MS"/>
                <w:sz w:val="22"/>
                <w:szCs w:val="22"/>
                <w:lang w:val="be-BY"/>
              </w:rPr>
              <w:t>8</w:t>
            </w:r>
            <w:r w:rsidRPr="00013FA6">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013FA6" w:rsidRPr="00013FA6" w:rsidRDefault="00013FA6" w:rsidP="00B33286">
            <w:pPr>
              <w:tabs>
                <w:tab w:val="left" w:pos="1099"/>
              </w:tabs>
              <w:spacing w:before="40" w:after="40" w:line="220" w:lineRule="exact"/>
              <w:ind w:right="113"/>
              <w:jc w:val="right"/>
              <w:rPr>
                <w:rFonts w:eastAsia="Arial Unicode MS"/>
              </w:rPr>
            </w:pPr>
            <w:r w:rsidRPr="00013FA6">
              <w:rPr>
                <w:rFonts w:eastAsia="Arial Unicode MS"/>
                <w:sz w:val="22"/>
                <w:szCs w:val="22"/>
              </w:rPr>
              <w:t>13</w:t>
            </w:r>
            <w:r w:rsidRPr="00013FA6">
              <w:rPr>
                <w:rFonts w:eastAsia="Arial Unicode MS"/>
                <w:sz w:val="22"/>
                <w:szCs w:val="22"/>
                <w:lang w:val="be-BY"/>
              </w:rPr>
              <w:t>6,4</w:t>
            </w:r>
          </w:p>
        </w:tc>
      </w:tr>
      <w:tr w:rsidR="00EA7291" w:rsidRPr="00B34238" w:rsidTr="00013FA6">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F16EF4" w:rsidRDefault="00EA7291" w:rsidP="00B33286">
            <w:pPr>
              <w:spacing w:before="40" w:after="40" w:line="220" w:lineRule="exact"/>
              <w:rPr>
                <w:snapToGrid w:val="0"/>
              </w:rPr>
            </w:pPr>
            <w:r w:rsidRPr="00F16EF4">
              <w:rPr>
                <w:snapToGrid w:val="0"/>
                <w:sz w:val="22"/>
                <w:szCs w:val="22"/>
              </w:rPr>
              <w:t>Лекарственные средства, расфасованные для розничной продажи</w:t>
            </w:r>
          </w:p>
        </w:tc>
        <w:tc>
          <w:tcPr>
            <w:tcW w:w="1045" w:type="dxa"/>
            <w:tcBorders>
              <w:left w:val="single" w:sz="4" w:space="0" w:color="auto"/>
              <w:bottom w:val="nil"/>
              <w:right w:val="single" w:sz="4" w:space="0" w:color="auto"/>
            </w:tcBorders>
            <w:shd w:val="clear" w:color="auto" w:fill="auto"/>
            <w:vAlign w:val="bottom"/>
          </w:tcPr>
          <w:p w:rsidR="00EA7291" w:rsidRPr="001B6908" w:rsidRDefault="00EA7291" w:rsidP="00B33286">
            <w:pPr>
              <w:tabs>
                <w:tab w:val="left" w:pos="909"/>
                <w:tab w:val="left" w:pos="1099"/>
              </w:tabs>
              <w:spacing w:before="40" w:after="4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1B6908" w:rsidRDefault="00EA7291" w:rsidP="00B33286">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B33286">
            <w:pPr>
              <w:tabs>
                <w:tab w:val="left" w:pos="1099"/>
              </w:tabs>
              <w:spacing w:before="40" w:after="4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B33286">
            <w:pPr>
              <w:tabs>
                <w:tab w:val="left" w:pos="1099"/>
              </w:tabs>
              <w:spacing w:before="40" w:after="4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1B6908" w:rsidRDefault="00EA7291" w:rsidP="00B33286">
            <w:pPr>
              <w:tabs>
                <w:tab w:val="left" w:pos="1099"/>
              </w:tabs>
              <w:spacing w:before="40" w:after="4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1B6908" w:rsidRDefault="00EA7291" w:rsidP="00B33286">
            <w:pPr>
              <w:tabs>
                <w:tab w:val="left" w:pos="1099"/>
              </w:tabs>
              <w:spacing w:before="40" w:after="40" w:line="220" w:lineRule="exact"/>
              <w:ind w:right="113"/>
              <w:jc w:val="right"/>
              <w:rPr>
                <w:rFonts w:eastAsia="Arial Unicode MS"/>
              </w:rPr>
            </w:pPr>
          </w:p>
        </w:tc>
      </w:tr>
      <w:tr w:rsidR="00EA7291" w:rsidRPr="00A825C8" w:rsidTr="00B33286">
        <w:trPr>
          <w:cantSplit/>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B33286">
            <w:pPr>
              <w:spacing w:before="40" w:after="40" w:line="220" w:lineRule="exact"/>
              <w:ind w:left="232"/>
              <w:rPr>
                <w:snapToGrid w:val="0"/>
              </w:rPr>
            </w:pPr>
            <w:r w:rsidRPr="00F16EF4">
              <w:rPr>
                <w:snapToGrid w:val="0"/>
                <w:sz w:val="22"/>
                <w:szCs w:val="22"/>
              </w:rPr>
              <w:t>количество, тонн</w:t>
            </w:r>
          </w:p>
        </w:tc>
        <w:tc>
          <w:tcPr>
            <w:tcW w:w="1045" w:type="dxa"/>
            <w:tcBorders>
              <w:top w:val="nil"/>
              <w:left w:val="single" w:sz="4" w:space="0" w:color="auto"/>
              <w:right w:val="single" w:sz="4" w:space="0" w:color="auto"/>
            </w:tcBorders>
            <w:shd w:val="clear" w:color="auto" w:fill="auto"/>
            <w:vAlign w:val="bottom"/>
          </w:tcPr>
          <w:p w:rsidR="00EA7291" w:rsidRPr="001B6908" w:rsidRDefault="00B34238" w:rsidP="00B33286">
            <w:pPr>
              <w:tabs>
                <w:tab w:val="left" w:pos="909"/>
                <w:tab w:val="left" w:pos="1099"/>
              </w:tabs>
              <w:spacing w:before="40" w:after="40" w:line="220" w:lineRule="exact"/>
              <w:ind w:right="113"/>
              <w:jc w:val="right"/>
              <w:rPr>
                <w:rFonts w:eastAsia="Arial Unicode MS"/>
              </w:rPr>
            </w:pPr>
            <w:r w:rsidRPr="001B6908">
              <w:rPr>
                <w:rFonts w:eastAsia="Arial Unicode MS"/>
                <w:sz w:val="22"/>
                <w:szCs w:val="22"/>
              </w:rPr>
              <w:t>7 706</w:t>
            </w:r>
          </w:p>
        </w:tc>
        <w:tc>
          <w:tcPr>
            <w:tcW w:w="1046" w:type="dxa"/>
            <w:tcBorders>
              <w:top w:val="nil"/>
              <w:left w:val="single" w:sz="4" w:space="0" w:color="auto"/>
              <w:right w:val="single" w:sz="4" w:space="0" w:color="auto"/>
            </w:tcBorders>
            <w:shd w:val="clear" w:color="auto" w:fill="auto"/>
            <w:vAlign w:val="bottom"/>
          </w:tcPr>
          <w:p w:rsidR="00EA7291" w:rsidRPr="001B6908" w:rsidRDefault="00B34238" w:rsidP="00B33286">
            <w:pPr>
              <w:tabs>
                <w:tab w:val="left" w:pos="1099"/>
              </w:tabs>
              <w:spacing w:before="40" w:after="40" w:line="220" w:lineRule="exact"/>
              <w:ind w:right="113"/>
              <w:jc w:val="right"/>
              <w:rPr>
                <w:rFonts w:eastAsia="Arial Unicode MS"/>
              </w:rPr>
            </w:pPr>
            <w:r w:rsidRPr="001B6908">
              <w:rPr>
                <w:rFonts w:eastAsia="Arial Unicode MS"/>
                <w:sz w:val="22"/>
                <w:szCs w:val="22"/>
              </w:rPr>
              <w:t>99,3</w:t>
            </w:r>
          </w:p>
        </w:tc>
        <w:tc>
          <w:tcPr>
            <w:tcW w:w="1063" w:type="dxa"/>
            <w:tcBorders>
              <w:top w:val="nil"/>
              <w:left w:val="single" w:sz="4" w:space="0" w:color="auto"/>
              <w:right w:val="single" w:sz="4" w:space="0" w:color="auto"/>
            </w:tcBorders>
            <w:shd w:val="clear" w:color="auto" w:fill="auto"/>
            <w:vAlign w:val="bottom"/>
          </w:tcPr>
          <w:p w:rsidR="00EA7291" w:rsidRPr="001B6908" w:rsidRDefault="00B34238" w:rsidP="00B33286">
            <w:pPr>
              <w:tabs>
                <w:tab w:val="left" w:pos="1099"/>
              </w:tabs>
              <w:spacing w:before="40" w:after="40" w:line="220" w:lineRule="exact"/>
              <w:ind w:right="113"/>
              <w:jc w:val="right"/>
              <w:rPr>
                <w:rFonts w:eastAsia="Arial Unicode MS"/>
              </w:rPr>
            </w:pPr>
            <w:r w:rsidRPr="001B6908">
              <w:rPr>
                <w:rFonts w:eastAsia="Arial Unicode MS"/>
                <w:sz w:val="22"/>
                <w:szCs w:val="22"/>
              </w:rPr>
              <w:t>7 470</w:t>
            </w:r>
          </w:p>
        </w:tc>
        <w:tc>
          <w:tcPr>
            <w:tcW w:w="1063" w:type="dxa"/>
            <w:tcBorders>
              <w:top w:val="nil"/>
              <w:left w:val="single" w:sz="4" w:space="0" w:color="auto"/>
              <w:right w:val="single" w:sz="4" w:space="0" w:color="auto"/>
            </w:tcBorders>
            <w:shd w:val="clear" w:color="auto" w:fill="auto"/>
            <w:vAlign w:val="bottom"/>
          </w:tcPr>
          <w:p w:rsidR="00EA7291" w:rsidRPr="001B6908" w:rsidRDefault="00B34238" w:rsidP="00B33286">
            <w:pPr>
              <w:tabs>
                <w:tab w:val="left" w:pos="1099"/>
              </w:tabs>
              <w:spacing w:before="40" w:after="40" w:line="220" w:lineRule="exact"/>
              <w:ind w:right="113"/>
              <w:jc w:val="right"/>
              <w:rPr>
                <w:rFonts w:eastAsia="Arial Unicode MS"/>
              </w:rPr>
            </w:pPr>
            <w:r w:rsidRPr="001B6908">
              <w:rPr>
                <w:rFonts w:eastAsia="Arial Unicode MS"/>
                <w:sz w:val="22"/>
                <w:szCs w:val="22"/>
              </w:rPr>
              <w:t>99,6</w:t>
            </w:r>
          </w:p>
        </w:tc>
        <w:tc>
          <w:tcPr>
            <w:tcW w:w="1008" w:type="dxa"/>
            <w:tcBorders>
              <w:top w:val="nil"/>
              <w:left w:val="single" w:sz="4" w:space="0" w:color="auto"/>
              <w:right w:val="single" w:sz="4" w:space="0" w:color="auto"/>
            </w:tcBorders>
            <w:shd w:val="clear" w:color="auto" w:fill="auto"/>
            <w:vAlign w:val="bottom"/>
          </w:tcPr>
          <w:p w:rsidR="00EA7291" w:rsidRPr="001B6908" w:rsidRDefault="00BD338E" w:rsidP="00B33286">
            <w:pPr>
              <w:tabs>
                <w:tab w:val="left" w:pos="1099"/>
              </w:tabs>
              <w:spacing w:before="40" w:after="40" w:line="220" w:lineRule="exact"/>
              <w:ind w:right="113"/>
              <w:jc w:val="right"/>
              <w:rPr>
                <w:rFonts w:eastAsia="Arial Unicode MS"/>
              </w:rPr>
            </w:pPr>
            <w:r w:rsidRPr="001B6908">
              <w:rPr>
                <w:rFonts w:eastAsia="Arial Unicode MS"/>
                <w:sz w:val="22"/>
                <w:szCs w:val="22"/>
              </w:rPr>
              <w:t>2</w:t>
            </w:r>
            <w:r w:rsidR="00B34238" w:rsidRPr="001B6908">
              <w:rPr>
                <w:rFonts w:eastAsia="Arial Unicode MS"/>
                <w:sz w:val="22"/>
                <w:szCs w:val="22"/>
              </w:rPr>
              <w:t>36</w:t>
            </w:r>
          </w:p>
        </w:tc>
        <w:tc>
          <w:tcPr>
            <w:tcW w:w="1036" w:type="dxa"/>
            <w:tcBorders>
              <w:top w:val="nil"/>
              <w:left w:val="single" w:sz="4" w:space="0" w:color="auto"/>
              <w:right w:val="single" w:sz="4" w:space="0" w:color="auto"/>
            </w:tcBorders>
            <w:shd w:val="clear" w:color="auto" w:fill="auto"/>
            <w:vAlign w:val="bottom"/>
          </w:tcPr>
          <w:p w:rsidR="00EA7291" w:rsidRPr="001B6908" w:rsidRDefault="00B34238" w:rsidP="00B33286">
            <w:pPr>
              <w:tabs>
                <w:tab w:val="left" w:pos="1099"/>
              </w:tabs>
              <w:spacing w:before="40" w:after="40" w:line="220" w:lineRule="exact"/>
              <w:ind w:right="113"/>
              <w:jc w:val="right"/>
              <w:rPr>
                <w:rFonts w:eastAsia="Arial Unicode MS"/>
              </w:rPr>
            </w:pPr>
            <w:r w:rsidRPr="001B6908">
              <w:rPr>
                <w:rFonts w:eastAsia="Arial Unicode MS"/>
                <w:sz w:val="22"/>
                <w:szCs w:val="22"/>
              </w:rPr>
              <w:t>90,9</w:t>
            </w:r>
          </w:p>
        </w:tc>
      </w:tr>
      <w:tr w:rsidR="00EA7291" w:rsidRPr="00A825C8" w:rsidTr="00B33286">
        <w:trPr>
          <w:cantSplit/>
          <w:jc w:val="center"/>
        </w:trPr>
        <w:tc>
          <w:tcPr>
            <w:tcW w:w="2861" w:type="dxa"/>
            <w:tcBorders>
              <w:top w:val="nil"/>
              <w:left w:val="single" w:sz="4" w:space="0" w:color="auto"/>
              <w:bottom w:val="single" w:sz="4" w:space="0" w:color="auto"/>
              <w:right w:val="single" w:sz="4" w:space="0" w:color="auto"/>
            </w:tcBorders>
            <w:shd w:val="clear" w:color="auto" w:fill="auto"/>
            <w:vAlign w:val="bottom"/>
          </w:tcPr>
          <w:p w:rsidR="00EA7291" w:rsidRPr="00F16EF4" w:rsidRDefault="00EA7291" w:rsidP="00B33286">
            <w:pPr>
              <w:spacing w:before="40" w:after="4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bottom w:val="single" w:sz="4" w:space="0" w:color="auto"/>
              <w:right w:val="single" w:sz="4" w:space="0" w:color="auto"/>
            </w:tcBorders>
            <w:shd w:val="clear" w:color="auto" w:fill="auto"/>
            <w:vAlign w:val="bottom"/>
          </w:tcPr>
          <w:p w:rsidR="00EA7291" w:rsidRPr="001B6908" w:rsidRDefault="00EA7291" w:rsidP="00B33286">
            <w:pPr>
              <w:tabs>
                <w:tab w:val="left" w:pos="909"/>
                <w:tab w:val="left" w:pos="1099"/>
              </w:tabs>
              <w:spacing w:before="40" w:after="40" w:line="220" w:lineRule="exact"/>
              <w:ind w:right="113"/>
              <w:jc w:val="right"/>
              <w:rPr>
                <w:rFonts w:eastAsia="Arial Unicode MS"/>
              </w:rPr>
            </w:pPr>
            <w:r w:rsidRPr="001B6908">
              <w:rPr>
                <w:rFonts w:eastAsia="Arial Unicode MS"/>
                <w:sz w:val="22"/>
                <w:szCs w:val="22"/>
              </w:rPr>
              <w:t>2</w:t>
            </w:r>
            <w:r w:rsidR="009740D0" w:rsidRPr="001B6908">
              <w:rPr>
                <w:rFonts w:eastAsia="Arial Unicode MS"/>
                <w:sz w:val="22"/>
                <w:szCs w:val="22"/>
              </w:rPr>
              <w:t>4</w:t>
            </w:r>
            <w:r w:rsidRPr="001B6908">
              <w:rPr>
                <w:rFonts w:eastAsia="Arial Unicode MS"/>
                <w:sz w:val="22"/>
                <w:szCs w:val="22"/>
              </w:rPr>
              <w:t> </w:t>
            </w:r>
            <w:r w:rsidR="009740D0" w:rsidRPr="001B6908">
              <w:rPr>
                <w:rFonts w:eastAsia="Arial Unicode MS"/>
                <w:sz w:val="22"/>
                <w:szCs w:val="22"/>
              </w:rPr>
              <w:t>024</w:t>
            </w:r>
          </w:p>
        </w:tc>
        <w:tc>
          <w:tcPr>
            <w:tcW w:w="1046" w:type="dxa"/>
            <w:tcBorders>
              <w:top w:val="nil"/>
              <w:left w:val="single" w:sz="4" w:space="0" w:color="auto"/>
              <w:bottom w:val="single" w:sz="4" w:space="0" w:color="auto"/>
              <w:right w:val="single" w:sz="4" w:space="0" w:color="auto"/>
            </w:tcBorders>
            <w:shd w:val="clear" w:color="auto" w:fill="auto"/>
            <w:vAlign w:val="bottom"/>
          </w:tcPr>
          <w:p w:rsidR="00EA7291" w:rsidRPr="001B6908" w:rsidRDefault="00B74E34" w:rsidP="00B33286">
            <w:pPr>
              <w:tabs>
                <w:tab w:val="left" w:pos="1099"/>
              </w:tabs>
              <w:spacing w:before="40" w:after="40" w:line="220" w:lineRule="exact"/>
              <w:ind w:right="113"/>
              <w:jc w:val="right"/>
              <w:rPr>
                <w:rFonts w:eastAsia="Arial Unicode MS"/>
              </w:rPr>
            </w:pPr>
            <w:r w:rsidRPr="001B6908">
              <w:rPr>
                <w:rFonts w:eastAsia="Arial Unicode MS"/>
                <w:sz w:val="22"/>
                <w:szCs w:val="22"/>
              </w:rPr>
              <w:t>10</w:t>
            </w:r>
            <w:r w:rsidR="009740D0" w:rsidRPr="001B6908">
              <w:rPr>
                <w:rFonts w:eastAsia="Arial Unicode MS"/>
                <w:sz w:val="22"/>
                <w:szCs w:val="22"/>
              </w:rPr>
              <w:t>3,2</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1B6908" w:rsidRDefault="00EA7291" w:rsidP="00B33286">
            <w:pPr>
              <w:tabs>
                <w:tab w:val="left" w:pos="1099"/>
              </w:tabs>
              <w:spacing w:before="40" w:after="40" w:line="220" w:lineRule="exact"/>
              <w:ind w:right="113"/>
              <w:jc w:val="right"/>
              <w:rPr>
                <w:rFonts w:eastAsia="Arial Unicode MS"/>
              </w:rPr>
            </w:pPr>
            <w:r w:rsidRPr="001B6908">
              <w:rPr>
                <w:rFonts w:eastAsia="Arial Unicode MS"/>
                <w:sz w:val="22"/>
                <w:szCs w:val="22"/>
              </w:rPr>
              <w:t>23 </w:t>
            </w:r>
            <w:r w:rsidR="001D7DE7" w:rsidRPr="001B6908">
              <w:rPr>
                <w:rFonts w:eastAsia="Arial Unicode MS"/>
                <w:sz w:val="22"/>
                <w:szCs w:val="22"/>
              </w:rPr>
              <w:t>7</w:t>
            </w:r>
            <w:r w:rsidR="009740D0" w:rsidRPr="001B6908">
              <w:rPr>
                <w:rFonts w:eastAsia="Arial Unicode MS"/>
                <w:sz w:val="22"/>
                <w:szCs w:val="22"/>
              </w:rPr>
              <w:t>28</w:t>
            </w:r>
          </w:p>
        </w:tc>
        <w:tc>
          <w:tcPr>
            <w:tcW w:w="1063" w:type="dxa"/>
            <w:tcBorders>
              <w:top w:val="nil"/>
              <w:left w:val="single" w:sz="4" w:space="0" w:color="auto"/>
              <w:bottom w:val="single" w:sz="4" w:space="0" w:color="auto"/>
              <w:right w:val="single" w:sz="4" w:space="0" w:color="auto"/>
            </w:tcBorders>
            <w:shd w:val="clear" w:color="auto" w:fill="auto"/>
            <w:vAlign w:val="bottom"/>
          </w:tcPr>
          <w:p w:rsidR="00EA7291" w:rsidRPr="001B6908" w:rsidRDefault="00EA7291" w:rsidP="00B33286">
            <w:pPr>
              <w:tabs>
                <w:tab w:val="left" w:pos="1099"/>
              </w:tabs>
              <w:spacing w:before="40" w:after="40" w:line="220" w:lineRule="exact"/>
              <w:ind w:right="113"/>
              <w:jc w:val="right"/>
              <w:rPr>
                <w:rFonts w:eastAsia="Arial Unicode MS"/>
              </w:rPr>
            </w:pPr>
            <w:r w:rsidRPr="001B6908">
              <w:rPr>
                <w:rFonts w:eastAsia="Arial Unicode MS"/>
                <w:sz w:val="22"/>
                <w:szCs w:val="22"/>
              </w:rPr>
              <w:t>10</w:t>
            </w:r>
            <w:r w:rsidR="009740D0" w:rsidRPr="001B6908">
              <w:rPr>
                <w:rFonts w:eastAsia="Arial Unicode MS"/>
                <w:sz w:val="22"/>
                <w:szCs w:val="22"/>
              </w:rPr>
              <w:t>7,2</w:t>
            </w:r>
          </w:p>
        </w:tc>
        <w:tc>
          <w:tcPr>
            <w:tcW w:w="1008" w:type="dxa"/>
            <w:tcBorders>
              <w:top w:val="nil"/>
              <w:left w:val="single" w:sz="4" w:space="0" w:color="auto"/>
              <w:bottom w:val="single" w:sz="4" w:space="0" w:color="auto"/>
              <w:right w:val="single" w:sz="4" w:space="0" w:color="auto"/>
            </w:tcBorders>
            <w:shd w:val="clear" w:color="auto" w:fill="auto"/>
            <w:vAlign w:val="bottom"/>
          </w:tcPr>
          <w:p w:rsidR="00EA7291" w:rsidRPr="001B6908" w:rsidRDefault="00EA7291" w:rsidP="00B33286">
            <w:pPr>
              <w:tabs>
                <w:tab w:val="left" w:pos="1099"/>
              </w:tabs>
              <w:spacing w:before="40" w:after="40" w:line="220" w:lineRule="exact"/>
              <w:ind w:right="113"/>
              <w:jc w:val="right"/>
              <w:rPr>
                <w:rFonts w:eastAsia="Arial Unicode MS"/>
              </w:rPr>
            </w:pPr>
            <w:r w:rsidRPr="001B6908">
              <w:rPr>
                <w:rFonts w:eastAsia="Arial Unicode MS"/>
                <w:sz w:val="22"/>
                <w:szCs w:val="22"/>
              </w:rPr>
              <w:t>3</w:t>
            </w:r>
            <w:r w:rsidR="009740D0" w:rsidRPr="001B6908">
              <w:rPr>
                <w:rFonts w:eastAsia="Arial Unicode MS"/>
                <w:sz w:val="22"/>
                <w:szCs w:val="22"/>
              </w:rPr>
              <w:t>3</w:t>
            </w:r>
            <w:r w:rsidRPr="001B6908">
              <w:rPr>
                <w:rFonts w:eastAsia="Arial Unicode MS"/>
                <w:sz w:val="22"/>
                <w:szCs w:val="22"/>
              </w:rPr>
              <w:t> </w:t>
            </w:r>
            <w:r w:rsidR="009740D0" w:rsidRPr="001B6908">
              <w:rPr>
                <w:rFonts w:eastAsia="Arial Unicode MS"/>
                <w:sz w:val="22"/>
                <w:szCs w:val="22"/>
              </w:rPr>
              <w:t>401</w:t>
            </w:r>
          </w:p>
        </w:tc>
        <w:tc>
          <w:tcPr>
            <w:tcW w:w="1036" w:type="dxa"/>
            <w:tcBorders>
              <w:top w:val="nil"/>
              <w:left w:val="single" w:sz="4" w:space="0" w:color="auto"/>
              <w:bottom w:val="single" w:sz="4" w:space="0" w:color="auto"/>
              <w:right w:val="single" w:sz="4" w:space="0" w:color="auto"/>
            </w:tcBorders>
            <w:shd w:val="clear" w:color="auto" w:fill="auto"/>
            <w:vAlign w:val="bottom"/>
          </w:tcPr>
          <w:p w:rsidR="00EA7291" w:rsidRPr="001B6908" w:rsidRDefault="001D7DE7" w:rsidP="00B33286">
            <w:pPr>
              <w:tabs>
                <w:tab w:val="left" w:pos="1099"/>
              </w:tabs>
              <w:spacing w:before="40" w:after="40" w:line="220" w:lineRule="exact"/>
              <w:ind w:right="113"/>
              <w:jc w:val="right"/>
              <w:rPr>
                <w:rFonts w:eastAsia="Arial Unicode MS"/>
              </w:rPr>
            </w:pPr>
            <w:r w:rsidRPr="001B6908">
              <w:rPr>
                <w:rFonts w:eastAsia="Arial Unicode MS"/>
                <w:sz w:val="22"/>
                <w:szCs w:val="22"/>
              </w:rPr>
              <w:t>5</w:t>
            </w:r>
            <w:r w:rsidR="009740D0" w:rsidRPr="001B6908">
              <w:rPr>
                <w:rFonts w:eastAsia="Arial Unicode MS"/>
                <w:sz w:val="22"/>
                <w:szCs w:val="22"/>
              </w:rPr>
              <w:t>9,5</w:t>
            </w:r>
          </w:p>
        </w:tc>
      </w:tr>
      <w:tr w:rsidR="00EA7291" w:rsidRPr="00B34238" w:rsidTr="00B33286">
        <w:trPr>
          <w:cantSplit/>
          <w:jc w:val="center"/>
        </w:trPr>
        <w:tc>
          <w:tcPr>
            <w:tcW w:w="2861" w:type="dxa"/>
            <w:tcBorders>
              <w:top w:val="single" w:sz="4" w:space="0" w:color="auto"/>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rPr>
                <w:snapToGrid w:val="0"/>
              </w:rPr>
            </w:pPr>
            <w:r w:rsidRPr="00F16EF4">
              <w:rPr>
                <w:snapToGrid w:val="0"/>
                <w:sz w:val="22"/>
                <w:szCs w:val="22"/>
              </w:rPr>
              <w:lastRenderedPageBreak/>
              <w:t>Холодильники, морозильники</w:t>
            </w:r>
            <w:r w:rsidRPr="00F16EF4">
              <w:rPr>
                <w:snapToGrid w:val="0"/>
                <w:sz w:val="22"/>
                <w:szCs w:val="22"/>
              </w:rPr>
              <w:br/>
              <w:t>и холодильное оборудование</w:t>
            </w:r>
          </w:p>
        </w:tc>
        <w:tc>
          <w:tcPr>
            <w:tcW w:w="1045" w:type="dxa"/>
            <w:tcBorders>
              <w:top w:val="single" w:sz="4" w:space="0" w:color="auto"/>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46" w:type="dxa"/>
            <w:tcBorders>
              <w:top w:val="single" w:sz="4" w:space="0" w:color="auto"/>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1B6908" w:rsidRDefault="00EA7291" w:rsidP="0018434A">
            <w:pPr>
              <w:tabs>
                <w:tab w:val="left" w:pos="992"/>
                <w:tab w:val="left" w:pos="1099"/>
              </w:tabs>
              <w:spacing w:before="60" w:after="50" w:line="220" w:lineRule="exact"/>
              <w:ind w:right="113"/>
              <w:jc w:val="right"/>
              <w:rPr>
                <w:rFonts w:eastAsia="Arial Unicode MS"/>
              </w:rPr>
            </w:pPr>
          </w:p>
        </w:tc>
        <w:tc>
          <w:tcPr>
            <w:tcW w:w="1063" w:type="dxa"/>
            <w:tcBorders>
              <w:top w:val="single" w:sz="4" w:space="0" w:color="auto"/>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c>
          <w:tcPr>
            <w:tcW w:w="1008" w:type="dxa"/>
            <w:tcBorders>
              <w:top w:val="single" w:sz="4" w:space="0" w:color="auto"/>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c>
          <w:tcPr>
            <w:tcW w:w="1036" w:type="dxa"/>
            <w:tcBorders>
              <w:top w:val="single" w:sz="4" w:space="0" w:color="auto"/>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r>
      <w:tr w:rsidR="00EA7291" w:rsidRPr="00A825C8" w:rsidTr="00816DCA">
        <w:trPr>
          <w:cantSplit/>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количество, тыс. шт.</w:t>
            </w:r>
          </w:p>
        </w:tc>
        <w:tc>
          <w:tcPr>
            <w:tcW w:w="1045" w:type="dxa"/>
            <w:tcBorders>
              <w:top w:val="nil"/>
              <w:left w:val="single" w:sz="4" w:space="0" w:color="auto"/>
              <w:right w:val="single" w:sz="4" w:space="0" w:color="auto"/>
            </w:tcBorders>
            <w:shd w:val="clear" w:color="auto" w:fill="auto"/>
            <w:vAlign w:val="bottom"/>
          </w:tcPr>
          <w:p w:rsidR="00EA7291" w:rsidRPr="001B6908" w:rsidRDefault="00B34238" w:rsidP="0018434A">
            <w:pPr>
              <w:tabs>
                <w:tab w:val="left" w:pos="992"/>
                <w:tab w:val="left" w:pos="1099"/>
              </w:tabs>
              <w:spacing w:before="60" w:after="50" w:line="220" w:lineRule="exact"/>
              <w:ind w:right="113"/>
              <w:jc w:val="right"/>
              <w:rPr>
                <w:rFonts w:eastAsia="Arial Unicode MS"/>
              </w:rPr>
            </w:pPr>
            <w:r w:rsidRPr="001B6908">
              <w:rPr>
                <w:rFonts w:eastAsia="Arial Unicode MS"/>
                <w:sz w:val="22"/>
                <w:szCs w:val="22"/>
              </w:rPr>
              <w:t>474,5</w:t>
            </w:r>
          </w:p>
        </w:tc>
        <w:tc>
          <w:tcPr>
            <w:tcW w:w="1046" w:type="dxa"/>
            <w:tcBorders>
              <w:top w:val="nil"/>
              <w:left w:val="single" w:sz="4" w:space="0" w:color="auto"/>
              <w:right w:val="single" w:sz="4" w:space="0" w:color="auto"/>
            </w:tcBorders>
            <w:shd w:val="clear" w:color="auto" w:fill="auto"/>
            <w:vAlign w:val="bottom"/>
          </w:tcPr>
          <w:p w:rsidR="00EA7291" w:rsidRPr="001B6908" w:rsidRDefault="00B34238" w:rsidP="0018434A">
            <w:pPr>
              <w:tabs>
                <w:tab w:val="left" w:pos="1099"/>
              </w:tabs>
              <w:spacing w:before="60" w:after="50" w:line="220" w:lineRule="exact"/>
              <w:ind w:right="113"/>
              <w:jc w:val="right"/>
              <w:rPr>
                <w:rFonts w:eastAsia="Arial Unicode MS"/>
              </w:rPr>
            </w:pPr>
            <w:r w:rsidRPr="001B6908">
              <w:rPr>
                <w:rFonts w:eastAsia="Arial Unicode MS"/>
                <w:sz w:val="22"/>
                <w:szCs w:val="22"/>
              </w:rPr>
              <w:t>87,8</w:t>
            </w:r>
          </w:p>
        </w:tc>
        <w:tc>
          <w:tcPr>
            <w:tcW w:w="1063" w:type="dxa"/>
            <w:tcBorders>
              <w:top w:val="nil"/>
              <w:left w:val="single" w:sz="4" w:space="0" w:color="auto"/>
              <w:right w:val="single" w:sz="4" w:space="0" w:color="auto"/>
            </w:tcBorders>
            <w:shd w:val="clear" w:color="auto" w:fill="auto"/>
            <w:vAlign w:val="bottom"/>
          </w:tcPr>
          <w:p w:rsidR="00EA7291" w:rsidRPr="001B6908" w:rsidRDefault="00B34238" w:rsidP="0018434A">
            <w:pPr>
              <w:tabs>
                <w:tab w:val="left" w:pos="992"/>
                <w:tab w:val="left" w:pos="1099"/>
              </w:tabs>
              <w:spacing w:before="60" w:after="50" w:line="220" w:lineRule="exact"/>
              <w:ind w:right="113"/>
              <w:jc w:val="right"/>
              <w:rPr>
                <w:rFonts w:eastAsia="Arial Unicode MS"/>
              </w:rPr>
            </w:pPr>
            <w:r w:rsidRPr="001B6908">
              <w:rPr>
                <w:rFonts w:eastAsia="Arial Unicode MS"/>
                <w:sz w:val="22"/>
                <w:szCs w:val="22"/>
              </w:rPr>
              <w:t>447,5</w:t>
            </w:r>
          </w:p>
        </w:tc>
        <w:tc>
          <w:tcPr>
            <w:tcW w:w="1063" w:type="dxa"/>
            <w:tcBorders>
              <w:top w:val="nil"/>
              <w:left w:val="single" w:sz="4" w:space="0" w:color="auto"/>
              <w:right w:val="single" w:sz="4" w:space="0" w:color="auto"/>
            </w:tcBorders>
            <w:shd w:val="clear" w:color="auto" w:fill="auto"/>
            <w:vAlign w:val="bottom"/>
          </w:tcPr>
          <w:p w:rsidR="00EA7291" w:rsidRPr="001B6908" w:rsidRDefault="006A4160" w:rsidP="0018434A">
            <w:pPr>
              <w:tabs>
                <w:tab w:val="left" w:pos="1099"/>
              </w:tabs>
              <w:spacing w:before="60" w:after="50" w:line="220" w:lineRule="exact"/>
              <w:ind w:right="113"/>
              <w:jc w:val="right"/>
              <w:rPr>
                <w:rFonts w:eastAsia="Arial Unicode MS"/>
              </w:rPr>
            </w:pPr>
            <w:r w:rsidRPr="001B6908">
              <w:rPr>
                <w:rFonts w:eastAsia="Arial Unicode MS"/>
                <w:sz w:val="22"/>
                <w:szCs w:val="22"/>
              </w:rPr>
              <w:t>8</w:t>
            </w:r>
            <w:r w:rsidR="00B34238" w:rsidRPr="001B6908">
              <w:rPr>
                <w:rFonts w:eastAsia="Arial Unicode MS"/>
                <w:sz w:val="22"/>
                <w:szCs w:val="22"/>
              </w:rPr>
              <w:t>6,7</w:t>
            </w:r>
          </w:p>
        </w:tc>
        <w:tc>
          <w:tcPr>
            <w:tcW w:w="1008" w:type="dxa"/>
            <w:tcBorders>
              <w:top w:val="nil"/>
              <w:left w:val="single" w:sz="4" w:space="0" w:color="auto"/>
              <w:right w:val="single" w:sz="4" w:space="0" w:color="auto"/>
            </w:tcBorders>
            <w:shd w:val="clear" w:color="auto" w:fill="auto"/>
            <w:vAlign w:val="bottom"/>
          </w:tcPr>
          <w:p w:rsidR="00EA7291" w:rsidRPr="001B6908" w:rsidRDefault="00B34238" w:rsidP="0018434A">
            <w:pPr>
              <w:tabs>
                <w:tab w:val="left" w:pos="1099"/>
              </w:tabs>
              <w:spacing w:before="60" w:after="50" w:line="220" w:lineRule="exact"/>
              <w:ind w:right="113"/>
              <w:jc w:val="right"/>
              <w:rPr>
                <w:rFonts w:eastAsia="Arial Unicode MS"/>
              </w:rPr>
            </w:pPr>
            <w:r w:rsidRPr="001B6908">
              <w:rPr>
                <w:rFonts w:eastAsia="Arial Unicode MS"/>
                <w:sz w:val="22"/>
                <w:szCs w:val="22"/>
              </w:rPr>
              <w:t>27,0</w:t>
            </w:r>
          </w:p>
        </w:tc>
        <w:tc>
          <w:tcPr>
            <w:tcW w:w="103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1</w:t>
            </w:r>
            <w:r w:rsidR="006167AB" w:rsidRPr="001B6908">
              <w:rPr>
                <w:rFonts w:eastAsia="Arial Unicode MS"/>
                <w:sz w:val="22"/>
                <w:szCs w:val="22"/>
              </w:rPr>
              <w:t>1</w:t>
            </w:r>
            <w:r w:rsidR="00B34238" w:rsidRPr="001B6908">
              <w:rPr>
                <w:rFonts w:eastAsia="Arial Unicode MS"/>
                <w:sz w:val="22"/>
                <w:szCs w:val="22"/>
              </w:rPr>
              <w:t>1,3</w:t>
            </w:r>
          </w:p>
        </w:tc>
      </w:tr>
      <w:tr w:rsidR="00EA7291" w:rsidRPr="00A825C8" w:rsidTr="00816DCA">
        <w:trPr>
          <w:cantSplit/>
          <w:jc w:val="center"/>
        </w:trPr>
        <w:tc>
          <w:tcPr>
            <w:tcW w:w="2861" w:type="dxa"/>
            <w:tcBorders>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22</w:t>
            </w:r>
            <w:r w:rsidR="009740D0" w:rsidRPr="001B6908">
              <w:rPr>
                <w:rFonts w:eastAsia="Arial Unicode MS"/>
                <w:sz w:val="22"/>
                <w:szCs w:val="22"/>
              </w:rPr>
              <w:t>7</w:t>
            </w:r>
          </w:p>
        </w:tc>
        <w:tc>
          <w:tcPr>
            <w:tcW w:w="1046" w:type="dxa"/>
            <w:tcBorders>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11</w:t>
            </w:r>
            <w:r w:rsidR="009740D0" w:rsidRPr="001B6908">
              <w:rPr>
                <w:rFonts w:eastAsia="Arial Unicode MS"/>
                <w:sz w:val="22"/>
                <w:szCs w:val="22"/>
              </w:rPr>
              <w:t>4,0</w:t>
            </w:r>
          </w:p>
        </w:tc>
        <w:tc>
          <w:tcPr>
            <w:tcW w:w="1063" w:type="dxa"/>
            <w:tcBorders>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22</w:t>
            </w:r>
            <w:r w:rsidR="009740D0" w:rsidRPr="001B6908">
              <w:rPr>
                <w:rFonts w:eastAsia="Arial Unicode MS"/>
                <w:sz w:val="22"/>
                <w:szCs w:val="22"/>
              </w:rPr>
              <w:t>3</w:t>
            </w:r>
          </w:p>
        </w:tc>
        <w:tc>
          <w:tcPr>
            <w:tcW w:w="1063" w:type="dxa"/>
            <w:tcBorders>
              <w:left w:val="single" w:sz="4" w:space="0" w:color="auto"/>
              <w:right w:val="single" w:sz="4" w:space="0" w:color="auto"/>
            </w:tcBorders>
            <w:shd w:val="clear" w:color="auto" w:fill="auto"/>
            <w:vAlign w:val="bottom"/>
          </w:tcPr>
          <w:p w:rsidR="00EA7291" w:rsidRPr="001B6908" w:rsidRDefault="00D22ECE" w:rsidP="0018434A">
            <w:pPr>
              <w:tabs>
                <w:tab w:val="left" w:pos="1099"/>
              </w:tabs>
              <w:spacing w:before="60" w:after="50" w:line="220" w:lineRule="exact"/>
              <w:ind w:right="113"/>
              <w:jc w:val="right"/>
              <w:rPr>
                <w:rFonts w:eastAsia="Arial Unicode MS"/>
              </w:rPr>
            </w:pPr>
            <w:r w:rsidRPr="001B6908">
              <w:rPr>
                <w:rFonts w:eastAsia="Arial Unicode MS"/>
                <w:sz w:val="22"/>
                <w:szCs w:val="22"/>
              </w:rPr>
              <w:t>11</w:t>
            </w:r>
            <w:r w:rsidR="009740D0" w:rsidRPr="001B6908">
              <w:rPr>
                <w:rFonts w:eastAsia="Arial Unicode MS"/>
                <w:sz w:val="22"/>
                <w:szCs w:val="22"/>
              </w:rPr>
              <w:t>2,2</w:t>
            </w:r>
          </w:p>
        </w:tc>
        <w:tc>
          <w:tcPr>
            <w:tcW w:w="1008" w:type="dxa"/>
            <w:tcBorders>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2</w:t>
            </w:r>
            <w:r w:rsidR="009740D0" w:rsidRPr="001B6908">
              <w:rPr>
                <w:rFonts w:eastAsia="Arial Unicode MS"/>
                <w:sz w:val="22"/>
                <w:szCs w:val="22"/>
              </w:rPr>
              <w:t>99</w:t>
            </w:r>
          </w:p>
        </w:tc>
        <w:tc>
          <w:tcPr>
            <w:tcW w:w="1036" w:type="dxa"/>
            <w:tcBorders>
              <w:left w:val="single" w:sz="4" w:space="0" w:color="auto"/>
              <w:right w:val="single" w:sz="4" w:space="0" w:color="auto"/>
            </w:tcBorders>
            <w:shd w:val="clear" w:color="auto" w:fill="auto"/>
            <w:vAlign w:val="bottom"/>
          </w:tcPr>
          <w:p w:rsidR="00EA7291" w:rsidRPr="001B6908" w:rsidRDefault="00D22ECE" w:rsidP="0018434A">
            <w:pPr>
              <w:tabs>
                <w:tab w:val="left" w:pos="1099"/>
              </w:tabs>
              <w:spacing w:before="60" w:after="50" w:line="220" w:lineRule="exact"/>
              <w:ind w:right="113"/>
              <w:jc w:val="right"/>
              <w:rPr>
                <w:rFonts w:eastAsia="Arial Unicode MS"/>
              </w:rPr>
            </w:pPr>
            <w:r w:rsidRPr="001B6908">
              <w:rPr>
                <w:rFonts w:eastAsia="Arial Unicode MS"/>
                <w:sz w:val="22"/>
                <w:szCs w:val="22"/>
              </w:rPr>
              <w:t>1</w:t>
            </w:r>
            <w:r w:rsidR="009740D0" w:rsidRPr="001B6908">
              <w:rPr>
                <w:rFonts w:eastAsia="Arial Unicode MS"/>
                <w:sz w:val="22"/>
                <w:szCs w:val="22"/>
              </w:rPr>
              <w:t>41,1</w:t>
            </w:r>
          </w:p>
        </w:tc>
      </w:tr>
      <w:tr w:rsidR="00013FA6" w:rsidRPr="00A825C8" w:rsidTr="00816DCA">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18434A">
            <w:pPr>
              <w:spacing w:before="60" w:after="50" w:line="220" w:lineRule="exact"/>
              <w:rPr>
                <w:snapToGrid w:val="0"/>
              </w:rPr>
            </w:pPr>
            <w:r w:rsidRPr="00013FA6">
              <w:rPr>
                <w:snapToGrid w:val="0"/>
                <w:sz w:val="22"/>
                <w:szCs w:val="22"/>
              </w:rPr>
              <w:t xml:space="preserve">Телевизоры, мониторы </w:t>
            </w:r>
            <w:r w:rsidR="00754495">
              <w:rPr>
                <w:snapToGrid w:val="0"/>
                <w:sz w:val="22"/>
                <w:szCs w:val="22"/>
              </w:rPr>
              <w:br/>
            </w:r>
            <w:r w:rsidRPr="00013FA6">
              <w:rPr>
                <w:snapToGrid w:val="0"/>
                <w:sz w:val="22"/>
                <w:szCs w:val="22"/>
              </w:rPr>
              <w:t>и проекторы</w:t>
            </w:r>
          </w:p>
        </w:tc>
        <w:tc>
          <w:tcPr>
            <w:tcW w:w="1045" w:type="dxa"/>
            <w:tcBorders>
              <w:left w:val="single" w:sz="4" w:space="0" w:color="auto"/>
              <w:right w:val="single" w:sz="4" w:space="0" w:color="auto"/>
            </w:tcBorders>
            <w:shd w:val="clear" w:color="auto" w:fill="auto"/>
            <w:vAlign w:val="bottom"/>
          </w:tcPr>
          <w:p w:rsidR="00013FA6" w:rsidRPr="00013FA6" w:rsidRDefault="00013FA6" w:rsidP="0018434A">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013FA6" w:rsidRPr="00013FA6" w:rsidRDefault="00013FA6" w:rsidP="0018434A">
            <w:pPr>
              <w:tabs>
                <w:tab w:val="left" w:pos="992"/>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p>
        </w:tc>
      </w:tr>
      <w:tr w:rsidR="00013FA6" w:rsidRPr="00A825C8" w:rsidTr="00816DCA">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18434A">
            <w:pPr>
              <w:spacing w:before="60" w:after="50" w:line="220" w:lineRule="exact"/>
              <w:ind w:left="232"/>
              <w:rPr>
                <w:snapToGrid w:val="0"/>
              </w:rPr>
            </w:pPr>
            <w:r w:rsidRPr="00013FA6">
              <w:rPr>
                <w:snapToGrid w:val="0"/>
                <w:sz w:val="22"/>
                <w:szCs w:val="22"/>
              </w:rPr>
              <w:t>количество, тыс. шт.</w:t>
            </w:r>
          </w:p>
        </w:tc>
        <w:tc>
          <w:tcPr>
            <w:tcW w:w="1045" w:type="dxa"/>
            <w:tcBorders>
              <w:left w:val="single" w:sz="4" w:space="0" w:color="auto"/>
              <w:right w:val="single" w:sz="4" w:space="0" w:color="auto"/>
            </w:tcBorders>
            <w:shd w:val="clear" w:color="auto" w:fill="auto"/>
            <w:vAlign w:val="bottom"/>
          </w:tcPr>
          <w:p w:rsidR="00013FA6" w:rsidRPr="00013FA6" w:rsidRDefault="00013FA6" w:rsidP="0018434A">
            <w:pPr>
              <w:tabs>
                <w:tab w:val="left" w:pos="992"/>
                <w:tab w:val="left" w:pos="1099"/>
              </w:tabs>
              <w:spacing w:before="60" w:after="50" w:line="220" w:lineRule="exact"/>
              <w:ind w:right="113"/>
              <w:jc w:val="right"/>
              <w:rPr>
                <w:rFonts w:eastAsia="Arial Unicode MS"/>
                <w:lang w:val="be-BY"/>
              </w:rPr>
            </w:pPr>
            <w:r w:rsidRPr="00013FA6">
              <w:rPr>
                <w:rFonts w:eastAsia="Arial Unicode MS"/>
                <w:sz w:val="22"/>
                <w:szCs w:val="22"/>
              </w:rPr>
              <w:t>1 </w:t>
            </w:r>
            <w:r w:rsidRPr="00013FA6">
              <w:rPr>
                <w:rFonts w:eastAsia="Arial Unicode MS"/>
                <w:sz w:val="22"/>
                <w:szCs w:val="22"/>
                <w:lang w:val="be-BY"/>
              </w:rPr>
              <w:t>449,2</w:t>
            </w:r>
          </w:p>
        </w:tc>
        <w:tc>
          <w:tcPr>
            <w:tcW w:w="1046"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18,4</w:t>
            </w:r>
          </w:p>
        </w:tc>
        <w:tc>
          <w:tcPr>
            <w:tcW w:w="1063" w:type="dxa"/>
            <w:tcBorders>
              <w:left w:val="single" w:sz="4" w:space="0" w:color="auto"/>
              <w:right w:val="single" w:sz="4" w:space="0" w:color="auto"/>
            </w:tcBorders>
            <w:shd w:val="clear" w:color="auto" w:fill="auto"/>
            <w:vAlign w:val="bottom"/>
          </w:tcPr>
          <w:p w:rsidR="00013FA6" w:rsidRPr="00013FA6" w:rsidRDefault="00013FA6" w:rsidP="0018434A">
            <w:pPr>
              <w:tabs>
                <w:tab w:val="left" w:pos="992"/>
                <w:tab w:val="left" w:pos="1099"/>
              </w:tabs>
              <w:spacing w:before="60" w:after="50" w:line="220" w:lineRule="exact"/>
              <w:ind w:right="113"/>
              <w:jc w:val="right"/>
              <w:rPr>
                <w:rFonts w:eastAsia="Arial Unicode MS"/>
                <w:lang w:val="be-BY"/>
              </w:rPr>
            </w:pPr>
            <w:r w:rsidRPr="00013FA6">
              <w:rPr>
                <w:rFonts w:eastAsia="Arial Unicode MS"/>
                <w:sz w:val="22"/>
                <w:szCs w:val="22"/>
              </w:rPr>
              <w:t>1 </w:t>
            </w:r>
            <w:r w:rsidRPr="00013FA6">
              <w:rPr>
                <w:rFonts w:eastAsia="Arial Unicode MS"/>
                <w:sz w:val="22"/>
                <w:szCs w:val="22"/>
                <w:lang w:val="be-BY"/>
              </w:rPr>
              <w:t>446,9</w:t>
            </w:r>
          </w:p>
        </w:tc>
        <w:tc>
          <w:tcPr>
            <w:tcW w:w="1063"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18,8</w:t>
            </w:r>
          </w:p>
        </w:tc>
        <w:tc>
          <w:tcPr>
            <w:tcW w:w="1008"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r w:rsidRPr="00013FA6">
              <w:rPr>
                <w:rFonts w:eastAsia="Arial Unicode MS"/>
                <w:sz w:val="22"/>
                <w:szCs w:val="22"/>
                <w:lang w:val="be-BY"/>
              </w:rPr>
              <w:t>2,3</w:t>
            </w:r>
          </w:p>
        </w:tc>
        <w:tc>
          <w:tcPr>
            <w:tcW w:w="1036"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r w:rsidRPr="00013FA6">
              <w:rPr>
                <w:rFonts w:eastAsia="Arial Unicode MS"/>
                <w:sz w:val="22"/>
                <w:szCs w:val="22"/>
                <w:lang w:val="be-BY"/>
              </w:rPr>
              <w:t>37,6</w:t>
            </w:r>
          </w:p>
        </w:tc>
      </w:tr>
      <w:tr w:rsidR="00013FA6" w:rsidRPr="00A825C8" w:rsidTr="00816DCA">
        <w:trPr>
          <w:cantSplit/>
          <w:jc w:val="center"/>
        </w:trPr>
        <w:tc>
          <w:tcPr>
            <w:tcW w:w="2861" w:type="dxa"/>
            <w:tcBorders>
              <w:left w:val="single" w:sz="4" w:space="0" w:color="auto"/>
              <w:right w:val="single" w:sz="4" w:space="0" w:color="auto"/>
            </w:tcBorders>
            <w:shd w:val="clear" w:color="auto" w:fill="auto"/>
            <w:vAlign w:val="bottom"/>
          </w:tcPr>
          <w:p w:rsidR="00013FA6" w:rsidRPr="00013FA6" w:rsidRDefault="00013FA6" w:rsidP="0018434A">
            <w:pPr>
              <w:spacing w:before="60" w:after="50" w:line="220" w:lineRule="exact"/>
              <w:ind w:left="232"/>
              <w:rPr>
                <w:snapToGrid w:val="0"/>
              </w:rPr>
            </w:pPr>
            <w:r w:rsidRPr="00013FA6">
              <w:rPr>
                <w:snapToGrid w:val="0"/>
                <w:sz w:val="22"/>
                <w:szCs w:val="22"/>
              </w:rPr>
              <w:t>средняя цена, долларов США за штуку</w:t>
            </w:r>
          </w:p>
        </w:tc>
        <w:tc>
          <w:tcPr>
            <w:tcW w:w="1045" w:type="dxa"/>
            <w:tcBorders>
              <w:left w:val="single" w:sz="4" w:space="0" w:color="auto"/>
              <w:right w:val="single" w:sz="4" w:space="0" w:color="auto"/>
            </w:tcBorders>
            <w:shd w:val="clear" w:color="auto" w:fill="auto"/>
            <w:vAlign w:val="bottom"/>
          </w:tcPr>
          <w:p w:rsidR="00013FA6" w:rsidRPr="00013FA6" w:rsidRDefault="00013FA6" w:rsidP="0018434A">
            <w:pPr>
              <w:tabs>
                <w:tab w:val="left" w:pos="909"/>
                <w:tab w:val="left" w:pos="1099"/>
              </w:tabs>
              <w:spacing w:before="60" w:after="50" w:line="220" w:lineRule="exact"/>
              <w:ind w:right="113"/>
              <w:jc w:val="right"/>
              <w:rPr>
                <w:rFonts w:eastAsia="Arial Unicode MS"/>
              </w:rPr>
            </w:pPr>
            <w:r w:rsidRPr="00013FA6">
              <w:rPr>
                <w:rFonts w:eastAsia="Arial Unicode MS"/>
                <w:sz w:val="22"/>
                <w:szCs w:val="22"/>
                <w:lang w:val="be-BY"/>
              </w:rPr>
              <w:t>112</w:t>
            </w:r>
          </w:p>
        </w:tc>
        <w:tc>
          <w:tcPr>
            <w:tcW w:w="1046"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79,8</w:t>
            </w:r>
          </w:p>
        </w:tc>
        <w:tc>
          <w:tcPr>
            <w:tcW w:w="1063"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12</w:t>
            </w:r>
          </w:p>
        </w:tc>
        <w:tc>
          <w:tcPr>
            <w:tcW w:w="1063"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80,9</w:t>
            </w:r>
          </w:p>
        </w:tc>
        <w:tc>
          <w:tcPr>
            <w:tcW w:w="1008"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r w:rsidRPr="00013FA6">
              <w:rPr>
                <w:rFonts w:eastAsia="Arial Unicode MS"/>
                <w:sz w:val="22"/>
                <w:szCs w:val="22"/>
              </w:rPr>
              <w:t>2</w:t>
            </w:r>
            <w:r w:rsidRPr="00013FA6">
              <w:rPr>
                <w:rFonts w:eastAsia="Arial Unicode MS"/>
                <w:sz w:val="22"/>
                <w:szCs w:val="22"/>
                <w:lang w:val="be-BY"/>
              </w:rPr>
              <w:t>30</w:t>
            </w:r>
          </w:p>
        </w:tc>
        <w:tc>
          <w:tcPr>
            <w:tcW w:w="1036" w:type="dxa"/>
            <w:tcBorders>
              <w:left w:val="single" w:sz="4" w:space="0" w:color="auto"/>
              <w:right w:val="single" w:sz="4" w:space="0" w:color="auto"/>
            </w:tcBorders>
            <w:shd w:val="clear" w:color="auto" w:fill="auto"/>
            <w:vAlign w:val="bottom"/>
          </w:tcPr>
          <w:p w:rsidR="00013FA6" w:rsidRPr="00013FA6" w:rsidRDefault="00013FA6" w:rsidP="0018434A">
            <w:pPr>
              <w:tabs>
                <w:tab w:val="left" w:pos="1099"/>
              </w:tabs>
              <w:spacing w:before="60" w:after="50" w:line="220" w:lineRule="exact"/>
              <w:ind w:right="113"/>
              <w:jc w:val="right"/>
              <w:rPr>
                <w:rFonts w:eastAsia="Arial Unicode MS"/>
              </w:rPr>
            </w:pPr>
            <w:r w:rsidRPr="00013FA6">
              <w:rPr>
                <w:rFonts w:eastAsia="Arial Unicode MS"/>
                <w:sz w:val="22"/>
                <w:szCs w:val="22"/>
              </w:rPr>
              <w:t>1</w:t>
            </w:r>
            <w:r w:rsidRPr="00013FA6">
              <w:rPr>
                <w:rFonts w:eastAsia="Arial Unicode MS"/>
                <w:sz w:val="22"/>
                <w:szCs w:val="22"/>
                <w:lang w:val="be-BY"/>
              </w:rPr>
              <w:t>43,1</w:t>
            </w:r>
          </w:p>
        </w:tc>
      </w:tr>
      <w:tr w:rsidR="00EA7291" w:rsidRPr="00437F46" w:rsidTr="00816DCA">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F16EF4" w:rsidRDefault="00EA7291" w:rsidP="0018434A">
            <w:pPr>
              <w:spacing w:before="60" w:after="50" w:line="220" w:lineRule="exact"/>
              <w:rPr>
                <w:snapToGrid w:val="0"/>
                <w:lang w:val="ru-MO"/>
              </w:rPr>
            </w:pPr>
            <w:r w:rsidRPr="00F16EF4">
              <w:rPr>
                <w:snapToGrid w:val="0"/>
                <w:sz w:val="22"/>
                <w:szCs w:val="22"/>
              </w:rPr>
              <w:t>Мебель, включая медицинскую</w:t>
            </w:r>
          </w:p>
        </w:tc>
        <w:tc>
          <w:tcPr>
            <w:tcW w:w="1045"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92"/>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r>
      <w:tr w:rsidR="00EA7291" w:rsidRPr="00A825C8" w:rsidTr="00737B3C">
        <w:trPr>
          <w:cantSplit/>
          <w:trHeight w:val="212"/>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309,4</w:t>
            </w:r>
          </w:p>
        </w:tc>
        <w:tc>
          <w:tcPr>
            <w:tcW w:w="104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1</w:t>
            </w:r>
            <w:r w:rsidR="0016329D" w:rsidRPr="001B6908">
              <w:rPr>
                <w:rFonts w:eastAsia="Arial Unicode MS"/>
                <w:sz w:val="22"/>
                <w:szCs w:val="22"/>
              </w:rPr>
              <w:t>3</w:t>
            </w:r>
            <w:r w:rsidR="00437F46" w:rsidRPr="001B6908">
              <w:rPr>
                <w:rFonts w:eastAsia="Arial Unicode MS"/>
                <w:sz w:val="22"/>
                <w:szCs w:val="22"/>
              </w:rPr>
              <w:t>0,4</w:t>
            </w:r>
          </w:p>
        </w:tc>
        <w:tc>
          <w:tcPr>
            <w:tcW w:w="1063" w:type="dxa"/>
            <w:tcBorders>
              <w:top w:val="nil"/>
              <w:left w:val="single" w:sz="4" w:space="0" w:color="auto"/>
              <w:right w:val="single" w:sz="4" w:space="0" w:color="auto"/>
            </w:tcBorders>
            <w:shd w:val="clear" w:color="auto" w:fill="auto"/>
            <w:vAlign w:val="bottom"/>
          </w:tcPr>
          <w:p w:rsidR="00EA7291" w:rsidRPr="001B6908" w:rsidRDefault="0016329D" w:rsidP="0018434A">
            <w:pPr>
              <w:tabs>
                <w:tab w:val="left" w:pos="992"/>
                <w:tab w:val="left" w:pos="1099"/>
              </w:tabs>
              <w:spacing w:before="60" w:after="50" w:line="220" w:lineRule="exact"/>
              <w:ind w:right="113"/>
              <w:jc w:val="right"/>
              <w:rPr>
                <w:rFonts w:eastAsia="Arial Unicode MS"/>
              </w:rPr>
            </w:pPr>
            <w:r w:rsidRPr="001B6908">
              <w:rPr>
                <w:rFonts w:eastAsia="Arial Unicode MS"/>
                <w:sz w:val="22"/>
                <w:szCs w:val="22"/>
              </w:rPr>
              <w:t>1</w:t>
            </w:r>
            <w:r w:rsidR="00437F46" w:rsidRPr="001B6908">
              <w:rPr>
                <w:rFonts w:eastAsia="Arial Unicode MS"/>
                <w:sz w:val="22"/>
                <w:szCs w:val="22"/>
              </w:rPr>
              <w:t>49,5</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1</w:t>
            </w:r>
            <w:r w:rsidR="0016329D" w:rsidRPr="001B6908">
              <w:rPr>
                <w:rFonts w:eastAsia="Arial Unicode MS"/>
                <w:sz w:val="22"/>
                <w:szCs w:val="22"/>
              </w:rPr>
              <w:t>3</w:t>
            </w:r>
            <w:r w:rsidR="00437F46" w:rsidRPr="001B6908">
              <w:rPr>
                <w:rFonts w:eastAsia="Arial Unicode MS"/>
                <w:sz w:val="22"/>
                <w:szCs w:val="22"/>
              </w:rPr>
              <w:t>1,8</w:t>
            </w:r>
          </w:p>
        </w:tc>
        <w:tc>
          <w:tcPr>
            <w:tcW w:w="1008" w:type="dxa"/>
            <w:tcBorders>
              <w:top w:val="nil"/>
              <w:left w:val="single" w:sz="4" w:space="0" w:color="auto"/>
              <w:right w:val="single" w:sz="4" w:space="0" w:color="auto"/>
            </w:tcBorders>
            <w:shd w:val="clear" w:color="auto" w:fill="auto"/>
            <w:vAlign w:val="bottom"/>
          </w:tcPr>
          <w:p w:rsidR="00EA7291" w:rsidRPr="001B6908" w:rsidRDefault="0016329D" w:rsidP="0018434A">
            <w:pPr>
              <w:tabs>
                <w:tab w:val="left" w:pos="1099"/>
              </w:tabs>
              <w:spacing w:before="60" w:after="50" w:line="220" w:lineRule="exact"/>
              <w:ind w:right="113"/>
              <w:jc w:val="right"/>
              <w:rPr>
                <w:rFonts w:eastAsia="Arial Unicode MS"/>
              </w:rPr>
            </w:pPr>
            <w:r w:rsidRPr="001B6908">
              <w:rPr>
                <w:rFonts w:eastAsia="Arial Unicode MS"/>
                <w:sz w:val="22"/>
                <w:szCs w:val="22"/>
              </w:rPr>
              <w:t>1</w:t>
            </w:r>
            <w:r w:rsidR="00437F46" w:rsidRPr="001B6908">
              <w:rPr>
                <w:rFonts w:eastAsia="Arial Unicode MS"/>
                <w:sz w:val="22"/>
                <w:szCs w:val="22"/>
              </w:rPr>
              <w:t>59,9</w:t>
            </w:r>
          </w:p>
        </w:tc>
        <w:tc>
          <w:tcPr>
            <w:tcW w:w="103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1</w:t>
            </w:r>
            <w:r w:rsidR="00437F46" w:rsidRPr="001B6908">
              <w:rPr>
                <w:rFonts w:eastAsia="Arial Unicode MS"/>
                <w:sz w:val="22"/>
                <w:szCs w:val="22"/>
              </w:rPr>
              <w:t>29,0</w:t>
            </w:r>
          </w:p>
        </w:tc>
      </w:tr>
      <w:tr w:rsidR="00EA7291" w:rsidRPr="00A825C8" w:rsidTr="00737B3C">
        <w:trPr>
          <w:cantSplit/>
          <w:trHeight w:val="459"/>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1 </w:t>
            </w:r>
            <w:r w:rsidR="00D22ECE" w:rsidRPr="001B6908">
              <w:rPr>
                <w:rFonts w:eastAsia="Arial Unicode MS"/>
                <w:sz w:val="22"/>
                <w:szCs w:val="22"/>
              </w:rPr>
              <w:t>8</w:t>
            </w:r>
            <w:r w:rsidR="009740D0" w:rsidRPr="001B6908">
              <w:rPr>
                <w:rFonts w:eastAsia="Arial Unicode MS"/>
                <w:sz w:val="22"/>
                <w:szCs w:val="22"/>
              </w:rPr>
              <w:t>13</w:t>
            </w:r>
          </w:p>
        </w:tc>
        <w:tc>
          <w:tcPr>
            <w:tcW w:w="104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11</w:t>
            </w:r>
            <w:r w:rsidR="001D7DE7" w:rsidRPr="001B6908">
              <w:rPr>
                <w:rFonts w:eastAsia="Arial Unicode MS"/>
                <w:sz w:val="22"/>
                <w:szCs w:val="22"/>
              </w:rPr>
              <w:t>3</w:t>
            </w:r>
            <w:r w:rsidR="00D22ECE" w:rsidRPr="001B6908">
              <w:rPr>
                <w:rFonts w:eastAsia="Arial Unicode MS"/>
                <w:sz w:val="22"/>
                <w:szCs w:val="22"/>
              </w:rPr>
              <w:t>,</w:t>
            </w:r>
            <w:r w:rsidR="009740D0" w:rsidRPr="001B6908">
              <w:rPr>
                <w:rFonts w:eastAsia="Arial Unicode MS"/>
                <w:sz w:val="22"/>
                <w:szCs w:val="22"/>
              </w:rPr>
              <w:t>5</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1 9</w:t>
            </w:r>
            <w:r w:rsidR="009740D0" w:rsidRPr="001B6908">
              <w:rPr>
                <w:rFonts w:eastAsia="Arial Unicode MS"/>
                <w:sz w:val="22"/>
                <w:szCs w:val="22"/>
              </w:rPr>
              <w:t>45</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10</w:t>
            </w:r>
            <w:r w:rsidR="009740D0" w:rsidRPr="001B6908">
              <w:rPr>
                <w:rFonts w:eastAsia="Arial Unicode MS"/>
                <w:sz w:val="22"/>
                <w:szCs w:val="22"/>
              </w:rPr>
              <w:t>9,0</w:t>
            </w:r>
          </w:p>
        </w:tc>
        <w:tc>
          <w:tcPr>
            <w:tcW w:w="1008"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1 6</w:t>
            </w:r>
            <w:r w:rsidR="009740D0" w:rsidRPr="001B6908">
              <w:rPr>
                <w:rFonts w:eastAsia="Arial Unicode MS"/>
                <w:sz w:val="22"/>
                <w:szCs w:val="22"/>
              </w:rPr>
              <w:t>90</w:t>
            </w:r>
          </w:p>
        </w:tc>
        <w:tc>
          <w:tcPr>
            <w:tcW w:w="103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r w:rsidRPr="001B6908">
              <w:rPr>
                <w:rFonts w:eastAsia="Arial Unicode MS"/>
                <w:sz w:val="22"/>
                <w:szCs w:val="22"/>
              </w:rPr>
              <w:t>11</w:t>
            </w:r>
            <w:r w:rsidR="009740D0" w:rsidRPr="001B6908">
              <w:rPr>
                <w:rFonts w:eastAsia="Arial Unicode MS"/>
                <w:sz w:val="22"/>
                <w:szCs w:val="22"/>
              </w:rPr>
              <w:t>8,4</w:t>
            </w:r>
          </w:p>
        </w:tc>
      </w:tr>
      <w:tr w:rsidR="00EA7291" w:rsidRPr="00437F46" w:rsidTr="008D584D">
        <w:trPr>
          <w:cantSplit/>
          <w:trHeight w:val="20"/>
          <w:jc w:val="center"/>
        </w:trPr>
        <w:tc>
          <w:tcPr>
            <w:tcW w:w="2861" w:type="dxa"/>
            <w:tcBorders>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rPr>
                <w:snapToGrid w:val="0"/>
              </w:rPr>
            </w:pPr>
            <w:r w:rsidRPr="00F16EF4">
              <w:rPr>
                <w:snapToGrid w:val="0"/>
                <w:sz w:val="22"/>
                <w:szCs w:val="22"/>
              </w:rPr>
              <w:t>Мясо и мясные субпродукты</w:t>
            </w:r>
          </w:p>
        </w:tc>
        <w:tc>
          <w:tcPr>
            <w:tcW w:w="1045" w:type="dxa"/>
            <w:tcBorders>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c>
          <w:tcPr>
            <w:tcW w:w="1008" w:type="dxa"/>
            <w:tcBorders>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EA7291" w:rsidRPr="001B6908" w:rsidRDefault="00EA7291" w:rsidP="0018434A">
            <w:pPr>
              <w:tabs>
                <w:tab w:val="left" w:pos="1099"/>
              </w:tabs>
              <w:spacing w:before="60" w:after="50" w:line="220" w:lineRule="exact"/>
              <w:ind w:right="113"/>
              <w:jc w:val="right"/>
              <w:rPr>
                <w:rFonts w:eastAsia="Arial Unicode MS"/>
              </w:rPr>
            </w:pPr>
          </w:p>
        </w:tc>
      </w:tr>
      <w:tr w:rsidR="00EA7291" w:rsidRPr="00A825C8"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234,8</w:t>
            </w:r>
          </w:p>
        </w:tc>
        <w:tc>
          <w:tcPr>
            <w:tcW w:w="104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9</w:t>
            </w:r>
            <w:r w:rsidR="00437F46" w:rsidRPr="001B6908">
              <w:rPr>
                <w:rFonts w:eastAsia="Arial Unicode MS"/>
                <w:sz w:val="22"/>
                <w:szCs w:val="22"/>
              </w:rPr>
              <w:t>8,4</w:t>
            </w:r>
          </w:p>
        </w:tc>
        <w:tc>
          <w:tcPr>
            <w:tcW w:w="1063" w:type="dxa"/>
            <w:tcBorders>
              <w:top w:val="nil"/>
              <w:left w:val="single" w:sz="4" w:space="0" w:color="auto"/>
              <w:right w:val="single" w:sz="4" w:space="0" w:color="auto"/>
            </w:tcBorders>
            <w:shd w:val="clear" w:color="auto" w:fill="auto"/>
            <w:vAlign w:val="bottom"/>
          </w:tcPr>
          <w:p w:rsidR="00EA7291" w:rsidRPr="001B6908" w:rsidRDefault="003977F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437F46" w:rsidRPr="001B6908">
              <w:rPr>
                <w:rFonts w:eastAsia="Arial Unicode MS"/>
                <w:sz w:val="22"/>
                <w:szCs w:val="22"/>
              </w:rPr>
              <w:t>98,6</w:t>
            </w:r>
          </w:p>
        </w:tc>
        <w:tc>
          <w:tcPr>
            <w:tcW w:w="1063" w:type="dxa"/>
            <w:tcBorders>
              <w:top w:val="nil"/>
              <w:left w:val="single" w:sz="4" w:space="0" w:color="auto"/>
              <w:right w:val="single" w:sz="4" w:space="0" w:color="auto"/>
            </w:tcBorders>
            <w:shd w:val="clear" w:color="auto" w:fill="auto"/>
            <w:vAlign w:val="bottom"/>
          </w:tcPr>
          <w:p w:rsidR="00EA7291" w:rsidRPr="001B6908" w:rsidRDefault="003977F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9</w:t>
            </w:r>
            <w:r w:rsidR="00437F46" w:rsidRPr="001B6908">
              <w:rPr>
                <w:rFonts w:eastAsia="Arial Unicode MS"/>
                <w:sz w:val="22"/>
                <w:szCs w:val="22"/>
              </w:rPr>
              <w:t>4,2</w:t>
            </w:r>
          </w:p>
        </w:tc>
        <w:tc>
          <w:tcPr>
            <w:tcW w:w="1008"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36,2</w:t>
            </w:r>
          </w:p>
        </w:tc>
        <w:tc>
          <w:tcPr>
            <w:tcW w:w="103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437F46" w:rsidRPr="001B6908">
              <w:rPr>
                <w:rFonts w:eastAsia="Arial Unicode MS"/>
                <w:sz w:val="22"/>
                <w:szCs w:val="22"/>
              </w:rPr>
              <w:t>30,3</w:t>
            </w:r>
          </w:p>
        </w:tc>
      </w:tr>
      <w:tr w:rsidR="00EA7291" w:rsidRPr="00A825C8" w:rsidTr="008D584D">
        <w:trPr>
          <w:cantSplit/>
          <w:trHeight w:val="20"/>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2 </w:t>
            </w:r>
            <w:r w:rsidR="000E289A" w:rsidRPr="001B6908">
              <w:rPr>
                <w:rFonts w:eastAsia="Arial Unicode MS"/>
                <w:sz w:val="22"/>
                <w:szCs w:val="22"/>
              </w:rPr>
              <w:t>5</w:t>
            </w:r>
            <w:r w:rsidR="009740D0" w:rsidRPr="001B6908">
              <w:rPr>
                <w:rFonts w:eastAsia="Arial Unicode MS"/>
                <w:sz w:val="22"/>
                <w:szCs w:val="22"/>
              </w:rPr>
              <w:t>51</w:t>
            </w:r>
          </w:p>
        </w:tc>
        <w:tc>
          <w:tcPr>
            <w:tcW w:w="1046" w:type="dxa"/>
            <w:tcBorders>
              <w:top w:val="nil"/>
              <w:left w:val="single" w:sz="4" w:space="0" w:color="auto"/>
              <w:right w:val="single" w:sz="4" w:space="0" w:color="auto"/>
            </w:tcBorders>
            <w:shd w:val="clear" w:color="auto" w:fill="auto"/>
            <w:vAlign w:val="bottom"/>
          </w:tcPr>
          <w:p w:rsidR="00EA7291" w:rsidRPr="001B6908" w:rsidRDefault="009C4D32"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10</w:t>
            </w:r>
            <w:r w:rsidR="009740D0" w:rsidRPr="001B6908">
              <w:rPr>
                <w:rFonts w:eastAsia="Arial Unicode MS"/>
                <w:sz w:val="22"/>
                <w:szCs w:val="22"/>
              </w:rPr>
              <w:t>9,7</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2 5</w:t>
            </w:r>
            <w:r w:rsidR="009C4D32" w:rsidRPr="001B6908">
              <w:rPr>
                <w:rFonts w:eastAsia="Arial Unicode MS"/>
                <w:sz w:val="22"/>
                <w:szCs w:val="22"/>
              </w:rPr>
              <w:t>3</w:t>
            </w:r>
            <w:r w:rsidR="009740D0" w:rsidRPr="001B6908">
              <w:rPr>
                <w:rFonts w:eastAsia="Arial Unicode MS"/>
                <w:sz w:val="22"/>
                <w:szCs w:val="22"/>
              </w:rPr>
              <w:t>7</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9C4D32" w:rsidRPr="001B6908">
              <w:rPr>
                <w:rFonts w:eastAsia="Arial Unicode MS"/>
                <w:sz w:val="22"/>
                <w:szCs w:val="22"/>
              </w:rPr>
              <w:t>1</w:t>
            </w:r>
            <w:r w:rsidR="009740D0" w:rsidRPr="001B6908">
              <w:rPr>
                <w:rFonts w:eastAsia="Arial Unicode MS"/>
                <w:sz w:val="22"/>
                <w:szCs w:val="22"/>
              </w:rPr>
              <w:t>2,3</w:t>
            </w:r>
          </w:p>
        </w:tc>
        <w:tc>
          <w:tcPr>
            <w:tcW w:w="1008"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2 </w:t>
            </w:r>
            <w:r w:rsidR="009740D0" w:rsidRPr="001B6908">
              <w:rPr>
                <w:rFonts w:eastAsia="Arial Unicode MS"/>
                <w:sz w:val="22"/>
                <w:szCs w:val="22"/>
              </w:rPr>
              <w:t>625</w:t>
            </w:r>
          </w:p>
        </w:tc>
        <w:tc>
          <w:tcPr>
            <w:tcW w:w="1036" w:type="dxa"/>
            <w:tcBorders>
              <w:top w:val="nil"/>
              <w:left w:val="single" w:sz="4" w:space="0" w:color="auto"/>
              <w:right w:val="single" w:sz="4" w:space="0" w:color="auto"/>
            </w:tcBorders>
            <w:shd w:val="clear" w:color="auto" w:fill="auto"/>
            <w:vAlign w:val="bottom"/>
          </w:tcPr>
          <w:p w:rsidR="00EA7291" w:rsidRPr="001B6908" w:rsidRDefault="009740D0"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92,8</w:t>
            </w:r>
          </w:p>
        </w:tc>
      </w:tr>
      <w:tr w:rsidR="00EA7291" w:rsidRPr="00437F46"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F16EF4" w:rsidRDefault="00EA7291" w:rsidP="0018434A">
            <w:pPr>
              <w:spacing w:before="60" w:after="50" w:line="220" w:lineRule="exact"/>
              <w:rPr>
                <w:snapToGrid w:val="0"/>
                <w:lang w:val="ru-MO"/>
              </w:rPr>
            </w:pPr>
            <w:r w:rsidRPr="00F16EF4">
              <w:rPr>
                <w:snapToGrid w:val="0"/>
                <w:sz w:val="22"/>
                <w:szCs w:val="22"/>
              </w:rPr>
              <w:t>Молоко и молочная продукция</w:t>
            </w:r>
          </w:p>
        </w:tc>
        <w:tc>
          <w:tcPr>
            <w:tcW w:w="1045"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r>
      <w:tr w:rsidR="00EA7291"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712,0</w:t>
            </w:r>
          </w:p>
        </w:tc>
        <w:tc>
          <w:tcPr>
            <w:tcW w:w="1046"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98,0</w:t>
            </w:r>
          </w:p>
        </w:tc>
        <w:tc>
          <w:tcPr>
            <w:tcW w:w="1063"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609,6</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9</w:t>
            </w:r>
            <w:r w:rsidR="00437F46" w:rsidRPr="001B6908">
              <w:rPr>
                <w:rFonts w:eastAsia="Arial Unicode MS"/>
                <w:sz w:val="22"/>
                <w:szCs w:val="22"/>
              </w:rPr>
              <w:t>3,9</w:t>
            </w:r>
          </w:p>
        </w:tc>
        <w:tc>
          <w:tcPr>
            <w:tcW w:w="1008"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102,4</w:t>
            </w:r>
          </w:p>
        </w:tc>
        <w:tc>
          <w:tcPr>
            <w:tcW w:w="1036" w:type="dxa"/>
            <w:tcBorders>
              <w:top w:val="nil"/>
              <w:left w:val="single" w:sz="4" w:space="0" w:color="auto"/>
              <w:right w:val="single" w:sz="4" w:space="0" w:color="auto"/>
            </w:tcBorders>
            <w:shd w:val="clear" w:color="auto" w:fill="auto"/>
            <w:vAlign w:val="bottom"/>
          </w:tcPr>
          <w:p w:rsidR="00EA7291" w:rsidRPr="001B6908" w:rsidRDefault="003977F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437F46" w:rsidRPr="001B6908">
              <w:rPr>
                <w:rFonts w:eastAsia="Arial Unicode MS"/>
                <w:sz w:val="22"/>
                <w:szCs w:val="22"/>
              </w:rPr>
              <w:t>32,1</w:t>
            </w:r>
          </w:p>
        </w:tc>
      </w:tr>
      <w:tr w:rsidR="00EA7291" w:rsidRPr="00A825C8" w:rsidTr="0097768E">
        <w:trPr>
          <w:cantSplit/>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2 3</w:t>
            </w:r>
            <w:r w:rsidR="009740D0" w:rsidRPr="001B6908">
              <w:rPr>
                <w:rFonts w:eastAsia="Arial Unicode MS"/>
                <w:sz w:val="22"/>
                <w:szCs w:val="22"/>
              </w:rPr>
              <w:t>83</w:t>
            </w:r>
          </w:p>
        </w:tc>
        <w:tc>
          <w:tcPr>
            <w:tcW w:w="104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10</w:t>
            </w:r>
            <w:r w:rsidR="009740D0" w:rsidRPr="001B6908">
              <w:rPr>
                <w:rFonts w:eastAsia="Arial Unicode MS"/>
                <w:sz w:val="22"/>
                <w:szCs w:val="22"/>
              </w:rPr>
              <w:t>8,6</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2 51</w:t>
            </w:r>
            <w:r w:rsidR="009740D0" w:rsidRPr="001B6908">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10</w:t>
            </w:r>
            <w:r w:rsidR="009C4D32" w:rsidRPr="001B6908">
              <w:rPr>
                <w:rFonts w:eastAsia="Arial Unicode MS"/>
                <w:sz w:val="22"/>
                <w:szCs w:val="22"/>
              </w:rPr>
              <w:t>9,</w:t>
            </w:r>
            <w:r w:rsidR="009740D0" w:rsidRPr="001B6908">
              <w:rPr>
                <w:rFonts w:eastAsia="Arial Unicode MS"/>
                <w:sz w:val="22"/>
                <w:szCs w:val="22"/>
              </w:rPr>
              <w:t>1</w:t>
            </w:r>
          </w:p>
        </w:tc>
        <w:tc>
          <w:tcPr>
            <w:tcW w:w="1008"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1 5</w:t>
            </w:r>
            <w:r w:rsidR="009740D0" w:rsidRPr="001B6908">
              <w:rPr>
                <w:rFonts w:eastAsia="Arial Unicode MS"/>
                <w:sz w:val="22"/>
                <w:szCs w:val="22"/>
              </w:rPr>
              <w:t>76</w:t>
            </w:r>
          </w:p>
        </w:tc>
        <w:tc>
          <w:tcPr>
            <w:tcW w:w="103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9C4D32" w:rsidRPr="001B6908">
              <w:rPr>
                <w:rFonts w:eastAsia="Arial Unicode MS"/>
                <w:sz w:val="22"/>
                <w:szCs w:val="22"/>
              </w:rPr>
              <w:t>2</w:t>
            </w:r>
            <w:r w:rsidR="009740D0" w:rsidRPr="001B6908">
              <w:rPr>
                <w:rFonts w:eastAsia="Arial Unicode MS"/>
                <w:sz w:val="22"/>
                <w:szCs w:val="22"/>
              </w:rPr>
              <w:t>6,0</w:t>
            </w:r>
          </w:p>
        </w:tc>
      </w:tr>
      <w:tr w:rsidR="00EA7291" w:rsidRPr="00437F46" w:rsidTr="0097768E">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F16EF4" w:rsidRDefault="00EA7291" w:rsidP="0018434A">
            <w:pPr>
              <w:spacing w:before="60" w:after="50" w:line="220" w:lineRule="exact"/>
              <w:rPr>
                <w:snapToGrid w:val="0"/>
              </w:rPr>
            </w:pPr>
            <w:r w:rsidRPr="00F16EF4">
              <w:rPr>
                <w:snapToGrid w:val="0"/>
                <w:spacing w:val="-2"/>
                <w:sz w:val="22"/>
                <w:szCs w:val="22"/>
              </w:rPr>
              <w:t xml:space="preserve">Готовая или </w:t>
            </w:r>
            <w:r w:rsidRPr="00F16EF4">
              <w:rPr>
                <w:snapToGrid w:val="0"/>
                <w:sz w:val="22"/>
                <w:szCs w:val="22"/>
                <w:lang w:val="ru-MO"/>
              </w:rPr>
              <w:t>консервированная</w:t>
            </w:r>
            <w:r w:rsidRPr="00F16EF4">
              <w:rPr>
                <w:snapToGrid w:val="0"/>
                <w:sz w:val="22"/>
                <w:szCs w:val="22"/>
              </w:rPr>
              <w:br/>
              <w:t>рыба, икра</w:t>
            </w:r>
          </w:p>
        </w:tc>
        <w:tc>
          <w:tcPr>
            <w:tcW w:w="1045"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39,0</w:t>
            </w:r>
          </w:p>
        </w:tc>
        <w:tc>
          <w:tcPr>
            <w:tcW w:w="1046" w:type="dxa"/>
            <w:tcBorders>
              <w:top w:val="nil"/>
              <w:left w:val="single" w:sz="4" w:space="0" w:color="auto"/>
              <w:right w:val="single" w:sz="4" w:space="0" w:color="auto"/>
            </w:tcBorders>
            <w:shd w:val="clear" w:color="auto" w:fill="auto"/>
            <w:vAlign w:val="bottom"/>
          </w:tcPr>
          <w:p w:rsidR="00EA7291" w:rsidRPr="001B6908" w:rsidRDefault="005D73D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437F46" w:rsidRPr="001B6908">
              <w:rPr>
                <w:rFonts w:eastAsia="Arial Unicode MS"/>
                <w:sz w:val="22"/>
                <w:szCs w:val="22"/>
              </w:rPr>
              <w:t>11,0</w:t>
            </w:r>
          </w:p>
        </w:tc>
        <w:tc>
          <w:tcPr>
            <w:tcW w:w="1063" w:type="dxa"/>
            <w:tcBorders>
              <w:top w:val="nil"/>
              <w:left w:val="single" w:sz="4" w:space="0" w:color="auto"/>
              <w:right w:val="single" w:sz="4" w:space="0" w:color="auto"/>
            </w:tcBorders>
            <w:shd w:val="clear" w:color="auto" w:fill="auto"/>
            <w:vAlign w:val="bottom"/>
          </w:tcPr>
          <w:p w:rsidR="00EA7291" w:rsidRPr="001B6908" w:rsidRDefault="005D73D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3</w:t>
            </w:r>
            <w:r w:rsidR="00437F46" w:rsidRPr="001B6908">
              <w:rPr>
                <w:rFonts w:eastAsia="Arial Unicode MS"/>
                <w:sz w:val="22"/>
                <w:szCs w:val="22"/>
              </w:rPr>
              <w:t>6,8</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5D73D6" w:rsidRPr="001B6908">
              <w:rPr>
                <w:rFonts w:eastAsia="Arial Unicode MS"/>
                <w:sz w:val="22"/>
                <w:szCs w:val="22"/>
              </w:rPr>
              <w:t>0</w:t>
            </w:r>
            <w:r w:rsidR="00437F46" w:rsidRPr="001B6908">
              <w:rPr>
                <w:rFonts w:eastAsia="Arial Unicode MS"/>
                <w:sz w:val="22"/>
                <w:szCs w:val="22"/>
              </w:rPr>
              <w:t>9,9</w:t>
            </w:r>
          </w:p>
        </w:tc>
        <w:tc>
          <w:tcPr>
            <w:tcW w:w="1008" w:type="dxa"/>
            <w:tcBorders>
              <w:top w:val="nil"/>
              <w:left w:val="single" w:sz="4" w:space="0" w:color="auto"/>
              <w:right w:val="single" w:sz="4" w:space="0" w:color="auto"/>
            </w:tcBorders>
            <w:shd w:val="clear" w:color="auto" w:fill="auto"/>
            <w:vAlign w:val="bottom"/>
          </w:tcPr>
          <w:p w:rsidR="00EA7291" w:rsidRPr="001B6908" w:rsidRDefault="005D73D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2,</w:t>
            </w:r>
            <w:r w:rsidR="00437F46" w:rsidRPr="001B6908">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EA7291" w:rsidRPr="001B6908" w:rsidRDefault="005D73D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437F46" w:rsidRPr="001B6908">
              <w:rPr>
                <w:rFonts w:eastAsia="Arial Unicode MS"/>
                <w:sz w:val="22"/>
                <w:szCs w:val="22"/>
              </w:rPr>
              <w:t>31,9</w:t>
            </w: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3 </w:t>
            </w:r>
            <w:r w:rsidR="009C4D32" w:rsidRPr="001B6908">
              <w:rPr>
                <w:rFonts w:eastAsia="Arial Unicode MS"/>
                <w:sz w:val="22"/>
                <w:szCs w:val="22"/>
              </w:rPr>
              <w:t>6</w:t>
            </w:r>
            <w:r w:rsidR="001B0B4E" w:rsidRPr="001B6908">
              <w:rPr>
                <w:rFonts w:eastAsia="Arial Unicode MS"/>
                <w:sz w:val="22"/>
                <w:szCs w:val="22"/>
              </w:rPr>
              <w:t>3</w:t>
            </w:r>
            <w:r w:rsidR="009C4D32" w:rsidRPr="001B6908">
              <w:rPr>
                <w:rFonts w:eastAsia="Arial Unicode MS"/>
                <w:sz w:val="22"/>
                <w:szCs w:val="22"/>
              </w:rPr>
              <w:t>5</w:t>
            </w:r>
          </w:p>
        </w:tc>
        <w:tc>
          <w:tcPr>
            <w:tcW w:w="104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10</w:t>
            </w:r>
            <w:r w:rsidR="009C4D32" w:rsidRPr="001B6908">
              <w:rPr>
                <w:rFonts w:eastAsia="Arial Unicode MS"/>
                <w:sz w:val="22"/>
                <w:szCs w:val="22"/>
              </w:rPr>
              <w:t>8,</w:t>
            </w:r>
            <w:r w:rsidR="001B0B4E" w:rsidRPr="001B6908">
              <w:rPr>
                <w:rFonts w:eastAsia="Arial Unicode MS"/>
                <w:sz w:val="22"/>
                <w:szCs w:val="22"/>
              </w:rPr>
              <w:t>8</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3 </w:t>
            </w:r>
            <w:r w:rsidR="001B0B4E" w:rsidRPr="001B6908">
              <w:rPr>
                <w:rFonts w:eastAsia="Arial Unicode MS"/>
                <w:sz w:val="22"/>
                <w:szCs w:val="22"/>
              </w:rPr>
              <w:t>622</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10</w:t>
            </w:r>
            <w:r w:rsidR="001B0B4E" w:rsidRPr="001B6908">
              <w:rPr>
                <w:rFonts w:eastAsia="Arial Unicode MS"/>
                <w:sz w:val="22"/>
                <w:szCs w:val="22"/>
              </w:rPr>
              <w:t>9,1</w:t>
            </w:r>
          </w:p>
        </w:tc>
        <w:tc>
          <w:tcPr>
            <w:tcW w:w="1008"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3 8</w:t>
            </w:r>
            <w:r w:rsidR="009C4D32" w:rsidRPr="001B6908">
              <w:rPr>
                <w:rFonts w:eastAsia="Arial Unicode MS"/>
                <w:sz w:val="22"/>
                <w:szCs w:val="22"/>
              </w:rPr>
              <w:t>4</w:t>
            </w:r>
            <w:r w:rsidR="001B0B4E" w:rsidRPr="001B6908">
              <w:rPr>
                <w:rFonts w:eastAsia="Arial Unicode MS"/>
                <w:sz w:val="22"/>
                <w:szCs w:val="22"/>
              </w:rPr>
              <w:t>1</w:t>
            </w:r>
          </w:p>
        </w:tc>
        <w:tc>
          <w:tcPr>
            <w:tcW w:w="1036"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10</w:t>
            </w:r>
            <w:r w:rsidR="001B0B4E" w:rsidRPr="001B6908">
              <w:rPr>
                <w:rFonts w:eastAsia="Arial Unicode MS"/>
                <w:sz w:val="22"/>
                <w:szCs w:val="22"/>
              </w:rPr>
              <w:t>3,3</w:t>
            </w:r>
          </w:p>
        </w:tc>
      </w:tr>
      <w:tr w:rsidR="00EA7291" w:rsidRPr="00437F46"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F16EF4" w:rsidRDefault="00EA7291" w:rsidP="0018434A">
            <w:pPr>
              <w:spacing w:before="60" w:after="50" w:line="220" w:lineRule="exact"/>
              <w:rPr>
                <w:snapToGrid w:val="0"/>
              </w:rPr>
            </w:pPr>
            <w:r w:rsidRPr="00F16EF4">
              <w:rPr>
                <w:snapToGrid w:val="0"/>
                <w:sz w:val="22"/>
                <w:szCs w:val="22"/>
                <w:lang w:val="ru-MO"/>
              </w:rPr>
              <w:t>Сахар</w:t>
            </w:r>
          </w:p>
        </w:tc>
        <w:tc>
          <w:tcPr>
            <w:tcW w:w="1045"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992"/>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98,7</w:t>
            </w:r>
          </w:p>
        </w:tc>
        <w:tc>
          <w:tcPr>
            <w:tcW w:w="1046"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28,9</w:t>
            </w:r>
          </w:p>
        </w:tc>
        <w:tc>
          <w:tcPr>
            <w:tcW w:w="1063"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992"/>
                <w:tab w:val="left" w:pos="1099"/>
              </w:tabs>
              <w:spacing w:before="60" w:after="50" w:line="220" w:lineRule="exact"/>
              <w:ind w:right="113"/>
              <w:jc w:val="right"/>
              <w:rPr>
                <w:rFonts w:eastAsia="Arial Unicode MS"/>
              </w:rPr>
            </w:pPr>
            <w:r w:rsidRPr="001B6908">
              <w:rPr>
                <w:rFonts w:eastAsia="Arial Unicode MS"/>
                <w:sz w:val="22"/>
                <w:szCs w:val="22"/>
              </w:rPr>
              <w:t>94,4</w:t>
            </w:r>
          </w:p>
        </w:tc>
        <w:tc>
          <w:tcPr>
            <w:tcW w:w="1063"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31,3</w:t>
            </w:r>
          </w:p>
        </w:tc>
        <w:tc>
          <w:tcPr>
            <w:tcW w:w="1008" w:type="dxa"/>
            <w:tcBorders>
              <w:top w:val="nil"/>
              <w:left w:val="single" w:sz="4" w:space="0" w:color="auto"/>
              <w:right w:val="single" w:sz="4" w:space="0" w:color="auto"/>
            </w:tcBorders>
            <w:shd w:val="clear" w:color="auto" w:fill="auto"/>
            <w:vAlign w:val="bottom"/>
          </w:tcPr>
          <w:p w:rsidR="00EA7291" w:rsidRPr="001B6908" w:rsidRDefault="003E6413"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4,3</w:t>
            </w:r>
          </w:p>
        </w:tc>
        <w:tc>
          <w:tcPr>
            <w:tcW w:w="1036"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10,6</w:t>
            </w: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right w:val="single" w:sz="4" w:space="0" w:color="auto"/>
            </w:tcBorders>
            <w:shd w:val="clear" w:color="auto" w:fill="auto"/>
            <w:vAlign w:val="bottom"/>
          </w:tcPr>
          <w:p w:rsidR="00EA7291" w:rsidRPr="001B6908" w:rsidRDefault="001B0B4E"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539</w:t>
            </w:r>
          </w:p>
        </w:tc>
        <w:tc>
          <w:tcPr>
            <w:tcW w:w="1046" w:type="dxa"/>
            <w:tcBorders>
              <w:top w:val="nil"/>
              <w:left w:val="single" w:sz="4" w:space="0" w:color="auto"/>
              <w:right w:val="single" w:sz="4" w:space="0" w:color="auto"/>
            </w:tcBorders>
            <w:shd w:val="clear" w:color="auto" w:fill="auto"/>
            <w:vAlign w:val="bottom"/>
          </w:tcPr>
          <w:p w:rsidR="00EA7291" w:rsidRPr="001B6908" w:rsidRDefault="009C4D32"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17</w:t>
            </w:r>
            <w:r w:rsidR="001B0B4E" w:rsidRPr="001B6908">
              <w:rPr>
                <w:rFonts w:eastAsia="Arial Unicode MS"/>
                <w:sz w:val="22"/>
                <w:szCs w:val="22"/>
              </w:rPr>
              <w:t>5,5</w:t>
            </w:r>
          </w:p>
        </w:tc>
        <w:tc>
          <w:tcPr>
            <w:tcW w:w="1063" w:type="dxa"/>
            <w:tcBorders>
              <w:top w:val="nil"/>
              <w:left w:val="sing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5</w:t>
            </w:r>
            <w:r w:rsidR="00E16877" w:rsidRPr="001B6908">
              <w:rPr>
                <w:rFonts w:eastAsia="Arial Unicode MS"/>
                <w:sz w:val="22"/>
                <w:szCs w:val="22"/>
              </w:rPr>
              <w:t>4</w:t>
            </w:r>
            <w:r w:rsidR="001B0B4E" w:rsidRPr="001B6908">
              <w:rPr>
                <w:rFonts w:eastAsia="Arial Unicode MS"/>
                <w:sz w:val="22"/>
                <w:szCs w:val="22"/>
              </w:rPr>
              <w:t>1</w:t>
            </w:r>
          </w:p>
        </w:tc>
        <w:tc>
          <w:tcPr>
            <w:tcW w:w="1063" w:type="dxa"/>
            <w:tcBorders>
              <w:top w:val="nil"/>
              <w:left w:val="single" w:sz="4" w:space="0" w:color="auto"/>
              <w:right w:val="single" w:sz="4" w:space="0" w:color="auto"/>
            </w:tcBorders>
            <w:shd w:val="clear" w:color="auto" w:fill="auto"/>
            <w:vAlign w:val="bottom"/>
          </w:tcPr>
          <w:p w:rsidR="00EA7291" w:rsidRPr="001B6908" w:rsidRDefault="009C4D32"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17</w:t>
            </w:r>
            <w:r w:rsidR="001B0B4E" w:rsidRPr="001B6908">
              <w:rPr>
                <w:rFonts w:eastAsia="Arial Unicode MS"/>
                <w:sz w:val="22"/>
                <w:szCs w:val="22"/>
              </w:rPr>
              <w:t>6,7</w:t>
            </w:r>
          </w:p>
        </w:tc>
        <w:tc>
          <w:tcPr>
            <w:tcW w:w="1008" w:type="dxa"/>
            <w:tcBorders>
              <w:top w:val="nil"/>
              <w:left w:val="single" w:sz="4" w:space="0" w:color="auto"/>
              <w:right w:val="single" w:sz="4" w:space="0" w:color="auto"/>
            </w:tcBorders>
            <w:shd w:val="clear" w:color="auto" w:fill="auto"/>
            <w:vAlign w:val="bottom"/>
          </w:tcPr>
          <w:p w:rsidR="00EA7291" w:rsidRPr="001B6908" w:rsidRDefault="001B0B4E"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500</w:t>
            </w:r>
          </w:p>
        </w:tc>
        <w:tc>
          <w:tcPr>
            <w:tcW w:w="1036" w:type="dxa"/>
            <w:tcBorders>
              <w:top w:val="nil"/>
              <w:left w:val="single" w:sz="4" w:space="0" w:color="auto"/>
              <w:right w:val="single" w:sz="4" w:space="0" w:color="auto"/>
            </w:tcBorders>
            <w:shd w:val="clear" w:color="auto" w:fill="auto"/>
            <w:vAlign w:val="bottom"/>
          </w:tcPr>
          <w:p w:rsidR="00EA7291" w:rsidRPr="001B6908" w:rsidRDefault="009C4D32"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159,</w:t>
            </w:r>
            <w:r w:rsidR="001B0B4E" w:rsidRPr="001B6908">
              <w:rPr>
                <w:rFonts w:eastAsia="Arial Unicode MS"/>
                <w:sz w:val="22"/>
                <w:szCs w:val="22"/>
              </w:rPr>
              <w:t>0</w:t>
            </w:r>
          </w:p>
        </w:tc>
      </w:tr>
      <w:tr w:rsidR="00EA7291" w:rsidRPr="00437F46" w:rsidTr="00737B3C">
        <w:trPr>
          <w:cantSplit/>
          <w:jc w:val="center"/>
        </w:trPr>
        <w:tc>
          <w:tcPr>
            <w:tcW w:w="2861" w:type="dxa"/>
            <w:tcBorders>
              <w:left w:val="single" w:sz="4" w:space="0" w:color="auto"/>
              <w:bottom w:val="nil"/>
              <w:right w:val="single" w:sz="4" w:space="0" w:color="auto"/>
            </w:tcBorders>
            <w:shd w:val="clear" w:color="auto" w:fill="auto"/>
            <w:vAlign w:val="bottom"/>
          </w:tcPr>
          <w:p w:rsidR="00EA7291" w:rsidRPr="00F16EF4" w:rsidRDefault="00EA7291" w:rsidP="0018434A">
            <w:pPr>
              <w:spacing w:before="60" w:after="50" w:line="220" w:lineRule="exact"/>
              <w:rPr>
                <w:snapToGrid w:val="0"/>
              </w:rPr>
            </w:pPr>
            <w:r w:rsidRPr="00F16EF4">
              <w:rPr>
                <w:snapToGrid w:val="0"/>
                <w:sz w:val="22"/>
                <w:szCs w:val="22"/>
              </w:rPr>
              <w:t>Масло рапсовое</w:t>
            </w:r>
          </w:p>
        </w:tc>
        <w:tc>
          <w:tcPr>
            <w:tcW w:w="1045"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46"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p>
        </w:tc>
      </w:tr>
      <w:tr w:rsidR="00EA7291" w:rsidRPr="00A825C8" w:rsidTr="00737B3C">
        <w:trPr>
          <w:cantSplit/>
          <w:jc w:val="center"/>
        </w:trPr>
        <w:tc>
          <w:tcPr>
            <w:tcW w:w="2861" w:type="dxa"/>
            <w:tcBorders>
              <w:top w:val="nil"/>
              <w:left w:val="sing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количество, тыс. т</w:t>
            </w:r>
          </w:p>
        </w:tc>
        <w:tc>
          <w:tcPr>
            <w:tcW w:w="1045"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222,6</w:t>
            </w:r>
          </w:p>
        </w:tc>
        <w:tc>
          <w:tcPr>
            <w:tcW w:w="1046"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135,9</w:t>
            </w:r>
          </w:p>
        </w:tc>
        <w:tc>
          <w:tcPr>
            <w:tcW w:w="1063"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110,4</w:t>
            </w:r>
          </w:p>
        </w:tc>
        <w:tc>
          <w:tcPr>
            <w:tcW w:w="1063"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145,6</w:t>
            </w:r>
          </w:p>
        </w:tc>
        <w:tc>
          <w:tcPr>
            <w:tcW w:w="1008" w:type="dxa"/>
            <w:tcBorders>
              <w:top w:val="nil"/>
              <w:left w:val="single" w:sz="4" w:space="0" w:color="auto"/>
              <w:right w:val="single" w:sz="4" w:space="0" w:color="auto"/>
            </w:tcBorders>
            <w:shd w:val="clear" w:color="auto" w:fill="auto"/>
            <w:vAlign w:val="bottom"/>
          </w:tcPr>
          <w:p w:rsidR="00EA7291" w:rsidRPr="001B6908" w:rsidRDefault="00437F46"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112,2</w:t>
            </w:r>
          </w:p>
        </w:tc>
        <w:tc>
          <w:tcPr>
            <w:tcW w:w="1036" w:type="dxa"/>
            <w:tcBorders>
              <w:top w:val="nil"/>
              <w:left w:val="single" w:sz="4" w:space="0" w:color="auto"/>
              <w:right w:val="single" w:sz="4" w:space="0" w:color="auto"/>
            </w:tcBorders>
            <w:shd w:val="clear" w:color="auto" w:fill="auto"/>
            <w:vAlign w:val="bottom"/>
          </w:tcPr>
          <w:p w:rsidR="00EA7291" w:rsidRPr="001B6908" w:rsidRDefault="006607A4"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3E6413" w:rsidRPr="001B6908">
              <w:rPr>
                <w:rFonts w:eastAsia="Arial Unicode MS"/>
                <w:sz w:val="22"/>
                <w:szCs w:val="22"/>
              </w:rPr>
              <w:t>2</w:t>
            </w:r>
            <w:r w:rsidR="00437F46" w:rsidRPr="001B6908">
              <w:rPr>
                <w:rFonts w:eastAsia="Arial Unicode MS"/>
                <w:sz w:val="22"/>
                <w:szCs w:val="22"/>
              </w:rPr>
              <w:t>7,5</w:t>
            </w:r>
          </w:p>
        </w:tc>
      </w:tr>
      <w:tr w:rsidR="00EA7291" w:rsidRPr="00A825C8" w:rsidTr="00737B3C">
        <w:trPr>
          <w:cantSplit/>
          <w:jc w:val="center"/>
        </w:trPr>
        <w:tc>
          <w:tcPr>
            <w:tcW w:w="2861" w:type="dxa"/>
            <w:tcBorders>
              <w:top w:val="nil"/>
              <w:left w:val="single" w:sz="4" w:space="0" w:color="auto"/>
              <w:bottom w:val="double" w:sz="4" w:space="0" w:color="auto"/>
              <w:right w:val="single" w:sz="4" w:space="0" w:color="auto"/>
            </w:tcBorders>
            <w:shd w:val="clear" w:color="auto" w:fill="auto"/>
            <w:vAlign w:val="bottom"/>
          </w:tcPr>
          <w:p w:rsidR="00EA7291" w:rsidRPr="00F16EF4" w:rsidRDefault="00EA7291" w:rsidP="0018434A">
            <w:pPr>
              <w:spacing w:before="60" w:after="50" w:line="220" w:lineRule="exact"/>
              <w:ind w:left="232"/>
              <w:rPr>
                <w:snapToGrid w:val="0"/>
              </w:rPr>
            </w:pPr>
            <w:r w:rsidRPr="00F16EF4">
              <w:rPr>
                <w:snapToGrid w:val="0"/>
                <w:sz w:val="22"/>
                <w:szCs w:val="22"/>
              </w:rPr>
              <w:t>средняя цена, долларов США за тонну</w:t>
            </w:r>
          </w:p>
        </w:tc>
        <w:tc>
          <w:tcPr>
            <w:tcW w:w="1045" w:type="dxa"/>
            <w:tcBorders>
              <w:top w:val="nil"/>
              <w:left w:val="single" w:sz="4" w:space="0" w:color="auto"/>
              <w:bottom w:val="doub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1 </w:t>
            </w:r>
            <w:r w:rsidR="00E16877" w:rsidRPr="001B6908">
              <w:rPr>
                <w:rFonts w:eastAsia="Arial Unicode MS"/>
                <w:sz w:val="22"/>
                <w:szCs w:val="22"/>
              </w:rPr>
              <w:t>1</w:t>
            </w:r>
            <w:r w:rsidR="001B0B4E" w:rsidRPr="001B6908">
              <w:rPr>
                <w:rFonts w:eastAsia="Arial Unicode MS"/>
                <w:sz w:val="22"/>
                <w:szCs w:val="22"/>
              </w:rPr>
              <w:t>5</w:t>
            </w:r>
            <w:r w:rsidR="009C4D32" w:rsidRPr="001B6908">
              <w:rPr>
                <w:rFonts w:eastAsia="Arial Unicode MS"/>
                <w:sz w:val="22"/>
                <w:szCs w:val="22"/>
              </w:rPr>
              <w:t>9</w:t>
            </w:r>
          </w:p>
        </w:tc>
        <w:tc>
          <w:tcPr>
            <w:tcW w:w="1046" w:type="dxa"/>
            <w:tcBorders>
              <w:top w:val="nil"/>
              <w:left w:val="single" w:sz="4" w:space="0" w:color="auto"/>
              <w:bottom w:val="doub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E16877" w:rsidRPr="001B6908">
              <w:rPr>
                <w:rFonts w:eastAsia="Arial Unicode MS"/>
                <w:sz w:val="22"/>
                <w:szCs w:val="22"/>
              </w:rPr>
              <w:t>4</w:t>
            </w:r>
            <w:r w:rsidR="001B0B4E" w:rsidRPr="001B6908">
              <w:rPr>
                <w:rFonts w:eastAsia="Arial Unicode MS"/>
                <w:sz w:val="22"/>
                <w:szCs w:val="22"/>
              </w:rPr>
              <w:t>4,2</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1 </w:t>
            </w:r>
            <w:r w:rsidR="001B0B4E" w:rsidRPr="001B6908">
              <w:rPr>
                <w:rFonts w:eastAsia="Arial Unicode MS"/>
                <w:sz w:val="22"/>
                <w:szCs w:val="22"/>
              </w:rPr>
              <w:t>109</w:t>
            </w:r>
          </w:p>
        </w:tc>
        <w:tc>
          <w:tcPr>
            <w:tcW w:w="1063" w:type="dxa"/>
            <w:tcBorders>
              <w:top w:val="nil"/>
              <w:left w:val="single" w:sz="4" w:space="0" w:color="auto"/>
              <w:bottom w:val="doub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w:t>
            </w:r>
            <w:r w:rsidR="00E16877" w:rsidRPr="001B6908">
              <w:rPr>
                <w:rFonts w:eastAsia="Arial Unicode MS"/>
                <w:sz w:val="22"/>
                <w:szCs w:val="22"/>
              </w:rPr>
              <w:t>3</w:t>
            </w:r>
            <w:r w:rsidR="001B0B4E" w:rsidRPr="001B6908">
              <w:rPr>
                <w:rFonts w:eastAsia="Arial Unicode MS"/>
                <w:sz w:val="22"/>
                <w:szCs w:val="22"/>
              </w:rPr>
              <w:t>6,0</w:t>
            </w:r>
          </w:p>
        </w:tc>
        <w:tc>
          <w:tcPr>
            <w:tcW w:w="1008" w:type="dxa"/>
            <w:tcBorders>
              <w:top w:val="nil"/>
              <w:left w:val="single" w:sz="4" w:space="0" w:color="auto"/>
              <w:bottom w:val="double" w:sz="4" w:space="0" w:color="auto"/>
              <w:right w:val="single" w:sz="4" w:space="0" w:color="auto"/>
            </w:tcBorders>
            <w:shd w:val="clear" w:color="auto" w:fill="auto"/>
            <w:vAlign w:val="bottom"/>
          </w:tcPr>
          <w:p w:rsidR="00EA7291" w:rsidRPr="001B6908" w:rsidRDefault="00EA7291"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1 </w:t>
            </w:r>
            <w:r w:rsidR="001B0B4E" w:rsidRPr="001B6908">
              <w:rPr>
                <w:rFonts w:eastAsia="Arial Unicode MS"/>
                <w:sz w:val="22"/>
                <w:szCs w:val="22"/>
              </w:rPr>
              <w:t>209</w:t>
            </w:r>
          </w:p>
        </w:tc>
        <w:tc>
          <w:tcPr>
            <w:tcW w:w="1036" w:type="dxa"/>
            <w:tcBorders>
              <w:top w:val="nil"/>
              <w:left w:val="single" w:sz="4" w:space="0" w:color="auto"/>
              <w:bottom w:val="double" w:sz="4" w:space="0" w:color="auto"/>
              <w:right w:val="single" w:sz="4" w:space="0" w:color="auto"/>
            </w:tcBorders>
            <w:shd w:val="clear" w:color="auto" w:fill="auto"/>
            <w:vAlign w:val="bottom"/>
          </w:tcPr>
          <w:p w:rsidR="00EA7291" w:rsidRPr="001B6908" w:rsidRDefault="009C4D32" w:rsidP="0018434A">
            <w:pPr>
              <w:tabs>
                <w:tab w:val="left" w:pos="909"/>
                <w:tab w:val="left" w:pos="1099"/>
              </w:tabs>
              <w:spacing w:before="60" w:after="50" w:line="220" w:lineRule="exact"/>
              <w:ind w:right="113"/>
              <w:jc w:val="right"/>
              <w:rPr>
                <w:rFonts w:eastAsia="Arial Unicode MS"/>
              </w:rPr>
            </w:pPr>
            <w:r w:rsidRPr="001B6908">
              <w:rPr>
                <w:rFonts w:eastAsia="Arial Unicode MS"/>
                <w:sz w:val="22"/>
                <w:szCs w:val="22"/>
              </w:rPr>
              <w:t>15</w:t>
            </w:r>
            <w:r w:rsidR="001B0B4E" w:rsidRPr="001B6908">
              <w:rPr>
                <w:rFonts w:eastAsia="Arial Unicode MS"/>
                <w:sz w:val="22"/>
                <w:szCs w:val="22"/>
              </w:rPr>
              <w:t>2,2</w:t>
            </w:r>
          </w:p>
        </w:tc>
      </w:tr>
    </w:tbl>
    <w:bookmarkEnd w:id="5"/>
    <w:bookmarkEnd w:id="6"/>
    <w:bookmarkEnd w:id="7"/>
    <w:bookmarkEnd w:id="8"/>
    <w:p w:rsidR="00AD1609" w:rsidRPr="00F9173F" w:rsidRDefault="00AD1609" w:rsidP="00AD1609">
      <w:pPr>
        <w:spacing w:before="120" w:after="120" w:line="260" w:lineRule="exact"/>
        <w:jc w:val="center"/>
        <w:outlineLvl w:val="0"/>
        <w:rPr>
          <w:rFonts w:ascii="Arial" w:hAnsi="Arial" w:cs="Arial"/>
          <w:b/>
          <w:bCs/>
          <w:sz w:val="22"/>
          <w:szCs w:val="22"/>
        </w:rPr>
      </w:pPr>
      <w:r w:rsidRPr="00F9173F">
        <w:rPr>
          <w:rFonts w:ascii="Arial" w:hAnsi="Arial" w:cs="Arial"/>
          <w:b/>
          <w:bCs/>
          <w:sz w:val="22"/>
          <w:szCs w:val="22"/>
        </w:rPr>
        <w:lastRenderedPageBreak/>
        <w:t xml:space="preserve">Импорт и средние цены </w:t>
      </w:r>
      <w:r w:rsidR="00357810">
        <w:rPr>
          <w:rFonts w:ascii="Arial" w:hAnsi="Arial" w:cs="Arial"/>
          <w:b/>
          <w:bCs/>
          <w:sz w:val="22"/>
          <w:szCs w:val="22"/>
        </w:rPr>
        <w:t>отдельных</w:t>
      </w:r>
      <w:r w:rsidRPr="00F9173F">
        <w:rPr>
          <w:rFonts w:ascii="Arial" w:hAnsi="Arial" w:cs="Arial"/>
          <w:b/>
          <w:bCs/>
          <w:sz w:val="22"/>
          <w:szCs w:val="22"/>
        </w:rPr>
        <w:t xml:space="preserve"> видов товаров </w:t>
      </w:r>
    </w:p>
    <w:tbl>
      <w:tblPr>
        <w:tblW w:w="9233" w:type="dxa"/>
        <w:jc w:val="center"/>
        <w:tblInd w:w="6" w:type="dxa"/>
        <w:tblLayout w:type="fixed"/>
        <w:tblCellMar>
          <w:left w:w="71" w:type="dxa"/>
          <w:right w:w="71" w:type="dxa"/>
        </w:tblCellMar>
        <w:tblLook w:val="00A0" w:firstRow="1" w:lastRow="0" w:firstColumn="1" w:lastColumn="0" w:noHBand="0" w:noVBand="0"/>
      </w:tblPr>
      <w:tblGrid>
        <w:gridCol w:w="2916"/>
        <w:gridCol w:w="1032"/>
        <w:gridCol w:w="1033"/>
        <w:gridCol w:w="1063"/>
        <w:gridCol w:w="1063"/>
        <w:gridCol w:w="1063"/>
        <w:gridCol w:w="1063"/>
      </w:tblGrid>
      <w:tr w:rsidR="00AD1609" w:rsidRPr="00F9173F" w:rsidTr="000F5C47">
        <w:trPr>
          <w:cantSplit/>
          <w:trHeight w:val="20"/>
          <w:tblHeader/>
          <w:jc w:val="center"/>
        </w:trPr>
        <w:tc>
          <w:tcPr>
            <w:tcW w:w="2916" w:type="dxa"/>
            <w:vMerge w:val="restart"/>
            <w:tcBorders>
              <w:top w:val="single" w:sz="4" w:space="0" w:color="auto"/>
              <w:left w:val="single" w:sz="4" w:space="0" w:color="auto"/>
              <w:bottom w:val="single" w:sz="4" w:space="0" w:color="auto"/>
              <w:right w:val="nil"/>
            </w:tcBorders>
          </w:tcPr>
          <w:p w:rsidR="00AD1609" w:rsidRPr="00F9173F" w:rsidRDefault="00AD1609" w:rsidP="000F5C47">
            <w:pPr>
              <w:spacing w:before="60" w:after="60" w:line="220" w:lineRule="exact"/>
              <w:ind w:right="-57"/>
              <w:jc w:val="center"/>
            </w:pPr>
          </w:p>
        </w:tc>
        <w:tc>
          <w:tcPr>
            <w:tcW w:w="2065" w:type="dxa"/>
            <w:gridSpan w:val="2"/>
            <w:tcBorders>
              <w:top w:val="single" w:sz="4" w:space="0" w:color="auto"/>
              <w:left w:val="single" w:sz="4" w:space="0" w:color="auto"/>
              <w:bottom w:val="single" w:sz="4" w:space="0" w:color="auto"/>
              <w:right w:val="single" w:sz="4" w:space="0" w:color="auto"/>
            </w:tcBorders>
            <w:hideMark/>
          </w:tcPr>
          <w:p w:rsidR="00AD1609" w:rsidRPr="00F9173F" w:rsidRDefault="00AD1609" w:rsidP="000F5C47">
            <w:pPr>
              <w:spacing w:before="60" w:after="60" w:line="220" w:lineRule="exact"/>
              <w:ind w:right="-57"/>
              <w:jc w:val="center"/>
            </w:pPr>
            <w:r w:rsidRPr="00F9173F">
              <w:rPr>
                <w:sz w:val="22"/>
                <w:szCs w:val="22"/>
              </w:rPr>
              <w:t>Импорт</w:t>
            </w:r>
          </w:p>
        </w:tc>
        <w:tc>
          <w:tcPr>
            <w:tcW w:w="4252" w:type="dxa"/>
            <w:gridSpan w:val="4"/>
            <w:tcBorders>
              <w:top w:val="single" w:sz="4" w:space="0" w:color="auto"/>
              <w:left w:val="nil"/>
              <w:bottom w:val="single" w:sz="4" w:space="0" w:color="auto"/>
              <w:right w:val="single" w:sz="4" w:space="0" w:color="auto"/>
            </w:tcBorders>
            <w:hideMark/>
          </w:tcPr>
          <w:p w:rsidR="00AD1609" w:rsidRPr="00F9173F" w:rsidRDefault="00AD1609" w:rsidP="000F5C47">
            <w:pPr>
              <w:spacing w:before="60" w:after="60" w:line="220" w:lineRule="exact"/>
              <w:ind w:right="-57"/>
              <w:jc w:val="center"/>
            </w:pPr>
            <w:r w:rsidRPr="00F9173F">
              <w:rPr>
                <w:sz w:val="22"/>
                <w:szCs w:val="22"/>
              </w:rPr>
              <w:t xml:space="preserve">В том числе </w:t>
            </w:r>
            <w:proofErr w:type="gramStart"/>
            <w:r w:rsidRPr="00F9173F">
              <w:rPr>
                <w:sz w:val="22"/>
                <w:szCs w:val="22"/>
              </w:rPr>
              <w:t>из</w:t>
            </w:r>
            <w:proofErr w:type="gramEnd"/>
          </w:p>
        </w:tc>
      </w:tr>
      <w:tr w:rsidR="00AD1609" w:rsidRPr="00F9173F" w:rsidTr="000F5C47">
        <w:trPr>
          <w:cantSplit/>
          <w:trHeight w:val="2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AD1609" w:rsidRPr="00F9173F" w:rsidRDefault="00AD1609" w:rsidP="000F5C47">
            <w:pPr>
              <w:spacing w:before="60" w:after="60" w:line="220" w:lineRule="exact"/>
            </w:pPr>
          </w:p>
        </w:tc>
        <w:tc>
          <w:tcPr>
            <w:tcW w:w="1032" w:type="dxa"/>
            <w:vMerge w:val="restart"/>
            <w:tcBorders>
              <w:top w:val="single" w:sz="4" w:space="0" w:color="auto"/>
              <w:left w:val="single" w:sz="4" w:space="0" w:color="auto"/>
              <w:bottom w:val="single" w:sz="4" w:space="0" w:color="auto"/>
              <w:right w:val="single" w:sz="4" w:space="0" w:color="auto"/>
            </w:tcBorders>
            <w:hideMark/>
          </w:tcPr>
          <w:p w:rsidR="00AD1609" w:rsidRPr="00E16437" w:rsidRDefault="00AD1609" w:rsidP="000F5C47">
            <w:pPr>
              <w:spacing w:before="60" w:after="60" w:line="220" w:lineRule="exact"/>
              <w:ind w:right="-57"/>
              <w:jc w:val="center"/>
            </w:pPr>
            <w:r>
              <w:rPr>
                <w:sz w:val="22"/>
                <w:szCs w:val="22"/>
              </w:rPr>
              <w:t>январь-август</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33" w:type="dxa"/>
            <w:vMerge w:val="restart"/>
            <w:tcBorders>
              <w:top w:val="single" w:sz="4" w:space="0" w:color="auto"/>
              <w:left w:val="nil"/>
              <w:bottom w:val="single" w:sz="4" w:space="0" w:color="auto"/>
              <w:right w:val="single" w:sz="4" w:space="0" w:color="auto"/>
            </w:tcBorders>
            <w:hideMark/>
          </w:tcPr>
          <w:p w:rsidR="00AD1609" w:rsidRPr="00E16437" w:rsidRDefault="00AD1609" w:rsidP="000F5C47">
            <w:pPr>
              <w:spacing w:before="60" w:after="60" w:line="220" w:lineRule="exact"/>
              <w:ind w:left="-57" w:right="-57"/>
              <w:jc w:val="center"/>
            </w:pPr>
            <w:r>
              <w:rPr>
                <w:sz w:val="22"/>
                <w:szCs w:val="22"/>
              </w:rPr>
              <w:t>январь-август</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январю-августу</w:t>
            </w:r>
            <w:r w:rsidRPr="00E16437">
              <w:rPr>
                <w:sz w:val="22"/>
                <w:szCs w:val="22"/>
              </w:rPr>
              <w:br/>
              <w:t>20</w:t>
            </w:r>
            <w:r w:rsidRPr="00E16437">
              <w:rPr>
                <w:sz w:val="22"/>
                <w:szCs w:val="22"/>
                <w:lang w:val="be-BY"/>
              </w:rPr>
              <w:t>20</w:t>
            </w:r>
            <w:r w:rsidRPr="00E16437">
              <w:rPr>
                <w:sz w:val="22"/>
                <w:szCs w:val="22"/>
              </w:rPr>
              <w:t xml:space="preserve"> г. </w:t>
            </w:r>
          </w:p>
        </w:tc>
        <w:tc>
          <w:tcPr>
            <w:tcW w:w="2126" w:type="dxa"/>
            <w:gridSpan w:val="2"/>
            <w:tcBorders>
              <w:top w:val="single" w:sz="4" w:space="0" w:color="auto"/>
              <w:left w:val="nil"/>
              <w:bottom w:val="single" w:sz="4" w:space="0" w:color="auto"/>
              <w:right w:val="single" w:sz="4" w:space="0" w:color="auto"/>
            </w:tcBorders>
            <w:hideMark/>
          </w:tcPr>
          <w:p w:rsidR="00AD1609" w:rsidRPr="00F9173F" w:rsidRDefault="00AD1609" w:rsidP="000F5C47">
            <w:pPr>
              <w:spacing w:before="60" w:after="60" w:line="220" w:lineRule="exact"/>
              <w:ind w:right="-57"/>
              <w:jc w:val="center"/>
            </w:pPr>
            <w:r w:rsidRPr="00F9173F">
              <w:rPr>
                <w:sz w:val="22"/>
                <w:szCs w:val="22"/>
              </w:rPr>
              <w:t>стран СНГ</w:t>
            </w:r>
          </w:p>
        </w:tc>
        <w:tc>
          <w:tcPr>
            <w:tcW w:w="2126" w:type="dxa"/>
            <w:gridSpan w:val="2"/>
            <w:tcBorders>
              <w:top w:val="single" w:sz="4" w:space="0" w:color="auto"/>
              <w:left w:val="nil"/>
              <w:bottom w:val="single" w:sz="4" w:space="0" w:color="auto"/>
              <w:right w:val="single" w:sz="4" w:space="0" w:color="auto"/>
            </w:tcBorders>
            <w:hideMark/>
          </w:tcPr>
          <w:p w:rsidR="00AD1609" w:rsidRPr="00F9173F" w:rsidRDefault="00AD1609" w:rsidP="000F5C47">
            <w:pPr>
              <w:spacing w:before="60" w:after="60" w:line="220" w:lineRule="exact"/>
              <w:ind w:right="-57"/>
              <w:jc w:val="center"/>
            </w:pPr>
            <w:r w:rsidRPr="00F9173F">
              <w:rPr>
                <w:sz w:val="22"/>
                <w:szCs w:val="22"/>
              </w:rPr>
              <w:t>стран вне СНГ</w:t>
            </w:r>
          </w:p>
        </w:tc>
      </w:tr>
      <w:tr w:rsidR="00AD1609" w:rsidRPr="00F9173F" w:rsidTr="000F5C47">
        <w:trPr>
          <w:cantSplit/>
          <w:trHeight w:val="20"/>
          <w:tblHeader/>
          <w:jc w:val="center"/>
        </w:trPr>
        <w:tc>
          <w:tcPr>
            <w:tcW w:w="2916" w:type="dxa"/>
            <w:vMerge/>
            <w:tcBorders>
              <w:top w:val="single" w:sz="4" w:space="0" w:color="auto"/>
              <w:left w:val="single" w:sz="4" w:space="0" w:color="auto"/>
              <w:bottom w:val="single" w:sz="4" w:space="0" w:color="auto"/>
              <w:right w:val="nil"/>
            </w:tcBorders>
            <w:vAlign w:val="center"/>
            <w:hideMark/>
          </w:tcPr>
          <w:p w:rsidR="00AD1609" w:rsidRPr="00F9173F" w:rsidRDefault="00AD1609" w:rsidP="000F5C47">
            <w:pPr>
              <w:spacing w:before="60" w:after="60" w:line="220" w:lineRule="exact"/>
            </w:pPr>
          </w:p>
        </w:tc>
        <w:tc>
          <w:tcPr>
            <w:tcW w:w="1032" w:type="dxa"/>
            <w:vMerge/>
            <w:tcBorders>
              <w:top w:val="single" w:sz="4" w:space="0" w:color="auto"/>
              <w:left w:val="single" w:sz="4" w:space="0" w:color="auto"/>
              <w:bottom w:val="single" w:sz="4" w:space="0" w:color="auto"/>
              <w:right w:val="single" w:sz="4" w:space="0" w:color="auto"/>
            </w:tcBorders>
            <w:hideMark/>
          </w:tcPr>
          <w:p w:rsidR="00AD1609" w:rsidRPr="00F9173F" w:rsidRDefault="00AD1609" w:rsidP="000F5C47">
            <w:pPr>
              <w:spacing w:before="60" w:after="60" w:line="220" w:lineRule="exact"/>
            </w:pPr>
          </w:p>
        </w:tc>
        <w:tc>
          <w:tcPr>
            <w:tcW w:w="1033" w:type="dxa"/>
            <w:vMerge/>
            <w:tcBorders>
              <w:top w:val="single" w:sz="4" w:space="0" w:color="auto"/>
              <w:left w:val="nil"/>
              <w:bottom w:val="single" w:sz="4" w:space="0" w:color="auto"/>
              <w:right w:val="single" w:sz="4" w:space="0" w:color="auto"/>
            </w:tcBorders>
            <w:hideMark/>
          </w:tcPr>
          <w:p w:rsidR="00AD1609" w:rsidRPr="00F9173F" w:rsidRDefault="00AD1609" w:rsidP="000F5C47">
            <w:pPr>
              <w:spacing w:before="60" w:after="60" w:line="220" w:lineRule="exact"/>
            </w:pPr>
          </w:p>
        </w:tc>
        <w:tc>
          <w:tcPr>
            <w:tcW w:w="1063" w:type="dxa"/>
            <w:tcBorders>
              <w:top w:val="single" w:sz="4" w:space="0" w:color="auto"/>
              <w:left w:val="nil"/>
              <w:bottom w:val="single" w:sz="4" w:space="0" w:color="auto"/>
              <w:right w:val="single" w:sz="4" w:space="0" w:color="auto"/>
            </w:tcBorders>
            <w:hideMark/>
          </w:tcPr>
          <w:p w:rsidR="00AD1609" w:rsidRPr="00E16437" w:rsidRDefault="00AD1609" w:rsidP="000F5C47">
            <w:pPr>
              <w:spacing w:before="60" w:after="60" w:line="220" w:lineRule="exact"/>
              <w:ind w:right="-57"/>
              <w:jc w:val="center"/>
            </w:pPr>
            <w:r>
              <w:rPr>
                <w:sz w:val="22"/>
                <w:szCs w:val="22"/>
              </w:rPr>
              <w:t>январь-август</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AD1609" w:rsidRPr="00E16437" w:rsidRDefault="00AD1609" w:rsidP="000F5C47">
            <w:pPr>
              <w:spacing w:before="60" w:after="60" w:line="220" w:lineRule="exact"/>
              <w:ind w:left="-57" w:right="-57"/>
              <w:jc w:val="center"/>
            </w:pPr>
            <w:r>
              <w:rPr>
                <w:sz w:val="22"/>
                <w:szCs w:val="22"/>
              </w:rPr>
              <w:t>январь-август</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январю-августу</w:t>
            </w:r>
            <w:r w:rsidRPr="00E16437">
              <w:rPr>
                <w:sz w:val="22"/>
                <w:szCs w:val="22"/>
              </w:rPr>
              <w:br/>
              <w:t>20</w:t>
            </w:r>
            <w:r w:rsidRPr="00E16437">
              <w:rPr>
                <w:sz w:val="22"/>
                <w:szCs w:val="22"/>
                <w:lang w:val="be-BY"/>
              </w:rPr>
              <w:t>20</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AD1609" w:rsidRPr="00E16437" w:rsidRDefault="00AD1609" w:rsidP="000F5C47">
            <w:pPr>
              <w:spacing w:before="60" w:after="60" w:line="220" w:lineRule="exact"/>
              <w:ind w:right="-57"/>
              <w:jc w:val="center"/>
            </w:pPr>
            <w:r>
              <w:rPr>
                <w:sz w:val="22"/>
                <w:szCs w:val="22"/>
              </w:rPr>
              <w:t>январь-август</w:t>
            </w:r>
            <w:r>
              <w:rPr>
                <w:sz w:val="22"/>
                <w:szCs w:val="22"/>
              </w:rPr>
              <w:br/>
            </w:r>
            <w:r w:rsidRPr="00E16437">
              <w:rPr>
                <w:sz w:val="22"/>
                <w:szCs w:val="22"/>
              </w:rPr>
              <w:t>202</w:t>
            </w:r>
            <w:r w:rsidRPr="00E16437">
              <w:rPr>
                <w:sz w:val="22"/>
                <w:szCs w:val="22"/>
                <w:lang w:val="be-BY"/>
              </w:rPr>
              <w:t>1</w:t>
            </w:r>
            <w:r w:rsidRPr="00E16437">
              <w:rPr>
                <w:sz w:val="22"/>
                <w:szCs w:val="22"/>
              </w:rPr>
              <w:t xml:space="preserve"> г. </w:t>
            </w:r>
          </w:p>
        </w:tc>
        <w:tc>
          <w:tcPr>
            <w:tcW w:w="1063" w:type="dxa"/>
            <w:tcBorders>
              <w:top w:val="single" w:sz="4" w:space="0" w:color="auto"/>
              <w:left w:val="nil"/>
              <w:bottom w:val="single" w:sz="4" w:space="0" w:color="auto"/>
              <w:right w:val="single" w:sz="4" w:space="0" w:color="auto"/>
            </w:tcBorders>
            <w:hideMark/>
          </w:tcPr>
          <w:p w:rsidR="00AD1609" w:rsidRPr="00E16437" w:rsidRDefault="00AD1609" w:rsidP="000F5C47">
            <w:pPr>
              <w:spacing w:before="60" w:after="60" w:line="220" w:lineRule="exact"/>
              <w:ind w:left="-57" w:right="-57"/>
              <w:jc w:val="center"/>
            </w:pPr>
            <w:r>
              <w:rPr>
                <w:sz w:val="22"/>
                <w:szCs w:val="22"/>
              </w:rPr>
              <w:t>январь-август</w:t>
            </w:r>
            <w:r>
              <w:rPr>
                <w:sz w:val="22"/>
                <w:szCs w:val="22"/>
              </w:rPr>
              <w:br/>
            </w:r>
            <w:r w:rsidRPr="00E16437">
              <w:rPr>
                <w:sz w:val="22"/>
                <w:szCs w:val="22"/>
              </w:rPr>
              <w:t>202</w:t>
            </w:r>
            <w:r w:rsidRPr="00E16437">
              <w:rPr>
                <w:sz w:val="22"/>
                <w:szCs w:val="22"/>
                <w:lang w:val="be-BY"/>
              </w:rPr>
              <w:t>1</w:t>
            </w:r>
            <w:r w:rsidRPr="00E16437">
              <w:rPr>
                <w:sz w:val="22"/>
                <w:szCs w:val="22"/>
              </w:rPr>
              <w:t xml:space="preserve"> г. </w:t>
            </w:r>
            <w:r w:rsidRPr="00E16437">
              <w:rPr>
                <w:sz w:val="22"/>
                <w:szCs w:val="22"/>
              </w:rPr>
              <w:br/>
            </w:r>
            <w:proofErr w:type="gramStart"/>
            <w:r w:rsidRPr="00E16437">
              <w:rPr>
                <w:sz w:val="22"/>
                <w:szCs w:val="22"/>
              </w:rPr>
              <w:t>в</w:t>
            </w:r>
            <w:proofErr w:type="gramEnd"/>
            <w:r w:rsidRPr="00E16437">
              <w:rPr>
                <w:sz w:val="22"/>
                <w:szCs w:val="22"/>
              </w:rPr>
              <w:t xml:space="preserve"> % </w:t>
            </w:r>
            <w:proofErr w:type="gramStart"/>
            <w:r w:rsidRPr="00E16437">
              <w:rPr>
                <w:sz w:val="22"/>
                <w:szCs w:val="22"/>
              </w:rPr>
              <w:t>к</w:t>
            </w:r>
            <w:proofErr w:type="gramEnd"/>
            <w:r w:rsidRPr="00E16437">
              <w:rPr>
                <w:sz w:val="22"/>
                <w:szCs w:val="22"/>
              </w:rPr>
              <w:br/>
            </w:r>
            <w:r>
              <w:rPr>
                <w:sz w:val="22"/>
                <w:szCs w:val="22"/>
              </w:rPr>
              <w:t>январю-августу</w:t>
            </w:r>
            <w:r w:rsidRPr="00E16437">
              <w:rPr>
                <w:sz w:val="22"/>
                <w:szCs w:val="22"/>
              </w:rPr>
              <w:br/>
              <w:t>20</w:t>
            </w:r>
            <w:r w:rsidRPr="00E16437">
              <w:rPr>
                <w:sz w:val="22"/>
                <w:szCs w:val="22"/>
                <w:lang w:val="be-BY"/>
              </w:rPr>
              <w:t>20</w:t>
            </w:r>
            <w:r w:rsidRPr="00E16437">
              <w:rPr>
                <w:sz w:val="22"/>
                <w:szCs w:val="22"/>
              </w:rPr>
              <w:t xml:space="preserve"> г. </w:t>
            </w:r>
          </w:p>
        </w:tc>
      </w:tr>
      <w:tr w:rsidR="00AD1609" w:rsidRPr="00F9173F" w:rsidTr="000F5C47">
        <w:trPr>
          <w:trHeight w:val="20"/>
          <w:jc w:val="center"/>
        </w:trPr>
        <w:tc>
          <w:tcPr>
            <w:tcW w:w="2916" w:type="dxa"/>
            <w:tcBorders>
              <w:left w:val="single" w:sz="4" w:space="0" w:color="auto"/>
              <w:bottom w:val="nil"/>
              <w:right w:val="single" w:sz="4" w:space="0" w:color="auto"/>
            </w:tcBorders>
            <w:vAlign w:val="bottom"/>
          </w:tcPr>
          <w:p w:rsidR="00AD1609" w:rsidRPr="00F16EF4" w:rsidRDefault="00AD1609" w:rsidP="000F5C47">
            <w:pPr>
              <w:spacing w:before="70" w:after="70" w:line="220" w:lineRule="exact"/>
              <w:rPr>
                <w:snapToGrid w:val="0"/>
              </w:rPr>
            </w:pPr>
            <w:r w:rsidRPr="00F16EF4">
              <w:rPr>
                <w:snapToGrid w:val="0"/>
                <w:sz w:val="22"/>
                <w:szCs w:val="22"/>
              </w:rPr>
              <w:t>Черные металлы</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EF6F95"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2 154,8</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106,9</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2 075,7</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107,6</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79,1</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92,4</w:t>
            </w:r>
          </w:p>
        </w:tc>
      </w:tr>
      <w:tr w:rsidR="00AD1609" w:rsidRPr="00EF6F95"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709</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155,1</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692</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158,3</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1 145</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127,5</w:t>
            </w:r>
          </w:p>
        </w:tc>
      </w:tr>
      <w:tr w:rsidR="00AD1609" w:rsidRPr="00F9173F" w:rsidTr="000F5C47">
        <w:trPr>
          <w:trHeight w:val="20"/>
          <w:jc w:val="center"/>
        </w:trPr>
        <w:tc>
          <w:tcPr>
            <w:tcW w:w="2916" w:type="dxa"/>
            <w:tcBorders>
              <w:left w:val="single" w:sz="4" w:space="0" w:color="auto"/>
              <w:bottom w:val="nil"/>
              <w:right w:val="single" w:sz="4" w:space="0" w:color="auto"/>
            </w:tcBorders>
            <w:vAlign w:val="bottom"/>
            <w:hideMark/>
          </w:tcPr>
          <w:p w:rsidR="00AD1609" w:rsidRPr="00F16EF4" w:rsidRDefault="00AD1609" w:rsidP="000F5C47">
            <w:pPr>
              <w:spacing w:before="70" w:after="70" w:line="220" w:lineRule="exact"/>
              <w:rPr>
                <w:snapToGrid w:val="0"/>
              </w:rPr>
            </w:pPr>
            <w:r w:rsidRPr="00F16EF4">
              <w:rPr>
                <w:snapToGrid w:val="0"/>
                <w:sz w:val="22"/>
                <w:szCs w:val="22"/>
              </w:rPr>
              <w:t>Трубы из черных металлов</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0526D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200,3</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96,2</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190,6</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95,4</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9,7</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114,2</w:t>
            </w:r>
          </w:p>
        </w:tc>
      </w:tr>
      <w:tr w:rsidR="00AD1609" w:rsidRPr="000526D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1 077</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135,1</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1 015</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135,8</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2 293</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116,8</w:t>
            </w:r>
          </w:p>
        </w:tc>
      </w:tr>
      <w:tr w:rsidR="00AD1609" w:rsidRPr="00F9173F" w:rsidTr="000F5C47">
        <w:trPr>
          <w:trHeight w:val="20"/>
          <w:jc w:val="center"/>
        </w:trPr>
        <w:tc>
          <w:tcPr>
            <w:tcW w:w="2916" w:type="dxa"/>
            <w:tcBorders>
              <w:left w:val="single" w:sz="4" w:space="0" w:color="auto"/>
              <w:bottom w:val="nil"/>
              <w:right w:val="single" w:sz="4" w:space="0" w:color="auto"/>
            </w:tcBorders>
            <w:vAlign w:val="bottom"/>
            <w:hideMark/>
          </w:tcPr>
          <w:p w:rsidR="00AD1609" w:rsidRPr="00F16EF4" w:rsidRDefault="00AD1609" w:rsidP="000F5C47">
            <w:pPr>
              <w:spacing w:before="70" w:after="70" w:line="220" w:lineRule="exact"/>
              <w:rPr>
                <w:snapToGrid w:val="0"/>
                <w:spacing w:val="-4"/>
              </w:rPr>
            </w:pPr>
            <w:r w:rsidRPr="00F16EF4">
              <w:rPr>
                <w:snapToGrid w:val="0"/>
                <w:spacing w:val="-4"/>
                <w:sz w:val="22"/>
                <w:szCs w:val="22"/>
              </w:rPr>
              <w:t>Арматура для трубопроводов</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F9173F"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14 515</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84,9</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4 291</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106,6</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10 224</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78,2</w:t>
            </w: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9 575</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128,3</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12 683</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99,3</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8 270</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141,9</w:t>
            </w:r>
          </w:p>
        </w:tc>
      </w:tr>
      <w:tr w:rsidR="00AD1609" w:rsidRPr="004F35A9" w:rsidTr="000F5C47">
        <w:trPr>
          <w:trHeight w:val="20"/>
          <w:jc w:val="center"/>
        </w:trPr>
        <w:tc>
          <w:tcPr>
            <w:tcW w:w="2916" w:type="dxa"/>
            <w:tcBorders>
              <w:left w:val="single" w:sz="4" w:space="0" w:color="auto"/>
              <w:bottom w:val="nil"/>
              <w:right w:val="single" w:sz="4" w:space="0" w:color="auto"/>
            </w:tcBorders>
            <w:vAlign w:val="bottom"/>
          </w:tcPr>
          <w:p w:rsidR="00AD1609" w:rsidRPr="00F16EF4" w:rsidRDefault="00AD1609" w:rsidP="000F5C47">
            <w:pPr>
              <w:spacing w:before="70" w:after="70" w:line="220" w:lineRule="exact"/>
              <w:rPr>
                <w:snapToGrid w:val="0"/>
              </w:rPr>
            </w:pPr>
            <w:r w:rsidRPr="00F16EF4">
              <w:rPr>
                <w:snapToGrid w:val="0"/>
                <w:spacing w:val="-4"/>
                <w:sz w:val="22"/>
                <w:szCs w:val="22"/>
              </w:rPr>
              <w:t>Плиты,</w:t>
            </w:r>
            <w:r w:rsidR="003A1EEA" w:rsidRPr="003A1EEA">
              <w:rPr>
                <w:snapToGrid w:val="0"/>
                <w:spacing w:val="-4"/>
                <w:sz w:val="22"/>
                <w:szCs w:val="22"/>
              </w:rPr>
              <w:t xml:space="preserve"> </w:t>
            </w:r>
            <w:r w:rsidRPr="00F16EF4">
              <w:rPr>
                <w:snapToGrid w:val="0"/>
                <w:spacing w:val="-4"/>
                <w:sz w:val="22"/>
                <w:szCs w:val="22"/>
              </w:rPr>
              <w:t xml:space="preserve">листы, пленка </w:t>
            </w:r>
            <w:r w:rsidRPr="00F16EF4">
              <w:rPr>
                <w:snapToGrid w:val="0"/>
                <w:spacing w:val="-4"/>
                <w:sz w:val="22"/>
                <w:szCs w:val="22"/>
              </w:rPr>
              <w:br/>
              <w:t>из пластмасс</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tabs>
                <w:tab w:val="left" w:pos="1032"/>
              </w:tabs>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4F35A9" w:rsidTr="000F5C47">
        <w:trPr>
          <w:trHeight w:val="20"/>
          <w:jc w:val="center"/>
        </w:trPr>
        <w:tc>
          <w:tcPr>
            <w:tcW w:w="2916" w:type="dxa"/>
            <w:tcBorders>
              <w:left w:val="single" w:sz="4" w:space="0" w:color="auto"/>
              <w:bottom w:val="nil"/>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т</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71,2</w:t>
            </w: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101,8</w:t>
            </w: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41,9</w:t>
            </w: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101,5</w:t>
            </w: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29,3</w:t>
            </w: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102,2</w:t>
            </w:r>
          </w:p>
        </w:tc>
      </w:tr>
      <w:tr w:rsidR="00AD1609" w:rsidRPr="004F35A9" w:rsidTr="000F5C47">
        <w:trPr>
          <w:trHeight w:val="20"/>
          <w:jc w:val="center"/>
        </w:trPr>
        <w:tc>
          <w:tcPr>
            <w:tcW w:w="2916" w:type="dxa"/>
            <w:tcBorders>
              <w:left w:val="single" w:sz="4" w:space="0" w:color="auto"/>
              <w:bottom w:val="nil"/>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3 217</w:t>
            </w: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131,3</w:t>
            </w: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3 130</w:t>
            </w: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143,3</w:t>
            </w: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3 341</w:t>
            </w: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117,9</w:t>
            </w:r>
          </w:p>
        </w:tc>
      </w:tr>
      <w:tr w:rsidR="00AD1609" w:rsidRPr="004F35A9" w:rsidTr="000F5C47">
        <w:trPr>
          <w:trHeight w:val="20"/>
          <w:jc w:val="center"/>
        </w:trPr>
        <w:tc>
          <w:tcPr>
            <w:tcW w:w="2916" w:type="dxa"/>
            <w:tcBorders>
              <w:left w:val="single" w:sz="4" w:space="0" w:color="auto"/>
              <w:bottom w:val="nil"/>
              <w:right w:val="single" w:sz="4" w:space="0" w:color="auto"/>
            </w:tcBorders>
            <w:vAlign w:val="bottom"/>
            <w:hideMark/>
          </w:tcPr>
          <w:p w:rsidR="00AD1609" w:rsidRPr="00F16EF4" w:rsidRDefault="00AD1609" w:rsidP="000F5C47">
            <w:pPr>
              <w:spacing w:before="70" w:after="70" w:line="220" w:lineRule="exact"/>
              <w:rPr>
                <w:snapToGrid w:val="0"/>
              </w:rPr>
            </w:pPr>
            <w:r w:rsidRPr="00F16EF4">
              <w:rPr>
                <w:snapToGrid w:val="0"/>
                <w:sz w:val="22"/>
                <w:szCs w:val="22"/>
              </w:rPr>
              <w:t>Двигатели внутреннего сгорания</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tabs>
                <w:tab w:val="left" w:pos="1032"/>
              </w:tabs>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135,5</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88,0</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8,8</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58,2</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126,7</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91,2</w:t>
            </w: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1 134</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128,8</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5 217</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171,5</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850</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131,8</w:t>
            </w:r>
          </w:p>
        </w:tc>
      </w:tr>
      <w:tr w:rsidR="00AD1609" w:rsidRPr="004F35A9" w:rsidTr="000F5C47">
        <w:trPr>
          <w:trHeight w:val="20"/>
          <w:jc w:val="center"/>
        </w:trPr>
        <w:tc>
          <w:tcPr>
            <w:tcW w:w="2916" w:type="dxa"/>
            <w:tcBorders>
              <w:left w:val="single" w:sz="4" w:space="0" w:color="auto"/>
              <w:bottom w:val="nil"/>
              <w:right w:val="single" w:sz="4" w:space="0" w:color="auto"/>
            </w:tcBorders>
            <w:shd w:val="clear" w:color="auto" w:fill="auto"/>
            <w:vAlign w:val="bottom"/>
            <w:hideMark/>
          </w:tcPr>
          <w:p w:rsidR="00AD1609" w:rsidRPr="00F16EF4" w:rsidRDefault="00AD1609" w:rsidP="000F5C47">
            <w:pPr>
              <w:spacing w:before="70" w:after="70" w:line="220" w:lineRule="exact"/>
              <w:rPr>
                <w:snapToGrid w:val="0"/>
              </w:rPr>
            </w:pPr>
            <w:r w:rsidRPr="00F16EF4">
              <w:rPr>
                <w:snapToGrid w:val="0"/>
                <w:sz w:val="22"/>
                <w:szCs w:val="22"/>
              </w:rPr>
              <w:t>Части подвижного состава</w:t>
            </w:r>
          </w:p>
        </w:tc>
        <w:tc>
          <w:tcPr>
            <w:tcW w:w="1032" w:type="dxa"/>
            <w:tcBorders>
              <w:left w:val="single" w:sz="4" w:space="0" w:color="auto"/>
              <w:bottom w:val="nil"/>
              <w:right w:val="single" w:sz="4" w:space="0" w:color="auto"/>
            </w:tcBorders>
            <w:shd w:val="clear" w:color="auto" w:fill="auto"/>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shd w:val="clear" w:color="auto" w:fill="auto"/>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D1609" w:rsidRPr="001B6908" w:rsidRDefault="00AD1609" w:rsidP="000F5C47">
            <w:pPr>
              <w:tabs>
                <w:tab w:val="left" w:pos="1032"/>
              </w:tabs>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D1609" w:rsidRPr="001B6908" w:rsidRDefault="00AD1609" w:rsidP="000F5C47">
            <w:pPr>
              <w:spacing w:before="70" w:after="70" w:line="220" w:lineRule="exact"/>
              <w:ind w:right="170"/>
              <w:jc w:val="right"/>
              <w:rPr>
                <w:rFonts w:eastAsia="Arial Unicode MS"/>
              </w:rPr>
            </w:pPr>
          </w:p>
        </w:tc>
      </w:tr>
      <w:tr w:rsidR="00AD1609" w:rsidRPr="004F35A9" w:rsidTr="000F5C47">
        <w:trPr>
          <w:trHeight w:val="20"/>
          <w:jc w:val="center"/>
        </w:trPr>
        <w:tc>
          <w:tcPr>
            <w:tcW w:w="2916" w:type="dxa"/>
            <w:tcBorders>
              <w:top w:val="nil"/>
              <w:left w:val="single" w:sz="4" w:space="0" w:color="auto"/>
              <w:right w:val="single" w:sz="4" w:space="0" w:color="auto"/>
            </w:tcBorders>
            <w:shd w:val="clear" w:color="auto" w:fill="auto"/>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т</w:t>
            </w:r>
          </w:p>
        </w:tc>
        <w:tc>
          <w:tcPr>
            <w:tcW w:w="1032"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64,0</w:t>
            </w:r>
          </w:p>
        </w:tc>
        <w:tc>
          <w:tcPr>
            <w:tcW w:w="1033"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139,1</w:t>
            </w:r>
          </w:p>
        </w:tc>
        <w:tc>
          <w:tcPr>
            <w:tcW w:w="1063"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62,1</w:t>
            </w:r>
          </w:p>
        </w:tc>
        <w:tc>
          <w:tcPr>
            <w:tcW w:w="1063"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160,5</w:t>
            </w:r>
          </w:p>
        </w:tc>
        <w:tc>
          <w:tcPr>
            <w:tcW w:w="1063"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1,9</w:t>
            </w:r>
          </w:p>
        </w:tc>
        <w:tc>
          <w:tcPr>
            <w:tcW w:w="1063"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25,6</w:t>
            </w:r>
          </w:p>
        </w:tc>
      </w:tr>
      <w:tr w:rsidR="00AD1609" w:rsidRPr="004F35A9" w:rsidTr="000F5C47">
        <w:trPr>
          <w:trHeight w:val="20"/>
          <w:jc w:val="center"/>
        </w:trPr>
        <w:tc>
          <w:tcPr>
            <w:tcW w:w="2916" w:type="dxa"/>
            <w:tcBorders>
              <w:top w:val="nil"/>
              <w:left w:val="single" w:sz="4" w:space="0" w:color="auto"/>
              <w:right w:val="single" w:sz="4" w:space="0" w:color="auto"/>
            </w:tcBorders>
            <w:shd w:val="clear" w:color="auto" w:fill="auto"/>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2 448</w:t>
            </w:r>
          </w:p>
        </w:tc>
        <w:tc>
          <w:tcPr>
            <w:tcW w:w="1033"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78,8</w:t>
            </w:r>
          </w:p>
        </w:tc>
        <w:tc>
          <w:tcPr>
            <w:tcW w:w="1063"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1 445</w:t>
            </w:r>
          </w:p>
        </w:tc>
        <w:tc>
          <w:tcPr>
            <w:tcW w:w="1063"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70,9</w:t>
            </w:r>
          </w:p>
        </w:tc>
        <w:tc>
          <w:tcPr>
            <w:tcW w:w="1063" w:type="dxa"/>
            <w:tcBorders>
              <w:top w:val="nil"/>
              <w:left w:val="single" w:sz="4" w:space="0" w:color="auto"/>
              <w:right w:val="single" w:sz="4" w:space="0" w:color="auto"/>
            </w:tcBorders>
            <w:shd w:val="clear" w:color="auto" w:fill="auto"/>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35 765</w:t>
            </w:r>
          </w:p>
        </w:tc>
        <w:tc>
          <w:tcPr>
            <w:tcW w:w="1063" w:type="dxa"/>
            <w:tcBorders>
              <w:top w:val="nil"/>
              <w:left w:val="single" w:sz="4" w:space="0" w:color="auto"/>
              <w:right w:val="single" w:sz="4" w:space="0" w:color="auto"/>
            </w:tcBorders>
            <w:shd w:val="clear" w:color="auto" w:fill="auto"/>
            <w:vAlign w:val="bottom"/>
            <w:hideMark/>
          </w:tcPr>
          <w:p w:rsidR="00AD1609" w:rsidRPr="001B6908" w:rsidRDefault="00754495" w:rsidP="000F5C47">
            <w:pPr>
              <w:spacing w:before="70" w:after="70" w:line="220" w:lineRule="exact"/>
              <w:ind w:right="170"/>
              <w:jc w:val="right"/>
              <w:rPr>
                <w:rFonts w:eastAsia="Arial Unicode MS"/>
              </w:rPr>
            </w:pPr>
            <w:r>
              <w:rPr>
                <w:rFonts w:eastAsia="Arial Unicode MS"/>
                <w:sz w:val="22"/>
                <w:szCs w:val="22"/>
              </w:rPr>
              <w:t>в 4,1</w:t>
            </w:r>
            <w:r w:rsidR="00AD1609" w:rsidRPr="001B6908">
              <w:rPr>
                <w:rFonts w:eastAsia="Arial Unicode MS"/>
                <w:sz w:val="22"/>
                <w:szCs w:val="22"/>
              </w:rPr>
              <w:t>р.</w:t>
            </w:r>
          </w:p>
        </w:tc>
      </w:tr>
      <w:tr w:rsidR="00AD1609" w:rsidRPr="00686792" w:rsidTr="000F5C47">
        <w:trPr>
          <w:trHeight w:val="20"/>
          <w:jc w:val="center"/>
        </w:trPr>
        <w:tc>
          <w:tcPr>
            <w:tcW w:w="2916" w:type="dxa"/>
            <w:tcBorders>
              <w:top w:val="nil"/>
              <w:left w:val="single" w:sz="4" w:space="0" w:color="auto"/>
              <w:bottom w:val="nil"/>
              <w:right w:val="single" w:sz="4" w:space="0" w:color="auto"/>
            </w:tcBorders>
            <w:vAlign w:val="bottom"/>
          </w:tcPr>
          <w:p w:rsidR="00AD1609" w:rsidRPr="00F16EF4" w:rsidRDefault="00AD1609" w:rsidP="000F5C47">
            <w:pPr>
              <w:spacing w:before="70" w:after="70" w:line="220" w:lineRule="exact"/>
              <w:rPr>
                <w:snapToGrid w:val="0"/>
              </w:rPr>
            </w:pPr>
            <w:r w:rsidRPr="00F16EF4">
              <w:rPr>
                <w:snapToGrid w:val="0"/>
                <w:sz w:val="22"/>
                <w:szCs w:val="22"/>
              </w:rPr>
              <w:t>Легковые автомобили</w:t>
            </w:r>
          </w:p>
        </w:tc>
        <w:tc>
          <w:tcPr>
            <w:tcW w:w="1032"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686792" w:rsidTr="000F5C47">
        <w:trPr>
          <w:trHeight w:val="20"/>
          <w:jc w:val="center"/>
        </w:trPr>
        <w:tc>
          <w:tcPr>
            <w:tcW w:w="2916" w:type="dxa"/>
            <w:tcBorders>
              <w:top w:val="nil"/>
              <w:left w:val="single" w:sz="4" w:space="0" w:color="auto"/>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шт.</w:t>
            </w:r>
          </w:p>
        </w:tc>
        <w:tc>
          <w:tcPr>
            <w:tcW w:w="1032"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80,5</w:t>
            </w:r>
          </w:p>
        </w:tc>
        <w:tc>
          <w:tcPr>
            <w:tcW w:w="103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131,7</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25,9</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92,0</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54,6</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165,4</w:t>
            </w:r>
          </w:p>
        </w:tc>
      </w:tr>
      <w:tr w:rsidR="00AD1609" w:rsidRPr="00686792" w:rsidTr="000F5C47">
        <w:trPr>
          <w:trHeight w:val="20"/>
          <w:jc w:val="center"/>
        </w:trPr>
        <w:tc>
          <w:tcPr>
            <w:tcW w:w="2916" w:type="dxa"/>
            <w:tcBorders>
              <w:top w:val="nil"/>
              <w:left w:val="single" w:sz="4" w:space="0" w:color="auto"/>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8 548</w:t>
            </w:r>
          </w:p>
        </w:tc>
        <w:tc>
          <w:tcPr>
            <w:tcW w:w="103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90,3</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14 072</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108,8</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5 929</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91,0</w:t>
            </w:r>
          </w:p>
        </w:tc>
      </w:tr>
      <w:tr w:rsidR="00AD1609" w:rsidRPr="00686792" w:rsidTr="000F5C47">
        <w:trPr>
          <w:trHeight w:val="20"/>
          <w:jc w:val="center"/>
        </w:trPr>
        <w:tc>
          <w:tcPr>
            <w:tcW w:w="2916" w:type="dxa"/>
            <w:tcBorders>
              <w:left w:val="single" w:sz="4" w:space="0" w:color="auto"/>
              <w:bottom w:val="nil"/>
              <w:right w:val="single" w:sz="4" w:space="0" w:color="auto"/>
            </w:tcBorders>
            <w:vAlign w:val="bottom"/>
          </w:tcPr>
          <w:p w:rsidR="00AD1609" w:rsidRPr="00F16EF4" w:rsidRDefault="00AD1609" w:rsidP="000F5C47">
            <w:pPr>
              <w:spacing w:before="70" w:after="70" w:line="220" w:lineRule="exact"/>
              <w:rPr>
                <w:snapToGrid w:val="0"/>
              </w:rPr>
            </w:pPr>
            <w:r w:rsidRPr="00F16EF4">
              <w:rPr>
                <w:snapToGrid w:val="0"/>
                <w:sz w:val="22"/>
                <w:szCs w:val="22"/>
              </w:rPr>
              <w:t>Части и принадлежности</w:t>
            </w:r>
            <w:r w:rsidRPr="00F16EF4">
              <w:rPr>
                <w:snapToGrid w:val="0"/>
                <w:sz w:val="22"/>
                <w:szCs w:val="22"/>
              </w:rPr>
              <w:br/>
            </w:r>
            <w:r w:rsidRPr="00F16EF4">
              <w:rPr>
                <w:snapToGrid w:val="0"/>
                <w:spacing w:val="-4"/>
                <w:sz w:val="22"/>
                <w:szCs w:val="22"/>
              </w:rPr>
              <w:t>для автомобилей и тракторов</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686792" w:rsidTr="000F5C47">
        <w:trPr>
          <w:trHeight w:val="20"/>
          <w:jc w:val="center"/>
        </w:trPr>
        <w:tc>
          <w:tcPr>
            <w:tcW w:w="2916" w:type="dxa"/>
            <w:tcBorders>
              <w:left w:val="single" w:sz="4" w:space="0" w:color="auto"/>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т</w:t>
            </w:r>
          </w:p>
        </w:tc>
        <w:tc>
          <w:tcPr>
            <w:tcW w:w="1032" w:type="dxa"/>
            <w:tcBorders>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64,1</w:t>
            </w:r>
          </w:p>
        </w:tc>
        <w:tc>
          <w:tcPr>
            <w:tcW w:w="1033" w:type="dxa"/>
            <w:tcBorders>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104,0</w:t>
            </w:r>
          </w:p>
        </w:tc>
        <w:tc>
          <w:tcPr>
            <w:tcW w:w="1063" w:type="dxa"/>
            <w:tcBorders>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21,6</w:t>
            </w:r>
          </w:p>
        </w:tc>
        <w:tc>
          <w:tcPr>
            <w:tcW w:w="1063" w:type="dxa"/>
            <w:tcBorders>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120,4</w:t>
            </w:r>
          </w:p>
        </w:tc>
        <w:tc>
          <w:tcPr>
            <w:tcW w:w="1063" w:type="dxa"/>
            <w:tcBorders>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42,5</w:t>
            </w:r>
          </w:p>
        </w:tc>
        <w:tc>
          <w:tcPr>
            <w:tcW w:w="1063" w:type="dxa"/>
            <w:tcBorders>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97,2</w:t>
            </w:r>
          </w:p>
        </w:tc>
      </w:tr>
      <w:tr w:rsidR="00AD1609" w:rsidRPr="00686792" w:rsidTr="000F5C47">
        <w:trPr>
          <w:trHeight w:val="20"/>
          <w:jc w:val="center"/>
        </w:trPr>
        <w:tc>
          <w:tcPr>
            <w:tcW w:w="2916" w:type="dxa"/>
            <w:tcBorders>
              <w:left w:val="single" w:sz="4" w:space="0" w:color="auto"/>
              <w:bottom w:val="single" w:sz="4" w:space="0" w:color="auto"/>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left w:val="single" w:sz="4" w:space="0" w:color="auto"/>
              <w:bottom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4 838</w:t>
            </w:r>
          </w:p>
        </w:tc>
        <w:tc>
          <w:tcPr>
            <w:tcW w:w="1033" w:type="dxa"/>
            <w:tcBorders>
              <w:left w:val="single" w:sz="4" w:space="0" w:color="auto"/>
              <w:bottom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101,9</w:t>
            </w:r>
          </w:p>
        </w:tc>
        <w:tc>
          <w:tcPr>
            <w:tcW w:w="1063" w:type="dxa"/>
            <w:tcBorders>
              <w:left w:val="single" w:sz="4" w:space="0" w:color="auto"/>
              <w:bottom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5 721</w:t>
            </w:r>
          </w:p>
        </w:tc>
        <w:tc>
          <w:tcPr>
            <w:tcW w:w="1063" w:type="dxa"/>
            <w:tcBorders>
              <w:left w:val="single" w:sz="4" w:space="0" w:color="auto"/>
              <w:bottom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106,6</w:t>
            </w:r>
          </w:p>
        </w:tc>
        <w:tc>
          <w:tcPr>
            <w:tcW w:w="1063" w:type="dxa"/>
            <w:tcBorders>
              <w:left w:val="single" w:sz="4" w:space="0" w:color="auto"/>
              <w:bottom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4 388</w:t>
            </w:r>
          </w:p>
        </w:tc>
        <w:tc>
          <w:tcPr>
            <w:tcW w:w="1063" w:type="dxa"/>
            <w:tcBorders>
              <w:left w:val="single" w:sz="4" w:space="0" w:color="auto"/>
              <w:bottom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97,6</w:t>
            </w:r>
          </w:p>
        </w:tc>
      </w:tr>
      <w:tr w:rsidR="00AD1609" w:rsidRPr="004F35A9" w:rsidTr="000F5C47">
        <w:trPr>
          <w:trHeight w:val="20"/>
          <w:jc w:val="center"/>
        </w:trPr>
        <w:tc>
          <w:tcPr>
            <w:tcW w:w="2916" w:type="dxa"/>
            <w:tcBorders>
              <w:top w:val="single" w:sz="4" w:space="0" w:color="auto"/>
              <w:left w:val="single" w:sz="4" w:space="0" w:color="auto"/>
              <w:bottom w:val="nil"/>
              <w:right w:val="single" w:sz="4" w:space="0" w:color="auto"/>
            </w:tcBorders>
            <w:vAlign w:val="bottom"/>
            <w:hideMark/>
          </w:tcPr>
          <w:p w:rsidR="00AD1609" w:rsidRPr="00F16EF4" w:rsidRDefault="00AD1609" w:rsidP="000F5C47">
            <w:pPr>
              <w:spacing w:before="70" w:after="70" w:line="220" w:lineRule="exact"/>
              <w:rPr>
                <w:snapToGrid w:val="0"/>
              </w:rPr>
            </w:pPr>
            <w:r w:rsidRPr="00F16EF4">
              <w:rPr>
                <w:snapToGrid w:val="0"/>
                <w:sz w:val="22"/>
                <w:szCs w:val="22"/>
              </w:rPr>
              <w:lastRenderedPageBreak/>
              <w:t>Вычислительные машины для автоматической обработки информации</w:t>
            </w:r>
          </w:p>
        </w:tc>
        <w:tc>
          <w:tcPr>
            <w:tcW w:w="1032" w:type="dxa"/>
            <w:tcBorders>
              <w:top w:val="single" w:sz="4" w:space="0" w:color="auto"/>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snapToGrid w:val="0"/>
              </w:rPr>
            </w:pPr>
          </w:p>
        </w:tc>
        <w:tc>
          <w:tcPr>
            <w:tcW w:w="1033" w:type="dxa"/>
            <w:tcBorders>
              <w:top w:val="single" w:sz="4" w:space="0" w:color="auto"/>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AD1609" w:rsidRPr="001B6908" w:rsidRDefault="00AD1609" w:rsidP="000F5C47">
            <w:pPr>
              <w:tabs>
                <w:tab w:val="left" w:pos="1032"/>
              </w:tabs>
              <w:spacing w:before="70" w:after="70" w:line="220" w:lineRule="exact"/>
              <w:ind w:right="170"/>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snapToGrid w:val="0"/>
              </w:rPr>
            </w:pPr>
          </w:p>
        </w:tc>
        <w:tc>
          <w:tcPr>
            <w:tcW w:w="1063" w:type="dxa"/>
            <w:tcBorders>
              <w:top w:val="single" w:sz="4" w:space="0" w:color="auto"/>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snapToGrid w:val="0"/>
              </w:rPr>
            </w:pP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1 587,0</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123,6</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517,6</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143,7</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1 069,4</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115,8</w:t>
            </w: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111</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96,9</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54</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73,5</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139</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106,1</w:t>
            </w:r>
          </w:p>
        </w:tc>
      </w:tr>
      <w:tr w:rsidR="00AD1609" w:rsidRPr="004F35A9" w:rsidTr="000F5C47">
        <w:trPr>
          <w:trHeight w:val="20"/>
          <w:jc w:val="center"/>
        </w:trPr>
        <w:tc>
          <w:tcPr>
            <w:tcW w:w="2916" w:type="dxa"/>
            <w:tcBorders>
              <w:left w:val="single" w:sz="4" w:space="0" w:color="auto"/>
              <w:bottom w:val="nil"/>
              <w:right w:val="single" w:sz="4" w:space="0" w:color="auto"/>
            </w:tcBorders>
            <w:vAlign w:val="bottom"/>
            <w:hideMark/>
          </w:tcPr>
          <w:p w:rsidR="00AD1609" w:rsidRPr="00F16EF4" w:rsidRDefault="00AD1609" w:rsidP="000F5C47">
            <w:pPr>
              <w:spacing w:before="70" w:after="70" w:line="220" w:lineRule="exact"/>
              <w:rPr>
                <w:snapToGrid w:val="0"/>
              </w:rPr>
            </w:pPr>
            <w:r w:rsidRPr="00F16EF4">
              <w:rPr>
                <w:snapToGrid w:val="0"/>
                <w:sz w:val="22"/>
                <w:szCs w:val="22"/>
              </w:rPr>
              <w:t>Аппаратура связи</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tabs>
                <w:tab w:val="left" w:pos="1032"/>
              </w:tabs>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шт.</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2 506,5</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97,5</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838,9</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104,7</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1 667,6</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94,2</w:t>
            </w: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штуку</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108</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95,7</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94</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99,4</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115</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94,9</w:t>
            </w:r>
          </w:p>
        </w:tc>
      </w:tr>
      <w:tr w:rsidR="00AD1609" w:rsidRPr="004F35A9" w:rsidTr="000F5C47">
        <w:trPr>
          <w:trHeight w:val="20"/>
          <w:jc w:val="center"/>
        </w:trPr>
        <w:tc>
          <w:tcPr>
            <w:tcW w:w="2916" w:type="dxa"/>
            <w:tcBorders>
              <w:top w:val="nil"/>
              <w:left w:val="single" w:sz="4" w:space="0" w:color="auto"/>
              <w:right w:val="single" w:sz="4" w:space="0" w:color="auto"/>
            </w:tcBorders>
            <w:vAlign w:val="bottom"/>
          </w:tcPr>
          <w:p w:rsidR="00AD1609" w:rsidRPr="00F16EF4" w:rsidRDefault="00AD1609" w:rsidP="000F5C47">
            <w:pPr>
              <w:spacing w:before="70" w:after="70" w:line="220" w:lineRule="exact"/>
              <w:rPr>
                <w:snapToGrid w:val="0"/>
              </w:rPr>
            </w:pPr>
            <w:r w:rsidRPr="00F16EF4">
              <w:rPr>
                <w:snapToGrid w:val="0"/>
                <w:sz w:val="22"/>
                <w:szCs w:val="22"/>
              </w:rPr>
              <w:t xml:space="preserve">Вакцины, сыворотки </w:t>
            </w:r>
            <w:r w:rsidRPr="00F16EF4">
              <w:rPr>
                <w:snapToGrid w:val="0"/>
                <w:sz w:val="22"/>
                <w:szCs w:val="22"/>
              </w:rPr>
              <w:br/>
              <w:t xml:space="preserve">из крови, кровь </w:t>
            </w:r>
          </w:p>
        </w:tc>
        <w:tc>
          <w:tcPr>
            <w:tcW w:w="1032"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top w:val="nil"/>
              <w:left w:val="single" w:sz="4" w:space="0" w:color="auto"/>
              <w:right w:val="single" w:sz="4" w:space="0" w:color="auto"/>
            </w:tcBorders>
            <w:vAlign w:val="bottom"/>
          </w:tcPr>
          <w:p w:rsidR="00AD1609" w:rsidRPr="001B6908" w:rsidRDefault="00AD1609" w:rsidP="000F5C47">
            <w:pPr>
              <w:tabs>
                <w:tab w:val="left" w:pos="1032"/>
              </w:tabs>
              <w:spacing w:before="70" w:after="70" w:line="220" w:lineRule="exact"/>
              <w:ind w:right="170"/>
              <w:jc w:val="right"/>
              <w:rPr>
                <w:rFonts w:eastAsia="Arial Unicode MS"/>
              </w:rPr>
            </w:pP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4F35A9" w:rsidTr="000F5C47">
        <w:trPr>
          <w:trHeight w:val="20"/>
          <w:jc w:val="center"/>
        </w:trPr>
        <w:tc>
          <w:tcPr>
            <w:tcW w:w="2916" w:type="dxa"/>
            <w:tcBorders>
              <w:top w:val="nil"/>
              <w:left w:val="single" w:sz="4" w:space="0" w:color="auto"/>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тонн</w:t>
            </w:r>
          </w:p>
        </w:tc>
        <w:tc>
          <w:tcPr>
            <w:tcW w:w="1032"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893</w:t>
            </w:r>
          </w:p>
        </w:tc>
        <w:tc>
          <w:tcPr>
            <w:tcW w:w="103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40,2</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212</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76,6</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681</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35,0</w:t>
            </w:r>
          </w:p>
        </w:tc>
      </w:tr>
      <w:tr w:rsidR="00AD1609" w:rsidRPr="004F35A9" w:rsidTr="000F5C47">
        <w:trPr>
          <w:trHeight w:val="20"/>
          <w:jc w:val="center"/>
        </w:trPr>
        <w:tc>
          <w:tcPr>
            <w:tcW w:w="2916" w:type="dxa"/>
            <w:tcBorders>
              <w:top w:val="nil"/>
              <w:left w:val="single" w:sz="4" w:space="0" w:color="auto"/>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203 098</w:t>
            </w:r>
          </w:p>
        </w:tc>
        <w:tc>
          <w:tcPr>
            <w:tcW w:w="103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217,3</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277 474</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293,6</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179 903</w:t>
            </w:r>
          </w:p>
        </w:tc>
        <w:tc>
          <w:tcPr>
            <w:tcW w:w="1063" w:type="dxa"/>
            <w:tcBorders>
              <w:top w:val="nil"/>
              <w:left w:val="sing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192,8</w:t>
            </w:r>
          </w:p>
        </w:tc>
      </w:tr>
      <w:tr w:rsidR="00AD1609" w:rsidRPr="004F35A9" w:rsidTr="000F5C47">
        <w:trPr>
          <w:cantSplit/>
          <w:trHeight w:val="20"/>
          <w:jc w:val="center"/>
        </w:trPr>
        <w:tc>
          <w:tcPr>
            <w:tcW w:w="2916" w:type="dxa"/>
            <w:tcBorders>
              <w:left w:val="single" w:sz="4" w:space="0" w:color="auto"/>
              <w:bottom w:val="nil"/>
              <w:right w:val="single" w:sz="4" w:space="0" w:color="auto"/>
            </w:tcBorders>
            <w:vAlign w:val="bottom"/>
            <w:hideMark/>
          </w:tcPr>
          <w:p w:rsidR="00AD1609" w:rsidRPr="00F16EF4" w:rsidRDefault="00AD1609" w:rsidP="000F5C47">
            <w:pPr>
              <w:spacing w:before="70" w:after="70" w:line="220" w:lineRule="exact"/>
              <w:rPr>
                <w:snapToGrid w:val="0"/>
              </w:rPr>
            </w:pPr>
            <w:r w:rsidRPr="00F16EF4">
              <w:rPr>
                <w:snapToGrid w:val="0"/>
                <w:sz w:val="22"/>
                <w:szCs w:val="22"/>
              </w:rPr>
              <w:t>Лекарственные средства, расфасованные для розничной продажи</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tabs>
                <w:tab w:val="left" w:pos="1032"/>
              </w:tabs>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тонн</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4 736</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80,4</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1 926</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81,4</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2 810</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79,7</w:t>
            </w: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75 462</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121,5</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25 127</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106,0</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109 974</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125,1</w:t>
            </w:r>
          </w:p>
        </w:tc>
      </w:tr>
      <w:tr w:rsidR="00AD1609" w:rsidRPr="004F35A9" w:rsidTr="000F5C47">
        <w:trPr>
          <w:trHeight w:val="20"/>
          <w:jc w:val="center"/>
        </w:trPr>
        <w:tc>
          <w:tcPr>
            <w:tcW w:w="2916" w:type="dxa"/>
            <w:tcBorders>
              <w:left w:val="single" w:sz="4" w:space="0" w:color="auto"/>
              <w:bottom w:val="nil"/>
              <w:right w:val="single" w:sz="4" w:space="0" w:color="auto"/>
            </w:tcBorders>
            <w:vAlign w:val="bottom"/>
            <w:hideMark/>
          </w:tcPr>
          <w:p w:rsidR="00AD1609" w:rsidRPr="00F16EF4" w:rsidRDefault="00AD1609" w:rsidP="000F5C47">
            <w:pPr>
              <w:spacing w:before="70" w:after="70" w:line="220" w:lineRule="exact"/>
              <w:rPr>
                <w:snapToGrid w:val="0"/>
              </w:rPr>
            </w:pPr>
            <w:r w:rsidRPr="00F16EF4">
              <w:rPr>
                <w:snapToGrid w:val="0"/>
                <w:sz w:val="22"/>
                <w:szCs w:val="22"/>
              </w:rPr>
              <w:t xml:space="preserve">Рыба мороженая, </w:t>
            </w:r>
            <w:r w:rsidRPr="00F16EF4">
              <w:rPr>
                <w:snapToGrid w:val="0"/>
                <w:sz w:val="22"/>
                <w:szCs w:val="22"/>
              </w:rPr>
              <w:br/>
              <w:t>включая филе</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tabs>
                <w:tab w:val="left" w:pos="1032"/>
              </w:tabs>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т</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87,2</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104,0</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24,0</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117,6</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63,2</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99,6</w:t>
            </w:r>
          </w:p>
        </w:tc>
      </w:tr>
      <w:tr w:rsidR="00AD1609" w:rsidRPr="004F35A9" w:rsidTr="000F5C47">
        <w:trPr>
          <w:trHeight w:val="20"/>
          <w:jc w:val="center"/>
        </w:trPr>
        <w:tc>
          <w:tcPr>
            <w:tcW w:w="2916" w:type="dxa"/>
            <w:tcBorders>
              <w:top w:val="nil"/>
              <w:left w:val="single" w:sz="4" w:space="0" w:color="auto"/>
              <w:right w:val="single" w:sz="4" w:space="0" w:color="auto"/>
            </w:tcBorders>
            <w:vAlign w:val="bottom"/>
            <w:hideMark/>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1 812</w:t>
            </w:r>
          </w:p>
        </w:tc>
        <w:tc>
          <w:tcPr>
            <w:tcW w:w="103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95,3</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1 373</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95,2</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1 979</w:t>
            </w:r>
          </w:p>
        </w:tc>
        <w:tc>
          <w:tcPr>
            <w:tcW w:w="1063" w:type="dxa"/>
            <w:tcBorders>
              <w:top w:val="nil"/>
              <w:left w:val="single" w:sz="4" w:space="0" w:color="auto"/>
              <w:right w:val="single" w:sz="4" w:space="0" w:color="auto"/>
            </w:tcBorders>
            <w:vAlign w:val="bottom"/>
            <w:hideMark/>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96,6</w:t>
            </w:r>
          </w:p>
        </w:tc>
      </w:tr>
      <w:tr w:rsidR="00AD1609" w:rsidRPr="004F35A9" w:rsidTr="000F5C47">
        <w:trPr>
          <w:trHeight w:val="20"/>
          <w:jc w:val="center"/>
        </w:trPr>
        <w:tc>
          <w:tcPr>
            <w:tcW w:w="2916" w:type="dxa"/>
            <w:tcBorders>
              <w:left w:val="single" w:sz="4" w:space="0" w:color="auto"/>
              <w:bottom w:val="nil"/>
              <w:right w:val="single" w:sz="4" w:space="0" w:color="auto"/>
            </w:tcBorders>
            <w:vAlign w:val="bottom"/>
          </w:tcPr>
          <w:p w:rsidR="00AD1609" w:rsidRPr="00F16EF4" w:rsidRDefault="00AD1609" w:rsidP="000F5C47">
            <w:pPr>
              <w:spacing w:before="70" w:after="70" w:line="220" w:lineRule="exact"/>
              <w:rPr>
                <w:snapToGrid w:val="0"/>
              </w:rPr>
            </w:pPr>
            <w:r w:rsidRPr="00F16EF4">
              <w:rPr>
                <w:snapToGrid w:val="0"/>
                <w:sz w:val="22"/>
                <w:szCs w:val="22"/>
              </w:rPr>
              <w:t>Соевые бобы</w:t>
            </w:r>
          </w:p>
        </w:tc>
        <w:tc>
          <w:tcPr>
            <w:tcW w:w="1032"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4F35A9" w:rsidTr="000F5C47">
        <w:trPr>
          <w:trHeight w:val="20"/>
          <w:jc w:val="center"/>
        </w:trPr>
        <w:tc>
          <w:tcPr>
            <w:tcW w:w="2916" w:type="dxa"/>
            <w:tcBorders>
              <w:top w:val="nil"/>
              <w:left w:val="single" w:sz="4" w:space="0" w:color="auto"/>
              <w:bottom w:val="nil"/>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190,5</w:t>
            </w:r>
          </w:p>
        </w:tc>
        <w:tc>
          <w:tcPr>
            <w:tcW w:w="103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47,7</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190,4</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47,7</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0,1</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215,9</w:t>
            </w:r>
          </w:p>
        </w:tc>
      </w:tr>
      <w:tr w:rsidR="00AD1609" w:rsidRPr="004F35A9" w:rsidTr="000F5C47">
        <w:trPr>
          <w:trHeight w:val="20"/>
          <w:jc w:val="center"/>
        </w:trPr>
        <w:tc>
          <w:tcPr>
            <w:tcW w:w="2916" w:type="dxa"/>
            <w:tcBorders>
              <w:top w:val="nil"/>
              <w:left w:val="single" w:sz="4" w:space="0" w:color="auto"/>
              <w:bottom w:val="nil"/>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649</w:t>
            </w:r>
          </w:p>
        </w:tc>
        <w:tc>
          <w:tcPr>
            <w:tcW w:w="103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173,2</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648</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173,1</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2 469</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119,2</w:t>
            </w:r>
          </w:p>
        </w:tc>
      </w:tr>
      <w:tr w:rsidR="00AD1609" w:rsidRPr="004F35A9" w:rsidTr="000F5C47">
        <w:trPr>
          <w:trHeight w:val="20"/>
          <w:jc w:val="center"/>
        </w:trPr>
        <w:tc>
          <w:tcPr>
            <w:tcW w:w="2916" w:type="dxa"/>
            <w:tcBorders>
              <w:top w:val="nil"/>
              <w:left w:val="single" w:sz="4" w:space="0" w:color="auto"/>
              <w:bottom w:val="nil"/>
              <w:right w:val="single" w:sz="4" w:space="0" w:color="auto"/>
            </w:tcBorders>
            <w:vAlign w:val="bottom"/>
          </w:tcPr>
          <w:p w:rsidR="00AD1609" w:rsidRPr="00F16EF4" w:rsidRDefault="00AD1609" w:rsidP="000F5C47">
            <w:pPr>
              <w:spacing w:before="70" w:after="70" w:line="220" w:lineRule="exact"/>
              <w:rPr>
                <w:snapToGrid w:val="0"/>
              </w:rPr>
            </w:pPr>
            <w:r w:rsidRPr="00F16EF4">
              <w:rPr>
                <w:snapToGrid w:val="0"/>
                <w:sz w:val="22"/>
                <w:szCs w:val="22"/>
              </w:rPr>
              <w:t>Отходы, полученные при извлечении соевого масла</w:t>
            </w:r>
          </w:p>
        </w:tc>
        <w:tc>
          <w:tcPr>
            <w:tcW w:w="1032"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3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p>
        </w:tc>
      </w:tr>
      <w:tr w:rsidR="00AD1609" w:rsidRPr="004F35A9" w:rsidTr="000F5C47">
        <w:trPr>
          <w:trHeight w:val="20"/>
          <w:jc w:val="center"/>
        </w:trPr>
        <w:tc>
          <w:tcPr>
            <w:tcW w:w="2916" w:type="dxa"/>
            <w:tcBorders>
              <w:top w:val="nil"/>
              <w:left w:val="single" w:sz="4" w:space="0" w:color="auto"/>
              <w:bottom w:val="nil"/>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количество, тыс. т</w:t>
            </w:r>
          </w:p>
        </w:tc>
        <w:tc>
          <w:tcPr>
            <w:tcW w:w="1032"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261,5</w:t>
            </w:r>
          </w:p>
        </w:tc>
        <w:tc>
          <w:tcPr>
            <w:tcW w:w="103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106,0</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118,2</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98,5</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143,3</w:t>
            </w:r>
          </w:p>
        </w:tc>
        <w:tc>
          <w:tcPr>
            <w:tcW w:w="1063" w:type="dxa"/>
            <w:tcBorders>
              <w:top w:val="nil"/>
              <w:left w:val="single" w:sz="4" w:space="0" w:color="auto"/>
              <w:bottom w:val="nil"/>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113,1</w:t>
            </w:r>
          </w:p>
        </w:tc>
      </w:tr>
      <w:tr w:rsidR="00AD1609" w:rsidRPr="004F35A9" w:rsidTr="000F5C47">
        <w:trPr>
          <w:trHeight w:val="20"/>
          <w:jc w:val="center"/>
        </w:trPr>
        <w:tc>
          <w:tcPr>
            <w:tcW w:w="2916" w:type="dxa"/>
            <w:tcBorders>
              <w:top w:val="nil"/>
              <w:left w:val="single" w:sz="4" w:space="0" w:color="auto"/>
              <w:bottom w:val="double" w:sz="4" w:space="0" w:color="auto"/>
              <w:right w:val="single" w:sz="4" w:space="0" w:color="auto"/>
            </w:tcBorders>
            <w:vAlign w:val="bottom"/>
          </w:tcPr>
          <w:p w:rsidR="00AD1609" w:rsidRPr="00F16EF4" w:rsidRDefault="00AD1609" w:rsidP="000F5C47">
            <w:pPr>
              <w:spacing w:before="70" w:after="70" w:line="220" w:lineRule="exact"/>
              <w:ind w:left="232"/>
              <w:rPr>
                <w:snapToGrid w:val="0"/>
              </w:rPr>
            </w:pPr>
            <w:r w:rsidRPr="00F16EF4">
              <w:rPr>
                <w:snapToGrid w:val="0"/>
                <w:sz w:val="22"/>
                <w:szCs w:val="22"/>
              </w:rPr>
              <w:t>средняя цена, долларов США за тонну</w:t>
            </w:r>
          </w:p>
        </w:tc>
        <w:tc>
          <w:tcPr>
            <w:tcW w:w="1032" w:type="dxa"/>
            <w:tcBorders>
              <w:top w:val="nil"/>
              <w:left w:val="single" w:sz="4" w:space="0" w:color="auto"/>
              <w:bottom w:val="doub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553</w:t>
            </w:r>
          </w:p>
        </w:tc>
        <w:tc>
          <w:tcPr>
            <w:tcW w:w="1033" w:type="dxa"/>
            <w:tcBorders>
              <w:top w:val="nil"/>
              <w:left w:val="single" w:sz="4" w:space="0" w:color="auto"/>
              <w:bottom w:val="doub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140,2</w:t>
            </w:r>
          </w:p>
        </w:tc>
        <w:tc>
          <w:tcPr>
            <w:tcW w:w="1063" w:type="dxa"/>
            <w:tcBorders>
              <w:top w:val="nil"/>
              <w:left w:val="single" w:sz="4" w:space="0" w:color="auto"/>
              <w:bottom w:val="doub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563</w:t>
            </w:r>
          </w:p>
        </w:tc>
        <w:tc>
          <w:tcPr>
            <w:tcW w:w="1063" w:type="dxa"/>
            <w:tcBorders>
              <w:top w:val="nil"/>
              <w:left w:val="single" w:sz="4" w:space="0" w:color="auto"/>
              <w:bottom w:val="doub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144,9</w:t>
            </w:r>
          </w:p>
        </w:tc>
        <w:tc>
          <w:tcPr>
            <w:tcW w:w="1063" w:type="dxa"/>
            <w:tcBorders>
              <w:top w:val="nil"/>
              <w:left w:val="single" w:sz="4" w:space="0" w:color="auto"/>
              <w:bottom w:val="double" w:sz="4" w:space="0" w:color="auto"/>
              <w:right w:val="single" w:sz="4" w:space="0" w:color="auto"/>
            </w:tcBorders>
            <w:vAlign w:val="bottom"/>
          </w:tcPr>
          <w:p w:rsidR="00AD1609" w:rsidRPr="001B6908" w:rsidRDefault="00AD1609" w:rsidP="000F5C47">
            <w:pPr>
              <w:spacing w:before="70" w:after="70" w:line="220" w:lineRule="exact"/>
              <w:ind w:right="113"/>
              <w:jc w:val="right"/>
              <w:rPr>
                <w:rFonts w:eastAsia="Arial Unicode MS"/>
              </w:rPr>
            </w:pPr>
            <w:r w:rsidRPr="001B6908">
              <w:rPr>
                <w:rFonts w:eastAsia="Arial Unicode MS"/>
                <w:sz w:val="22"/>
                <w:szCs w:val="22"/>
              </w:rPr>
              <w:t>544</w:t>
            </w:r>
          </w:p>
        </w:tc>
        <w:tc>
          <w:tcPr>
            <w:tcW w:w="1063" w:type="dxa"/>
            <w:tcBorders>
              <w:top w:val="nil"/>
              <w:left w:val="single" w:sz="4" w:space="0" w:color="auto"/>
              <w:bottom w:val="double" w:sz="4" w:space="0" w:color="auto"/>
              <w:right w:val="single" w:sz="4" w:space="0" w:color="auto"/>
            </w:tcBorders>
            <w:vAlign w:val="bottom"/>
          </w:tcPr>
          <w:p w:rsidR="00AD1609" w:rsidRPr="001B6908" w:rsidRDefault="00AD1609" w:rsidP="000F5C47">
            <w:pPr>
              <w:spacing w:before="70" w:after="70" w:line="220" w:lineRule="exact"/>
              <w:ind w:right="170"/>
              <w:jc w:val="right"/>
              <w:rPr>
                <w:rFonts w:eastAsia="Arial Unicode MS"/>
              </w:rPr>
            </w:pPr>
            <w:r w:rsidRPr="001B6908">
              <w:rPr>
                <w:rFonts w:eastAsia="Arial Unicode MS"/>
                <w:sz w:val="22"/>
                <w:szCs w:val="22"/>
              </w:rPr>
              <w:t>136,1</w:t>
            </w:r>
          </w:p>
        </w:tc>
      </w:tr>
    </w:tbl>
    <w:p w:rsidR="00FD0603" w:rsidRPr="004F35A9" w:rsidRDefault="00527F09" w:rsidP="00EC7972">
      <w:pPr>
        <w:pStyle w:val="31"/>
        <w:spacing w:before="480" w:after="240" w:line="260" w:lineRule="exact"/>
        <w:ind w:firstLine="0"/>
        <w:jc w:val="center"/>
        <w:rPr>
          <w:rFonts w:ascii="Arial" w:hAnsi="Arial" w:cs="Arial"/>
        </w:rPr>
      </w:pPr>
      <w:r w:rsidRPr="004F35A9">
        <w:rPr>
          <w:rFonts w:ascii="Arial" w:hAnsi="Arial" w:cs="Arial"/>
          <w:b/>
          <w:bCs/>
        </w:rPr>
        <w:lastRenderedPageBreak/>
        <w:t>1</w:t>
      </w:r>
      <w:r w:rsidR="00527031">
        <w:rPr>
          <w:rFonts w:ascii="Arial" w:hAnsi="Arial" w:cs="Arial"/>
          <w:b/>
          <w:bCs/>
        </w:rPr>
        <w:t>0</w:t>
      </w:r>
      <w:r w:rsidR="00FD0603" w:rsidRPr="004F35A9">
        <w:rPr>
          <w:rFonts w:ascii="Arial" w:hAnsi="Arial" w:cs="Arial"/>
          <w:b/>
          <w:bCs/>
        </w:rPr>
        <w:t xml:space="preserve">.1.3. Изменение стоимостных объемов </w:t>
      </w:r>
      <w:r w:rsidR="00FD0603" w:rsidRPr="004F35A9">
        <w:rPr>
          <w:rFonts w:ascii="Arial" w:hAnsi="Arial" w:cs="Arial"/>
          <w:b/>
          <w:bCs/>
        </w:rPr>
        <w:br/>
        <w:t>экспорта и импорта товаров</w:t>
      </w:r>
    </w:p>
    <w:p w:rsidR="00D26FF5" w:rsidRPr="00E16437" w:rsidRDefault="0058206B" w:rsidP="00EC7972">
      <w:pPr>
        <w:pStyle w:val="31"/>
        <w:spacing w:before="40"/>
        <w:jc w:val="both"/>
        <w:rPr>
          <w:spacing w:val="-2"/>
        </w:rPr>
      </w:pPr>
      <w:r w:rsidRPr="00E16437">
        <w:rPr>
          <w:spacing w:val="-2"/>
        </w:rPr>
        <w:t>У</w:t>
      </w:r>
      <w:r w:rsidR="004B2820" w:rsidRPr="00E16437">
        <w:rPr>
          <w:spacing w:val="-2"/>
        </w:rPr>
        <w:t>величение</w:t>
      </w:r>
      <w:r w:rsidR="002C42D1">
        <w:rPr>
          <w:spacing w:val="-2"/>
        </w:rPr>
        <w:t xml:space="preserve"> </w:t>
      </w:r>
      <w:r w:rsidR="00D26FF5" w:rsidRPr="00E16437">
        <w:rPr>
          <w:spacing w:val="-2"/>
        </w:rPr>
        <w:t xml:space="preserve">стоимостного объема экспорта обусловлено </w:t>
      </w:r>
      <w:r w:rsidR="004B2820" w:rsidRPr="00E16437">
        <w:rPr>
          <w:spacing w:val="-2"/>
        </w:rPr>
        <w:t xml:space="preserve">ростом </w:t>
      </w:r>
      <w:r w:rsidR="00D26FF5" w:rsidRPr="00E16437">
        <w:rPr>
          <w:spacing w:val="-2"/>
        </w:rPr>
        <w:t xml:space="preserve">поставок на внешний рынок </w:t>
      </w:r>
      <w:r w:rsidR="007E43C4" w:rsidRPr="00E16437">
        <w:rPr>
          <w:spacing w:val="-2"/>
        </w:rPr>
        <w:t>всех групп товаров</w:t>
      </w:r>
      <w:r w:rsidR="00E24572" w:rsidRPr="00E16437">
        <w:rPr>
          <w:spacing w:val="-2"/>
        </w:rPr>
        <w:t>.</w:t>
      </w:r>
    </w:p>
    <w:p w:rsidR="00FD0603" w:rsidRPr="00E16437" w:rsidRDefault="00FD0603" w:rsidP="00B118F2">
      <w:pPr>
        <w:pStyle w:val="23"/>
        <w:spacing w:before="240" w:after="120" w:line="260" w:lineRule="exact"/>
        <w:ind w:firstLine="0"/>
        <w:jc w:val="center"/>
        <w:outlineLvl w:val="0"/>
        <w:rPr>
          <w:rFonts w:ascii="Arial" w:hAnsi="Arial" w:cs="Arial"/>
          <w:b/>
          <w:bCs/>
          <w:sz w:val="22"/>
          <w:szCs w:val="22"/>
        </w:rPr>
      </w:pPr>
      <w:r w:rsidRPr="00E16437">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599"/>
        <w:gridCol w:w="1277"/>
      </w:tblGrid>
      <w:tr w:rsidR="00FD0603" w:rsidRPr="00E16437"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E16437" w:rsidRDefault="00FD0603" w:rsidP="00B118F2">
            <w:pPr>
              <w:pStyle w:val="21"/>
              <w:spacing w:before="80" w:after="80" w:line="24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FD0603" w:rsidRPr="00E16437" w:rsidRDefault="00802CBE" w:rsidP="00B118F2">
            <w:pPr>
              <w:spacing w:before="80" w:after="80" w:line="240" w:lineRule="exact"/>
              <w:jc w:val="center"/>
            </w:pPr>
            <w:r>
              <w:rPr>
                <w:sz w:val="22"/>
                <w:szCs w:val="22"/>
              </w:rPr>
              <w:t>Январь-</w:t>
            </w:r>
            <w:r w:rsidR="003B663E">
              <w:rPr>
                <w:sz w:val="22"/>
                <w:szCs w:val="22"/>
              </w:rPr>
              <w:t>август</w:t>
            </w:r>
            <w:r w:rsidR="00292BF1" w:rsidRPr="00E16437">
              <w:rPr>
                <w:sz w:val="22"/>
                <w:szCs w:val="22"/>
                <w:lang w:val="be-BY"/>
              </w:rPr>
              <w:br/>
            </w:r>
            <w:r w:rsidR="007D721A" w:rsidRPr="00E16437">
              <w:rPr>
                <w:sz w:val="22"/>
                <w:szCs w:val="22"/>
              </w:rPr>
              <w:t>20</w:t>
            </w:r>
            <w:r w:rsidR="00292BF1" w:rsidRPr="00E16437">
              <w:rPr>
                <w:sz w:val="22"/>
                <w:szCs w:val="22"/>
                <w:lang w:val="be-BY"/>
              </w:rPr>
              <w:t>20</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FD0603" w:rsidRPr="00E16437" w:rsidRDefault="00802CBE" w:rsidP="00B118F2">
            <w:pPr>
              <w:spacing w:before="80" w:after="80" w:line="240" w:lineRule="exact"/>
              <w:ind w:left="-57" w:right="-57"/>
              <w:jc w:val="center"/>
            </w:pPr>
            <w:r>
              <w:rPr>
                <w:sz w:val="22"/>
                <w:szCs w:val="22"/>
              </w:rPr>
              <w:t>Январь-</w:t>
            </w:r>
            <w:r w:rsidR="00CD2756">
              <w:rPr>
                <w:sz w:val="22"/>
                <w:szCs w:val="22"/>
              </w:rPr>
              <w:br/>
            </w:r>
            <w:r w:rsidR="003B663E">
              <w:rPr>
                <w:sz w:val="22"/>
                <w:szCs w:val="22"/>
              </w:rPr>
              <w:t>август</w:t>
            </w:r>
            <w:r w:rsidR="00292BF1" w:rsidRPr="00E16437">
              <w:rPr>
                <w:sz w:val="22"/>
                <w:szCs w:val="22"/>
                <w:lang w:val="be-BY"/>
              </w:rPr>
              <w:br/>
            </w:r>
            <w:r w:rsidR="00292BF1" w:rsidRPr="00E16437">
              <w:rPr>
                <w:sz w:val="22"/>
                <w:szCs w:val="22"/>
              </w:rPr>
              <w:t>202</w:t>
            </w:r>
            <w:r w:rsidR="00292BF1" w:rsidRPr="00E16437">
              <w:rPr>
                <w:sz w:val="22"/>
                <w:szCs w:val="22"/>
                <w:lang w:val="be-BY"/>
              </w:rPr>
              <w:t>1</w:t>
            </w:r>
            <w:r w:rsidR="007D721A" w:rsidRPr="00E16437">
              <w:rPr>
                <w:sz w:val="22"/>
                <w:szCs w:val="22"/>
              </w:rPr>
              <w:t xml:space="preserve"> г.,</w:t>
            </w:r>
            <w:r w:rsidR="006C7D0D" w:rsidRPr="00E16437">
              <w:rPr>
                <w:sz w:val="22"/>
                <w:szCs w:val="22"/>
              </w:rPr>
              <w:br/>
            </w:r>
            <w:r w:rsidR="00FD0603" w:rsidRPr="00E16437">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E16437" w:rsidRDefault="00802CBE" w:rsidP="00B118F2">
            <w:pPr>
              <w:spacing w:before="80" w:after="80" w:line="240" w:lineRule="exact"/>
              <w:ind w:right="-106"/>
              <w:jc w:val="center"/>
            </w:pPr>
            <w:r>
              <w:rPr>
                <w:sz w:val="22"/>
                <w:szCs w:val="22"/>
              </w:rPr>
              <w:t>Январь-</w:t>
            </w:r>
            <w:r w:rsidR="003B663E">
              <w:rPr>
                <w:sz w:val="22"/>
                <w:szCs w:val="22"/>
              </w:rPr>
              <w:t>август</w:t>
            </w:r>
            <w:r w:rsidR="00292BF1" w:rsidRPr="00E16437">
              <w:rPr>
                <w:sz w:val="22"/>
                <w:szCs w:val="22"/>
              </w:rPr>
              <w:t xml:space="preserve"> 202</w:t>
            </w:r>
            <w:r w:rsidR="00292BF1" w:rsidRPr="00E16437">
              <w:rPr>
                <w:sz w:val="22"/>
                <w:szCs w:val="22"/>
                <w:lang w:val="be-BY"/>
              </w:rPr>
              <w:t>1</w:t>
            </w:r>
            <w:r w:rsidR="00292BF1" w:rsidRPr="00E16437">
              <w:rPr>
                <w:sz w:val="22"/>
                <w:szCs w:val="22"/>
              </w:rPr>
              <w:t xml:space="preserve"> г. к </w:t>
            </w:r>
            <w:r w:rsidR="00292BF1" w:rsidRPr="00E16437">
              <w:rPr>
                <w:sz w:val="22"/>
                <w:szCs w:val="22"/>
              </w:rPr>
              <w:br/>
            </w:r>
            <w:r>
              <w:rPr>
                <w:sz w:val="22"/>
                <w:szCs w:val="22"/>
              </w:rPr>
              <w:t>январю-</w:t>
            </w:r>
            <w:r w:rsidR="003B663E">
              <w:rPr>
                <w:sz w:val="22"/>
                <w:szCs w:val="22"/>
              </w:rPr>
              <w:t>августу</w:t>
            </w:r>
            <w:r w:rsidR="00292BF1" w:rsidRPr="00E16437">
              <w:rPr>
                <w:sz w:val="22"/>
                <w:szCs w:val="22"/>
              </w:rPr>
              <w:t xml:space="preserve"> 20</w:t>
            </w:r>
            <w:r w:rsidR="00292BF1" w:rsidRPr="00E16437">
              <w:rPr>
                <w:sz w:val="22"/>
                <w:szCs w:val="22"/>
                <w:lang w:val="be-BY"/>
              </w:rPr>
              <w:t>20</w:t>
            </w:r>
            <w:r w:rsidR="00292BF1" w:rsidRPr="00E16437">
              <w:rPr>
                <w:sz w:val="22"/>
                <w:szCs w:val="22"/>
              </w:rPr>
              <w:t xml:space="preserve"> г.</w:t>
            </w:r>
          </w:p>
        </w:tc>
      </w:tr>
      <w:tr w:rsidR="006C7D0D" w:rsidRPr="00E16437" w:rsidTr="00CD2756">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E16437" w:rsidRDefault="006C7D0D" w:rsidP="00B118F2">
            <w:pPr>
              <w:pStyle w:val="21"/>
              <w:spacing w:before="80" w:after="80" w:line="24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E16437" w:rsidRDefault="006C7D0D" w:rsidP="00B118F2">
            <w:pPr>
              <w:pStyle w:val="21"/>
              <w:spacing w:before="80" w:after="80" w:line="24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E16437" w:rsidRDefault="006C7D0D" w:rsidP="00B118F2">
            <w:pPr>
              <w:pStyle w:val="21"/>
              <w:spacing w:before="80" w:after="80" w:line="24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E16437" w:rsidRDefault="002F3D24" w:rsidP="00B118F2">
            <w:pPr>
              <w:pStyle w:val="21"/>
              <w:spacing w:before="80" w:after="80" w:line="240" w:lineRule="exact"/>
              <w:ind w:left="-57" w:right="-57" w:firstLine="0"/>
              <w:jc w:val="center"/>
              <w:rPr>
                <w:sz w:val="22"/>
                <w:szCs w:val="22"/>
              </w:rPr>
            </w:pPr>
            <w:r w:rsidRPr="00E16437">
              <w:rPr>
                <w:sz w:val="22"/>
                <w:szCs w:val="22"/>
              </w:rPr>
              <w:t>прирост</w:t>
            </w:r>
            <w:r w:rsidR="002E2CA4" w:rsidRPr="00E16437">
              <w:rPr>
                <w:sz w:val="22"/>
                <w:szCs w:val="22"/>
              </w:rPr>
              <w:t xml:space="preserve">, </w:t>
            </w:r>
            <w:r w:rsidR="006C7D0D" w:rsidRPr="00E16437">
              <w:rPr>
                <w:sz w:val="22"/>
                <w:szCs w:val="22"/>
              </w:rPr>
              <w:br/>
              <w:t xml:space="preserve">млн. долл. </w:t>
            </w:r>
            <w:r w:rsidR="00CD2756">
              <w:rPr>
                <w:sz w:val="22"/>
                <w:szCs w:val="22"/>
              </w:rPr>
              <w:br/>
            </w:r>
            <w:r w:rsidR="006C7D0D" w:rsidRPr="00E16437">
              <w:rPr>
                <w:sz w:val="22"/>
                <w:szCs w:val="22"/>
              </w:rPr>
              <w:t>США</w:t>
            </w:r>
          </w:p>
        </w:tc>
        <w:tc>
          <w:tcPr>
            <w:tcW w:w="1277" w:type="dxa"/>
            <w:tcBorders>
              <w:top w:val="nil"/>
              <w:left w:val="single" w:sz="4" w:space="0" w:color="auto"/>
              <w:bottom w:val="single" w:sz="4" w:space="0" w:color="auto"/>
              <w:right w:val="single" w:sz="4" w:space="0" w:color="auto"/>
            </w:tcBorders>
          </w:tcPr>
          <w:p w:rsidR="006C7D0D" w:rsidRPr="00E16437" w:rsidRDefault="006C7D0D" w:rsidP="00B118F2">
            <w:pPr>
              <w:pStyle w:val="21"/>
              <w:spacing w:before="80" w:after="80" w:line="240" w:lineRule="exact"/>
              <w:ind w:firstLine="0"/>
              <w:jc w:val="center"/>
              <w:rPr>
                <w:sz w:val="22"/>
                <w:szCs w:val="22"/>
              </w:rPr>
            </w:pPr>
            <w:r w:rsidRPr="00E16437">
              <w:rPr>
                <w:sz w:val="22"/>
                <w:szCs w:val="22"/>
              </w:rPr>
              <w:t xml:space="preserve">в </w:t>
            </w:r>
            <w:r w:rsidRPr="00E16437">
              <w:rPr>
                <w:sz w:val="22"/>
                <w:szCs w:val="22"/>
              </w:rPr>
              <w:br/>
              <w:t>процентах</w:t>
            </w:r>
          </w:p>
        </w:tc>
      </w:tr>
      <w:tr w:rsidR="00E24572" w:rsidRPr="00E16437" w:rsidTr="00CD2756">
        <w:trPr>
          <w:trHeight w:val="82"/>
          <w:jc w:val="center"/>
        </w:trPr>
        <w:tc>
          <w:tcPr>
            <w:tcW w:w="3444" w:type="dxa"/>
            <w:tcBorders>
              <w:top w:val="single" w:sz="4" w:space="0" w:color="auto"/>
              <w:left w:val="single" w:sz="4" w:space="0" w:color="auto"/>
              <w:bottom w:val="nil"/>
              <w:right w:val="single" w:sz="4" w:space="0" w:color="auto"/>
            </w:tcBorders>
            <w:vAlign w:val="bottom"/>
          </w:tcPr>
          <w:p w:rsidR="00E24572" w:rsidRPr="00F16EF4" w:rsidRDefault="00E24572" w:rsidP="00B118F2">
            <w:pPr>
              <w:spacing w:before="80" w:after="80" w:line="240" w:lineRule="exact"/>
              <w:ind w:left="17" w:right="113"/>
              <w:rPr>
                <w:snapToGrid w:val="0"/>
              </w:rPr>
            </w:pPr>
            <w:r w:rsidRPr="00F16EF4">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E24572" w:rsidRPr="00F16EF4" w:rsidRDefault="002259FC" w:rsidP="00B118F2">
            <w:pPr>
              <w:pStyle w:val="21"/>
              <w:spacing w:before="80" w:after="80" w:line="240" w:lineRule="exact"/>
              <w:ind w:right="284" w:firstLine="0"/>
              <w:jc w:val="right"/>
              <w:rPr>
                <w:sz w:val="22"/>
                <w:szCs w:val="22"/>
              </w:rPr>
            </w:pPr>
            <w:r w:rsidRPr="00F16EF4">
              <w:rPr>
                <w:sz w:val="22"/>
                <w:szCs w:val="22"/>
              </w:rPr>
              <w:t>1</w:t>
            </w:r>
            <w:r w:rsidR="002C42D1" w:rsidRPr="00F16EF4">
              <w:rPr>
                <w:sz w:val="22"/>
                <w:szCs w:val="22"/>
              </w:rPr>
              <w:t> </w:t>
            </w:r>
            <w:r w:rsidRPr="00F16EF4">
              <w:rPr>
                <w:sz w:val="22"/>
                <w:szCs w:val="22"/>
              </w:rPr>
              <w:t>915,3</w:t>
            </w:r>
          </w:p>
        </w:tc>
        <w:tc>
          <w:tcPr>
            <w:tcW w:w="1418" w:type="dxa"/>
            <w:tcBorders>
              <w:top w:val="single" w:sz="4" w:space="0" w:color="auto"/>
              <w:left w:val="single" w:sz="4" w:space="0" w:color="auto"/>
              <w:bottom w:val="nil"/>
              <w:right w:val="single" w:sz="4" w:space="0" w:color="auto"/>
            </w:tcBorders>
            <w:shd w:val="clear" w:color="auto" w:fill="auto"/>
            <w:vAlign w:val="bottom"/>
          </w:tcPr>
          <w:p w:rsidR="00E24572" w:rsidRPr="00F16EF4" w:rsidRDefault="002259FC" w:rsidP="00B118F2">
            <w:pPr>
              <w:pStyle w:val="21"/>
              <w:spacing w:before="80" w:after="80" w:line="240" w:lineRule="exact"/>
              <w:ind w:right="284" w:firstLine="0"/>
              <w:jc w:val="right"/>
              <w:rPr>
                <w:sz w:val="22"/>
                <w:szCs w:val="22"/>
              </w:rPr>
            </w:pPr>
            <w:r w:rsidRPr="00F16EF4">
              <w:rPr>
                <w:sz w:val="22"/>
                <w:szCs w:val="22"/>
              </w:rPr>
              <w:t>2</w:t>
            </w:r>
            <w:r w:rsidR="002C42D1" w:rsidRPr="00F16EF4">
              <w:rPr>
                <w:sz w:val="22"/>
                <w:szCs w:val="22"/>
              </w:rPr>
              <w:t> </w:t>
            </w:r>
            <w:r w:rsidRPr="00F16EF4">
              <w:rPr>
                <w:sz w:val="22"/>
                <w:szCs w:val="22"/>
              </w:rPr>
              <w:t>580,8</w:t>
            </w:r>
          </w:p>
        </w:tc>
        <w:tc>
          <w:tcPr>
            <w:tcW w:w="1599" w:type="dxa"/>
            <w:tcBorders>
              <w:top w:val="single" w:sz="4" w:space="0" w:color="auto"/>
              <w:left w:val="single" w:sz="4" w:space="0" w:color="auto"/>
              <w:bottom w:val="nil"/>
              <w:right w:val="single" w:sz="4" w:space="0" w:color="auto"/>
            </w:tcBorders>
            <w:shd w:val="clear" w:color="auto" w:fill="auto"/>
            <w:vAlign w:val="bottom"/>
          </w:tcPr>
          <w:p w:rsidR="00E24572" w:rsidRPr="00F16EF4" w:rsidRDefault="002259FC" w:rsidP="00B118F2">
            <w:pPr>
              <w:pStyle w:val="21"/>
              <w:tabs>
                <w:tab w:val="left" w:pos="1039"/>
              </w:tabs>
              <w:spacing w:before="80" w:after="80" w:line="240" w:lineRule="exact"/>
              <w:ind w:right="397" w:firstLine="0"/>
              <w:jc w:val="right"/>
              <w:rPr>
                <w:sz w:val="22"/>
                <w:szCs w:val="22"/>
              </w:rPr>
            </w:pPr>
            <w:r w:rsidRPr="00F16EF4">
              <w:rPr>
                <w:sz w:val="22"/>
                <w:szCs w:val="22"/>
              </w:rPr>
              <w:t>665,5</w:t>
            </w:r>
          </w:p>
        </w:tc>
        <w:tc>
          <w:tcPr>
            <w:tcW w:w="1277" w:type="dxa"/>
            <w:tcBorders>
              <w:top w:val="single" w:sz="4" w:space="0" w:color="auto"/>
              <w:left w:val="single" w:sz="4" w:space="0" w:color="auto"/>
              <w:bottom w:val="nil"/>
              <w:right w:val="single" w:sz="4" w:space="0" w:color="auto"/>
            </w:tcBorders>
            <w:shd w:val="clear" w:color="auto" w:fill="auto"/>
            <w:vAlign w:val="bottom"/>
          </w:tcPr>
          <w:p w:rsidR="00E24572" w:rsidRPr="00F16EF4" w:rsidRDefault="002259FC" w:rsidP="00B118F2">
            <w:pPr>
              <w:pStyle w:val="21"/>
              <w:spacing w:before="80" w:after="80" w:line="240" w:lineRule="exact"/>
              <w:ind w:right="227" w:firstLine="0"/>
              <w:jc w:val="right"/>
              <w:rPr>
                <w:sz w:val="22"/>
                <w:szCs w:val="22"/>
              </w:rPr>
            </w:pPr>
            <w:r w:rsidRPr="00F16EF4">
              <w:rPr>
                <w:sz w:val="22"/>
                <w:szCs w:val="22"/>
              </w:rPr>
              <w:t>134,7</w:t>
            </w:r>
          </w:p>
        </w:tc>
      </w:tr>
      <w:tr w:rsidR="00E24572" w:rsidRPr="00E16437" w:rsidTr="00CD2756">
        <w:trPr>
          <w:jc w:val="center"/>
        </w:trPr>
        <w:tc>
          <w:tcPr>
            <w:tcW w:w="3444" w:type="dxa"/>
            <w:tcBorders>
              <w:top w:val="nil"/>
              <w:left w:val="single" w:sz="4" w:space="0" w:color="auto"/>
              <w:bottom w:val="nil"/>
              <w:right w:val="single" w:sz="4" w:space="0" w:color="auto"/>
            </w:tcBorders>
            <w:vAlign w:val="bottom"/>
          </w:tcPr>
          <w:p w:rsidR="00E24572" w:rsidRPr="00F16EF4" w:rsidRDefault="00E24572" w:rsidP="00B118F2">
            <w:pPr>
              <w:spacing w:before="80" w:after="80" w:line="240" w:lineRule="exact"/>
              <w:ind w:left="15" w:right="113"/>
              <w:rPr>
                <w:snapToGrid w:val="0"/>
              </w:rPr>
            </w:pPr>
            <w:r w:rsidRPr="00F16EF4">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E24572" w:rsidRPr="00F16EF4" w:rsidRDefault="002259FC" w:rsidP="00B118F2">
            <w:pPr>
              <w:pStyle w:val="21"/>
              <w:spacing w:before="80" w:after="80" w:line="240" w:lineRule="exact"/>
              <w:ind w:right="284" w:firstLine="0"/>
              <w:jc w:val="right"/>
              <w:rPr>
                <w:sz w:val="22"/>
                <w:szCs w:val="22"/>
              </w:rPr>
            </w:pPr>
            <w:r w:rsidRPr="00F16EF4">
              <w:rPr>
                <w:sz w:val="22"/>
                <w:szCs w:val="22"/>
              </w:rPr>
              <w:t>10</w:t>
            </w:r>
            <w:r w:rsidR="002C42D1" w:rsidRPr="00F16EF4">
              <w:rPr>
                <w:sz w:val="22"/>
                <w:szCs w:val="22"/>
              </w:rPr>
              <w:t> </w:t>
            </w:r>
            <w:r w:rsidRPr="00F16EF4">
              <w:rPr>
                <w:sz w:val="22"/>
                <w:szCs w:val="22"/>
              </w:rPr>
              <w:t>115,2</w:t>
            </w:r>
          </w:p>
        </w:tc>
        <w:tc>
          <w:tcPr>
            <w:tcW w:w="1418" w:type="dxa"/>
            <w:tcBorders>
              <w:top w:val="nil"/>
              <w:left w:val="single" w:sz="4" w:space="0" w:color="auto"/>
              <w:bottom w:val="nil"/>
              <w:right w:val="single" w:sz="4" w:space="0" w:color="auto"/>
            </w:tcBorders>
            <w:shd w:val="clear" w:color="auto" w:fill="auto"/>
            <w:vAlign w:val="bottom"/>
          </w:tcPr>
          <w:p w:rsidR="00E24572" w:rsidRPr="00F16EF4" w:rsidRDefault="002259FC" w:rsidP="00B118F2">
            <w:pPr>
              <w:pStyle w:val="21"/>
              <w:spacing w:before="80" w:after="80" w:line="240" w:lineRule="exact"/>
              <w:ind w:right="284" w:firstLine="0"/>
              <w:jc w:val="right"/>
              <w:rPr>
                <w:sz w:val="22"/>
                <w:szCs w:val="22"/>
              </w:rPr>
            </w:pPr>
            <w:r w:rsidRPr="00F16EF4">
              <w:rPr>
                <w:sz w:val="22"/>
                <w:szCs w:val="22"/>
              </w:rPr>
              <w:t>14</w:t>
            </w:r>
            <w:r w:rsidR="002C42D1" w:rsidRPr="00F16EF4">
              <w:rPr>
                <w:sz w:val="22"/>
                <w:szCs w:val="22"/>
              </w:rPr>
              <w:t> </w:t>
            </w:r>
            <w:r w:rsidRPr="00F16EF4">
              <w:rPr>
                <w:sz w:val="22"/>
                <w:szCs w:val="22"/>
              </w:rPr>
              <w:t>847,7</w:t>
            </w:r>
          </w:p>
        </w:tc>
        <w:tc>
          <w:tcPr>
            <w:tcW w:w="1599" w:type="dxa"/>
            <w:tcBorders>
              <w:top w:val="nil"/>
              <w:left w:val="single" w:sz="4" w:space="0" w:color="auto"/>
              <w:bottom w:val="nil"/>
              <w:right w:val="single" w:sz="4" w:space="0" w:color="auto"/>
            </w:tcBorders>
            <w:shd w:val="clear" w:color="auto" w:fill="auto"/>
            <w:vAlign w:val="bottom"/>
          </w:tcPr>
          <w:p w:rsidR="00E24572" w:rsidRPr="00F16EF4" w:rsidRDefault="002259FC" w:rsidP="00B118F2">
            <w:pPr>
              <w:pStyle w:val="21"/>
              <w:tabs>
                <w:tab w:val="left" w:pos="1039"/>
              </w:tabs>
              <w:spacing w:before="80" w:after="80" w:line="240" w:lineRule="exact"/>
              <w:ind w:right="397" w:firstLine="0"/>
              <w:jc w:val="right"/>
              <w:rPr>
                <w:sz w:val="22"/>
                <w:szCs w:val="22"/>
              </w:rPr>
            </w:pPr>
            <w:r w:rsidRPr="00F16EF4">
              <w:rPr>
                <w:sz w:val="22"/>
                <w:szCs w:val="22"/>
              </w:rPr>
              <w:t>4</w:t>
            </w:r>
            <w:r w:rsidR="002C42D1" w:rsidRPr="00F16EF4">
              <w:rPr>
                <w:sz w:val="22"/>
                <w:szCs w:val="22"/>
              </w:rPr>
              <w:t> </w:t>
            </w:r>
            <w:r w:rsidRPr="00F16EF4">
              <w:rPr>
                <w:sz w:val="22"/>
                <w:szCs w:val="22"/>
              </w:rPr>
              <w:t>732,5</w:t>
            </w:r>
          </w:p>
        </w:tc>
        <w:tc>
          <w:tcPr>
            <w:tcW w:w="1277" w:type="dxa"/>
            <w:tcBorders>
              <w:top w:val="nil"/>
              <w:left w:val="single" w:sz="4" w:space="0" w:color="auto"/>
              <w:bottom w:val="nil"/>
              <w:right w:val="single" w:sz="4" w:space="0" w:color="auto"/>
            </w:tcBorders>
            <w:shd w:val="clear" w:color="auto" w:fill="auto"/>
            <w:vAlign w:val="bottom"/>
          </w:tcPr>
          <w:p w:rsidR="00E24572" w:rsidRPr="00F16EF4" w:rsidRDefault="002259FC" w:rsidP="00B118F2">
            <w:pPr>
              <w:pStyle w:val="21"/>
              <w:spacing w:before="80" w:after="80" w:line="240" w:lineRule="exact"/>
              <w:ind w:right="227" w:firstLine="0"/>
              <w:jc w:val="right"/>
              <w:rPr>
                <w:sz w:val="22"/>
                <w:szCs w:val="22"/>
              </w:rPr>
            </w:pPr>
            <w:r w:rsidRPr="00F16EF4">
              <w:rPr>
                <w:sz w:val="22"/>
                <w:szCs w:val="22"/>
              </w:rPr>
              <w:t>146,8</w:t>
            </w:r>
          </w:p>
        </w:tc>
      </w:tr>
      <w:tr w:rsidR="00E24572" w:rsidRPr="00E16437" w:rsidTr="00CD2756">
        <w:trPr>
          <w:trHeight w:val="70"/>
          <w:jc w:val="center"/>
        </w:trPr>
        <w:tc>
          <w:tcPr>
            <w:tcW w:w="3444" w:type="dxa"/>
            <w:tcBorders>
              <w:top w:val="nil"/>
              <w:left w:val="single" w:sz="4" w:space="0" w:color="auto"/>
              <w:bottom w:val="nil"/>
              <w:right w:val="single" w:sz="4" w:space="0" w:color="auto"/>
            </w:tcBorders>
            <w:vAlign w:val="bottom"/>
          </w:tcPr>
          <w:p w:rsidR="00E24572" w:rsidRPr="00F16EF4" w:rsidRDefault="00E24572" w:rsidP="00B118F2">
            <w:pPr>
              <w:spacing w:before="80" w:after="80" w:line="240" w:lineRule="exact"/>
              <w:ind w:left="15" w:right="113"/>
              <w:rPr>
                <w:snapToGrid w:val="0"/>
              </w:rPr>
            </w:pPr>
            <w:r w:rsidRPr="00F16EF4">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E24572" w:rsidRPr="00F16EF4" w:rsidRDefault="002259FC" w:rsidP="00B118F2">
            <w:pPr>
              <w:pStyle w:val="21"/>
              <w:spacing w:before="80" w:after="80" w:line="240" w:lineRule="exact"/>
              <w:ind w:right="284" w:firstLine="0"/>
              <w:jc w:val="right"/>
              <w:rPr>
                <w:sz w:val="22"/>
                <w:szCs w:val="22"/>
              </w:rPr>
            </w:pPr>
            <w:r w:rsidRPr="00F16EF4">
              <w:rPr>
                <w:sz w:val="22"/>
                <w:szCs w:val="22"/>
              </w:rPr>
              <w:t>5</w:t>
            </w:r>
            <w:r w:rsidR="002C42D1" w:rsidRPr="00F16EF4">
              <w:rPr>
                <w:sz w:val="22"/>
                <w:szCs w:val="22"/>
              </w:rPr>
              <w:t> </w:t>
            </w:r>
            <w:r w:rsidRPr="00F16EF4">
              <w:rPr>
                <w:sz w:val="22"/>
                <w:szCs w:val="22"/>
              </w:rPr>
              <w:t>010,4</w:t>
            </w:r>
          </w:p>
        </w:tc>
        <w:tc>
          <w:tcPr>
            <w:tcW w:w="1418" w:type="dxa"/>
            <w:tcBorders>
              <w:top w:val="nil"/>
              <w:left w:val="single" w:sz="4" w:space="0" w:color="auto"/>
              <w:bottom w:val="nil"/>
              <w:right w:val="single" w:sz="4" w:space="0" w:color="auto"/>
            </w:tcBorders>
            <w:shd w:val="clear" w:color="auto" w:fill="auto"/>
            <w:vAlign w:val="bottom"/>
          </w:tcPr>
          <w:p w:rsidR="00E24572" w:rsidRPr="00F16EF4" w:rsidRDefault="002259FC" w:rsidP="00B118F2">
            <w:pPr>
              <w:pStyle w:val="21"/>
              <w:spacing w:before="80" w:after="80" w:line="240" w:lineRule="exact"/>
              <w:ind w:right="284" w:firstLine="0"/>
              <w:jc w:val="right"/>
              <w:rPr>
                <w:sz w:val="22"/>
                <w:szCs w:val="22"/>
              </w:rPr>
            </w:pPr>
            <w:r w:rsidRPr="00F16EF4">
              <w:rPr>
                <w:sz w:val="22"/>
                <w:szCs w:val="22"/>
              </w:rPr>
              <w:t>5</w:t>
            </w:r>
            <w:r w:rsidR="002C42D1" w:rsidRPr="00F16EF4">
              <w:rPr>
                <w:sz w:val="22"/>
                <w:szCs w:val="22"/>
              </w:rPr>
              <w:t> </w:t>
            </w:r>
            <w:r w:rsidRPr="00F16EF4">
              <w:rPr>
                <w:sz w:val="22"/>
                <w:szCs w:val="22"/>
              </w:rPr>
              <w:t>864,2</w:t>
            </w:r>
          </w:p>
        </w:tc>
        <w:tc>
          <w:tcPr>
            <w:tcW w:w="1599" w:type="dxa"/>
            <w:tcBorders>
              <w:top w:val="nil"/>
              <w:left w:val="single" w:sz="4" w:space="0" w:color="auto"/>
              <w:bottom w:val="nil"/>
              <w:right w:val="single" w:sz="4" w:space="0" w:color="auto"/>
            </w:tcBorders>
            <w:shd w:val="clear" w:color="auto" w:fill="auto"/>
            <w:vAlign w:val="bottom"/>
          </w:tcPr>
          <w:p w:rsidR="00E24572" w:rsidRPr="00F16EF4" w:rsidRDefault="002259FC" w:rsidP="00B118F2">
            <w:pPr>
              <w:pStyle w:val="21"/>
              <w:tabs>
                <w:tab w:val="left" w:pos="1039"/>
              </w:tabs>
              <w:spacing w:before="80" w:after="80" w:line="240" w:lineRule="exact"/>
              <w:ind w:right="397" w:firstLine="0"/>
              <w:jc w:val="right"/>
              <w:rPr>
                <w:sz w:val="22"/>
                <w:szCs w:val="22"/>
              </w:rPr>
            </w:pPr>
            <w:r w:rsidRPr="00F16EF4">
              <w:rPr>
                <w:sz w:val="22"/>
                <w:szCs w:val="22"/>
              </w:rPr>
              <w:t>853,8</w:t>
            </w:r>
          </w:p>
        </w:tc>
        <w:tc>
          <w:tcPr>
            <w:tcW w:w="1277" w:type="dxa"/>
            <w:tcBorders>
              <w:top w:val="nil"/>
              <w:left w:val="single" w:sz="4" w:space="0" w:color="auto"/>
              <w:bottom w:val="nil"/>
              <w:right w:val="single" w:sz="4" w:space="0" w:color="auto"/>
            </w:tcBorders>
            <w:shd w:val="clear" w:color="auto" w:fill="auto"/>
            <w:vAlign w:val="bottom"/>
          </w:tcPr>
          <w:p w:rsidR="00E24572" w:rsidRPr="00F16EF4" w:rsidRDefault="002C42D1" w:rsidP="00B118F2">
            <w:pPr>
              <w:pStyle w:val="21"/>
              <w:spacing w:before="80" w:after="80" w:line="240" w:lineRule="exact"/>
              <w:ind w:right="227" w:firstLine="0"/>
              <w:jc w:val="right"/>
              <w:rPr>
                <w:sz w:val="22"/>
                <w:szCs w:val="22"/>
              </w:rPr>
            </w:pPr>
            <w:r w:rsidRPr="00F16EF4">
              <w:rPr>
                <w:sz w:val="22"/>
                <w:szCs w:val="22"/>
              </w:rPr>
              <w:t>117,0</w:t>
            </w:r>
          </w:p>
        </w:tc>
      </w:tr>
      <w:tr w:rsidR="00FF1C6A" w:rsidRPr="00E16437" w:rsidTr="00CD2756">
        <w:trPr>
          <w:jc w:val="center"/>
        </w:trPr>
        <w:tc>
          <w:tcPr>
            <w:tcW w:w="3444" w:type="dxa"/>
            <w:tcBorders>
              <w:top w:val="nil"/>
              <w:left w:val="single" w:sz="4" w:space="0" w:color="auto"/>
              <w:bottom w:val="nil"/>
              <w:right w:val="single" w:sz="4" w:space="0" w:color="auto"/>
            </w:tcBorders>
            <w:vAlign w:val="bottom"/>
          </w:tcPr>
          <w:p w:rsidR="00FF1C6A" w:rsidRPr="00F16EF4" w:rsidRDefault="00FF1C6A" w:rsidP="00B118F2">
            <w:pPr>
              <w:spacing w:before="80" w:after="80" w:line="240" w:lineRule="exact"/>
              <w:ind w:left="645" w:right="113"/>
              <w:rPr>
                <w:snapToGrid w:val="0"/>
              </w:rPr>
            </w:pPr>
            <w:r w:rsidRPr="00F16EF4">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FF1C6A" w:rsidRPr="00F16EF4" w:rsidRDefault="00FF1C6A" w:rsidP="00B118F2">
            <w:pPr>
              <w:pStyle w:val="21"/>
              <w:spacing w:before="80" w:after="80" w:line="24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FF1C6A" w:rsidRPr="00F16EF4" w:rsidRDefault="00FF1C6A" w:rsidP="00B118F2">
            <w:pPr>
              <w:pStyle w:val="21"/>
              <w:spacing w:before="80" w:after="80" w:line="24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F16EF4" w:rsidRDefault="00FF1C6A" w:rsidP="00B118F2">
            <w:pPr>
              <w:pStyle w:val="21"/>
              <w:tabs>
                <w:tab w:val="left" w:pos="1039"/>
              </w:tabs>
              <w:spacing w:before="80" w:after="80" w:line="24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F16EF4" w:rsidRDefault="00FF1C6A" w:rsidP="00B118F2">
            <w:pPr>
              <w:pStyle w:val="21"/>
              <w:spacing w:before="80" w:after="80" w:line="240" w:lineRule="exact"/>
              <w:ind w:right="227" w:firstLine="0"/>
              <w:jc w:val="right"/>
              <w:rPr>
                <w:sz w:val="22"/>
                <w:szCs w:val="22"/>
              </w:rPr>
            </w:pPr>
          </w:p>
        </w:tc>
      </w:tr>
      <w:tr w:rsidR="00E24572" w:rsidRPr="00E16437" w:rsidTr="00CD2756">
        <w:trPr>
          <w:jc w:val="center"/>
        </w:trPr>
        <w:tc>
          <w:tcPr>
            <w:tcW w:w="3444" w:type="dxa"/>
            <w:tcBorders>
              <w:top w:val="nil"/>
              <w:left w:val="single" w:sz="4" w:space="0" w:color="auto"/>
              <w:bottom w:val="nil"/>
              <w:right w:val="single" w:sz="4" w:space="0" w:color="auto"/>
            </w:tcBorders>
            <w:vAlign w:val="bottom"/>
          </w:tcPr>
          <w:p w:rsidR="00E24572" w:rsidRPr="00F16EF4" w:rsidRDefault="00E24572" w:rsidP="00B118F2">
            <w:pPr>
              <w:spacing w:before="80" w:after="80" w:line="240" w:lineRule="exact"/>
              <w:ind w:left="375" w:right="113"/>
              <w:rPr>
                <w:snapToGrid w:val="0"/>
              </w:rPr>
            </w:pPr>
            <w:r w:rsidRPr="00F16EF4">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E24572" w:rsidRPr="00F16EF4" w:rsidRDefault="002C42D1" w:rsidP="00B118F2">
            <w:pPr>
              <w:pStyle w:val="21"/>
              <w:spacing w:before="80" w:after="80" w:line="240" w:lineRule="exact"/>
              <w:ind w:right="284" w:firstLine="0"/>
              <w:jc w:val="right"/>
              <w:rPr>
                <w:sz w:val="22"/>
                <w:szCs w:val="22"/>
              </w:rPr>
            </w:pPr>
            <w:r w:rsidRPr="00F16EF4">
              <w:rPr>
                <w:sz w:val="22"/>
                <w:szCs w:val="22"/>
              </w:rPr>
              <w:t>2 931,7</w:t>
            </w:r>
          </w:p>
        </w:tc>
        <w:tc>
          <w:tcPr>
            <w:tcW w:w="1418" w:type="dxa"/>
            <w:tcBorders>
              <w:top w:val="nil"/>
              <w:left w:val="single" w:sz="4" w:space="0" w:color="auto"/>
              <w:bottom w:val="nil"/>
              <w:right w:val="single" w:sz="4" w:space="0" w:color="auto"/>
            </w:tcBorders>
            <w:shd w:val="clear" w:color="auto" w:fill="auto"/>
            <w:vAlign w:val="bottom"/>
          </w:tcPr>
          <w:p w:rsidR="00E24572" w:rsidRPr="00F16EF4" w:rsidRDefault="002C42D1" w:rsidP="00B118F2">
            <w:pPr>
              <w:pStyle w:val="21"/>
              <w:spacing w:before="80" w:after="80" w:line="240" w:lineRule="exact"/>
              <w:ind w:right="284" w:firstLine="0"/>
              <w:jc w:val="right"/>
              <w:rPr>
                <w:sz w:val="22"/>
                <w:szCs w:val="22"/>
              </w:rPr>
            </w:pPr>
            <w:r w:rsidRPr="00F16EF4">
              <w:rPr>
                <w:sz w:val="22"/>
                <w:szCs w:val="22"/>
              </w:rPr>
              <w:t>3 178,2</w:t>
            </w:r>
          </w:p>
        </w:tc>
        <w:tc>
          <w:tcPr>
            <w:tcW w:w="1599" w:type="dxa"/>
            <w:tcBorders>
              <w:top w:val="nil"/>
              <w:left w:val="single" w:sz="4" w:space="0" w:color="auto"/>
              <w:bottom w:val="nil"/>
              <w:right w:val="single" w:sz="4" w:space="0" w:color="auto"/>
            </w:tcBorders>
            <w:shd w:val="clear" w:color="auto" w:fill="auto"/>
            <w:vAlign w:val="bottom"/>
          </w:tcPr>
          <w:p w:rsidR="00E24572" w:rsidRPr="00F16EF4" w:rsidRDefault="002C42D1" w:rsidP="00B118F2">
            <w:pPr>
              <w:pStyle w:val="21"/>
              <w:tabs>
                <w:tab w:val="left" w:pos="1039"/>
              </w:tabs>
              <w:spacing w:before="80" w:after="80" w:line="240" w:lineRule="exact"/>
              <w:ind w:right="397" w:firstLine="0"/>
              <w:jc w:val="right"/>
              <w:rPr>
                <w:sz w:val="22"/>
                <w:szCs w:val="22"/>
              </w:rPr>
            </w:pPr>
            <w:r w:rsidRPr="00F16EF4">
              <w:rPr>
                <w:sz w:val="22"/>
                <w:szCs w:val="22"/>
              </w:rPr>
              <w:t>246,5</w:t>
            </w:r>
          </w:p>
        </w:tc>
        <w:tc>
          <w:tcPr>
            <w:tcW w:w="1277" w:type="dxa"/>
            <w:tcBorders>
              <w:top w:val="nil"/>
              <w:left w:val="single" w:sz="4" w:space="0" w:color="auto"/>
              <w:bottom w:val="nil"/>
              <w:right w:val="single" w:sz="4" w:space="0" w:color="auto"/>
            </w:tcBorders>
            <w:shd w:val="clear" w:color="auto" w:fill="auto"/>
            <w:vAlign w:val="bottom"/>
          </w:tcPr>
          <w:p w:rsidR="00E24572" w:rsidRPr="00F16EF4" w:rsidRDefault="002C42D1" w:rsidP="00B118F2">
            <w:pPr>
              <w:pStyle w:val="21"/>
              <w:spacing w:before="80" w:after="80" w:line="240" w:lineRule="exact"/>
              <w:ind w:right="227" w:firstLine="0"/>
              <w:jc w:val="right"/>
              <w:rPr>
                <w:sz w:val="22"/>
                <w:szCs w:val="22"/>
              </w:rPr>
            </w:pPr>
            <w:r w:rsidRPr="00F16EF4">
              <w:rPr>
                <w:sz w:val="22"/>
                <w:szCs w:val="22"/>
              </w:rPr>
              <w:t>108,4</w:t>
            </w:r>
          </w:p>
        </w:tc>
      </w:tr>
      <w:tr w:rsidR="00E24572" w:rsidRPr="00E16437" w:rsidTr="00CD2756">
        <w:trPr>
          <w:jc w:val="center"/>
        </w:trPr>
        <w:tc>
          <w:tcPr>
            <w:tcW w:w="3444" w:type="dxa"/>
            <w:tcBorders>
              <w:top w:val="nil"/>
              <w:left w:val="single" w:sz="4" w:space="0" w:color="auto"/>
              <w:bottom w:val="double" w:sz="4" w:space="0" w:color="auto"/>
              <w:right w:val="single" w:sz="4" w:space="0" w:color="auto"/>
            </w:tcBorders>
            <w:vAlign w:val="bottom"/>
          </w:tcPr>
          <w:p w:rsidR="00E24572" w:rsidRPr="00F16EF4" w:rsidRDefault="00E24572" w:rsidP="00B118F2">
            <w:pPr>
              <w:spacing w:before="80" w:after="80" w:line="240" w:lineRule="exact"/>
              <w:ind w:left="375" w:right="113"/>
              <w:rPr>
                <w:snapToGrid w:val="0"/>
              </w:rPr>
            </w:pPr>
            <w:r w:rsidRPr="00F16EF4">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E24572" w:rsidRPr="00F16EF4" w:rsidRDefault="002C42D1" w:rsidP="00B118F2">
            <w:pPr>
              <w:pStyle w:val="21"/>
              <w:spacing w:before="80" w:after="80" w:line="240" w:lineRule="exact"/>
              <w:ind w:right="284" w:firstLine="0"/>
              <w:jc w:val="right"/>
              <w:rPr>
                <w:sz w:val="22"/>
                <w:szCs w:val="22"/>
              </w:rPr>
            </w:pPr>
            <w:r w:rsidRPr="00F16EF4">
              <w:rPr>
                <w:sz w:val="22"/>
                <w:szCs w:val="22"/>
              </w:rPr>
              <w:t>2 078,7</w:t>
            </w:r>
          </w:p>
        </w:tc>
        <w:tc>
          <w:tcPr>
            <w:tcW w:w="1418" w:type="dxa"/>
            <w:tcBorders>
              <w:top w:val="nil"/>
              <w:left w:val="single" w:sz="4" w:space="0" w:color="auto"/>
              <w:bottom w:val="double" w:sz="4" w:space="0" w:color="auto"/>
              <w:right w:val="single" w:sz="4" w:space="0" w:color="auto"/>
            </w:tcBorders>
            <w:shd w:val="clear" w:color="auto" w:fill="auto"/>
            <w:vAlign w:val="bottom"/>
          </w:tcPr>
          <w:p w:rsidR="00E24572" w:rsidRPr="00F16EF4" w:rsidRDefault="002C42D1" w:rsidP="00B118F2">
            <w:pPr>
              <w:pStyle w:val="21"/>
              <w:spacing w:before="80" w:after="80" w:line="240" w:lineRule="exact"/>
              <w:ind w:right="284" w:firstLine="0"/>
              <w:jc w:val="right"/>
              <w:rPr>
                <w:sz w:val="22"/>
                <w:szCs w:val="22"/>
              </w:rPr>
            </w:pPr>
            <w:r w:rsidRPr="00F16EF4">
              <w:rPr>
                <w:sz w:val="22"/>
                <w:szCs w:val="22"/>
              </w:rPr>
              <w:t>2 686,0</w:t>
            </w:r>
          </w:p>
        </w:tc>
        <w:tc>
          <w:tcPr>
            <w:tcW w:w="1599" w:type="dxa"/>
            <w:tcBorders>
              <w:top w:val="nil"/>
              <w:left w:val="single" w:sz="4" w:space="0" w:color="auto"/>
              <w:bottom w:val="double" w:sz="4" w:space="0" w:color="auto"/>
              <w:right w:val="single" w:sz="4" w:space="0" w:color="auto"/>
            </w:tcBorders>
            <w:shd w:val="clear" w:color="auto" w:fill="auto"/>
            <w:vAlign w:val="bottom"/>
          </w:tcPr>
          <w:p w:rsidR="00E24572" w:rsidRPr="00F16EF4" w:rsidRDefault="002C42D1" w:rsidP="00B118F2">
            <w:pPr>
              <w:pStyle w:val="21"/>
              <w:tabs>
                <w:tab w:val="left" w:pos="1039"/>
              </w:tabs>
              <w:spacing w:before="80" w:after="80" w:line="240" w:lineRule="exact"/>
              <w:ind w:right="397" w:firstLine="0"/>
              <w:jc w:val="right"/>
              <w:rPr>
                <w:sz w:val="22"/>
                <w:szCs w:val="22"/>
              </w:rPr>
            </w:pPr>
            <w:r w:rsidRPr="00F16EF4">
              <w:rPr>
                <w:sz w:val="22"/>
                <w:szCs w:val="22"/>
              </w:rPr>
              <w:t>607,3</w:t>
            </w:r>
          </w:p>
        </w:tc>
        <w:tc>
          <w:tcPr>
            <w:tcW w:w="1277" w:type="dxa"/>
            <w:tcBorders>
              <w:top w:val="nil"/>
              <w:left w:val="single" w:sz="4" w:space="0" w:color="auto"/>
              <w:bottom w:val="double" w:sz="4" w:space="0" w:color="auto"/>
              <w:right w:val="single" w:sz="4" w:space="0" w:color="auto"/>
            </w:tcBorders>
            <w:shd w:val="clear" w:color="auto" w:fill="auto"/>
            <w:vAlign w:val="bottom"/>
          </w:tcPr>
          <w:p w:rsidR="00E24572" w:rsidRPr="00F16EF4" w:rsidRDefault="002C42D1" w:rsidP="00B118F2">
            <w:pPr>
              <w:pStyle w:val="21"/>
              <w:spacing w:before="80" w:after="80" w:line="240" w:lineRule="exact"/>
              <w:ind w:right="227" w:firstLine="0"/>
              <w:jc w:val="right"/>
              <w:rPr>
                <w:sz w:val="22"/>
                <w:szCs w:val="22"/>
              </w:rPr>
            </w:pPr>
            <w:r w:rsidRPr="00F16EF4">
              <w:rPr>
                <w:sz w:val="22"/>
                <w:szCs w:val="22"/>
              </w:rPr>
              <w:t>129,2</w:t>
            </w:r>
          </w:p>
        </w:tc>
      </w:tr>
    </w:tbl>
    <w:p w:rsidR="00643942" w:rsidRPr="00E16437" w:rsidRDefault="00C25B1E" w:rsidP="00EC7972">
      <w:pPr>
        <w:pStyle w:val="31"/>
        <w:spacing w:before="240" w:after="360"/>
        <w:jc w:val="both"/>
        <w:rPr>
          <w:spacing w:val="-5"/>
        </w:rPr>
      </w:pPr>
      <w:r w:rsidRPr="00E16437">
        <w:rPr>
          <w:spacing w:val="-5"/>
        </w:rPr>
        <w:t>С</w:t>
      </w:r>
      <w:r w:rsidR="00643942" w:rsidRPr="00E16437">
        <w:rPr>
          <w:spacing w:val="-5"/>
        </w:rPr>
        <w:t>тоимост</w:t>
      </w:r>
      <w:r w:rsidR="00617339" w:rsidRPr="00E16437">
        <w:rPr>
          <w:spacing w:val="-5"/>
        </w:rPr>
        <w:t>н</w:t>
      </w:r>
      <w:r w:rsidRPr="00E16437">
        <w:rPr>
          <w:spacing w:val="-5"/>
        </w:rPr>
        <w:t>ые</w:t>
      </w:r>
      <w:r w:rsidR="00617339" w:rsidRPr="00E16437">
        <w:rPr>
          <w:spacing w:val="-5"/>
        </w:rPr>
        <w:t xml:space="preserve"> объем</w:t>
      </w:r>
      <w:r w:rsidRPr="00E16437">
        <w:rPr>
          <w:spacing w:val="-5"/>
        </w:rPr>
        <w:t>ы</w:t>
      </w:r>
      <w:r w:rsidR="00617339" w:rsidRPr="00E16437">
        <w:rPr>
          <w:spacing w:val="-5"/>
        </w:rPr>
        <w:t xml:space="preserve"> импорта </w:t>
      </w:r>
      <w:r w:rsidRPr="00E16437">
        <w:rPr>
          <w:spacing w:val="-5"/>
        </w:rPr>
        <w:t xml:space="preserve">в Республику Беларусь увеличились </w:t>
      </w:r>
      <w:r w:rsidR="004C55B1" w:rsidRPr="00E16437">
        <w:rPr>
          <w:spacing w:val="-5"/>
        </w:rPr>
        <w:t>за счет</w:t>
      </w:r>
      <w:r w:rsidR="00272CFB">
        <w:rPr>
          <w:spacing w:val="-5"/>
        </w:rPr>
        <w:t xml:space="preserve"> </w:t>
      </w:r>
      <w:r w:rsidR="0076172D" w:rsidRPr="00E16437">
        <w:rPr>
          <w:spacing w:val="-5"/>
        </w:rPr>
        <w:t xml:space="preserve">роста поставок </w:t>
      </w:r>
      <w:r w:rsidR="008F3B2D" w:rsidRPr="00E16437">
        <w:rPr>
          <w:spacing w:val="-2"/>
        </w:rPr>
        <w:t>всех групп товаров</w:t>
      </w:r>
      <w:r w:rsidR="00E24572" w:rsidRPr="00E16437">
        <w:rPr>
          <w:spacing w:val="-5"/>
        </w:rPr>
        <w:t>.</w:t>
      </w:r>
    </w:p>
    <w:p w:rsidR="00643942" w:rsidRPr="00E16437" w:rsidRDefault="00643942" w:rsidP="00B118F2">
      <w:pPr>
        <w:pStyle w:val="23"/>
        <w:spacing w:before="240" w:after="120" w:line="260" w:lineRule="exact"/>
        <w:ind w:firstLine="0"/>
        <w:jc w:val="center"/>
        <w:outlineLvl w:val="0"/>
        <w:rPr>
          <w:rFonts w:ascii="Arial" w:hAnsi="Arial" w:cs="Arial"/>
          <w:b/>
          <w:bCs/>
          <w:sz w:val="22"/>
          <w:szCs w:val="22"/>
        </w:rPr>
      </w:pPr>
      <w:r w:rsidRPr="00E16437">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3B663E" w:rsidRPr="00E16437"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3B663E" w:rsidRPr="00E16437" w:rsidRDefault="003B663E" w:rsidP="00B118F2">
            <w:pPr>
              <w:pStyle w:val="21"/>
              <w:spacing w:before="80" w:after="80" w:line="24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3B663E" w:rsidRPr="00E16437" w:rsidRDefault="003B663E" w:rsidP="00B118F2">
            <w:pPr>
              <w:spacing w:before="80" w:after="80" w:line="240" w:lineRule="exact"/>
              <w:jc w:val="center"/>
            </w:pPr>
            <w:r>
              <w:rPr>
                <w:sz w:val="22"/>
                <w:szCs w:val="22"/>
              </w:rPr>
              <w:t>Январь-август</w:t>
            </w:r>
            <w:r w:rsidRPr="00E16437">
              <w:rPr>
                <w:sz w:val="22"/>
                <w:szCs w:val="22"/>
                <w:lang w:val="be-BY"/>
              </w:rPr>
              <w:br/>
            </w:r>
            <w:r w:rsidRPr="00E16437">
              <w:rPr>
                <w:sz w:val="22"/>
                <w:szCs w:val="22"/>
              </w:rPr>
              <w:t>20</w:t>
            </w:r>
            <w:r w:rsidRPr="00E16437">
              <w:rPr>
                <w:sz w:val="22"/>
                <w:szCs w:val="22"/>
                <w:lang w:val="be-BY"/>
              </w:rPr>
              <w:t>20</w:t>
            </w:r>
            <w:r w:rsidRPr="00E16437">
              <w:rPr>
                <w:sz w:val="22"/>
                <w:szCs w:val="22"/>
              </w:rPr>
              <w:t xml:space="preserve"> г.,</w:t>
            </w:r>
            <w:r w:rsidRPr="00E16437">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3B663E" w:rsidRPr="00E16437" w:rsidRDefault="003B663E" w:rsidP="00B118F2">
            <w:pPr>
              <w:spacing w:before="80" w:after="80" w:line="240" w:lineRule="exact"/>
              <w:ind w:left="-57" w:right="-57"/>
              <w:jc w:val="center"/>
            </w:pPr>
            <w:r>
              <w:rPr>
                <w:sz w:val="22"/>
                <w:szCs w:val="22"/>
              </w:rPr>
              <w:t>Январь-</w:t>
            </w:r>
            <w:r>
              <w:rPr>
                <w:sz w:val="22"/>
                <w:szCs w:val="22"/>
              </w:rPr>
              <w:br/>
              <w:t>август</w:t>
            </w:r>
            <w:r w:rsidRPr="00E16437">
              <w:rPr>
                <w:sz w:val="22"/>
                <w:szCs w:val="22"/>
                <w:lang w:val="be-BY"/>
              </w:rPr>
              <w:br/>
            </w:r>
            <w:r w:rsidRPr="00E16437">
              <w:rPr>
                <w:sz w:val="22"/>
                <w:szCs w:val="22"/>
              </w:rPr>
              <w:t>202</w:t>
            </w:r>
            <w:r w:rsidRPr="00E16437">
              <w:rPr>
                <w:sz w:val="22"/>
                <w:szCs w:val="22"/>
                <w:lang w:val="be-BY"/>
              </w:rPr>
              <w:t>1</w:t>
            </w:r>
            <w:r w:rsidRPr="00E16437">
              <w:rPr>
                <w:sz w:val="22"/>
                <w:szCs w:val="22"/>
              </w:rPr>
              <w:t xml:space="preserve"> г.,</w:t>
            </w:r>
            <w:r w:rsidRPr="00E16437">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3B663E" w:rsidRPr="00E16437" w:rsidRDefault="003B663E" w:rsidP="00B118F2">
            <w:pPr>
              <w:spacing w:before="80" w:after="80" w:line="240" w:lineRule="exact"/>
              <w:ind w:right="-106"/>
              <w:jc w:val="center"/>
            </w:pPr>
            <w:r>
              <w:rPr>
                <w:sz w:val="22"/>
                <w:szCs w:val="22"/>
              </w:rPr>
              <w:t>Январь-август</w:t>
            </w:r>
            <w:r w:rsidRPr="00E16437">
              <w:rPr>
                <w:sz w:val="22"/>
                <w:szCs w:val="22"/>
              </w:rPr>
              <w:t xml:space="preserve"> 202</w:t>
            </w:r>
            <w:r w:rsidRPr="00E16437">
              <w:rPr>
                <w:sz w:val="22"/>
                <w:szCs w:val="22"/>
                <w:lang w:val="be-BY"/>
              </w:rPr>
              <w:t>1</w:t>
            </w:r>
            <w:r w:rsidRPr="00E16437">
              <w:rPr>
                <w:sz w:val="22"/>
                <w:szCs w:val="22"/>
              </w:rPr>
              <w:t xml:space="preserve"> г. к </w:t>
            </w:r>
            <w:r w:rsidRPr="00E16437">
              <w:rPr>
                <w:sz w:val="22"/>
                <w:szCs w:val="22"/>
              </w:rPr>
              <w:br/>
            </w:r>
            <w:r>
              <w:rPr>
                <w:sz w:val="22"/>
                <w:szCs w:val="22"/>
              </w:rPr>
              <w:t>январю-августу</w:t>
            </w:r>
            <w:r w:rsidRPr="00E16437">
              <w:rPr>
                <w:sz w:val="22"/>
                <w:szCs w:val="22"/>
              </w:rPr>
              <w:t xml:space="preserve"> 20</w:t>
            </w:r>
            <w:r w:rsidRPr="00E16437">
              <w:rPr>
                <w:sz w:val="22"/>
                <w:szCs w:val="22"/>
                <w:lang w:val="be-BY"/>
              </w:rPr>
              <w:t>20</w:t>
            </w:r>
            <w:r w:rsidRPr="00E16437">
              <w:rPr>
                <w:sz w:val="22"/>
                <w:szCs w:val="22"/>
              </w:rPr>
              <w:t xml:space="preserve"> г.</w:t>
            </w:r>
          </w:p>
        </w:tc>
      </w:tr>
      <w:tr w:rsidR="00643942" w:rsidRPr="00E16437"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E16437" w:rsidRDefault="00643942" w:rsidP="00B118F2">
            <w:pPr>
              <w:pStyle w:val="21"/>
              <w:spacing w:before="80" w:after="80" w:line="24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E16437" w:rsidRDefault="00643942" w:rsidP="00B118F2">
            <w:pPr>
              <w:pStyle w:val="21"/>
              <w:spacing w:before="80" w:after="80" w:line="24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E16437" w:rsidRDefault="00643942" w:rsidP="00B118F2">
            <w:pPr>
              <w:pStyle w:val="21"/>
              <w:spacing w:before="80" w:after="80" w:line="24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194A12" w:rsidRPr="00E16437" w:rsidRDefault="00194A12" w:rsidP="00B118F2">
            <w:pPr>
              <w:pStyle w:val="21"/>
              <w:spacing w:before="80" w:after="80" w:line="240" w:lineRule="exact"/>
              <w:ind w:left="-108" w:right="-108" w:firstLine="0"/>
              <w:jc w:val="center"/>
              <w:rPr>
                <w:sz w:val="22"/>
                <w:szCs w:val="22"/>
              </w:rPr>
            </w:pPr>
            <w:r w:rsidRPr="00E16437">
              <w:rPr>
                <w:sz w:val="22"/>
                <w:szCs w:val="22"/>
              </w:rPr>
              <w:t>прирост,</w:t>
            </w:r>
          </w:p>
          <w:p w:rsidR="00643942" w:rsidRPr="00E16437" w:rsidRDefault="00643942" w:rsidP="00B118F2">
            <w:pPr>
              <w:pStyle w:val="21"/>
              <w:spacing w:before="80" w:after="80" w:line="240" w:lineRule="exact"/>
              <w:ind w:left="-108" w:right="-108" w:firstLine="0"/>
              <w:jc w:val="center"/>
              <w:rPr>
                <w:sz w:val="22"/>
                <w:szCs w:val="22"/>
              </w:rPr>
            </w:pPr>
            <w:r w:rsidRPr="00E16437">
              <w:rPr>
                <w:sz w:val="22"/>
                <w:szCs w:val="22"/>
              </w:rPr>
              <w:t xml:space="preserve">млн. долл. </w:t>
            </w:r>
            <w:r w:rsidR="00F766B7" w:rsidRPr="00E16437">
              <w:rPr>
                <w:sz w:val="22"/>
                <w:szCs w:val="22"/>
              </w:rPr>
              <w:br/>
            </w:r>
            <w:r w:rsidRPr="00E16437">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E16437" w:rsidRDefault="00643942" w:rsidP="00B118F2">
            <w:pPr>
              <w:pStyle w:val="21"/>
              <w:spacing w:before="80" w:after="80" w:line="240" w:lineRule="exact"/>
              <w:ind w:firstLine="0"/>
              <w:jc w:val="center"/>
              <w:rPr>
                <w:sz w:val="22"/>
                <w:szCs w:val="22"/>
              </w:rPr>
            </w:pPr>
            <w:r w:rsidRPr="00E16437">
              <w:rPr>
                <w:sz w:val="22"/>
                <w:szCs w:val="22"/>
              </w:rPr>
              <w:t xml:space="preserve">в </w:t>
            </w:r>
            <w:r w:rsidR="000D0DCE" w:rsidRPr="00E16437">
              <w:rPr>
                <w:sz w:val="22"/>
                <w:szCs w:val="22"/>
              </w:rPr>
              <w:br/>
            </w:r>
            <w:r w:rsidRPr="00E16437">
              <w:rPr>
                <w:sz w:val="22"/>
                <w:szCs w:val="22"/>
              </w:rPr>
              <w:t>процентах</w:t>
            </w:r>
          </w:p>
        </w:tc>
      </w:tr>
      <w:tr w:rsidR="00AE2BCC" w:rsidRPr="00E16437"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AE2BCC" w:rsidRPr="00E16437" w:rsidRDefault="00AE2BCC" w:rsidP="00B118F2">
            <w:pPr>
              <w:spacing w:before="80" w:after="80" w:line="240" w:lineRule="exact"/>
              <w:ind w:left="17" w:right="113"/>
              <w:rPr>
                <w:snapToGrid w:val="0"/>
              </w:rPr>
            </w:pPr>
            <w:r w:rsidRPr="00E16437">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227" w:firstLine="0"/>
              <w:jc w:val="right"/>
              <w:rPr>
                <w:sz w:val="22"/>
                <w:szCs w:val="22"/>
              </w:rPr>
            </w:pPr>
            <w:r w:rsidRPr="00F16EF4">
              <w:rPr>
                <w:sz w:val="22"/>
                <w:szCs w:val="22"/>
              </w:rPr>
              <w:t>2</w:t>
            </w:r>
            <w:r w:rsidR="00DA6159" w:rsidRPr="00F16EF4">
              <w:rPr>
                <w:sz w:val="22"/>
                <w:szCs w:val="22"/>
              </w:rPr>
              <w:t> </w:t>
            </w:r>
            <w:r w:rsidRPr="00F16EF4">
              <w:rPr>
                <w:sz w:val="22"/>
                <w:szCs w:val="22"/>
              </w:rPr>
              <w:t>420,0</w:t>
            </w:r>
          </w:p>
        </w:tc>
        <w:tc>
          <w:tcPr>
            <w:tcW w:w="1417" w:type="dxa"/>
            <w:tcBorders>
              <w:top w:val="single" w:sz="4" w:space="0" w:color="auto"/>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227" w:firstLine="0"/>
              <w:jc w:val="right"/>
              <w:rPr>
                <w:sz w:val="22"/>
                <w:szCs w:val="22"/>
              </w:rPr>
            </w:pPr>
            <w:r w:rsidRPr="00F16EF4">
              <w:rPr>
                <w:sz w:val="22"/>
                <w:szCs w:val="22"/>
              </w:rPr>
              <w:t>2</w:t>
            </w:r>
            <w:r w:rsidR="00DA6159" w:rsidRPr="00F16EF4">
              <w:rPr>
                <w:sz w:val="22"/>
                <w:szCs w:val="22"/>
              </w:rPr>
              <w:t> </w:t>
            </w:r>
            <w:r w:rsidRPr="00F16EF4">
              <w:rPr>
                <w:sz w:val="22"/>
                <w:szCs w:val="22"/>
              </w:rPr>
              <w:t>458,7</w:t>
            </w:r>
          </w:p>
        </w:tc>
        <w:tc>
          <w:tcPr>
            <w:tcW w:w="1560" w:type="dxa"/>
            <w:tcBorders>
              <w:top w:val="single" w:sz="4" w:space="0" w:color="auto"/>
              <w:left w:val="single" w:sz="4" w:space="0" w:color="auto"/>
              <w:bottom w:val="nil"/>
              <w:right w:val="single" w:sz="4" w:space="0" w:color="auto"/>
            </w:tcBorders>
            <w:shd w:val="clear" w:color="auto" w:fill="auto"/>
            <w:vAlign w:val="bottom"/>
          </w:tcPr>
          <w:p w:rsidR="00AE2BCC" w:rsidRPr="00F16EF4" w:rsidRDefault="00272CFB" w:rsidP="00B118F2">
            <w:pPr>
              <w:pStyle w:val="21"/>
              <w:tabs>
                <w:tab w:val="left" w:pos="538"/>
                <w:tab w:val="left" w:pos="1013"/>
              </w:tabs>
              <w:spacing w:before="80" w:after="80" w:line="240" w:lineRule="exact"/>
              <w:ind w:right="340" w:firstLine="0"/>
              <w:jc w:val="right"/>
              <w:rPr>
                <w:sz w:val="22"/>
                <w:szCs w:val="22"/>
              </w:rPr>
            </w:pPr>
            <w:r w:rsidRPr="00F16EF4">
              <w:rPr>
                <w:sz w:val="22"/>
                <w:szCs w:val="22"/>
              </w:rPr>
              <w:t>38,7</w:t>
            </w:r>
          </w:p>
        </w:tc>
        <w:tc>
          <w:tcPr>
            <w:tcW w:w="1319" w:type="dxa"/>
            <w:tcBorders>
              <w:top w:val="single" w:sz="4" w:space="0" w:color="auto"/>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340" w:firstLine="0"/>
              <w:jc w:val="right"/>
              <w:rPr>
                <w:sz w:val="22"/>
                <w:szCs w:val="22"/>
              </w:rPr>
            </w:pPr>
            <w:r w:rsidRPr="00F16EF4">
              <w:rPr>
                <w:sz w:val="22"/>
                <w:szCs w:val="22"/>
              </w:rPr>
              <w:t>101,6</w:t>
            </w:r>
          </w:p>
        </w:tc>
      </w:tr>
      <w:tr w:rsidR="00AE2BCC" w:rsidRPr="00E16437" w:rsidTr="00446599">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B118F2">
            <w:pPr>
              <w:spacing w:before="80" w:after="80" w:line="240" w:lineRule="exact"/>
              <w:ind w:left="17" w:right="113"/>
              <w:rPr>
                <w:snapToGrid w:val="0"/>
              </w:rPr>
            </w:pPr>
            <w:r w:rsidRPr="00E16437">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227" w:firstLine="0"/>
              <w:jc w:val="right"/>
              <w:rPr>
                <w:sz w:val="22"/>
                <w:szCs w:val="22"/>
              </w:rPr>
            </w:pPr>
            <w:r w:rsidRPr="00F16EF4">
              <w:rPr>
                <w:sz w:val="22"/>
                <w:szCs w:val="22"/>
              </w:rPr>
              <w:t>12</w:t>
            </w:r>
            <w:r w:rsidR="00DA6159" w:rsidRPr="00F16EF4">
              <w:rPr>
                <w:sz w:val="22"/>
                <w:szCs w:val="22"/>
              </w:rPr>
              <w:t> </w:t>
            </w:r>
            <w:r w:rsidRPr="00F16EF4">
              <w:rPr>
                <w:sz w:val="22"/>
                <w:szCs w:val="22"/>
              </w:rPr>
              <w:t>275,1</w:t>
            </w:r>
          </w:p>
        </w:tc>
        <w:tc>
          <w:tcPr>
            <w:tcW w:w="1417"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227" w:firstLine="0"/>
              <w:jc w:val="right"/>
              <w:rPr>
                <w:sz w:val="22"/>
                <w:szCs w:val="22"/>
              </w:rPr>
            </w:pPr>
            <w:r w:rsidRPr="00F16EF4">
              <w:rPr>
                <w:sz w:val="22"/>
                <w:szCs w:val="22"/>
              </w:rPr>
              <w:t>17</w:t>
            </w:r>
            <w:r w:rsidR="00DA6159" w:rsidRPr="00F16EF4">
              <w:rPr>
                <w:sz w:val="22"/>
                <w:szCs w:val="22"/>
              </w:rPr>
              <w:t> </w:t>
            </w:r>
            <w:r w:rsidRPr="00F16EF4">
              <w:rPr>
                <w:sz w:val="22"/>
                <w:szCs w:val="22"/>
              </w:rPr>
              <w:t>097,3</w:t>
            </w:r>
          </w:p>
        </w:tc>
        <w:tc>
          <w:tcPr>
            <w:tcW w:w="1560"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tabs>
                <w:tab w:val="left" w:pos="538"/>
                <w:tab w:val="left" w:pos="1013"/>
              </w:tabs>
              <w:spacing w:before="80" w:after="80" w:line="240" w:lineRule="exact"/>
              <w:ind w:right="340" w:firstLine="0"/>
              <w:jc w:val="right"/>
              <w:rPr>
                <w:sz w:val="22"/>
                <w:szCs w:val="22"/>
              </w:rPr>
            </w:pPr>
            <w:r w:rsidRPr="00F16EF4">
              <w:rPr>
                <w:sz w:val="22"/>
                <w:szCs w:val="22"/>
              </w:rPr>
              <w:t>4</w:t>
            </w:r>
            <w:r w:rsidR="00DA6159" w:rsidRPr="00F16EF4">
              <w:rPr>
                <w:sz w:val="22"/>
                <w:szCs w:val="22"/>
              </w:rPr>
              <w:t> </w:t>
            </w:r>
            <w:r w:rsidRPr="00F16EF4">
              <w:rPr>
                <w:sz w:val="22"/>
                <w:szCs w:val="22"/>
              </w:rPr>
              <w:t>822,2</w:t>
            </w:r>
          </w:p>
        </w:tc>
        <w:tc>
          <w:tcPr>
            <w:tcW w:w="1319"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340" w:firstLine="0"/>
              <w:jc w:val="right"/>
              <w:rPr>
                <w:sz w:val="22"/>
                <w:szCs w:val="22"/>
              </w:rPr>
            </w:pPr>
            <w:r w:rsidRPr="00F16EF4">
              <w:rPr>
                <w:sz w:val="22"/>
                <w:szCs w:val="22"/>
              </w:rPr>
              <w:t>139,3</w:t>
            </w:r>
          </w:p>
        </w:tc>
      </w:tr>
      <w:tr w:rsidR="00AE2BCC" w:rsidRPr="00E16437" w:rsidTr="00EA5247">
        <w:trPr>
          <w:jc w:val="center"/>
        </w:trPr>
        <w:tc>
          <w:tcPr>
            <w:tcW w:w="3447" w:type="dxa"/>
            <w:tcBorders>
              <w:top w:val="nil"/>
              <w:left w:val="single" w:sz="4" w:space="0" w:color="auto"/>
              <w:bottom w:val="nil"/>
              <w:right w:val="single" w:sz="4" w:space="0" w:color="auto"/>
            </w:tcBorders>
            <w:vAlign w:val="bottom"/>
          </w:tcPr>
          <w:p w:rsidR="00AE2BCC" w:rsidRPr="00621986" w:rsidRDefault="00AE2BCC" w:rsidP="00B118F2">
            <w:pPr>
              <w:spacing w:before="80" w:after="80" w:line="240" w:lineRule="exact"/>
              <w:ind w:left="17" w:right="113"/>
              <w:rPr>
                <w:snapToGrid w:val="0"/>
              </w:rPr>
            </w:pPr>
            <w:r w:rsidRPr="00E16437">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227" w:firstLine="0"/>
              <w:jc w:val="right"/>
              <w:rPr>
                <w:sz w:val="22"/>
                <w:szCs w:val="22"/>
              </w:rPr>
            </w:pPr>
            <w:r w:rsidRPr="00F16EF4">
              <w:rPr>
                <w:sz w:val="22"/>
                <w:szCs w:val="22"/>
              </w:rPr>
              <w:t>5</w:t>
            </w:r>
            <w:r w:rsidR="00DA6159" w:rsidRPr="00F16EF4">
              <w:rPr>
                <w:sz w:val="22"/>
                <w:szCs w:val="22"/>
              </w:rPr>
              <w:t> </w:t>
            </w:r>
            <w:r w:rsidRPr="00F16EF4">
              <w:rPr>
                <w:sz w:val="22"/>
                <w:szCs w:val="22"/>
              </w:rPr>
              <w:t>236,7</w:t>
            </w:r>
          </w:p>
        </w:tc>
        <w:tc>
          <w:tcPr>
            <w:tcW w:w="1417"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227" w:firstLine="0"/>
              <w:jc w:val="right"/>
              <w:rPr>
                <w:sz w:val="22"/>
                <w:szCs w:val="22"/>
              </w:rPr>
            </w:pPr>
            <w:r w:rsidRPr="00F16EF4">
              <w:rPr>
                <w:sz w:val="22"/>
                <w:szCs w:val="22"/>
              </w:rPr>
              <w:t>5</w:t>
            </w:r>
            <w:r w:rsidR="00DA6159" w:rsidRPr="00F16EF4">
              <w:rPr>
                <w:sz w:val="22"/>
                <w:szCs w:val="22"/>
              </w:rPr>
              <w:t> </w:t>
            </w:r>
            <w:r w:rsidRPr="00F16EF4">
              <w:rPr>
                <w:sz w:val="22"/>
                <w:szCs w:val="22"/>
              </w:rPr>
              <w:t>736,6</w:t>
            </w:r>
          </w:p>
        </w:tc>
        <w:tc>
          <w:tcPr>
            <w:tcW w:w="1560"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tabs>
                <w:tab w:val="left" w:pos="538"/>
                <w:tab w:val="left" w:pos="1013"/>
              </w:tabs>
              <w:spacing w:before="80" w:after="80" w:line="240" w:lineRule="exact"/>
              <w:ind w:right="340" w:firstLine="0"/>
              <w:jc w:val="right"/>
              <w:rPr>
                <w:sz w:val="22"/>
                <w:szCs w:val="22"/>
              </w:rPr>
            </w:pPr>
            <w:r w:rsidRPr="00F16EF4">
              <w:rPr>
                <w:sz w:val="22"/>
                <w:szCs w:val="22"/>
              </w:rPr>
              <w:t>499,9</w:t>
            </w:r>
          </w:p>
        </w:tc>
        <w:tc>
          <w:tcPr>
            <w:tcW w:w="1319"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340" w:firstLine="0"/>
              <w:jc w:val="right"/>
              <w:rPr>
                <w:sz w:val="22"/>
                <w:szCs w:val="22"/>
              </w:rPr>
            </w:pPr>
            <w:r w:rsidRPr="00F16EF4">
              <w:rPr>
                <w:sz w:val="22"/>
                <w:szCs w:val="22"/>
              </w:rPr>
              <w:t>109,5</w:t>
            </w:r>
          </w:p>
        </w:tc>
      </w:tr>
      <w:tr w:rsidR="00F35B4E" w:rsidRPr="00E16437" w:rsidTr="00086F7E">
        <w:trPr>
          <w:jc w:val="center"/>
        </w:trPr>
        <w:tc>
          <w:tcPr>
            <w:tcW w:w="3447" w:type="dxa"/>
            <w:tcBorders>
              <w:top w:val="nil"/>
              <w:left w:val="single" w:sz="4" w:space="0" w:color="auto"/>
              <w:bottom w:val="nil"/>
              <w:right w:val="single" w:sz="4" w:space="0" w:color="auto"/>
            </w:tcBorders>
            <w:vAlign w:val="bottom"/>
          </w:tcPr>
          <w:p w:rsidR="00F35B4E" w:rsidRPr="00E16437" w:rsidRDefault="00F35B4E" w:rsidP="00B118F2">
            <w:pPr>
              <w:spacing w:before="80" w:after="80" w:line="240" w:lineRule="exact"/>
              <w:ind w:left="645" w:right="113"/>
              <w:rPr>
                <w:snapToGrid w:val="0"/>
              </w:rPr>
            </w:pPr>
            <w:r w:rsidRPr="00E16437">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35B4E" w:rsidRPr="00F16EF4" w:rsidRDefault="00F35B4E" w:rsidP="00B118F2">
            <w:pPr>
              <w:pStyle w:val="21"/>
              <w:spacing w:before="80" w:after="80" w:line="24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35B4E" w:rsidRPr="00F16EF4" w:rsidRDefault="00F35B4E" w:rsidP="00B118F2">
            <w:pPr>
              <w:pStyle w:val="21"/>
              <w:spacing w:before="80" w:after="80" w:line="24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F35B4E" w:rsidRPr="00F16EF4" w:rsidRDefault="00F35B4E" w:rsidP="00B118F2">
            <w:pPr>
              <w:pStyle w:val="21"/>
              <w:tabs>
                <w:tab w:val="left" w:pos="538"/>
                <w:tab w:val="left" w:pos="1013"/>
              </w:tabs>
              <w:spacing w:before="80" w:after="80" w:line="24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F35B4E" w:rsidRPr="00F16EF4" w:rsidRDefault="00F35B4E" w:rsidP="00B118F2">
            <w:pPr>
              <w:pStyle w:val="21"/>
              <w:spacing w:before="80" w:after="80" w:line="240" w:lineRule="exact"/>
              <w:ind w:right="340" w:firstLine="0"/>
              <w:jc w:val="right"/>
              <w:rPr>
                <w:sz w:val="22"/>
                <w:szCs w:val="22"/>
              </w:rPr>
            </w:pPr>
          </w:p>
        </w:tc>
      </w:tr>
      <w:tr w:rsidR="00AE2BCC" w:rsidRPr="00E16437" w:rsidTr="00086F7E">
        <w:trPr>
          <w:jc w:val="center"/>
        </w:trPr>
        <w:tc>
          <w:tcPr>
            <w:tcW w:w="3447" w:type="dxa"/>
            <w:tcBorders>
              <w:top w:val="nil"/>
              <w:left w:val="single" w:sz="4" w:space="0" w:color="auto"/>
              <w:bottom w:val="nil"/>
              <w:right w:val="single" w:sz="4" w:space="0" w:color="auto"/>
            </w:tcBorders>
            <w:vAlign w:val="bottom"/>
          </w:tcPr>
          <w:p w:rsidR="00AE2BCC" w:rsidRPr="00E16437" w:rsidRDefault="00AE2BCC" w:rsidP="00B118F2">
            <w:pPr>
              <w:spacing w:before="80" w:after="80" w:line="240" w:lineRule="exact"/>
              <w:ind w:left="375" w:right="113"/>
              <w:rPr>
                <w:snapToGrid w:val="0"/>
              </w:rPr>
            </w:pPr>
            <w:r w:rsidRPr="00E16437">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227" w:firstLine="0"/>
              <w:jc w:val="right"/>
              <w:rPr>
                <w:sz w:val="22"/>
                <w:szCs w:val="22"/>
              </w:rPr>
            </w:pPr>
            <w:r w:rsidRPr="00F16EF4">
              <w:rPr>
                <w:sz w:val="22"/>
                <w:szCs w:val="22"/>
              </w:rPr>
              <w:t>1</w:t>
            </w:r>
            <w:r w:rsidR="00DA6159" w:rsidRPr="00F16EF4">
              <w:rPr>
                <w:sz w:val="22"/>
                <w:szCs w:val="22"/>
              </w:rPr>
              <w:t> </w:t>
            </w:r>
            <w:r w:rsidRPr="00F16EF4">
              <w:rPr>
                <w:sz w:val="22"/>
                <w:szCs w:val="22"/>
              </w:rPr>
              <w:t>689,2</w:t>
            </w:r>
          </w:p>
        </w:tc>
        <w:tc>
          <w:tcPr>
            <w:tcW w:w="1417"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227" w:firstLine="0"/>
              <w:jc w:val="right"/>
              <w:rPr>
                <w:sz w:val="22"/>
                <w:szCs w:val="22"/>
              </w:rPr>
            </w:pPr>
            <w:r w:rsidRPr="00F16EF4">
              <w:rPr>
                <w:sz w:val="22"/>
                <w:szCs w:val="22"/>
              </w:rPr>
              <w:t>1</w:t>
            </w:r>
            <w:r w:rsidR="00DA6159" w:rsidRPr="00F16EF4">
              <w:rPr>
                <w:sz w:val="22"/>
                <w:szCs w:val="22"/>
              </w:rPr>
              <w:t> </w:t>
            </w:r>
            <w:r w:rsidRPr="00F16EF4">
              <w:rPr>
                <w:sz w:val="22"/>
                <w:szCs w:val="22"/>
              </w:rPr>
              <w:t>772,0</w:t>
            </w:r>
          </w:p>
        </w:tc>
        <w:tc>
          <w:tcPr>
            <w:tcW w:w="1560"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tabs>
                <w:tab w:val="left" w:pos="538"/>
                <w:tab w:val="left" w:pos="1013"/>
              </w:tabs>
              <w:spacing w:before="80" w:after="80" w:line="240" w:lineRule="exact"/>
              <w:ind w:right="340" w:firstLine="0"/>
              <w:jc w:val="right"/>
              <w:rPr>
                <w:sz w:val="22"/>
                <w:szCs w:val="22"/>
              </w:rPr>
            </w:pPr>
            <w:r w:rsidRPr="00F16EF4">
              <w:rPr>
                <w:sz w:val="22"/>
                <w:szCs w:val="22"/>
              </w:rPr>
              <w:t>82,8</w:t>
            </w:r>
          </w:p>
        </w:tc>
        <w:tc>
          <w:tcPr>
            <w:tcW w:w="1319" w:type="dxa"/>
            <w:tcBorders>
              <w:top w:val="nil"/>
              <w:left w:val="single" w:sz="4" w:space="0" w:color="auto"/>
              <w:bottom w:val="nil"/>
              <w:right w:val="single" w:sz="4" w:space="0" w:color="auto"/>
            </w:tcBorders>
            <w:shd w:val="clear" w:color="auto" w:fill="auto"/>
            <w:vAlign w:val="bottom"/>
          </w:tcPr>
          <w:p w:rsidR="00AE2BCC" w:rsidRPr="00F16EF4" w:rsidRDefault="00272CFB" w:rsidP="00B118F2">
            <w:pPr>
              <w:pStyle w:val="21"/>
              <w:spacing w:before="80" w:after="80" w:line="240" w:lineRule="exact"/>
              <w:ind w:right="340" w:firstLine="0"/>
              <w:jc w:val="right"/>
              <w:rPr>
                <w:sz w:val="22"/>
                <w:szCs w:val="22"/>
              </w:rPr>
            </w:pPr>
            <w:r w:rsidRPr="00F16EF4">
              <w:rPr>
                <w:sz w:val="22"/>
                <w:szCs w:val="22"/>
              </w:rPr>
              <w:t>104,9</w:t>
            </w:r>
          </w:p>
        </w:tc>
      </w:tr>
      <w:tr w:rsidR="00AE2BCC" w:rsidRPr="00E16437" w:rsidTr="00086F7E">
        <w:trPr>
          <w:jc w:val="center"/>
        </w:trPr>
        <w:tc>
          <w:tcPr>
            <w:tcW w:w="3447" w:type="dxa"/>
            <w:tcBorders>
              <w:top w:val="nil"/>
              <w:left w:val="single" w:sz="4" w:space="0" w:color="auto"/>
              <w:bottom w:val="double" w:sz="4" w:space="0" w:color="auto"/>
              <w:right w:val="single" w:sz="4" w:space="0" w:color="auto"/>
            </w:tcBorders>
            <w:vAlign w:val="bottom"/>
          </w:tcPr>
          <w:p w:rsidR="00AE2BCC" w:rsidRPr="00E16437" w:rsidRDefault="00AE2BCC" w:rsidP="00B118F2">
            <w:pPr>
              <w:spacing w:before="80" w:after="80" w:line="240" w:lineRule="exact"/>
              <w:ind w:left="375" w:right="113"/>
              <w:rPr>
                <w:snapToGrid w:val="0"/>
              </w:rPr>
            </w:pPr>
            <w:r w:rsidRPr="00E16437">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E2BCC" w:rsidRPr="00F16EF4" w:rsidRDefault="00272CFB" w:rsidP="00B118F2">
            <w:pPr>
              <w:pStyle w:val="21"/>
              <w:spacing w:before="80" w:after="80" w:line="240" w:lineRule="exact"/>
              <w:ind w:right="227" w:firstLine="0"/>
              <w:jc w:val="right"/>
              <w:rPr>
                <w:sz w:val="22"/>
                <w:szCs w:val="22"/>
              </w:rPr>
            </w:pPr>
            <w:r w:rsidRPr="00F16EF4">
              <w:rPr>
                <w:sz w:val="22"/>
                <w:szCs w:val="22"/>
              </w:rPr>
              <w:t>3</w:t>
            </w:r>
            <w:r w:rsidR="00DA6159" w:rsidRPr="00F16EF4">
              <w:rPr>
                <w:sz w:val="22"/>
                <w:szCs w:val="22"/>
              </w:rPr>
              <w:t> </w:t>
            </w:r>
            <w:r w:rsidRPr="00F16EF4">
              <w:rPr>
                <w:sz w:val="22"/>
                <w:szCs w:val="22"/>
              </w:rPr>
              <w:t>547,5</w:t>
            </w:r>
          </w:p>
        </w:tc>
        <w:tc>
          <w:tcPr>
            <w:tcW w:w="1417" w:type="dxa"/>
            <w:tcBorders>
              <w:top w:val="nil"/>
              <w:left w:val="single" w:sz="4" w:space="0" w:color="auto"/>
              <w:bottom w:val="double" w:sz="4" w:space="0" w:color="auto"/>
              <w:right w:val="single" w:sz="4" w:space="0" w:color="auto"/>
            </w:tcBorders>
            <w:shd w:val="clear" w:color="auto" w:fill="auto"/>
            <w:vAlign w:val="bottom"/>
          </w:tcPr>
          <w:p w:rsidR="00AE2BCC" w:rsidRPr="00F16EF4" w:rsidRDefault="00272CFB" w:rsidP="00B118F2">
            <w:pPr>
              <w:pStyle w:val="21"/>
              <w:spacing w:before="80" w:after="80" w:line="240" w:lineRule="exact"/>
              <w:ind w:right="227" w:firstLine="0"/>
              <w:jc w:val="right"/>
              <w:rPr>
                <w:sz w:val="22"/>
                <w:szCs w:val="22"/>
              </w:rPr>
            </w:pPr>
            <w:r w:rsidRPr="00F16EF4">
              <w:rPr>
                <w:sz w:val="22"/>
                <w:szCs w:val="22"/>
              </w:rPr>
              <w:t>3</w:t>
            </w:r>
            <w:r w:rsidR="00DA6159" w:rsidRPr="00F16EF4">
              <w:rPr>
                <w:sz w:val="22"/>
                <w:szCs w:val="22"/>
              </w:rPr>
              <w:t> </w:t>
            </w:r>
            <w:r w:rsidRPr="00F16EF4">
              <w:rPr>
                <w:sz w:val="22"/>
                <w:szCs w:val="22"/>
              </w:rPr>
              <w:t>964,6</w:t>
            </w:r>
          </w:p>
        </w:tc>
        <w:tc>
          <w:tcPr>
            <w:tcW w:w="1560" w:type="dxa"/>
            <w:tcBorders>
              <w:top w:val="nil"/>
              <w:left w:val="single" w:sz="4" w:space="0" w:color="auto"/>
              <w:bottom w:val="double" w:sz="4" w:space="0" w:color="auto"/>
              <w:right w:val="single" w:sz="4" w:space="0" w:color="auto"/>
            </w:tcBorders>
            <w:shd w:val="clear" w:color="auto" w:fill="auto"/>
            <w:vAlign w:val="bottom"/>
          </w:tcPr>
          <w:p w:rsidR="00AE2BCC" w:rsidRPr="00F16EF4" w:rsidRDefault="00DA6159" w:rsidP="00B118F2">
            <w:pPr>
              <w:pStyle w:val="21"/>
              <w:tabs>
                <w:tab w:val="left" w:pos="538"/>
                <w:tab w:val="left" w:pos="1013"/>
              </w:tabs>
              <w:spacing w:before="80" w:after="80" w:line="240" w:lineRule="exact"/>
              <w:ind w:right="340" w:firstLine="0"/>
              <w:jc w:val="right"/>
              <w:rPr>
                <w:sz w:val="22"/>
                <w:szCs w:val="22"/>
              </w:rPr>
            </w:pPr>
            <w:r w:rsidRPr="00F16EF4">
              <w:rPr>
                <w:sz w:val="22"/>
                <w:szCs w:val="22"/>
              </w:rPr>
              <w:t>417,1</w:t>
            </w:r>
          </w:p>
        </w:tc>
        <w:tc>
          <w:tcPr>
            <w:tcW w:w="1319" w:type="dxa"/>
            <w:tcBorders>
              <w:top w:val="nil"/>
              <w:left w:val="single" w:sz="4" w:space="0" w:color="auto"/>
              <w:bottom w:val="double" w:sz="4" w:space="0" w:color="auto"/>
              <w:right w:val="single" w:sz="4" w:space="0" w:color="auto"/>
            </w:tcBorders>
            <w:shd w:val="clear" w:color="auto" w:fill="auto"/>
            <w:vAlign w:val="bottom"/>
          </w:tcPr>
          <w:p w:rsidR="00AE2BCC" w:rsidRPr="00F16EF4" w:rsidRDefault="00DA6159" w:rsidP="00B118F2">
            <w:pPr>
              <w:pStyle w:val="21"/>
              <w:spacing w:before="80" w:after="80" w:line="240" w:lineRule="exact"/>
              <w:ind w:right="340" w:firstLine="0"/>
              <w:jc w:val="right"/>
              <w:rPr>
                <w:sz w:val="22"/>
                <w:szCs w:val="22"/>
              </w:rPr>
            </w:pPr>
            <w:r w:rsidRPr="00F16EF4">
              <w:rPr>
                <w:sz w:val="22"/>
                <w:szCs w:val="22"/>
              </w:rPr>
              <w:t>111,8</w:t>
            </w:r>
          </w:p>
        </w:tc>
      </w:tr>
    </w:tbl>
    <w:p w:rsidR="007E43DA" w:rsidRDefault="00866BF0" w:rsidP="00B118F2">
      <w:pPr>
        <w:pStyle w:val="31"/>
        <w:spacing w:before="120" w:after="120"/>
        <w:jc w:val="both"/>
      </w:pPr>
      <w:r w:rsidRPr="006900C8">
        <w:t xml:space="preserve">В </w:t>
      </w:r>
      <w:r w:rsidR="00DA4358" w:rsidRPr="006900C8">
        <w:t>январе-августе</w:t>
      </w:r>
      <w:r w:rsidRPr="006900C8">
        <w:t xml:space="preserve"> 2021</w:t>
      </w:r>
      <w:r w:rsidR="00292BF1" w:rsidRPr="006900C8">
        <w:rPr>
          <w:lang w:val="be-BY"/>
        </w:rPr>
        <w:t> </w:t>
      </w:r>
      <w:r w:rsidRPr="006900C8">
        <w:t>г.</w:t>
      </w:r>
      <w:r w:rsidR="007E43DA" w:rsidRPr="006900C8">
        <w:t xml:space="preserve"> степень товарной концентрации экспорта характеризовалась как низкая. Показатель товарной концентрации экспорта составил </w:t>
      </w:r>
      <w:r w:rsidR="00AC4F48" w:rsidRPr="006900C8">
        <w:t>61</w:t>
      </w:r>
      <w:r w:rsidR="00913FF9" w:rsidRPr="006900C8">
        <w:rPr>
          <w:lang w:val="be-BY"/>
        </w:rPr>
        <w:t>5</w:t>
      </w:r>
      <w:r w:rsidR="007E43DA" w:rsidRPr="006900C8">
        <w:t xml:space="preserve">, </w:t>
      </w:r>
      <w:r w:rsidRPr="006900C8">
        <w:t xml:space="preserve">в </w:t>
      </w:r>
      <w:r w:rsidR="00DA4358" w:rsidRPr="006900C8">
        <w:t>январе-августе</w:t>
      </w:r>
      <w:r w:rsidRPr="006900C8">
        <w:t xml:space="preserve"> 2020</w:t>
      </w:r>
      <w:r w:rsidR="00292BF1" w:rsidRPr="006900C8">
        <w:rPr>
          <w:lang w:val="be-BY"/>
        </w:rPr>
        <w:t> </w:t>
      </w:r>
      <w:r w:rsidRPr="006900C8">
        <w:t>г.</w:t>
      </w:r>
      <w:r w:rsidR="008A4B1D" w:rsidRPr="006900C8">
        <w:t> </w:t>
      </w:r>
      <w:r w:rsidR="007E43DA" w:rsidRPr="006900C8">
        <w:t>–</w:t>
      </w:r>
      <w:r w:rsidR="008A4B1D" w:rsidRPr="006900C8">
        <w:t> </w:t>
      </w:r>
      <w:r w:rsidR="00490EA5" w:rsidRPr="006900C8">
        <w:t>5</w:t>
      </w:r>
      <w:r w:rsidR="00913FF9" w:rsidRPr="006900C8">
        <w:rPr>
          <w:lang w:val="be-BY"/>
        </w:rPr>
        <w:t>22</w:t>
      </w:r>
      <w:r w:rsidR="00F87C36" w:rsidRPr="006900C8">
        <w:t xml:space="preserve">. </w:t>
      </w:r>
    </w:p>
    <w:p w:rsidR="00B118F2" w:rsidRDefault="00B118F2">
      <w:pPr>
        <w:rPr>
          <w:rFonts w:ascii="Arial" w:hAnsi="Arial" w:cs="Arial"/>
          <w:b/>
          <w:bCs/>
          <w:sz w:val="26"/>
          <w:szCs w:val="26"/>
        </w:rPr>
      </w:pPr>
      <w:r>
        <w:rPr>
          <w:rFonts w:ascii="Arial" w:hAnsi="Arial" w:cs="Arial"/>
          <w:b/>
          <w:bCs/>
        </w:rPr>
        <w:br w:type="page"/>
      </w:r>
    </w:p>
    <w:p w:rsidR="00682AD0" w:rsidRPr="004B1C9D" w:rsidRDefault="00527F09" w:rsidP="00DF1881">
      <w:pPr>
        <w:pStyle w:val="31"/>
        <w:spacing w:before="360" w:after="120" w:line="260" w:lineRule="exact"/>
        <w:ind w:hanging="6"/>
        <w:jc w:val="center"/>
        <w:rPr>
          <w:rFonts w:ascii="Arial" w:hAnsi="Arial" w:cs="Arial"/>
          <w:b/>
          <w:bCs/>
        </w:rPr>
      </w:pPr>
      <w:r w:rsidRPr="004B1C9D">
        <w:rPr>
          <w:rFonts w:ascii="Arial" w:hAnsi="Arial" w:cs="Arial"/>
          <w:b/>
          <w:bCs/>
        </w:rPr>
        <w:lastRenderedPageBreak/>
        <w:t>1</w:t>
      </w:r>
      <w:r w:rsidR="00527031">
        <w:rPr>
          <w:rFonts w:ascii="Arial" w:hAnsi="Arial" w:cs="Arial"/>
          <w:b/>
          <w:bCs/>
        </w:rPr>
        <w:t>0</w:t>
      </w:r>
      <w:r w:rsidR="00682AD0" w:rsidRPr="004B1C9D">
        <w:rPr>
          <w:rFonts w:ascii="Arial" w:hAnsi="Arial" w:cs="Arial"/>
          <w:b/>
          <w:bCs/>
        </w:rPr>
        <w:t>.1.4. География внешней торговли</w:t>
      </w:r>
    </w:p>
    <w:p w:rsidR="00682AD0" w:rsidRPr="004B1C9D" w:rsidRDefault="00682AD0" w:rsidP="00B118F2">
      <w:pPr>
        <w:pStyle w:val="23"/>
        <w:spacing w:before="160" w:after="120" w:line="260" w:lineRule="exact"/>
        <w:ind w:firstLine="0"/>
        <w:jc w:val="center"/>
        <w:outlineLvl w:val="0"/>
        <w:rPr>
          <w:rFonts w:ascii="Arial" w:hAnsi="Arial" w:cs="Arial"/>
          <w:b/>
          <w:bCs/>
          <w:sz w:val="22"/>
          <w:szCs w:val="22"/>
        </w:rPr>
      </w:pPr>
      <w:r w:rsidRPr="004B1C9D">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292BF1" w:rsidRPr="004B1C9D"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292BF1" w:rsidRPr="004B1C9D" w:rsidRDefault="00292BF1" w:rsidP="00B118F2">
            <w:pPr>
              <w:spacing w:before="60" w:after="60" w:line="21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292BF1" w:rsidRPr="004B1C9D" w:rsidRDefault="002C29A0" w:rsidP="00B118F2">
            <w:pPr>
              <w:spacing w:before="60" w:after="60" w:line="210" w:lineRule="exact"/>
              <w:jc w:val="center"/>
            </w:pPr>
            <w:r w:rsidRPr="004B1C9D">
              <w:rPr>
                <w:sz w:val="22"/>
                <w:szCs w:val="22"/>
              </w:rPr>
              <w:t>Январь-</w:t>
            </w:r>
            <w:r w:rsidR="00A875A8">
              <w:rPr>
                <w:sz w:val="22"/>
                <w:szCs w:val="22"/>
              </w:rPr>
              <w:t>август</w:t>
            </w:r>
            <w:r w:rsidR="007E38B3" w:rsidRPr="004B1C9D">
              <w:rPr>
                <w:sz w:val="22"/>
                <w:szCs w:val="22"/>
              </w:rPr>
              <w:br/>
            </w:r>
            <w:r w:rsidR="00292BF1" w:rsidRPr="004B1C9D">
              <w:rPr>
                <w:sz w:val="22"/>
                <w:szCs w:val="22"/>
              </w:rPr>
              <w:t>202</w:t>
            </w:r>
            <w:r w:rsidR="00292BF1" w:rsidRPr="004B1C9D">
              <w:rPr>
                <w:sz w:val="22"/>
                <w:szCs w:val="22"/>
                <w:lang w:val="be-BY"/>
              </w:rPr>
              <w:t>1</w:t>
            </w:r>
            <w:r w:rsidR="00292BF1" w:rsidRPr="004B1C9D">
              <w:rPr>
                <w:sz w:val="22"/>
                <w:szCs w:val="22"/>
              </w:rPr>
              <w:t xml:space="preserve"> г.,</w:t>
            </w:r>
            <w:r w:rsidR="00292BF1" w:rsidRPr="004B1C9D">
              <w:rPr>
                <w:sz w:val="22"/>
                <w:szCs w:val="22"/>
              </w:rPr>
              <w:br/>
              <w:t xml:space="preserve">млн. долл. </w:t>
            </w:r>
            <w:r w:rsidR="00292BF1" w:rsidRPr="004B1C9D">
              <w:rPr>
                <w:sz w:val="22"/>
                <w:szCs w:val="22"/>
              </w:rPr>
              <w:br/>
              <w:t>США</w:t>
            </w:r>
          </w:p>
        </w:tc>
        <w:tc>
          <w:tcPr>
            <w:tcW w:w="1985" w:type="dxa"/>
            <w:tcBorders>
              <w:top w:val="single" w:sz="4" w:space="0" w:color="auto"/>
              <w:left w:val="single" w:sz="4" w:space="0" w:color="auto"/>
              <w:bottom w:val="single" w:sz="4" w:space="0" w:color="auto"/>
              <w:right w:val="nil"/>
            </w:tcBorders>
          </w:tcPr>
          <w:p w:rsidR="00292BF1" w:rsidRPr="004B1C9D" w:rsidRDefault="002C29A0" w:rsidP="00B118F2">
            <w:pPr>
              <w:spacing w:before="60" w:after="60" w:line="210" w:lineRule="exact"/>
              <w:jc w:val="center"/>
            </w:pPr>
            <w:r w:rsidRPr="004B1C9D">
              <w:rPr>
                <w:sz w:val="22"/>
                <w:szCs w:val="22"/>
              </w:rPr>
              <w:t>Январь-</w:t>
            </w:r>
            <w:r w:rsidR="00A875A8">
              <w:rPr>
                <w:sz w:val="22"/>
                <w:szCs w:val="22"/>
              </w:rPr>
              <w:t>август</w:t>
            </w:r>
            <w:r w:rsidR="007E38B3" w:rsidRPr="004B1C9D">
              <w:rPr>
                <w:sz w:val="22"/>
                <w:szCs w:val="22"/>
              </w:rPr>
              <w:br/>
            </w:r>
            <w:r w:rsidR="00292BF1" w:rsidRPr="004B1C9D">
              <w:rPr>
                <w:sz w:val="22"/>
                <w:szCs w:val="22"/>
              </w:rPr>
              <w:t>202</w:t>
            </w:r>
            <w:r w:rsidR="00292BF1" w:rsidRPr="004B1C9D">
              <w:rPr>
                <w:sz w:val="22"/>
                <w:szCs w:val="22"/>
                <w:lang w:val="be-BY"/>
              </w:rPr>
              <w:t>1</w:t>
            </w:r>
            <w:r w:rsidR="00292BF1" w:rsidRPr="004B1C9D">
              <w:rPr>
                <w:sz w:val="22"/>
                <w:szCs w:val="22"/>
              </w:rPr>
              <w:t xml:space="preserve"> г.</w:t>
            </w:r>
            <w:r w:rsidR="006900C8">
              <w:rPr>
                <w:sz w:val="22"/>
                <w:szCs w:val="22"/>
              </w:rPr>
              <w:t xml:space="preserve"> </w:t>
            </w:r>
            <w:proofErr w:type="gramStart"/>
            <w:r w:rsidR="00292BF1" w:rsidRPr="004B1C9D">
              <w:rPr>
                <w:sz w:val="22"/>
                <w:szCs w:val="22"/>
              </w:rPr>
              <w:t>в</w:t>
            </w:r>
            <w:proofErr w:type="gramEnd"/>
            <w:r w:rsidR="00292BF1" w:rsidRPr="004B1C9D">
              <w:rPr>
                <w:sz w:val="22"/>
                <w:szCs w:val="22"/>
              </w:rPr>
              <w:t xml:space="preserve"> % </w:t>
            </w:r>
            <w:proofErr w:type="gramStart"/>
            <w:r w:rsidR="00292BF1" w:rsidRPr="004B1C9D">
              <w:rPr>
                <w:sz w:val="22"/>
                <w:szCs w:val="22"/>
              </w:rPr>
              <w:t>к</w:t>
            </w:r>
            <w:proofErr w:type="gramEnd"/>
            <w:r w:rsidR="00292BF1" w:rsidRPr="004B1C9D">
              <w:rPr>
                <w:sz w:val="22"/>
                <w:szCs w:val="22"/>
              </w:rPr>
              <w:br/>
            </w:r>
            <w:r w:rsidRPr="004B1C9D">
              <w:rPr>
                <w:sz w:val="22"/>
                <w:szCs w:val="22"/>
              </w:rPr>
              <w:t>январю-</w:t>
            </w:r>
            <w:r w:rsidR="00A875A8">
              <w:rPr>
                <w:sz w:val="22"/>
                <w:szCs w:val="22"/>
              </w:rPr>
              <w:t>августу</w:t>
            </w:r>
            <w:r w:rsidR="007E38B3" w:rsidRPr="004B1C9D">
              <w:rPr>
                <w:sz w:val="22"/>
                <w:szCs w:val="22"/>
              </w:rPr>
              <w:br/>
            </w:r>
            <w:r w:rsidR="00292BF1" w:rsidRPr="004B1C9D">
              <w:rPr>
                <w:sz w:val="22"/>
                <w:szCs w:val="22"/>
              </w:rPr>
              <w:t>20</w:t>
            </w:r>
            <w:r w:rsidR="00292BF1" w:rsidRPr="004B1C9D">
              <w:rPr>
                <w:sz w:val="22"/>
                <w:szCs w:val="22"/>
                <w:lang w:val="be-BY"/>
              </w:rPr>
              <w:t>20</w:t>
            </w:r>
            <w:r w:rsidR="00292BF1" w:rsidRPr="004B1C9D">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292BF1" w:rsidRPr="004B1C9D" w:rsidRDefault="00292BF1" w:rsidP="00B118F2">
            <w:pPr>
              <w:spacing w:before="60" w:after="60" w:line="210" w:lineRule="exact"/>
              <w:ind w:left="-57" w:right="-57"/>
              <w:jc w:val="center"/>
            </w:pPr>
            <w:r w:rsidRPr="004B1C9D">
              <w:rPr>
                <w:sz w:val="22"/>
                <w:szCs w:val="22"/>
                <w:u w:val="single"/>
              </w:rPr>
              <w:t>Справочно</w:t>
            </w:r>
            <w:r w:rsidRPr="004B1C9D">
              <w:rPr>
                <w:sz w:val="22"/>
                <w:szCs w:val="22"/>
              </w:rPr>
              <w:br/>
            </w:r>
            <w:r w:rsidR="002C29A0" w:rsidRPr="004B1C9D">
              <w:rPr>
                <w:sz w:val="22"/>
                <w:szCs w:val="22"/>
              </w:rPr>
              <w:t>январь-</w:t>
            </w:r>
            <w:r w:rsidR="00A875A8">
              <w:rPr>
                <w:sz w:val="22"/>
                <w:szCs w:val="22"/>
              </w:rPr>
              <w:t>август</w:t>
            </w:r>
            <w:r w:rsidR="004C0850" w:rsidRPr="004B1C9D">
              <w:rPr>
                <w:sz w:val="22"/>
                <w:szCs w:val="22"/>
              </w:rPr>
              <w:br/>
            </w:r>
            <w:r w:rsidRPr="004B1C9D">
              <w:rPr>
                <w:sz w:val="22"/>
                <w:szCs w:val="22"/>
              </w:rPr>
              <w:t>20</w:t>
            </w:r>
            <w:r w:rsidRPr="004B1C9D">
              <w:rPr>
                <w:sz w:val="22"/>
                <w:szCs w:val="22"/>
                <w:lang w:val="be-BY"/>
              </w:rPr>
              <w:t>20</w:t>
            </w:r>
            <w:r w:rsidRPr="004B1C9D">
              <w:rPr>
                <w:sz w:val="22"/>
                <w:szCs w:val="22"/>
              </w:rPr>
              <w:t xml:space="preserve"> г.</w:t>
            </w:r>
            <w:r w:rsidR="006900C8">
              <w:rPr>
                <w:sz w:val="22"/>
                <w:szCs w:val="22"/>
              </w:rPr>
              <w:t xml:space="preserve"> </w:t>
            </w:r>
            <w:proofErr w:type="gramStart"/>
            <w:r w:rsidRPr="004B1C9D">
              <w:rPr>
                <w:sz w:val="22"/>
                <w:szCs w:val="22"/>
              </w:rPr>
              <w:t>в</w:t>
            </w:r>
            <w:proofErr w:type="gramEnd"/>
            <w:r w:rsidRPr="004B1C9D">
              <w:rPr>
                <w:sz w:val="22"/>
                <w:szCs w:val="22"/>
              </w:rPr>
              <w:t xml:space="preserve"> % </w:t>
            </w:r>
            <w:proofErr w:type="gramStart"/>
            <w:r w:rsidRPr="004B1C9D">
              <w:rPr>
                <w:sz w:val="22"/>
                <w:szCs w:val="22"/>
              </w:rPr>
              <w:t>к</w:t>
            </w:r>
            <w:proofErr w:type="gramEnd"/>
            <w:r w:rsidR="003B5086" w:rsidRPr="004B1C9D">
              <w:rPr>
                <w:sz w:val="22"/>
                <w:szCs w:val="22"/>
              </w:rPr>
              <w:br/>
            </w:r>
            <w:r w:rsidR="002C29A0" w:rsidRPr="004B1C9D">
              <w:rPr>
                <w:sz w:val="22"/>
                <w:szCs w:val="22"/>
              </w:rPr>
              <w:t>январю-</w:t>
            </w:r>
            <w:r w:rsidR="00A875A8">
              <w:rPr>
                <w:sz w:val="22"/>
                <w:szCs w:val="22"/>
              </w:rPr>
              <w:t>августу</w:t>
            </w:r>
            <w:r w:rsidR="007E38B3" w:rsidRPr="004B1C9D">
              <w:rPr>
                <w:sz w:val="22"/>
                <w:szCs w:val="22"/>
              </w:rPr>
              <w:br/>
            </w:r>
            <w:r w:rsidRPr="004B1C9D">
              <w:rPr>
                <w:sz w:val="22"/>
                <w:szCs w:val="22"/>
              </w:rPr>
              <w:t>201</w:t>
            </w:r>
            <w:r w:rsidRPr="004B1C9D">
              <w:rPr>
                <w:sz w:val="22"/>
                <w:szCs w:val="22"/>
                <w:lang w:val="be-BY"/>
              </w:rPr>
              <w:t>9</w:t>
            </w:r>
            <w:r w:rsidRPr="004B1C9D">
              <w:rPr>
                <w:sz w:val="22"/>
                <w:szCs w:val="22"/>
              </w:rPr>
              <w:t xml:space="preserve"> г.</w:t>
            </w:r>
          </w:p>
        </w:tc>
      </w:tr>
      <w:tr w:rsidR="00682AD0" w:rsidRPr="004B1C9D"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4B1C9D" w:rsidRDefault="00682AD0" w:rsidP="00B118F2">
            <w:pPr>
              <w:spacing w:before="80" w:after="80" w:line="210" w:lineRule="exact"/>
              <w:rPr>
                <w:b/>
                <w:bCs/>
              </w:rPr>
            </w:pPr>
            <w:r w:rsidRPr="004B1C9D">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1B6908" w:rsidRDefault="00682AD0" w:rsidP="00B118F2">
            <w:pPr>
              <w:spacing w:before="80" w:after="80" w:line="21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1B6908" w:rsidRDefault="00682AD0" w:rsidP="00B118F2">
            <w:pPr>
              <w:spacing w:before="80" w:after="80" w:line="21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1B6908" w:rsidRDefault="00682AD0" w:rsidP="00B118F2">
            <w:pPr>
              <w:spacing w:before="80" w:after="80" w:line="210" w:lineRule="exact"/>
              <w:ind w:right="794"/>
              <w:jc w:val="right"/>
              <w:rPr>
                <w:b/>
                <w:bCs/>
              </w:rPr>
            </w:pPr>
          </w:p>
        </w:tc>
      </w:tr>
      <w:tr w:rsidR="009C2B5D" w:rsidRPr="004B1C9D" w:rsidTr="00163019">
        <w:trPr>
          <w:cantSplit/>
          <w:trHeight w:val="155"/>
          <w:jc w:val="center"/>
        </w:trPr>
        <w:tc>
          <w:tcPr>
            <w:tcW w:w="3115" w:type="dxa"/>
            <w:tcBorders>
              <w:top w:val="nil"/>
              <w:left w:val="single" w:sz="4" w:space="0" w:color="auto"/>
              <w:bottom w:val="nil"/>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50 446,8</w:t>
            </w:r>
          </w:p>
        </w:tc>
        <w:tc>
          <w:tcPr>
            <w:tcW w:w="1985" w:type="dxa"/>
            <w:tcBorders>
              <w:top w:val="nil"/>
              <w:left w:val="single" w:sz="4" w:space="0" w:color="auto"/>
              <w:bottom w:val="nil"/>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132,0</w:t>
            </w:r>
          </w:p>
        </w:tc>
        <w:tc>
          <w:tcPr>
            <w:tcW w:w="1978" w:type="dxa"/>
            <w:tcBorders>
              <w:top w:val="nil"/>
              <w:left w:val="single" w:sz="4" w:space="0" w:color="auto"/>
              <w:bottom w:val="nil"/>
              <w:right w:val="single" w:sz="4" w:space="0" w:color="auto"/>
            </w:tcBorders>
            <w:shd w:val="clear" w:color="auto" w:fill="auto"/>
            <w:vAlign w:val="bottom"/>
          </w:tcPr>
          <w:p w:rsidR="009C2B5D" w:rsidRPr="001B6908" w:rsidRDefault="007D0CD2" w:rsidP="00B118F2">
            <w:pPr>
              <w:tabs>
                <w:tab w:val="left" w:pos="1346"/>
              </w:tabs>
              <w:spacing w:before="80" w:after="80" w:line="210" w:lineRule="exact"/>
              <w:ind w:right="680"/>
              <w:jc w:val="right"/>
            </w:pPr>
            <w:r w:rsidRPr="001B6908">
              <w:rPr>
                <w:sz w:val="22"/>
                <w:szCs w:val="22"/>
              </w:rPr>
              <w:t>81,2</w:t>
            </w:r>
          </w:p>
        </w:tc>
      </w:tr>
      <w:tr w:rsidR="009C2B5D" w:rsidRPr="004B1C9D" w:rsidTr="00163019">
        <w:trPr>
          <w:cantSplit/>
          <w:trHeight w:val="93"/>
          <w:jc w:val="center"/>
        </w:trPr>
        <w:tc>
          <w:tcPr>
            <w:tcW w:w="3115" w:type="dxa"/>
            <w:tcBorders>
              <w:top w:val="nil"/>
              <w:left w:val="single" w:sz="4" w:space="0" w:color="auto"/>
              <w:bottom w:val="nil"/>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24 522,5</w:t>
            </w:r>
          </w:p>
        </w:tc>
        <w:tc>
          <w:tcPr>
            <w:tcW w:w="1985" w:type="dxa"/>
            <w:tcBorders>
              <w:top w:val="nil"/>
              <w:left w:val="single" w:sz="4" w:space="0" w:color="auto"/>
              <w:bottom w:val="nil"/>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136,4</w:t>
            </w:r>
          </w:p>
        </w:tc>
        <w:tc>
          <w:tcPr>
            <w:tcW w:w="1978" w:type="dxa"/>
            <w:tcBorders>
              <w:top w:val="nil"/>
              <w:left w:val="single" w:sz="4" w:space="0" w:color="auto"/>
              <w:bottom w:val="nil"/>
              <w:right w:val="single" w:sz="4" w:space="0" w:color="auto"/>
            </w:tcBorders>
            <w:shd w:val="clear" w:color="auto" w:fill="auto"/>
            <w:vAlign w:val="bottom"/>
          </w:tcPr>
          <w:p w:rsidR="009C2B5D" w:rsidRPr="001B6908" w:rsidRDefault="007D0CD2" w:rsidP="00B118F2">
            <w:pPr>
              <w:tabs>
                <w:tab w:val="left" w:pos="1346"/>
              </w:tabs>
              <w:spacing w:before="80" w:after="80" w:line="210" w:lineRule="exact"/>
              <w:ind w:right="680"/>
              <w:jc w:val="right"/>
            </w:pPr>
            <w:r w:rsidRPr="001B6908">
              <w:rPr>
                <w:sz w:val="22"/>
                <w:szCs w:val="22"/>
              </w:rPr>
              <w:t>82,6</w:t>
            </w:r>
          </w:p>
        </w:tc>
      </w:tr>
      <w:tr w:rsidR="009C2B5D" w:rsidRPr="004B1C9D" w:rsidTr="00163019">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25 924,3</w:t>
            </w:r>
          </w:p>
        </w:tc>
        <w:tc>
          <w:tcPr>
            <w:tcW w:w="1985" w:type="dxa"/>
            <w:tcBorders>
              <w:top w:val="nil"/>
              <w:left w:val="single" w:sz="4" w:space="0" w:color="auto"/>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128,2</w:t>
            </w:r>
          </w:p>
        </w:tc>
        <w:tc>
          <w:tcPr>
            <w:tcW w:w="1978" w:type="dxa"/>
            <w:tcBorders>
              <w:top w:val="nil"/>
              <w:left w:val="single" w:sz="4" w:space="0" w:color="auto"/>
              <w:right w:val="single" w:sz="4" w:space="0" w:color="auto"/>
            </w:tcBorders>
            <w:shd w:val="clear" w:color="auto" w:fill="auto"/>
            <w:vAlign w:val="bottom"/>
          </w:tcPr>
          <w:p w:rsidR="009C2B5D" w:rsidRPr="001B6908" w:rsidRDefault="007D0CD2" w:rsidP="00B118F2">
            <w:pPr>
              <w:tabs>
                <w:tab w:val="left" w:pos="1346"/>
              </w:tabs>
              <w:spacing w:before="80" w:after="80" w:line="210" w:lineRule="exact"/>
              <w:ind w:right="680"/>
              <w:jc w:val="right"/>
            </w:pPr>
            <w:r w:rsidRPr="001B6908">
              <w:rPr>
                <w:sz w:val="22"/>
                <w:szCs w:val="22"/>
              </w:rPr>
              <w:t>80,1</w:t>
            </w:r>
          </w:p>
        </w:tc>
      </w:tr>
      <w:tr w:rsidR="009C2B5D" w:rsidRPr="004B1C9D" w:rsidTr="00163019">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-1 401,8</w:t>
            </w:r>
          </w:p>
        </w:tc>
        <w:tc>
          <w:tcPr>
            <w:tcW w:w="1985" w:type="dxa"/>
            <w:tcBorders>
              <w:top w:val="nil"/>
              <w:left w:val="single" w:sz="4" w:space="0" w:color="auto"/>
              <w:right w:val="single" w:sz="4" w:space="0" w:color="auto"/>
            </w:tcBorders>
            <w:shd w:val="clear" w:color="auto" w:fill="auto"/>
            <w:vAlign w:val="bottom"/>
          </w:tcPr>
          <w:p w:rsidR="009C2B5D" w:rsidRPr="001B6908" w:rsidRDefault="009C2B5D" w:rsidP="00B118F2">
            <w:pPr>
              <w:tabs>
                <w:tab w:val="left" w:pos="1159"/>
                <w:tab w:val="left" w:pos="1346"/>
              </w:tabs>
              <w:spacing w:before="80" w:after="80" w:line="210" w:lineRule="exact"/>
              <w:ind w:right="510"/>
              <w:jc w:val="right"/>
            </w:pPr>
          </w:p>
        </w:tc>
        <w:tc>
          <w:tcPr>
            <w:tcW w:w="1978" w:type="dxa"/>
            <w:tcBorders>
              <w:top w:val="nil"/>
              <w:left w:val="single" w:sz="4" w:space="0" w:color="auto"/>
              <w:right w:val="single" w:sz="4" w:space="0" w:color="auto"/>
            </w:tcBorders>
            <w:shd w:val="clear" w:color="auto" w:fill="auto"/>
            <w:vAlign w:val="bottom"/>
          </w:tcPr>
          <w:p w:rsidR="009C2B5D" w:rsidRPr="001B6908" w:rsidRDefault="009C2B5D" w:rsidP="00B118F2">
            <w:pPr>
              <w:tabs>
                <w:tab w:val="left" w:pos="1346"/>
              </w:tabs>
              <w:spacing w:before="80" w:after="80" w:line="210" w:lineRule="exact"/>
              <w:ind w:right="680"/>
              <w:jc w:val="right"/>
            </w:pPr>
          </w:p>
        </w:tc>
      </w:tr>
      <w:tr w:rsidR="00162E7D" w:rsidRPr="004B1C9D" w:rsidTr="00163019">
        <w:trPr>
          <w:cantSplit/>
          <w:trHeight w:val="175"/>
          <w:jc w:val="center"/>
        </w:trPr>
        <w:tc>
          <w:tcPr>
            <w:tcW w:w="3115" w:type="dxa"/>
            <w:tcBorders>
              <w:left w:val="single" w:sz="4" w:space="0" w:color="auto"/>
              <w:bottom w:val="nil"/>
              <w:right w:val="single" w:sz="4" w:space="0" w:color="auto"/>
            </w:tcBorders>
            <w:vAlign w:val="bottom"/>
          </w:tcPr>
          <w:p w:rsidR="00162E7D" w:rsidRPr="004B1C9D" w:rsidRDefault="00162E7D" w:rsidP="00B118F2">
            <w:pPr>
              <w:spacing w:before="80" w:after="80" w:line="210" w:lineRule="exact"/>
              <w:ind w:left="493" w:hanging="186"/>
            </w:pPr>
            <w:r w:rsidRPr="004B1C9D">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162E7D" w:rsidRPr="001B6908" w:rsidRDefault="00162E7D" w:rsidP="00B118F2">
            <w:pPr>
              <w:spacing w:before="80" w:after="80" w:line="21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162E7D" w:rsidRPr="001B6908" w:rsidRDefault="00162E7D" w:rsidP="00B118F2">
            <w:pPr>
              <w:spacing w:before="80" w:after="80" w:line="210" w:lineRule="exact"/>
              <w:jc w:val="right"/>
              <w:rPr>
                <w:b/>
                <w:bCs/>
              </w:rPr>
            </w:pPr>
          </w:p>
        </w:tc>
        <w:tc>
          <w:tcPr>
            <w:tcW w:w="1978" w:type="dxa"/>
            <w:tcBorders>
              <w:left w:val="single" w:sz="4" w:space="0" w:color="auto"/>
              <w:bottom w:val="nil"/>
              <w:right w:val="single" w:sz="4" w:space="0" w:color="auto"/>
            </w:tcBorders>
            <w:shd w:val="clear" w:color="auto" w:fill="auto"/>
            <w:vAlign w:val="bottom"/>
          </w:tcPr>
          <w:p w:rsidR="00162E7D" w:rsidRPr="001B6908" w:rsidRDefault="00162E7D" w:rsidP="00B118F2">
            <w:pPr>
              <w:spacing w:before="80" w:after="80" w:line="210" w:lineRule="exact"/>
              <w:jc w:val="right"/>
              <w:rPr>
                <w:b/>
                <w:bCs/>
              </w:rPr>
            </w:pPr>
          </w:p>
        </w:tc>
      </w:tr>
      <w:tr w:rsidR="009C2B5D" w:rsidRPr="004B1C9D"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30 332,0</w:t>
            </w:r>
          </w:p>
        </w:tc>
        <w:tc>
          <w:tcPr>
            <w:tcW w:w="1985" w:type="dxa"/>
            <w:tcBorders>
              <w:top w:val="nil"/>
              <w:left w:val="single" w:sz="4" w:space="0" w:color="auto"/>
              <w:bottom w:val="nil"/>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135,7</w:t>
            </w:r>
          </w:p>
        </w:tc>
        <w:tc>
          <w:tcPr>
            <w:tcW w:w="1978" w:type="dxa"/>
            <w:tcBorders>
              <w:top w:val="nil"/>
              <w:left w:val="single" w:sz="4" w:space="0" w:color="auto"/>
              <w:bottom w:val="nil"/>
              <w:right w:val="single" w:sz="4" w:space="0" w:color="auto"/>
            </w:tcBorders>
            <w:shd w:val="clear" w:color="auto" w:fill="auto"/>
            <w:vAlign w:val="bottom"/>
          </w:tcPr>
          <w:p w:rsidR="009C2B5D" w:rsidRPr="001B6908" w:rsidRDefault="007D0CD2" w:rsidP="00B118F2">
            <w:pPr>
              <w:tabs>
                <w:tab w:val="left" w:pos="1346"/>
              </w:tabs>
              <w:spacing w:before="80" w:after="80" w:line="210" w:lineRule="exact"/>
              <w:ind w:right="680"/>
              <w:jc w:val="right"/>
            </w:pPr>
            <w:r w:rsidRPr="001B6908">
              <w:rPr>
                <w:sz w:val="22"/>
                <w:szCs w:val="22"/>
              </w:rPr>
              <w:t>80,5</w:t>
            </w:r>
          </w:p>
        </w:tc>
      </w:tr>
      <w:tr w:rsidR="009C2B5D" w:rsidRPr="004B1C9D"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14 366,1</w:t>
            </w:r>
          </w:p>
        </w:tc>
        <w:tc>
          <w:tcPr>
            <w:tcW w:w="1985" w:type="dxa"/>
            <w:tcBorders>
              <w:top w:val="nil"/>
              <w:left w:val="single" w:sz="4" w:space="0" w:color="auto"/>
              <w:bottom w:val="nil"/>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128,5</w:t>
            </w:r>
          </w:p>
        </w:tc>
        <w:tc>
          <w:tcPr>
            <w:tcW w:w="1978" w:type="dxa"/>
            <w:tcBorders>
              <w:top w:val="nil"/>
              <w:left w:val="single" w:sz="4" w:space="0" w:color="auto"/>
              <w:bottom w:val="nil"/>
              <w:right w:val="single" w:sz="4" w:space="0" w:color="auto"/>
            </w:tcBorders>
            <w:shd w:val="clear" w:color="auto" w:fill="auto"/>
            <w:vAlign w:val="bottom"/>
          </w:tcPr>
          <w:p w:rsidR="009C2B5D" w:rsidRPr="001B6908" w:rsidRDefault="007D0CD2" w:rsidP="00B118F2">
            <w:pPr>
              <w:tabs>
                <w:tab w:val="left" w:pos="1346"/>
              </w:tabs>
              <w:spacing w:before="80" w:after="80" w:line="210" w:lineRule="exact"/>
              <w:ind w:right="680"/>
              <w:jc w:val="right"/>
            </w:pPr>
            <w:r w:rsidRPr="001B6908">
              <w:rPr>
                <w:sz w:val="22"/>
                <w:szCs w:val="22"/>
              </w:rPr>
              <w:t>90,0</w:t>
            </w:r>
          </w:p>
        </w:tc>
      </w:tr>
      <w:tr w:rsidR="009C2B5D" w:rsidRPr="004B1C9D" w:rsidTr="00625D2A">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15 965,9</w:t>
            </w:r>
          </w:p>
        </w:tc>
        <w:tc>
          <w:tcPr>
            <w:tcW w:w="1985" w:type="dxa"/>
            <w:tcBorders>
              <w:top w:val="nil"/>
              <w:left w:val="single" w:sz="4" w:space="0" w:color="auto"/>
              <w:right w:val="single" w:sz="4" w:space="0" w:color="auto"/>
            </w:tcBorders>
            <w:shd w:val="clear" w:color="auto" w:fill="auto"/>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142,9</w:t>
            </w:r>
          </w:p>
        </w:tc>
        <w:tc>
          <w:tcPr>
            <w:tcW w:w="1978" w:type="dxa"/>
            <w:tcBorders>
              <w:top w:val="nil"/>
              <w:left w:val="single" w:sz="4" w:space="0" w:color="auto"/>
              <w:right w:val="single" w:sz="4" w:space="0" w:color="auto"/>
            </w:tcBorders>
            <w:shd w:val="clear" w:color="auto" w:fill="auto"/>
            <w:vAlign w:val="bottom"/>
          </w:tcPr>
          <w:p w:rsidR="009C2B5D" w:rsidRPr="001B6908" w:rsidRDefault="007D0CD2" w:rsidP="00B118F2">
            <w:pPr>
              <w:tabs>
                <w:tab w:val="left" w:pos="1346"/>
              </w:tabs>
              <w:spacing w:before="80" w:after="80" w:line="210" w:lineRule="exact"/>
              <w:ind w:right="680"/>
              <w:jc w:val="right"/>
            </w:pPr>
            <w:r w:rsidRPr="001B6908">
              <w:rPr>
                <w:sz w:val="22"/>
                <w:szCs w:val="22"/>
              </w:rPr>
              <w:t>72,8</w:t>
            </w:r>
          </w:p>
        </w:tc>
      </w:tr>
      <w:tr w:rsidR="009C2B5D" w:rsidRPr="004B1C9D" w:rsidTr="00625D2A">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сальдо</w:t>
            </w:r>
          </w:p>
        </w:tc>
        <w:tc>
          <w:tcPr>
            <w:tcW w:w="1984" w:type="dxa"/>
            <w:tcBorders>
              <w:top w:val="nil"/>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-1 599,8</w:t>
            </w:r>
          </w:p>
        </w:tc>
        <w:tc>
          <w:tcPr>
            <w:tcW w:w="1985" w:type="dxa"/>
            <w:tcBorders>
              <w:top w:val="nil"/>
              <w:left w:val="single" w:sz="4" w:space="0" w:color="auto"/>
              <w:right w:val="single" w:sz="4" w:space="0" w:color="auto"/>
            </w:tcBorders>
            <w:vAlign w:val="bottom"/>
          </w:tcPr>
          <w:p w:rsidR="009C2B5D" w:rsidRPr="001B6908" w:rsidRDefault="009C2B5D" w:rsidP="00B118F2">
            <w:pPr>
              <w:tabs>
                <w:tab w:val="left" w:pos="1159"/>
                <w:tab w:val="left" w:pos="1346"/>
              </w:tabs>
              <w:spacing w:before="80" w:after="80" w:line="210" w:lineRule="exact"/>
              <w:ind w:right="510"/>
              <w:jc w:val="right"/>
            </w:pPr>
          </w:p>
        </w:tc>
        <w:tc>
          <w:tcPr>
            <w:tcW w:w="1978" w:type="dxa"/>
            <w:tcBorders>
              <w:top w:val="nil"/>
              <w:left w:val="single" w:sz="4" w:space="0" w:color="auto"/>
              <w:right w:val="single" w:sz="4" w:space="0" w:color="auto"/>
            </w:tcBorders>
            <w:vAlign w:val="bottom"/>
          </w:tcPr>
          <w:p w:rsidR="009C2B5D" w:rsidRPr="001B6908" w:rsidRDefault="009C2B5D" w:rsidP="00B118F2">
            <w:pPr>
              <w:tabs>
                <w:tab w:val="left" w:pos="1346"/>
              </w:tabs>
              <w:spacing w:before="80" w:after="80" w:line="210" w:lineRule="exact"/>
              <w:ind w:right="680"/>
              <w:jc w:val="right"/>
            </w:pPr>
          </w:p>
        </w:tc>
      </w:tr>
      <w:tr w:rsidR="00A1222C" w:rsidRPr="004B1C9D" w:rsidTr="00625D2A">
        <w:trPr>
          <w:cantSplit/>
          <w:trHeight w:val="20"/>
          <w:jc w:val="center"/>
        </w:trPr>
        <w:tc>
          <w:tcPr>
            <w:tcW w:w="3115" w:type="dxa"/>
            <w:tcBorders>
              <w:left w:val="single" w:sz="4" w:space="0" w:color="auto"/>
              <w:right w:val="single" w:sz="4" w:space="0" w:color="auto"/>
            </w:tcBorders>
            <w:vAlign w:val="bottom"/>
          </w:tcPr>
          <w:p w:rsidR="00A1222C" w:rsidRPr="004B1C9D" w:rsidRDefault="00A1222C" w:rsidP="00B118F2">
            <w:pPr>
              <w:spacing w:before="80" w:after="80" w:line="210" w:lineRule="exact"/>
              <w:ind w:left="527"/>
            </w:pPr>
            <w:r w:rsidRPr="004B1C9D">
              <w:rPr>
                <w:sz w:val="22"/>
                <w:szCs w:val="22"/>
              </w:rPr>
              <w:br w:type="page"/>
            </w:r>
            <w:r w:rsidRPr="004B1C9D">
              <w:rPr>
                <w:sz w:val="22"/>
                <w:szCs w:val="22"/>
              </w:rPr>
              <w:br w:type="page"/>
              <w:t>государства-члены Евразийского экономического союза</w:t>
            </w:r>
          </w:p>
        </w:tc>
        <w:tc>
          <w:tcPr>
            <w:tcW w:w="1984" w:type="dxa"/>
            <w:tcBorders>
              <w:left w:val="single" w:sz="4" w:space="0" w:color="auto"/>
              <w:right w:val="single" w:sz="4" w:space="0" w:color="auto"/>
            </w:tcBorders>
            <w:vAlign w:val="bottom"/>
          </w:tcPr>
          <w:p w:rsidR="00A1222C" w:rsidRPr="001B6908" w:rsidRDefault="00A1222C" w:rsidP="00B118F2">
            <w:pPr>
              <w:spacing w:before="80" w:after="80" w:line="210" w:lineRule="exact"/>
              <w:jc w:val="right"/>
              <w:rPr>
                <w:b/>
                <w:bCs/>
              </w:rPr>
            </w:pPr>
          </w:p>
        </w:tc>
        <w:tc>
          <w:tcPr>
            <w:tcW w:w="1985" w:type="dxa"/>
            <w:tcBorders>
              <w:left w:val="single" w:sz="4" w:space="0" w:color="auto"/>
              <w:right w:val="single" w:sz="4" w:space="0" w:color="auto"/>
            </w:tcBorders>
            <w:vAlign w:val="bottom"/>
          </w:tcPr>
          <w:p w:rsidR="00A1222C" w:rsidRPr="001B6908" w:rsidRDefault="00A1222C" w:rsidP="00B118F2">
            <w:pPr>
              <w:spacing w:before="80" w:after="80" w:line="210" w:lineRule="exact"/>
              <w:jc w:val="right"/>
              <w:rPr>
                <w:b/>
                <w:bCs/>
              </w:rPr>
            </w:pPr>
          </w:p>
        </w:tc>
        <w:tc>
          <w:tcPr>
            <w:tcW w:w="1978" w:type="dxa"/>
            <w:tcBorders>
              <w:left w:val="single" w:sz="4" w:space="0" w:color="auto"/>
              <w:right w:val="single" w:sz="4" w:space="0" w:color="auto"/>
            </w:tcBorders>
            <w:vAlign w:val="bottom"/>
          </w:tcPr>
          <w:p w:rsidR="00A1222C" w:rsidRPr="001B6908" w:rsidRDefault="00A1222C" w:rsidP="00B118F2">
            <w:pPr>
              <w:spacing w:before="80" w:after="80" w:line="210" w:lineRule="exact"/>
              <w:jc w:val="right"/>
              <w:rPr>
                <w:b/>
                <w:bCs/>
              </w:rPr>
            </w:pPr>
          </w:p>
        </w:tc>
      </w:tr>
      <w:tr w:rsidR="009C2B5D" w:rsidRPr="004B1C9D" w:rsidTr="005C454D">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оборот</w:t>
            </w:r>
          </w:p>
        </w:tc>
        <w:tc>
          <w:tcPr>
            <w:tcW w:w="1984" w:type="dxa"/>
            <w:tcBorders>
              <w:top w:val="nil"/>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25 528,2</w:t>
            </w:r>
          </w:p>
        </w:tc>
        <w:tc>
          <w:tcPr>
            <w:tcW w:w="1985" w:type="dxa"/>
            <w:tcBorders>
              <w:top w:val="nil"/>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135,0</w:t>
            </w:r>
          </w:p>
        </w:tc>
        <w:tc>
          <w:tcPr>
            <w:tcW w:w="1978" w:type="dxa"/>
            <w:tcBorders>
              <w:top w:val="nil"/>
              <w:left w:val="single" w:sz="4" w:space="0" w:color="auto"/>
              <w:right w:val="single" w:sz="4" w:space="0" w:color="auto"/>
            </w:tcBorders>
            <w:shd w:val="clear" w:color="auto" w:fill="auto"/>
            <w:vAlign w:val="bottom"/>
          </w:tcPr>
          <w:p w:rsidR="009C2B5D" w:rsidRPr="001B6908" w:rsidRDefault="003D61D4" w:rsidP="00B118F2">
            <w:pPr>
              <w:tabs>
                <w:tab w:val="left" w:pos="1346"/>
              </w:tabs>
              <w:spacing w:before="80" w:after="80" w:line="210" w:lineRule="exact"/>
              <w:ind w:right="680"/>
              <w:jc w:val="right"/>
            </w:pPr>
            <w:r w:rsidRPr="001B6908">
              <w:rPr>
                <w:sz w:val="22"/>
                <w:szCs w:val="22"/>
              </w:rPr>
              <w:t>80,4</w:t>
            </w:r>
          </w:p>
        </w:tc>
      </w:tr>
      <w:tr w:rsidR="009C2B5D" w:rsidRPr="004B1C9D" w:rsidTr="005C454D">
        <w:trPr>
          <w:cantSplit/>
          <w:trHeight w:val="20"/>
          <w:jc w:val="center"/>
        </w:trPr>
        <w:tc>
          <w:tcPr>
            <w:tcW w:w="3115" w:type="dxa"/>
            <w:tcBorders>
              <w:left w:val="sing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экспорт</w:t>
            </w:r>
          </w:p>
        </w:tc>
        <w:tc>
          <w:tcPr>
            <w:tcW w:w="1984" w:type="dxa"/>
            <w:tcBorders>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10 834,1</w:t>
            </w:r>
          </w:p>
        </w:tc>
        <w:tc>
          <w:tcPr>
            <w:tcW w:w="1985" w:type="dxa"/>
            <w:tcBorders>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122,4</w:t>
            </w:r>
          </w:p>
        </w:tc>
        <w:tc>
          <w:tcPr>
            <w:tcW w:w="1978" w:type="dxa"/>
            <w:tcBorders>
              <w:left w:val="single" w:sz="4" w:space="0" w:color="auto"/>
              <w:right w:val="single" w:sz="4" w:space="0" w:color="auto"/>
            </w:tcBorders>
            <w:shd w:val="clear" w:color="auto" w:fill="auto"/>
            <w:vAlign w:val="bottom"/>
          </w:tcPr>
          <w:p w:rsidR="009C2B5D" w:rsidRPr="001B6908" w:rsidRDefault="003D61D4" w:rsidP="00B118F2">
            <w:pPr>
              <w:tabs>
                <w:tab w:val="left" w:pos="1346"/>
              </w:tabs>
              <w:spacing w:before="80" w:after="80" w:line="210" w:lineRule="exact"/>
              <w:ind w:right="680"/>
              <w:jc w:val="right"/>
            </w:pPr>
            <w:r w:rsidRPr="001B6908">
              <w:rPr>
                <w:sz w:val="22"/>
                <w:szCs w:val="22"/>
              </w:rPr>
              <w:t>94,3</w:t>
            </w:r>
          </w:p>
        </w:tc>
      </w:tr>
      <w:tr w:rsidR="009C2B5D" w:rsidRPr="004B1C9D" w:rsidTr="00EA5247">
        <w:trPr>
          <w:cantSplit/>
          <w:trHeight w:val="20"/>
          <w:jc w:val="center"/>
        </w:trPr>
        <w:tc>
          <w:tcPr>
            <w:tcW w:w="3115" w:type="dxa"/>
            <w:tcBorders>
              <w:left w:val="sing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импорт</w:t>
            </w:r>
          </w:p>
        </w:tc>
        <w:tc>
          <w:tcPr>
            <w:tcW w:w="1984" w:type="dxa"/>
            <w:tcBorders>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14 694,1</w:t>
            </w:r>
          </w:p>
        </w:tc>
        <w:tc>
          <w:tcPr>
            <w:tcW w:w="1985" w:type="dxa"/>
            <w:tcBorders>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146,2</w:t>
            </w:r>
          </w:p>
        </w:tc>
        <w:tc>
          <w:tcPr>
            <w:tcW w:w="1978" w:type="dxa"/>
            <w:tcBorders>
              <w:left w:val="single" w:sz="4" w:space="0" w:color="auto"/>
              <w:right w:val="single" w:sz="4" w:space="0" w:color="auto"/>
            </w:tcBorders>
            <w:shd w:val="clear" w:color="auto" w:fill="auto"/>
            <w:vAlign w:val="bottom"/>
          </w:tcPr>
          <w:p w:rsidR="009C2B5D" w:rsidRPr="001B6908" w:rsidRDefault="003D61D4" w:rsidP="00B118F2">
            <w:pPr>
              <w:tabs>
                <w:tab w:val="left" w:pos="1346"/>
              </w:tabs>
              <w:spacing w:before="80" w:after="80" w:line="210" w:lineRule="exact"/>
              <w:ind w:right="680"/>
              <w:jc w:val="right"/>
            </w:pPr>
            <w:r w:rsidRPr="001B6908">
              <w:rPr>
                <w:sz w:val="22"/>
                <w:szCs w:val="22"/>
              </w:rPr>
              <w:t>71,2</w:t>
            </w:r>
          </w:p>
        </w:tc>
      </w:tr>
      <w:tr w:rsidR="009C2B5D" w:rsidRPr="004B1C9D" w:rsidTr="00EA5247">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сальдо</w:t>
            </w:r>
          </w:p>
        </w:tc>
        <w:tc>
          <w:tcPr>
            <w:tcW w:w="1984" w:type="dxa"/>
            <w:tcBorders>
              <w:top w:val="nil"/>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-3 860,0</w:t>
            </w:r>
          </w:p>
        </w:tc>
        <w:tc>
          <w:tcPr>
            <w:tcW w:w="1985" w:type="dxa"/>
            <w:tcBorders>
              <w:top w:val="nil"/>
              <w:left w:val="single" w:sz="4" w:space="0" w:color="auto"/>
              <w:right w:val="single" w:sz="4" w:space="0" w:color="auto"/>
            </w:tcBorders>
            <w:vAlign w:val="bottom"/>
          </w:tcPr>
          <w:p w:rsidR="009C2B5D" w:rsidRPr="001B6908" w:rsidRDefault="009C2B5D" w:rsidP="00B118F2">
            <w:pPr>
              <w:tabs>
                <w:tab w:val="left" w:pos="1159"/>
                <w:tab w:val="left" w:pos="1346"/>
              </w:tabs>
              <w:spacing w:before="80" w:after="80" w:line="210" w:lineRule="exact"/>
              <w:ind w:right="510"/>
              <w:jc w:val="right"/>
            </w:pPr>
          </w:p>
        </w:tc>
        <w:tc>
          <w:tcPr>
            <w:tcW w:w="1978" w:type="dxa"/>
            <w:tcBorders>
              <w:top w:val="nil"/>
              <w:left w:val="single" w:sz="4" w:space="0" w:color="auto"/>
              <w:right w:val="single" w:sz="4" w:space="0" w:color="auto"/>
            </w:tcBorders>
            <w:vAlign w:val="bottom"/>
          </w:tcPr>
          <w:p w:rsidR="009C2B5D" w:rsidRPr="001B6908" w:rsidRDefault="009C2B5D" w:rsidP="00B118F2">
            <w:pPr>
              <w:tabs>
                <w:tab w:val="left" w:pos="1346"/>
              </w:tabs>
              <w:spacing w:before="80" w:after="80" w:line="210" w:lineRule="exact"/>
              <w:ind w:right="680"/>
              <w:jc w:val="right"/>
            </w:pPr>
          </w:p>
        </w:tc>
      </w:tr>
      <w:tr w:rsidR="006937D9" w:rsidRPr="004B1C9D" w:rsidTr="00EA5247">
        <w:trPr>
          <w:cantSplit/>
          <w:trHeight w:val="20"/>
          <w:jc w:val="center"/>
        </w:trPr>
        <w:tc>
          <w:tcPr>
            <w:tcW w:w="3115" w:type="dxa"/>
            <w:tcBorders>
              <w:left w:val="single" w:sz="4" w:space="0" w:color="auto"/>
              <w:bottom w:val="nil"/>
              <w:right w:val="single" w:sz="4" w:space="0" w:color="auto"/>
            </w:tcBorders>
            <w:vAlign w:val="bottom"/>
          </w:tcPr>
          <w:p w:rsidR="006937D9" w:rsidRPr="004B1C9D" w:rsidRDefault="006937D9" w:rsidP="00B118F2">
            <w:pPr>
              <w:spacing w:before="80" w:after="80" w:line="210" w:lineRule="exact"/>
              <w:ind w:left="777"/>
            </w:pPr>
            <w:r w:rsidRPr="004B1C9D">
              <w:rPr>
                <w:sz w:val="22"/>
                <w:szCs w:val="22"/>
              </w:rPr>
              <w:t>Российская Федерация</w:t>
            </w:r>
          </w:p>
        </w:tc>
        <w:tc>
          <w:tcPr>
            <w:tcW w:w="1984" w:type="dxa"/>
            <w:tcBorders>
              <w:left w:val="single" w:sz="4" w:space="0" w:color="auto"/>
              <w:bottom w:val="nil"/>
              <w:right w:val="single" w:sz="4" w:space="0" w:color="auto"/>
            </w:tcBorders>
            <w:vAlign w:val="bottom"/>
          </w:tcPr>
          <w:p w:rsidR="006937D9" w:rsidRPr="001B6908" w:rsidRDefault="006937D9" w:rsidP="00B118F2">
            <w:pPr>
              <w:tabs>
                <w:tab w:val="left" w:pos="1159"/>
                <w:tab w:val="left" w:pos="1346"/>
              </w:tabs>
              <w:spacing w:before="80" w:after="80" w:line="210" w:lineRule="exact"/>
              <w:ind w:right="510"/>
              <w:jc w:val="right"/>
            </w:pPr>
          </w:p>
        </w:tc>
        <w:tc>
          <w:tcPr>
            <w:tcW w:w="1985" w:type="dxa"/>
            <w:tcBorders>
              <w:left w:val="single" w:sz="4" w:space="0" w:color="auto"/>
              <w:bottom w:val="nil"/>
              <w:right w:val="single" w:sz="4" w:space="0" w:color="auto"/>
            </w:tcBorders>
            <w:vAlign w:val="bottom"/>
          </w:tcPr>
          <w:p w:rsidR="006937D9" w:rsidRPr="001B6908" w:rsidRDefault="006937D9" w:rsidP="00B118F2">
            <w:pPr>
              <w:tabs>
                <w:tab w:val="left" w:pos="1159"/>
                <w:tab w:val="left" w:pos="1346"/>
              </w:tabs>
              <w:spacing w:before="80" w:after="80" w:line="210" w:lineRule="exact"/>
              <w:ind w:right="510"/>
              <w:jc w:val="right"/>
            </w:pPr>
          </w:p>
        </w:tc>
        <w:tc>
          <w:tcPr>
            <w:tcW w:w="1978" w:type="dxa"/>
            <w:tcBorders>
              <w:left w:val="single" w:sz="4" w:space="0" w:color="auto"/>
              <w:bottom w:val="nil"/>
              <w:right w:val="single" w:sz="4" w:space="0" w:color="auto"/>
            </w:tcBorders>
            <w:vAlign w:val="bottom"/>
          </w:tcPr>
          <w:p w:rsidR="006937D9" w:rsidRPr="001B6908" w:rsidRDefault="006937D9" w:rsidP="00B118F2">
            <w:pPr>
              <w:spacing w:before="80" w:after="80" w:line="210" w:lineRule="exact"/>
              <w:jc w:val="right"/>
              <w:rPr>
                <w:b/>
                <w:bCs/>
              </w:rPr>
            </w:pPr>
          </w:p>
        </w:tc>
      </w:tr>
      <w:tr w:rsidR="009C2B5D" w:rsidRPr="004B1C9D" w:rsidTr="00163019">
        <w:trPr>
          <w:cantSplit/>
          <w:trHeight w:val="20"/>
          <w:jc w:val="center"/>
        </w:trPr>
        <w:tc>
          <w:tcPr>
            <w:tcW w:w="3115" w:type="dxa"/>
            <w:tcBorders>
              <w:left w:val="single" w:sz="4" w:space="0" w:color="auto"/>
              <w:bottom w:val="nil"/>
              <w:right w:val="single" w:sz="4" w:space="0" w:color="auto"/>
            </w:tcBorders>
            <w:vAlign w:val="bottom"/>
          </w:tcPr>
          <w:p w:rsidR="009C2B5D" w:rsidRPr="004B1C9D" w:rsidRDefault="009C2B5D" w:rsidP="00B118F2">
            <w:pPr>
              <w:spacing w:before="80" w:after="80" w:line="210" w:lineRule="exact"/>
              <w:ind w:left="919"/>
            </w:pPr>
            <w:r w:rsidRPr="004B1C9D">
              <w:rPr>
                <w:sz w:val="22"/>
                <w:szCs w:val="22"/>
              </w:rPr>
              <w:t>оборот</w:t>
            </w:r>
          </w:p>
        </w:tc>
        <w:tc>
          <w:tcPr>
            <w:tcW w:w="1984" w:type="dxa"/>
            <w:tcBorders>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24 725,3</w:t>
            </w:r>
          </w:p>
        </w:tc>
        <w:tc>
          <w:tcPr>
            <w:tcW w:w="1985" w:type="dxa"/>
            <w:tcBorders>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135,2</w:t>
            </w:r>
          </w:p>
        </w:tc>
        <w:tc>
          <w:tcPr>
            <w:tcW w:w="1978" w:type="dxa"/>
            <w:tcBorders>
              <w:left w:val="single" w:sz="4" w:space="0" w:color="auto"/>
              <w:bottom w:val="nil"/>
              <w:right w:val="single" w:sz="4" w:space="0" w:color="auto"/>
            </w:tcBorders>
            <w:vAlign w:val="bottom"/>
          </w:tcPr>
          <w:p w:rsidR="009C2B5D" w:rsidRPr="001B6908" w:rsidRDefault="0036242D" w:rsidP="00B118F2">
            <w:pPr>
              <w:tabs>
                <w:tab w:val="left" w:pos="1346"/>
              </w:tabs>
              <w:spacing w:before="80" w:after="80" w:line="210" w:lineRule="exact"/>
              <w:ind w:right="680"/>
              <w:jc w:val="right"/>
            </w:pPr>
            <w:r w:rsidRPr="001B6908">
              <w:rPr>
                <w:sz w:val="22"/>
                <w:szCs w:val="22"/>
              </w:rPr>
              <w:t>80,1</w:t>
            </w:r>
          </w:p>
        </w:tc>
      </w:tr>
      <w:tr w:rsidR="009C2B5D" w:rsidRPr="004B1C9D" w:rsidTr="00163019">
        <w:trPr>
          <w:cantSplit/>
          <w:trHeight w:val="20"/>
          <w:jc w:val="center"/>
        </w:trPr>
        <w:tc>
          <w:tcPr>
            <w:tcW w:w="3115" w:type="dxa"/>
            <w:tcBorders>
              <w:left w:val="single" w:sz="4" w:space="0" w:color="auto"/>
              <w:bottom w:val="nil"/>
              <w:right w:val="single" w:sz="4" w:space="0" w:color="auto"/>
            </w:tcBorders>
            <w:vAlign w:val="bottom"/>
          </w:tcPr>
          <w:p w:rsidR="009C2B5D" w:rsidRPr="004B1C9D" w:rsidRDefault="009C2B5D" w:rsidP="00B118F2">
            <w:pPr>
              <w:spacing w:before="80" w:after="80" w:line="210" w:lineRule="exact"/>
              <w:ind w:left="919"/>
            </w:pPr>
            <w:r w:rsidRPr="004B1C9D">
              <w:rPr>
                <w:sz w:val="22"/>
                <w:szCs w:val="22"/>
              </w:rPr>
              <w:t>экспорт</w:t>
            </w:r>
          </w:p>
        </w:tc>
        <w:tc>
          <w:tcPr>
            <w:tcW w:w="1984" w:type="dxa"/>
            <w:tcBorders>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10 163,8</w:t>
            </w:r>
          </w:p>
        </w:tc>
        <w:tc>
          <w:tcPr>
            <w:tcW w:w="1985" w:type="dxa"/>
            <w:tcBorders>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122,1</w:t>
            </w:r>
          </w:p>
        </w:tc>
        <w:tc>
          <w:tcPr>
            <w:tcW w:w="1978" w:type="dxa"/>
            <w:tcBorders>
              <w:left w:val="single" w:sz="4" w:space="0" w:color="auto"/>
              <w:bottom w:val="nil"/>
              <w:right w:val="single" w:sz="4" w:space="0" w:color="auto"/>
            </w:tcBorders>
            <w:vAlign w:val="bottom"/>
          </w:tcPr>
          <w:p w:rsidR="009C2B5D" w:rsidRPr="001B6908" w:rsidRDefault="0036242D" w:rsidP="00B118F2">
            <w:pPr>
              <w:tabs>
                <w:tab w:val="left" w:pos="1346"/>
              </w:tabs>
              <w:spacing w:before="80" w:after="80" w:line="210" w:lineRule="exact"/>
              <w:ind w:right="680"/>
              <w:jc w:val="right"/>
            </w:pPr>
            <w:r w:rsidRPr="001B6908">
              <w:rPr>
                <w:sz w:val="22"/>
                <w:szCs w:val="22"/>
              </w:rPr>
              <w:t>94,2</w:t>
            </w:r>
          </w:p>
        </w:tc>
      </w:tr>
      <w:tr w:rsidR="009C2B5D" w:rsidRPr="004B1C9D" w:rsidTr="00163019">
        <w:trPr>
          <w:cantSplit/>
          <w:trHeight w:val="20"/>
          <w:jc w:val="center"/>
        </w:trPr>
        <w:tc>
          <w:tcPr>
            <w:tcW w:w="3115" w:type="dxa"/>
            <w:tcBorders>
              <w:left w:val="single" w:sz="4" w:space="0" w:color="auto"/>
              <w:bottom w:val="nil"/>
              <w:right w:val="single" w:sz="4" w:space="0" w:color="auto"/>
            </w:tcBorders>
            <w:vAlign w:val="bottom"/>
          </w:tcPr>
          <w:p w:rsidR="009C2B5D" w:rsidRPr="004B1C9D" w:rsidRDefault="009C2B5D" w:rsidP="00B118F2">
            <w:pPr>
              <w:spacing w:before="80" w:after="80" w:line="210" w:lineRule="exact"/>
              <w:ind w:left="919"/>
            </w:pPr>
            <w:r w:rsidRPr="004B1C9D">
              <w:rPr>
                <w:sz w:val="22"/>
                <w:szCs w:val="22"/>
              </w:rPr>
              <w:t>импорт</w:t>
            </w:r>
          </w:p>
        </w:tc>
        <w:tc>
          <w:tcPr>
            <w:tcW w:w="1984" w:type="dxa"/>
            <w:tcBorders>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14 561,5</w:t>
            </w:r>
          </w:p>
        </w:tc>
        <w:tc>
          <w:tcPr>
            <w:tcW w:w="1985" w:type="dxa"/>
            <w:tcBorders>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146,1</w:t>
            </w:r>
          </w:p>
        </w:tc>
        <w:tc>
          <w:tcPr>
            <w:tcW w:w="1978" w:type="dxa"/>
            <w:tcBorders>
              <w:left w:val="single" w:sz="4" w:space="0" w:color="auto"/>
              <w:bottom w:val="nil"/>
              <w:right w:val="single" w:sz="4" w:space="0" w:color="auto"/>
            </w:tcBorders>
            <w:vAlign w:val="bottom"/>
          </w:tcPr>
          <w:p w:rsidR="009C2B5D" w:rsidRPr="001B6908" w:rsidRDefault="0036242D" w:rsidP="00B118F2">
            <w:pPr>
              <w:tabs>
                <w:tab w:val="left" w:pos="1346"/>
              </w:tabs>
              <w:spacing w:before="80" w:after="80" w:line="210" w:lineRule="exact"/>
              <w:ind w:right="680"/>
              <w:jc w:val="right"/>
            </w:pPr>
            <w:r w:rsidRPr="001B6908">
              <w:rPr>
                <w:sz w:val="22"/>
                <w:szCs w:val="22"/>
              </w:rPr>
              <w:t>71,2</w:t>
            </w:r>
          </w:p>
        </w:tc>
      </w:tr>
      <w:tr w:rsidR="009C2B5D" w:rsidRPr="004B1C9D" w:rsidTr="00163019">
        <w:trPr>
          <w:cantSplit/>
          <w:trHeight w:val="20"/>
          <w:jc w:val="center"/>
        </w:trPr>
        <w:tc>
          <w:tcPr>
            <w:tcW w:w="3115" w:type="dxa"/>
            <w:tcBorders>
              <w:left w:val="single" w:sz="4" w:space="0" w:color="auto"/>
              <w:bottom w:val="nil"/>
              <w:right w:val="single" w:sz="4" w:space="0" w:color="auto"/>
            </w:tcBorders>
            <w:vAlign w:val="bottom"/>
          </w:tcPr>
          <w:p w:rsidR="009C2B5D" w:rsidRPr="004B1C9D" w:rsidRDefault="009C2B5D" w:rsidP="00B118F2">
            <w:pPr>
              <w:spacing w:before="80" w:after="80" w:line="210" w:lineRule="exact"/>
              <w:ind w:left="919"/>
            </w:pPr>
            <w:r w:rsidRPr="004B1C9D">
              <w:rPr>
                <w:sz w:val="22"/>
                <w:szCs w:val="22"/>
              </w:rPr>
              <w:t>сальдо</w:t>
            </w:r>
          </w:p>
        </w:tc>
        <w:tc>
          <w:tcPr>
            <w:tcW w:w="1984" w:type="dxa"/>
            <w:tcBorders>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-4 397,7</w:t>
            </w:r>
          </w:p>
        </w:tc>
        <w:tc>
          <w:tcPr>
            <w:tcW w:w="1985" w:type="dxa"/>
            <w:tcBorders>
              <w:left w:val="single" w:sz="4" w:space="0" w:color="auto"/>
              <w:bottom w:val="nil"/>
              <w:right w:val="single" w:sz="4" w:space="0" w:color="auto"/>
            </w:tcBorders>
            <w:vAlign w:val="bottom"/>
          </w:tcPr>
          <w:p w:rsidR="009C2B5D" w:rsidRPr="001B6908" w:rsidRDefault="009C2B5D" w:rsidP="00B118F2">
            <w:pPr>
              <w:tabs>
                <w:tab w:val="left" w:pos="1159"/>
                <w:tab w:val="left" w:pos="1346"/>
              </w:tabs>
              <w:spacing w:before="80" w:after="80" w:line="210" w:lineRule="exact"/>
              <w:ind w:right="510"/>
              <w:jc w:val="right"/>
            </w:pPr>
          </w:p>
        </w:tc>
        <w:tc>
          <w:tcPr>
            <w:tcW w:w="1978" w:type="dxa"/>
            <w:tcBorders>
              <w:left w:val="single" w:sz="4" w:space="0" w:color="auto"/>
              <w:bottom w:val="nil"/>
              <w:right w:val="single" w:sz="4" w:space="0" w:color="auto"/>
            </w:tcBorders>
            <w:vAlign w:val="center"/>
          </w:tcPr>
          <w:p w:rsidR="009C2B5D" w:rsidRPr="001B6908" w:rsidRDefault="009C2B5D" w:rsidP="00B118F2">
            <w:pPr>
              <w:spacing w:before="80" w:after="80" w:line="210" w:lineRule="exact"/>
              <w:ind w:right="680" w:firstLineChars="100" w:firstLine="220"/>
              <w:jc w:val="right"/>
              <w:rPr>
                <w:lang w:val="en-US"/>
              </w:rPr>
            </w:pPr>
          </w:p>
        </w:tc>
      </w:tr>
      <w:tr w:rsidR="001008C3" w:rsidRPr="004B1C9D" w:rsidTr="00163019">
        <w:trPr>
          <w:cantSplit/>
          <w:trHeight w:val="20"/>
          <w:jc w:val="center"/>
        </w:trPr>
        <w:tc>
          <w:tcPr>
            <w:tcW w:w="3115" w:type="dxa"/>
            <w:tcBorders>
              <w:left w:val="single" w:sz="4" w:space="0" w:color="auto"/>
              <w:bottom w:val="nil"/>
              <w:right w:val="single" w:sz="4" w:space="0" w:color="auto"/>
            </w:tcBorders>
            <w:vAlign w:val="bottom"/>
          </w:tcPr>
          <w:p w:rsidR="001008C3" w:rsidRPr="004B1C9D" w:rsidRDefault="001008C3" w:rsidP="00B118F2">
            <w:pPr>
              <w:spacing w:before="80" w:after="80" w:line="210" w:lineRule="exact"/>
              <w:ind w:left="493" w:hanging="186"/>
            </w:pPr>
            <w:r w:rsidRPr="004B1C9D">
              <w:rPr>
                <w:sz w:val="22"/>
                <w:szCs w:val="22"/>
              </w:rPr>
              <w:t>страны вне СНГ</w:t>
            </w:r>
          </w:p>
        </w:tc>
        <w:tc>
          <w:tcPr>
            <w:tcW w:w="1984" w:type="dxa"/>
            <w:tcBorders>
              <w:left w:val="single" w:sz="4" w:space="0" w:color="auto"/>
              <w:bottom w:val="nil"/>
              <w:right w:val="single" w:sz="4" w:space="0" w:color="auto"/>
            </w:tcBorders>
            <w:vAlign w:val="bottom"/>
          </w:tcPr>
          <w:p w:rsidR="001008C3" w:rsidRPr="001B6908" w:rsidRDefault="001008C3" w:rsidP="00B118F2">
            <w:pPr>
              <w:tabs>
                <w:tab w:val="left" w:pos="1159"/>
                <w:tab w:val="left" w:pos="1346"/>
              </w:tabs>
              <w:spacing w:before="80" w:after="80" w:line="210" w:lineRule="exact"/>
              <w:ind w:right="510"/>
              <w:jc w:val="right"/>
            </w:pPr>
          </w:p>
        </w:tc>
        <w:tc>
          <w:tcPr>
            <w:tcW w:w="1985" w:type="dxa"/>
            <w:tcBorders>
              <w:left w:val="single" w:sz="4" w:space="0" w:color="auto"/>
              <w:bottom w:val="nil"/>
              <w:right w:val="single" w:sz="4" w:space="0" w:color="auto"/>
            </w:tcBorders>
            <w:vAlign w:val="bottom"/>
          </w:tcPr>
          <w:p w:rsidR="001008C3" w:rsidRPr="001B6908" w:rsidRDefault="001008C3" w:rsidP="00B118F2">
            <w:pPr>
              <w:tabs>
                <w:tab w:val="left" w:pos="1159"/>
                <w:tab w:val="left" w:pos="1346"/>
              </w:tabs>
              <w:spacing w:before="80" w:after="80" w:line="210" w:lineRule="exact"/>
              <w:ind w:right="510"/>
              <w:jc w:val="right"/>
            </w:pPr>
          </w:p>
        </w:tc>
        <w:tc>
          <w:tcPr>
            <w:tcW w:w="1978" w:type="dxa"/>
            <w:tcBorders>
              <w:left w:val="single" w:sz="4" w:space="0" w:color="auto"/>
              <w:bottom w:val="nil"/>
              <w:right w:val="single" w:sz="4" w:space="0" w:color="auto"/>
            </w:tcBorders>
            <w:vAlign w:val="bottom"/>
          </w:tcPr>
          <w:p w:rsidR="001008C3" w:rsidRPr="001B6908" w:rsidRDefault="001008C3" w:rsidP="00B118F2">
            <w:pPr>
              <w:spacing w:before="80" w:after="80" w:line="210" w:lineRule="exact"/>
              <w:jc w:val="right"/>
              <w:rPr>
                <w:b/>
                <w:bCs/>
              </w:rPr>
            </w:pPr>
          </w:p>
        </w:tc>
      </w:tr>
      <w:tr w:rsidR="009C2B5D" w:rsidRPr="004B1C9D"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оборот</w:t>
            </w:r>
          </w:p>
        </w:tc>
        <w:tc>
          <w:tcPr>
            <w:tcW w:w="1984" w:type="dxa"/>
            <w:tcBorders>
              <w:top w:val="nil"/>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20 114,8</w:t>
            </w:r>
          </w:p>
        </w:tc>
        <w:tc>
          <w:tcPr>
            <w:tcW w:w="1985" w:type="dxa"/>
            <w:tcBorders>
              <w:top w:val="nil"/>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126,9</w:t>
            </w:r>
          </w:p>
        </w:tc>
        <w:tc>
          <w:tcPr>
            <w:tcW w:w="1978" w:type="dxa"/>
            <w:tcBorders>
              <w:top w:val="nil"/>
              <w:left w:val="single" w:sz="4" w:space="0" w:color="auto"/>
              <w:bottom w:val="nil"/>
              <w:right w:val="single" w:sz="4" w:space="0" w:color="auto"/>
            </w:tcBorders>
            <w:vAlign w:val="bottom"/>
          </w:tcPr>
          <w:p w:rsidR="009C2B5D" w:rsidRPr="001B6908" w:rsidRDefault="004F7A58" w:rsidP="00B118F2">
            <w:pPr>
              <w:tabs>
                <w:tab w:val="left" w:pos="1346"/>
              </w:tabs>
              <w:spacing w:before="80" w:after="80" w:line="210" w:lineRule="exact"/>
              <w:ind w:right="680"/>
              <w:jc w:val="right"/>
            </w:pPr>
            <w:r w:rsidRPr="001B6908">
              <w:rPr>
                <w:sz w:val="22"/>
                <w:szCs w:val="22"/>
              </w:rPr>
              <w:t>82,2</w:t>
            </w:r>
          </w:p>
        </w:tc>
      </w:tr>
      <w:tr w:rsidR="009C2B5D" w:rsidRPr="004B1C9D" w:rsidTr="00163019">
        <w:trPr>
          <w:cantSplit/>
          <w:trHeight w:val="20"/>
          <w:jc w:val="center"/>
        </w:trPr>
        <w:tc>
          <w:tcPr>
            <w:tcW w:w="3115" w:type="dxa"/>
            <w:tcBorders>
              <w:top w:val="nil"/>
              <w:left w:val="single" w:sz="4" w:space="0" w:color="auto"/>
              <w:bottom w:val="nil"/>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экспорт</w:t>
            </w:r>
          </w:p>
        </w:tc>
        <w:tc>
          <w:tcPr>
            <w:tcW w:w="1984" w:type="dxa"/>
            <w:tcBorders>
              <w:top w:val="nil"/>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10 156,4</w:t>
            </w:r>
          </w:p>
        </w:tc>
        <w:tc>
          <w:tcPr>
            <w:tcW w:w="1985" w:type="dxa"/>
            <w:tcBorders>
              <w:top w:val="nil"/>
              <w:left w:val="single" w:sz="4" w:space="0" w:color="auto"/>
              <w:bottom w:val="nil"/>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149,4</w:t>
            </w:r>
          </w:p>
        </w:tc>
        <w:tc>
          <w:tcPr>
            <w:tcW w:w="1978" w:type="dxa"/>
            <w:tcBorders>
              <w:top w:val="nil"/>
              <w:left w:val="single" w:sz="4" w:space="0" w:color="auto"/>
              <w:bottom w:val="nil"/>
              <w:right w:val="single" w:sz="4" w:space="0" w:color="auto"/>
            </w:tcBorders>
            <w:vAlign w:val="bottom"/>
          </w:tcPr>
          <w:p w:rsidR="009C2B5D" w:rsidRPr="001B6908" w:rsidRDefault="004F7A58" w:rsidP="00B118F2">
            <w:pPr>
              <w:tabs>
                <w:tab w:val="left" w:pos="1346"/>
              </w:tabs>
              <w:spacing w:before="80" w:after="80" w:line="210" w:lineRule="exact"/>
              <w:ind w:right="680"/>
              <w:jc w:val="right"/>
            </w:pPr>
            <w:r w:rsidRPr="001B6908">
              <w:rPr>
                <w:sz w:val="22"/>
                <w:szCs w:val="22"/>
              </w:rPr>
              <w:t>72,7</w:t>
            </w:r>
          </w:p>
        </w:tc>
      </w:tr>
      <w:tr w:rsidR="009C2B5D" w:rsidRPr="004B1C9D" w:rsidTr="00163019">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импорт</w:t>
            </w:r>
          </w:p>
        </w:tc>
        <w:tc>
          <w:tcPr>
            <w:tcW w:w="1984" w:type="dxa"/>
            <w:tcBorders>
              <w:top w:val="nil"/>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9 958,4</w:t>
            </w:r>
          </w:p>
        </w:tc>
        <w:tc>
          <w:tcPr>
            <w:tcW w:w="1985" w:type="dxa"/>
            <w:tcBorders>
              <w:top w:val="nil"/>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110,0</w:t>
            </w:r>
          </w:p>
        </w:tc>
        <w:tc>
          <w:tcPr>
            <w:tcW w:w="1978" w:type="dxa"/>
            <w:tcBorders>
              <w:top w:val="nil"/>
              <w:left w:val="single" w:sz="4" w:space="0" w:color="auto"/>
              <w:right w:val="single" w:sz="4" w:space="0" w:color="auto"/>
            </w:tcBorders>
            <w:vAlign w:val="bottom"/>
          </w:tcPr>
          <w:p w:rsidR="009C2B5D" w:rsidRPr="001B6908" w:rsidRDefault="004F7A58" w:rsidP="00B118F2">
            <w:pPr>
              <w:tabs>
                <w:tab w:val="left" w:pos="1346"/>
              </w:tabs>
              <w:spacing w:before="80" w:after="80" w:line="210" w:lineRule="exact"/>
              <w:ind w:right="680"/>
              <w:jc w:val="right"/>
            </w:pPr>
            <w:r w:rsidRPr="001B6908">
              <w:rPr>
                <w:sz w:val="22"/>
                <w:szCs w:val="22"/>
              </w:rPr>
              <w:t>91,2</w:t>
            </w:r>
          </w:p>
        </w:tc>
      </w:tr>
      <w:tr w:rsidR="009C2B5D" w:rsidRPr="004B1C9D" w:rsidTr="00163019">
        <w:trPr>
          <w:cantSplit/>
          <w:trHeight w:val="20"/>
          <w:jc w:val="center"/>
        </w:trPr>
        <w:tc>
          <w:tcPr>
            <w:tcW w:w="3115" w:type="dxa"/>
            <w:tcBorders>
              <w:top w:val="nil"/>
              <w:left w:val="sing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сальдо</w:t>
            </w:r>
          </w:p>
        </w:tc>
        <w:tc>
          <w:tcPr>
            <w:tcW w:w="1984" w:type="dxa"/>
            <w:tcBorders>
              <w:top w:val="nil"/>
              <w:left w:val="sing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198,0</w:t>
            </w:r>
          </w:p>
        </w:tc>
        <w:tc>
          <w:tcPr>
            <w:tcW w:w="1985" w:type="dxa"/>
            <w:tcBorders>
              <w:top w:val="nil"/>
              <w:left w:val="single" w:sz="4" w:space="0" w:color="auto"/>
              <w:right w:val="single" w:sz="4" w:space="0" w:color="auto"/>
            </w:tcBorders>
            <w:vAlign w:val="bottom"/>
          </w:tcPr>
          <w:p w:rsidR="009C2B5D" w:rsidRPr="001B6908" w:rsidRDefault="009C2B5D" w:rsidP="00B118F2">
            <w:pPr>
              <w:tabs>
                <w:tab w:val="left" w:pos="1159"/>
                <w:tab w:val="left" w:pos="1346"/>
              </w:tabs>
              <w:spacing w:before="80" w:after="80" w:line="210" w:lineRule="exact"/>
              <w:ind w:right="510"/>
              <w:jc w:val="right"/>
            </w:pPr>
          </w:p>
        </w:tc>
        <w:tc>
          <w:tcPr>
            <w:tcW w:w="1978" w:type="dxa"/>
            <w:tcBorders>
              <w:top w:val="nil"/>
              <w:left w:val="single" w:sz="4" w:space="0" w:color="auto"/>
              <w:right w:val="single" w:sz="4" w:space="0" w:color="auto"/>
            </w:tcBorders>
            <w:vAlign w:val="bottom"/>
          </w:tcPr>
          <w:p w:rsidR="009C2B5D" w:rsidRPr="001B6908" w:rsidRDefault="009C2B5D" w:rsidP="00B118F2">
            <w:pPr>
              <w:tabs>
                <w:tab w:val="left" w:pos="460"/>
                <w:tab w:val="left" w:pos="1346"/>
              </w:tabs>
              <w:spacing w:before="80" w:after="80" w:line="210" w:lineRule="exact"/>
              <w:ind w:right="680"/>
              <w:jc w:val="right"/>
            </w:pPr>
          </w:p>
        </w:tc>
      </w:tr>
      <w:tr w:rsidR="00BB29B6" w:rsidRPr="004B1C9D" w:rsidTr="00163019">
        <w:trPr>
          <w:cantSplit/>
          <w:trHeight w:val="80"/>
          <w:jc w:val="center"/>
        </w:trPr>
        <w:tc>
          <w:tcPr>
            <w:tcW w:w="3115" w:type="dxa"/>
            <w:tcBorders>
              <w:left w:val="single" w:sz="4" w:space="0" w:color="auto"/>
              <w:bottom w:val="nil"/>
              <w:right w:val="single" w:sz="4" w:space="0" w:color="auto"/>
            </w:tcBorders>
            <w:vAlign w:val="bottom"/>
          </w:tcPr>
          <w:p w:rsidR="00BB29B6" w:rsidRPr="004B1C9D" w:rsidRDefault="00BB29B6" w:rsidP="00B118F2">
            <w:pPr>
              <w:spacing w:before="80" w:after="80" w:line="210" w:lineRule="exact"/>
              <w:ind w:left="529"/>
              <w:rPr>
                <w:lang w:val="be-BY"/>
              </w:rPr>
            </w:pPr>
            <w:r w:rsidRPr="004B1C9D">
              <w:rPr>
                <w:sz w:val="22"/>
                <w:szCs w:val="22"/>
              </w:rPr>
              <w:t>страны ЕС</w:t>
            </w:r>
          </w:p>
        </w:tc>
        <w:tc>
          <w:tcPr>
            <w:tcW w:w="1984" w:type="dxa"/>
            <w:tcBorders>
              <w:left w:val="single" w:sz="4" w:space="0" w:color="auto"/>
              <w:bottom w:val="nil"/>
              <w:right w:val="single" w:sz="4" w:space="0" w:color="auto"/>
            </w:tcBorders>
            <w:vAlign w:val="bottom"/>
          </w:tcPr>
          <w:p w:rsidR="00BB29B6" w:rsidRPr="001B6908" w:rsidRDefault="00BB29B6" w:rsidP="00B118F2">
            <w:pPr>
              <w:tabs>
                <w:tab w:val="left" w:pos="1159"/>
                <w:tab w:val="left" w:pos="1346"/>
              </w:tabs>
              <w:spacing w:before="80" w:after="80" w:line="210" w:lineRule="exact"/>
              <w:ind w:right="510"/>
              <w:jc w:val="right"/>
            </w:pPr>
          </w:p>
        </w:tc>
        <w:tc>
          <w:tcPr>
            <w:tcW w:w="1985" w:type="dxa"/>
            <w:tcBorders>
              <w:left w:val="single" w:sz="4" w:space="0" w:color="auto"/>
              <w:bottom w:val="nil"/>
              <w:right w:val="single" w:sz="4" w:space="0" w:color="auto"/>
            </w:tcBorders>
            <w:vAlign w:val="bottom"/>
          </w:tcPr>
          <w:p w:rsidR="00BB29B6" w:rsidRPr="001B6908" w:rsidRDefault="00BB29B6" w:rsidP="00B118F2">
            <w:pPr>
              <w:tabs>
                <w:tab w:val="left" w:pos="1159"/>
                <w:tab w:val="left" w:pos="1346"/>
              </w:tabs>
              <w:spacing w:before="80" w:after="80" w:line="210" w:lineRule="exact"/>
              <w:ind w:right="510"/>
              <w:jc w:val="right"/>
            </w:pPr>
          </w:p>
        </w:tc>
        <w:tc>
          <w:tcPr>
            <w:tcW w:w="1978" w:type="dxa"/>
            <w:tcBorders>
              <w:left w:val="single" w:sz="4" w:space="0" w:color="auto"/>
              <w:bottom w:val="nil"/>
              <w:right w:val="single" w:sz="4" w:space="0" w:color="auto"/>
            </w:tcBorders>
            <w:vAlign w:val="bottom"/>
          </w:tcPr>
          <w:p w:rsidR="00BB29B6" w:rsidRPr="001B6908" w:rsidRDefault="00BB29B6" w:rsidP="00B118F2">
            <w:pPr>
              <w:spacing w:before="80" w:after="80" w:line="210" w:lineRule="exact"/>
              <w:jc w:val="right"/>
              <w:rPr>
                <w:b/>
                <w:bCs/>
              </w:rPr>
            </w:pPr>
          </w:p>
        </w:tc>
      </w:tr>
      <w:tr w:rsidR="00FC2600" w:rsidRPr="004B1C9D" w:rsidTr="00FF4586">
        <w:trPr>
          <w:cantSplit/>
          <w:trHeight w:val="80"/>
          <w:jc w:val="center"/>
        </w:trPr>
        <w:tc>
          <w:tcPr>
            <w:tcW w:w="3115" w:type="dxa"/>
            <w:tcBorders>
              <w:top w:val="nil"/>
              <w:left w:val="single" w:sz="4" w:space="0" w:color="auto"/>
              <w:bottom w:val="nil"/>
              <w:right w:val="single" w:sz="4" w:space="0" w:color="auto"/>
            </w:tcBorders>
            <w:vAlign w:val="bottom"/>
          </w:tcPr>
          <w:p w:rsidR="00FC2600" w:rsidRPr="004B1C9D" w:rsidRDefault="00FC2600" w:rsidP="00B118F2">
            <w:pPr>
              <w:spacing w:before="80" w:after="80" w:line="210" w:lineRule="exact"/>
              <w:ind w:left="907"/>
            </w:pPr>
            <w:r w:rsidRPr="004B1C9D">
              <w:rPr>
                <w:sz w:val="22"/>
                <w:szCs w:val="22"/>
              </w:rPr>
              <w:t>оборот</w:t>
            </w:r>
          </w:p>
        </w:tc>
        <w:tc>
          <w:tcPr>
            <w:tcW w:w="1984" w:type="dxa"/>
            <w:tcBorders>
              <w:top w:val="nil"/>
              <w:left w:val="single" w:sz="4" w:space="0" w:color="auto"/>
              <w:bottom w:val="nil"/>
              <w:right w:val="single" w:sz="4" w:space="0" w:color="auto"/>
            </w:tcBorders>
            <w:vAlign w:val="bottom"/>
          </w:tcPr>
          <w:p w:rsidR="00FC2600" w:rsidRPr="001B6908" w:rsidRDefault="00FC2600" w:rsidP="00B118F2">
            <w:pPr>
              <w:tabs>
                <w:tab w:val="left" w:pos="1159"/>
                <w:tab w:val="left" w:pos="1346"/>
              </w:tabs>
              <w:spacing w:before="80" w:after="80" w:line="210" w:lineRule="exact"/>
              <w:ind w:right="510"/>
              <w:jc w:val="right"/>
            </w:pPr>
            <w:r w:rsidRPr="001B6908">
              <w:rPr>
                <w:sz w:val="22"/>
                <w:szCs w:val="22"/>
              </w:rPr>
              <w:t>10 479,0</w:t>
            </w:r>
          </w:p>
        </w:tc>
        <w:tc>
          <w:tcPr>
            <w:tcW w:w="1985" w:type="dxa"/>
            <w:tcBorders>
              <w:top w:val="nil"/>
              <w:left w:val="single" w:sz="4" w:space="0" w:color="auto"/>
              <w:bottom w:val="nil"/>
              <w:right w:val="single" w:sz="4" w:space="0" w:color="auto"/>
            </w:tcBorders>
            <w:vAlign w:val="bottom"/>
          </w:tcPr>
          <w:p w:rsidR="00FC2600" w:rsidRPr="001B6908" w:rsidRDefault="00FC2600" w:rsidP="00B118F2">
            <w:pPr>
              <w:tabs>
                <w:tab w:val="left" w:pos="1159"/>
                <w:tab w:val="left" w:pos="1346"/>
              </w:tabs>
              <w:spacing w:before="80" w:after="80" w:line="210" w:lineRule="exact"/>
              <w:ind w:right="510"/>
              <w:jc w:val="right"/>
            </w:pPr>
            <w:r w:rsidRPr="001B6908">
              <w:rPr>
                <w:sz w:val="22"/>
                <w:szCs w:val="22"/>
              </w:rPr>
              <w:t>143,3</w:t>
            </w:r>
          </w:p>
        </w:tc>
        <w:tc>
          <w:tcPr>
            <w:tcW w:w="1978" w:type="dxa"/>
            <w:tcBorders>
              <w:top w:val="nil"/>
              <w:left w:val="single" w:sz="4" w:space="0" w:color="auto"/>
              <w:bottom w:val="nil"/>
              <w:right w:val="single" w:sz="4" w:space="0" w:color="auto"/>
            </w:tcBorders>
            <w:vAlign w:val="bottom"/>
          </w:tcPr>
          <w:p w:rsidR="00FC2600" w:rsidRPr="001B6908" w:rsidRDefault="00FC2600" w:rsidP="00B118F2">
            <w:pPr>
              <w:tabs>
                <w:tab w:val="left" w:pos="1346"/>
              </w:tabs>
              <w:spacing w:before="80" w:after="80" w:line="210" w:lineRule="exact"/>
              <w:ind w:right="680"/>
              <w:jc w:val="right"/>
            </w:pPr>
            <w:r w:rsidRPr="001B6908">
              <w:rPr>
                <w:sz w:val="22"/>
                <w:szCs w:val="22"/>
              </w:rPr>
              <w:t>84,4</w:t>
            </w:r>
          </w:p>
        </w:tc>
      </w:tr>
      <w:tr w:rsidR="00FC2600" w:rsidRPr="004B1C9D" w:rsidTr="00FF4586">
        <w:trPr>
          <w:cantSplit/>
          <w:jc w:val="center"/>
        </w:trPr>
        <w:tc>
          <w:tcPr>
            <w:tcW w:w="3115" w:type="dxa"/>
            <w:tcBorders>
              <w:top w:val="nil"/>
              <w:left w:val="single" w:sz="4" w:space="0" w:color="auto"/>
              <w:bottom w:val="nil"/>
              <w:right w:val="single" w:sz="4" w:space="0" w:color="auto"/>
            </w:tcBorders>
            <w:vAlign w:val="bottom"/>
          </w:tcPr>
          <w:p w:rsidR="00FC2600" w:rsidRPr="004B1C9D" w:rsidRDefault="00FC2600" w:rsidP="00B118F2">
            <w:pPr>
              <w:spacing w:before="80" w:after="80" w:line="210" w:lineRule="exact"/>
              <w:ind w:left="907"/>
            </w:pPr>
            <w:r w:rsidRPr="004B1C9D">
              <w:rPr>
                <w:sz w:val="22"/>
                <w:szCs w:val="22"/>
              </w:rPr>
              <w:t>экспорт</w:t>
            </w:r>
          </w:p>
        </w:tc>
        <w:tc>
          <w:tcPr>
            <w:tcW w:w="1984" w:type="dxa"/>
            <w:tcBorders>
              <w:top w:val="nil"/>
              <w:left w:val="single" w:sz="4" w:space="0" w:color="auto"/>
              <w:bottom w:val="nil"/>
              <w:right w:val="single" w:sz="4" w:space="0" w:color="auto"/>
            </w:tcBorders>
            <w:vAlign w:val="bottom"/>
          </w:tcPr>
          <w:p w:rsidR="00FC2600" w:rsidRPr="001B6908" w:rsidRDefault="00FC2600" w:rsidP="00B118F2">
            <w:pPr>
              <w:tabs>
                <w:tab w:val="left" w:pos="1159"/>
                <w:tab w:val="left" w:pos="1346"/>
              </w:tabs>
              <w:spacing w:before="80" w:after="80" w:line="210" w:lineRule="exact"/>
              <w:ind w:right="510"/>
              <w:jc w:val="right"/>
            </w:pPr>
            <w:r w:rsidRPr="001B6908">
              <w:rPr>
                <w:sz w:val="22"/>
                <w:szCs w:val="22"/>
              </w:rPr>
              <w:t>6 238,2</w:t>
            </w:r>
          </w:p>
        </w:tc>
        <w:tc>
          <w:tcPr>
            <w:tcW w:w="1985" w:type="dxa"/>
            <w:tcBorders>
              <w:top w:val="nil"/>
              <w:left w:val="single" w:sz="4" w:space="0" w:color="auto"/>
              <w:bottom w:val="nil"/>
              <w:right w:val="single" w:sz="4" w:space="0" w:color="auto"/>
            </w:tcBorders>
            <w:vAlign w:val="bottom"/>
          </w:tcPr>
          <w:p w:rsidR="00FC2600" w:rsidRPr="001B6908" w:rsidRDefault="00FC2600" w:rsidP="00B118F2">
            <w:pPr>
              <w:tabs>
                <w:tab w:val="left" w:pos="1159"/>
                <w:tab w:val="left" w:pos="1346"/>
              </w:tabs>
              <w:spacing w:before="80" w:after="80" w:line="210" w:lineRule="exact"/>
              <w:ind w:right="510"/>
              <w:jc w:val="right"/>
            </w:pPr>
            <w:r w:rsidRPr="001B6908">
              <w:rPr>
                <w:sz w:val="22"/>
                <w:szCs w:val="22"/>
              </w:rPr>
              <w:t>200,4</w:t>
            </w:r>
          </w:p>
        </w:tc>
        <w:tc>
          <w:tcPr>
            <w:tcW w:w="1978" w:type="dxa"/>
            <w:tcBorders>
              <w:top w:val="nil"/>
              <w:left w:val="single" w:sz="4" w:space="0" w:color="auto"/>
              <w:bottom w:val="nil"/>
              <w:right w:val="single" w:sz="4" w:space="0" w:color="auto"/>
            </w:tcBorders>
            <w:vAlign w:val="bottom"/>
          </w:tcPr>
          <w:p w:rsidR="00FC2600" w:rsidRPr="001B6908" w:rsidRDefault="00FC2600" w:rsidP="00B118F2">
            <w:pPr>
              <w:tabs>
                <w:tab w:val="left" w:pos="1346"/>
              </w:tabs>
              <w:spacing w:before="80" w:after="80" w:line="210" w:lineRule="exact"/>
              <w:ind w:right="680"/>
              <w:jc w:val="right"/>
            </w:pPr>
            <w:r w:rsidRPr="001B6908">
              <w:rPr>
                <w:sz w:val="22"/>
                <w:szCs w:val="22"/>
              </w:rPr>
              <w:t>76,6</w:t>
            </w:r>
          </w:p>
        </w:tc>
      </w:tr>
      <w:tr w:rsidR="00FC2600" w:rsidRPr="004B1C9D" w:rsidTr="00FF4586">
        <w:trPr>
          <w:cantSplit/>
          <w:jc w:val="center"/>
        </w:trPr>
        <w:tc>
          <w:tcPr>
            <w:tcW w:w="3115" w:type="dxa"/>
            <w:tcBorders>
              <w:top w:val="nil"/>
              <w:left w:val="single" w:sz="4" w:space="0" w:color="auto"/>
              <w:bottom w:val="nil"/>
              <w:right w:val="single" w:sz="4" w:space="0" w:color="auto"/>
            </w:tcBorders>
            <w:vAlign w:val="bottom"/>
          </w:tcPr>
          <w:p w:rsidR="00FC2600" w:rsidRPr="004B1C9D" w:rsidRDefault="00FC2600" w:rsidP="00B118F2">
            <w:pPr>
              <w:spacing w:before="80" w:after="80" w:line="210" w:lineRule="exact"/>
              <w:ind w:left="907"/>
            </w:pPr>
            <w:r w:rsidRPr="004B1C9D">
              <w:rPr>
                <w:sz w:val="22"/>
                <w:szCs w:val="22"/>
              </w:rPr>
              <w:t>импорт</w:t>
            </w:r>
          </w:p>
        </w:tc>
        <w:tc>
          <w:tcPr>
            <w:tcW w:w="1984" w:type="dxa"/>
            <w:tcBorders>
              <w:top w:val="nil"/>
              <w:left w:val="single" w:sz="4" w:space="0" w:color="auto"/>
              <w:bottom w:val="nil"/>
              <w:right w:val="single" w:sz="4" w:space="0" w:color="auto"/>
            </w:tcBorders>
            <w:vAlign w:val="bottom"/>
          </w:tcPr>
          <w:p w:rsidR="00FC2600" w:rsidRPr="001B6908" w:rsidRDefault="00FC2600" w:rsidP="00B118F2">
            <w:pPr>
              <w:tabs>
                <w:tab w:val="left" w:pos="1159"/>
                <w:tab w:val="left" w:pos="1346"/>
              </w:tabs>
              <w:spacing w:before="80" w:after="80" w:line="210" w:lineRule="exact"/>
              <w:ind w:right="510"/>
              <w:jc w:val="right"/>
            </w:pPr>
            <w:r w:rsidRPr="001B6908">
              <w:rPr>
                <w:sz w:val="22"/>
                <w:szCs w:val="22"/>
              </w:rPr>
              <w:t>4 240,8</w:t>
            </w:r>
          </w:p>
        </w:tc>
        <w:tc>
          <w:tcPr>
            <w:tcW w:w="1985" w:type="dxa"/>
            <w:tcBorders>
              <w:top w:val="nil"/>
              <w:left w:val="single" w:sz="4" w:space="0" w:color="auto"/>
              <w:bottom w:val="nil"/>
              <w:right w:val="single" w:sz="4" w:space="0" w:color="auto"/>
            </w:tcBorders>
            <w:vAlign w:val="bottom"/>
          </w:tcPr>
          <w:p w:rsidR="00FC2600" w:rsidRPr="001B6908" w:rsidRDefault="00FC2600" w:rsidP="00B118F2">
            <w:pPr>
              <w:tabs>
                <w:tab w:val="left" w:pos="1159"/>
                <w:tab w:val="left" w:pos="1346"/>
              </w:tabs>
              <w:spacing w:before="80" w:after="80" w:line="210" w:lineRule="exact"/>
              <w:ind w:right="510"/>
              <w:jc w:val="right"/>
            </w:pPr>
            <w:r w:rsidRPr="001B6908">
              <w:rPr>
                <w:sz w:val="22"/>
                <w:szCs w:val="22"/>
              </w:rPr>
              <w:t>100,9</w:t>
            </w:r>
          </w:p>
        </w:tc>
        <w:tc>
          <w:tcPr>
            <w:tcW w:w="1978" w:type="dxa"/>
            <w:tcBorders>
              <w:top w:val="nil"/>
              <w:left w:val="single" w:sz="4" w:space="0" w:color="auto"/>
              <w:bottom w:val="nil"/>
              <w:right w:val="single" w:sz="4" w:space="0" w:color="auto"/>
            </w:tcBorders>
            <w:vAlign w:val="bottom"/>
          </w:tcPr>
          <w:p w:rsidR="00FC2600" w:rsidRPr="001B6908" w:rsidRDefault="00FC2600" w:rsidP="00B118F2">
            <w:pPr>
              <w:tabs>
                <w:tab w:val="left" w:pos="1346"/>
              </w:tabs>
              <w:spacing w:before="80" w:after="80" w:line="210" w:lineRule="exact"/>
              <w:ind w:right="680"/>
              <w:jc w:val="right"/>
            </w:pPr>
            <w:r w:rsidRPr="001B6908">
              <w:rPr>
                <w:sz w:val="22"/>
                <w:szCs w:val="22"/>
              </w:rPr>
              <w:t>91,2</w:t>
            </w:r>
          </w:p>
        </w:tc>
      </w:tr>
      <w:tr w:rsidR="009C2B5D" w:rsidRPr="00E16437"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9C2B5D" w:rsidRPr="004B1C9D" w:rsidRDefault="009C2B5D" w:rsidP="00B118F2">
            <w:pPr>
              <w:spacing w:before="80" w:after="80" w:line="210" w:lineRule="exact"/>
              <w:ind w:left="907"/>
            </w:pPr>
            <w:r w:rsidRPr="004B1C9D">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9C2B5D" w:rsidRPr="001B6908" w:rsidRDefault="001B0B4E" w:rsidP="00B118F2">
            <w:pPr>
              <w:tabs>
                <w:tab w:val="left" w:pos="1159"/>
                <w:tab w:val="left" w:pos="1346"/>
              </w:tabs>
              <w:spacing w:before="80" w:after="80" w:line="210" w:lineRule="exact"/>
              <w:ind w:right="510"/>
              <w:jc w:val="right"/>
            </w:pPr>
            <w:r w:rsidRPr="001B6908">
              <w:rPr>
                <w:sz w:val="22"/>
                <w:szCs w:val="22"/>
              </w:rPr>
              <w:t>1 997,4</w:t>
            </w:r>
          </w:p>
        </w:tc>
        <w:tc>
          <w:tcPr>
            <w:tcW w:w="1985" w:type="dxa"/>
            <w:tcBorders>
              <w:top w:val="nil"/>
              <w:left w:val="single" w:sz="4" w:space="0" w:color="auto"/>
              <w:bottom w:val="double" w:sz="4" w:space="0" w:color="auto"/>
              <w:right w:val="single" w:sz="4" w:space="0" w:color="auto"/>
            </w:tcBorders>
            <w:vAlign w:val="bottom"/>
          </w:tcPr>
          <w:p w:rsidR="009C2B5D" w:rsidRPr="001B6908" w:rsidRDefault="009C2B5D" w:rsidP="00B118F2">
            <w:pPr>
              <w:tabs>
                <w:tab w:val="left" w:pos="1159"/>
                <w:tab w:val="left" w:pos="1346"/>
              </w:tabs>
              <w:spacing w:before="80" w:after="80" w:line="210" w:lineRule="exact"/>
              <w:ind w:right="510"/>
              <w:jc w:val="right"/>
            </w:pPr>
          </w:p>
        </w:tc>
        <w:tc>
          <w:tcPr>
            <w:tcW w:w="1978" w:type="dxa"/>
            <w:tcBorders>
              <w:top w:val="nil"/>
              <w:left w:val="single" w:sz="4" w:space="0" w:color="auto"/>
              <w:bottom w:val="double" w:sz="4" w:space="0" w:color="auto"/>
              <w:right w:val="single" w:sz="4" w:space="0" w:color="auto"/>
            </w:tcBorders>
            <w:vAlign w:val="bottom"/>
          </w:tcPr>
          <w:p w:rsidR="009C2B5D" w:rsidRPr="001B6908" w:rsidRDefault="009C2B5D" w:rsidP="00B118F2">
            <w:pPr>
              <w:tabs>
                <w:tab w:val="left" w:pos="460"/>
                <w:tab w:val="left" w:pos="1346"/>
              </w:tabs>
              <w:spacing w:before="80" w:after="80" w:line="210" w:lineRule="exact"/>
              <w:ind w:right="680"/>
              <w:jc w:val="right"/>
            </w:pPr>
          </w:p>
        </w:tc>
      </w:tr>
    </w:tbl>
    <w:p w:rsidR="007E43DA" w:rsidRPr="006900C8" w:rsidRDefault="007E43DA" w:rsidP="00B118F2">
      <w:pPr>
        <w:pStyle w:val="21"/>
        <w:spacing w:line="360" w:lineRule="exact"/>
        <w:ind w:firstLine="709"/>
        <w:rPr>
          <w:sz w:val="26"/>
          <w:szCs w:val="26"/>
        </w:rPr>
      </w:pPr>
      <w:r w:rsidRPr="006900C8">
        <w:rPr>
          <w:sz w:val="26"/>
          <w:szCs w:val="26"/>
        </w:rPr>
        <w:lastRenderedPageBreak/>
        <w:t xml:space="preserve">Из общего объема экспорта республики </w:t>
      </w:r>
      <w:r w:rsidR="00866BF0" w:rsidRPr="006900C8">
        <w:rPr>
          <w:sz w:val="26"/>
          <w:szCs w:val="26"/>
        </w:rPr>
        <w:t xml:space="preserve">в </w:t>
      </w:r>
      <w:r w:rsidR="00DA4358" w:rsidRPr="006900C8">
        <w:rPr>
          <w:sz w:val="26"/>
          <w:szCs w:val="26"/>
        </w:rPr>
        <w:t>январе-августе</w:t>
      </w:r>
      <w:r w:rsidR="00866BF0" w:rsidRPr="006900C8">
        <w:rPr>
          <w:sz w:val="26"/>
          <w:szCs w:val="26"/>
        </w:rPr>
        <w:t xml:space="preserve"> 2021</w:t>
      </w:r>
      <w:r w:rsidR="008A4B1D" w:rsidRPr="006900C8">
        <w:rPr>
          <w:sz w:val="26"/>
          <w:szCs w:val="26"/>
        </w:rPr>
        <w:t> </w:t>
      </w:r>
      <w:r w:rsidR="00866BF0" w:rsidRPr="006900C8">
        <w:rPr>
          <w:sz w:val="26"/>
          <w:szCs w:val="26"/>
        </w:rPr>
        <w:t>г.</w:t>
      </w:r>
      <w:r w:rsidRPr="006900C8">
        <w:rPr>
          <w:sz w:val="26"/>
          <w:szCs w:val="26"/>
        </w:rPr>
        <w:t xml:space="preserve"> на долю стран ЕАЭС приходилось </w:t>
      </w:r>
      <w:r w:rsidR="00AC4F48" w:rsidRPr="006900C8">
        <w:rPr>
          <w:sz w:val="26"/>
          <w:szCs w:val="26"/>
        </w:rPr>
        <w:t>44,</w:t>
      </w:r>
      <w:r w:rsidR="00AD63DB" w:rsidRPr="006900C8">
        <w:rPr>
          <w:sz w:val="26"/>
          <w:szCs w:val="26"/>
        </w:rPr>
        <w:t>2</w:t>
      </w:r>
      <w:r w:rsidRPr="006900C8">
        <w:rPr>
          <w:sz w:val="26"/>
          <w:szCs w:val="26"/>
        </w:rPr>
        <w:t>% (</w:t>
      </w:r>
      <w:r w:rsidR="00866BF0" w:rsidRPr="006900C8">
        <w:rPr>
          <w:sz w:val="26"/>
          <w:szCs w:val="26"/>
        </w:rPr>
        <w:t xml:space="preserve">в </w:t>
      </w:r>
      <w:r w:rsidR="00DA4358" w:rsidRPr="006900C8">
        <w:rPr>
          <w:sz w:val="26"/>
          <w:szCs w:val="26"/>
        </w:rPr>
        <w:t>январе-августе</w:t>
      </w:r>
      <w:r w:rsidR="00866BF0" w:rsidRPr="006900C8">
        <w:rPr>
          <w:sz w:val="26"/>
          <w:szCs w:val="26"/>
        </w:rPr>
        <w:t xml:space="preserve"> 2020 г.</w:t>
      </w:r>
      <w:r w:rsidRPr="006900C8">
        <w:rPr>
          <w:sz w:val="26"/>
          <w:szCs w:val="26"/>
        </w:rPr>
        <w:t xml:space="preserve"> – </w:t>
      </w:r>
      <w:r w:rsidR="00AD63DB" w:rsidRPr="006900C8">
        <w:rPr>
          <w:sz w:val="26"/>
          <w:szCs w:val="26"/>
        </w:rPr>
        <w:t>49,</w:t>
      </w:r>
      <w:r w:rsidR="00913FF9" w:rsidRPr="006900C8">
        <w:rPr>
          <w:sz w:val="26"/>
          <w:szCs w:val="26"/>
          <w:lang w:val="be-BY"/>
        </w:rPr>
        <w:t>3</w:t>
      </w:r>
      <w:r w:rsidRPr="006900C8">
        <w:rPr>
          <w:sz w:val="26"/>
          <w:szCs w:val="26"/>
        </w:rPr>
        <w:t xml:space="preserve">%), из них </w:t>
      </w:r>
      <w:r w:rsidR="00703856" w:rsidRPr="006900C8">
        <w:rPr>
          <w:sz w:val="26"/>
          <w:szCs w:val="26"/>
        </w:rPr>
        <w:br/>
      </w:r>
      <w:r w:rsidRPr="006900C8">
        <w:rPr>
          <w:sz w:val="26"/>
          <w:szCs w:val="26"/>
        </w:rPr>
        <w:t xml:space="preserve">на долю Российской Федерации – </w:t>
      </w:r>
      <w:r w:rsidR="00FA3199" w:rsidRPr="006900C8">
        <w:rPr>
          <w:sz w:val="26"/>
          <w:szCs w:val="26"/>
        </w:rPr>
        <w:t>41,</w:t>
      </w:r>
      <w:r w:rsidR="00913FF9" w:rsidRPr="006900C8">
        <w:rPr>
          <w:sz w:val="26"/>
          <w:szCs w:val="26"/>
          <w:lang w:val="be-BY"/>
        </w:rPr>
        <w:t>4</w:t>
      </w:r>
      <w:r w:rsidRPr="006900C8">
        <w:rPr>
          <w:sz w:val="26"/>
          <w:szCs w:val="26"/>
        </w:rPr>
        <w:t>% (4</w:t>
      </w:r>
      <w:r w:rsidR="00AD63DB" w:rsidRPr="006900C8">
        <w:rPr>
          <w:sz w:val="26"/>
          <w:szCs w:val="26"/>
        </w:rPr>
        <w:t>6,</w:t>
      </w:r>
      <w:r w:rsidR="00913FF9" w:rsidRPr="006900C8">
        <w:rPr>
          <w:sz w:val="26"/>
          <w:szCs w:val="26"/>
          <w:lang w:val="be-BY"/>
        </w:rPr>
        <w:t>3</w:t>
      </w:r>
      <w:r w:rsidRPr="006900C8">
        <w:rPr>
          <w:sz w:val="26"/>
          <w:szCs w:val="26"/>
        </w:rPr>
        <w:t xml:space="preserve">%), стран ЕС – </w:t>
      </w:r>
      <w:r w:rsidR="001D4352" w:rsidRPr="006900C8">
        <w:rPr>
          <w:sz w:val="26"/>
          <w:szCs w:val="26"/>
        </w:rPr>
        <w:t>25,</w:t>
      </w:r>
      <w:r w:rsidR="00AC4F48" w:rsidRPr="006900C8">
        <w:rPr>
          <w:sz w:val="26"/>
          <w:szCs w:val="26"/>
        </w:rPr>
        <w:t>4</w:t>
      </w:r>
      <w:r w:rsidRPr="006900C8">
        <w:rPr>
          <w:sz w:val="26"/>
          <w:szCs w:val="26"/>
        </w:rPr>
        <w:t>% (1</w:t>
      </w:r>
      <w:r w:rsidR="001D4352" w:rsidRPr="006900C8">
        <w:rPr>
          <w:sz w:val="26"/>
          <w:szCs w:val="26"/>
        </w:rPr>
        <w:t>7</w:t>
      </w:r>
      <w:r w:rsidR="00AC4F48" w:rsidRPr="006900C8">
        <w:rPr>
          <w:sz w:val="26"/>
          <w:szCs w:val="26"/>
        </w:rPr>
        <w:t>,</w:t>
      </w:r>
      <w:r w:rsidR="00913FF9" w:rsidRPr="006900C8">
        <w:rPr>
          <w:sz w:val="26"/>
          <w:szCs w:val="26"/>
          <w:lang w:val="be-BY"/>
        </w:rPr>
        <w:t>3</w:t>
      </w:r>
      <w:r w:rsidRPr="006900C8">
        <w:rPr>
          <w:sz w:val="26"/>
          <w:szCs w:val="26"/>
        </w:rPr>
        <w:t>%),</w:t>
      </w:r>
      <w:r w:rsidR="00913FF9" w:rsidRPr="006900C8">
        <w:rPr>
          <w:sz w:val="26"/>
          <w:szCs w:val="26"/>
          <w:lang w:val="be-BY"/>
        </w:rPr>
        <w:t xml:space="preserve"> </w:t>
      </w:r>
      <w:r w:rsidRPr="006900C8">
        <w:rPr>
          <w:sz w:val="26"/>
          <w:szCs w:val="26"/>
        </w:rPr>
        <w:t>остальных стран</w:t>
      </w:r>
      <w:r w:rsidR="006900C8">
        <w:rPr>
          <w:sz w:val="26"/>
          <w:szCs w:val="26"/>
        </w:rPr>
        <w:t xml:space="preserve"> </w:t>
      </w:r>
      <w:r w:rsidRPr="006900C8">
        <w:rPr>
          <w:sz w:val="26"/>
          <w:szCs w:val="26"/>
        </w:rPr>
        <w:t>– 3</w:t>
      </w:r>
      <w:r w:rsidR="001D4352" w:rsidRPr="006900C8">
        <w:rPr>
          <w:sz w:val="26"/>
          <w:szCs w:val="26"/>
        </w:rPr>
        <w:t>0,</w:t>
      </w:r>
      <w:r w:rsidR="00AD63DB" w:rsidRPr="006900C8">
        <w:rPr>
          <w:sz w:val="26"/>
          <w:szCs w:val="26"/>
        </w:rPr>
        <w:t>4</w:t>
      </w:r>
      <w:r w:rsidRPr="006900C8">
        <w:rPr>
          <w:sz w:val="26"/>
          <w:szCs w:val="26"/>
        </w:rPr>
        <w:t>% (3</w:t>
      </w:r>
      <w:r w:rsidR="00AD63DB" w:rsidRPr="006900C8">
        <w:rPr>
          <w:sz w:val="26"/>
          <w:szCs w:val="26"/>
        </w:rPr>
        <w:t>3,</w:t>
      </w:r>
      <w:r w:rsidR="00913FF9" w:rsidRPr="006900C8">
        <w:rPr>
          <w:sz w:val="26"/>
          <w:szCs w:val="26"/>
          <w:lang w:val="be-BY"/>
        </w:rPr>
        <w:t>4</w:t>
      </w:r>
      <w:r w:rsidRPr="006900C8">
        <w:rPr>
          <w:sz w:val="26"/>
          <w:szCs w:val="26"/>
        </w:rPr>
        <w:t xml:space="preserve">%). Импорт из стран ЕАЭС составил </w:t>
      </w:r>
      <w:r w:rsidR="00A561A8" w:rsidRPr="006900C8">
        <w:rPr>
          <w:sz w:val="26"/>
          <w:szCs w:val="26"/>
        </w:rPr>
        <w:t>5</w:t>
      </w:r>
      <w:r w:rsidR="00AD63DB" w:rsidRPr="006900C8">
        <w:rPr>
          <w:sz w:val="26"/>
          <w:szCs w:val="26"/>
        </w:rPr>
        <w:t>6,</w:t>
      </w:r>
      <w:r w:rsidR="00913FF9" w:rsidRPr="006900C8">
        <w:rPr>
          <w:sz w:val="26"/>
          <w:szCs w:val="26"/>
          <w:lang w:val="be-BY"/>
        </w:rPr>
        <w:t>7</w:t>
      </w:r>
      <w:r w:rsidRPr="006900C8">
        <w:rPr>
          <w:sz w:val="26"/>
          <w:szCs w:val="26"/>
        </w:rPr>
        <w:t>% общего объема импорта (</w:t>
      </w:r>
      <w:r w:rsidR="00866BF0" w:rsidRPr="006900C8">
        <w:rPr>
          <w:sz w:val="26"/>
          <w:szCs w:val="26"/>
        </w:rPr>
        <w:t xml:space="preserve">в </w:t>
      </w:r>
      <w:r w:rsidR="00DA4358" w:rsidRPr="006900C8">
        <w:rPr>
          <w:sz w:val="26"/>
          <w:szCs w:val="26"/>
        </w:rPr>
        <w:t>январе-августе</w:t>
      </w:r>
      <w:r w:rsidR="00866BF0" w:rsidRPr="006900C8">
        <w:rPr>
          <w:sz w:val="26"/>
          <w:szCs w:val="26"/>
        </w:rPr>
        <w:t xml:space="preserve"> 2020</w:t>
      </w:r>
      <w:r w:rsidR="008A4B1D" w:rsidRPr="006900C8">
        <w:rPr>
          <w:sz w:val="26"/>
          <w:szCs w:val="26"/>
        </w:rPr>
        <w:t> </w:t>
      </w:r>
      <w:r w:rsidR="00866BF0" w:rsidRPr="006900C8">
        <w:rPr>
          <w:sz w:val="26"/>
          <w:szCs w:val="26"/>
        </w:rPr>
        <w:t>г.</w:t>
      </w:r>
      <w:r w:rsidRPr="006900C8">
        <w:rPr>
          <w:sz w:val="26"/>
          <w:szCs w:val="26"/>
        </w:rPr>
        <w:t xml:space="preserve"> – </w:t>
      </w:r>
      <w:r w:rsidR="00A75732" w:rsidRPr="006900C8">
        <w:rPr>
          <w:sz w:val="26"/>
          <w:szCs w:val="26"/>
        </w:rPr>
        <w:t>4</w:t>
      </w:r>
      <w:r w:rsidR="00AC4F48" w:rsidRPr="006900C8">
        <w:rPr>
          <w:sz w:val="26"/>
          <w:szCs w:val="26"/>
        </w:rPr>
        <w:t>9,</w:t>
      </w:r>
      <w:r w:rsidR="00913FF9" w:rsidRPr="006900C8">
        <w:rPr>
          <w:sz w:val="26"/>
          <w:szCs w:val="26"/>
          <w:lang w:val="be-BY"/>
        </w:rPr>
        <w:t>7</w:t>
      </w:r>
      <w:r w:rsidRPr="006900C8">
        <w:rPr>
          <w:sz w:val="26"/>
          <w:szCs w:val="26"/>
        </w:rPr>
        <w:t>%), и</w:t>
      </w:r>
      <w:r w:rsidR="00FA3199" w:rsidRPr="006900C8">
        <w:rPr>
          <w:sz w:val="26"/>
          <w:szCs w:val="26"/>
        </w:rPr>
        <w:t>з них из Российской Федерации – 5</w:t>
      </w:r>
      <w:r w:rsidR="00AD63DB" w:rsidRPr="006900C8">
        <w:rPr>
          <w:sz w:val="26"/>
          <w:szCs w:val="26"/>
        </w:rPr>
        <w:t>6</w:t>
      </w:r>
      <w:r w:rsidR="00913FF9" w:rsidRPr="006900C8">
        <w:rPr>
          <w:sz w:val="26"/>
          <w:szCs w:val="26"/>
          <w:lang w:val="be-BY"/>
        </w:rPr>
        <w:t>,2</w:t>
      </w:r>
      <w:r w:rsidRPr="006900C8">
        <w:rPr>
          <w:sz w:val="26"/>
          <w:szCs w:val="26"/>
        </w:rPr>
        <w:t>% (</w:t>
      </w:r>
      <w:r w:rsidR="001D4352" w:rsidRPr="006900C8">
        <w:rPr>
          <w:sz w:val="26"/>
          <w:szCs w:val="26"/>
        </w:rPr>
        <w:t>4</w:t>
      </w:r>
      <w:r w:rsidR="00AD63DB" w:rsidRPr="006900C8">
        <w:rPr>
          <w:sz w:val="26"/>
          <w:szCs w:val="26"/>
        </w:rPr>
        <w:t>9,</w:t>
      </w:r>
      <w:r w:rsidR="00913FF9" w:rsidRPr="006900C8">
        <w:rPr>
          <w:sz w:val="26"/>
          <w:szCs w:val="26"/>
          <w:lang w:val="be-BY"/>
        </w:rPr>
        <w:t>3</w:t>
      </w:r>
      <w:r w:rsidRPr="006900C8">
        <w:rPr>
          <w:sz w:val="26"/>
          <w:szCs w:val="26"/>
        </w:rPr>
        <w:t xml:space="preserve">%), стран ЕС – </w:t>
      </w:r>
      <w:r w:rsidR="0006320F" w:rsidRPr="006900C8">
        <w:rPr>
          <w:sz w:val="26"/>
          <w:szCs w:val="26"/>
        </w:rPr>
        <w:t>1</w:t>
      </w:r>
      <w:r w:rsidR="004971A7" w:rsidRPr="006900C8">
        <w:rPr>
          <w:sz w:val="26"/>
          <w:szCs w:val="26"/>
        </w:rPr>
        <w:t>6,</w:t>
      </w:r>
      <w:r w:rsidR="00913FF9" w:rsidRPr="006900C8">
        <w:rPr>
          <w:sz w:val="26"/>
          <w:szCs w:val="26"/>
          <w:lang w:val="be-BY"/>
        </w:rPr>
        <w:t>4</w:t>
      </w:r>
      <w:r w:rsidRPr="006900C8">
        <w:rPr>
          <w:sz w:val="26"/>
          <w:szCs w:val="26"/>
        </w:rPr>
        <w:t>% (</w:t>
      </w:r>
      <w:r w:rsidR="004971A7" w:rsidRPr="006900C8">
        <w:rPr>
          <w:sz w:val="26"/>
          <w:szCs w:val="26"/>
        </w:rPr>
        <w:t>2</w:t>
      </w:r>
      <w:r w:rsidR="00913FF9" w:rsidRPr="006900C8">
        <w:rPr>
          <w:sz w:val="26"/>
          <w:szCs w:val="26"/>
          <w:lang w:val="be-BY"/>
        </w:rPr>
        <w:t>0,8</w:t>
      </w:r>
      <w:r w:rsidRPr="006900C8">
        <w:rPr>
          <w:sz w:val="26"/>
          <w:szCs w:val="26"/>
        </w:rPr>
        <w:t>%), остальных стран – 2</w:t>
      </w:r>
      <w:r w:rsidR="00AD63DB" w:rsidRPr="006900C8">
        <w:rPr>
          <w:sz w:val="26"/>
          <w:szCs w:val="26"/>
        </w:rPr>
        <w:t>6,9</w:t>
      </w:r>
      <w:r w:rsidRPr="006900C8">
        <w:rPr>
          <w:sz w:val="26"/>
          <w:szCs w:val="26"/>
        </w:rPr>
        <w:t>% (</w:t>
      </w:r>
      <w:r w:rsidR="00AC4F48" w:rsidRPr="006900C8">
        <w:rPr>
          <w:sz w:val="26"/>
          <w:szCs w:val="26"/>
        </w:rPr>
        <w:t>29,</w:t>
      </w:r>
      <w:r w:rsidR="00913FF9" w:rsidRPr="006900C8">
        <w:rPr>
          <w:sz w:val="26"/>
          <w:szCs w:val="26"/>
          <w:lang w:val="be-BY"/>
        </w:rPr>
        <w:t>5</w:t>
      </w:r>
      <w:r w:rsidRPr="006900C8">
        <w:rPr>
          <w:sz w:val="26"/>
          <w:szCs w:val="26"/>
        </w:rPr>
        <w:t>%).</w:t>
      </w:r>
    </w:p>
    <w:p w:rsidR="007E43DA" w:rsidRPr="006900C8" w:rsidRDefault="00866BF0" w:rsidP="00B118F2">
      <w:pPr>
        <w:pStyle w:val="21"/>
        <w:spacing w:line="360" w:lineRule="exact"/>
        <w:ind w:firstLine="709"/>
        <w:rPr>
          <w:sz w:val="26"/>
          <w:szCs w:val="26"/>
        </w:rPr>
      </w:pPr>
      <w:r w:rsidRPr="006900C8">
        <w:rPr>
          <w:sz w:val="26"/>
          <w:szCs w:val="26"/>
        </w:rPr>
        <w:t xml:space="preserve">В </w:t>
      </w:r>
      <w:r w:rsidR="00DA4358" w:rsidRPr="006900C8">
        <w:rPr>
          <w:sz w:val="26"/>
          <w:szCs w:val="26"/>
        </w:rPr>
        <w:t>январе-августе</w:t>
      </w:r>
      <w:r w:rsidRPr="006900C8">
        <w:rPr>
          <w:sz w:val="26"/>
          <w:szCs w:val="26"/>
        </w:rPr>
        <w:t xml:space="preserve"> 2021</w:t>
      </w:r>
      <w:r w:rsidR="00292BF1" w:rsidRPr="006900C8">
        <w:rPr>
          <w:sz w:val="26"/>
          <w:szCs w:val="26"/>
          <w:lang w:val="be-BY"/>
        </w:rPr>
        <w:t> </w:t>
      </w:r>
      <w:r w:rsidRPr="006900C8">
        <w:rPr>
          <w:sz w:val="26"/>
          <w:szCs w:val="26"/>
        </w:rPr>
        <w:t>г.</w:t>
      </w:r>
      <w:r w:rsidR="007E43DA" w:rsidRPr="006900C8">
        <w:rPr>
          <w:sz w:val="26"/>
          <w:szCs w:val="26"/>
        </w:rPr>
        <w:t xml:space="preserve"> зарегистрированы объемы экспортно-импортных операций с</w:t>
      </w:r>
      <w:r w:rsidR="001918E6" w:rsidRPr="006900C8">
        <w:rPr>
          <w:sz w:val="26"/>
          <w:szCs w:val="26"/>
        </w:rPr>
        <w:t>о</w:t>
      </w:r>
      <w:r w:rsidR="00C67C7B" w:rsidRPr="006900C8">
        <w:rPr>
          <w:sz w:val="26"/>
          <w:szCs w:val="26"/>
        </w:rPr>
        <w:t xml:space="preserve"> </w:t>
      </w:r>
      <w:r w:rsidR="001918E6" w:rsidRPr="006900C8">
        <w:rPr>
          <w:sz w:val="26"/>
          <w:szCs w:val="26"/>
        </w:rPr>
        <w:t>1</w:t>
      </w:r>
      <w:r w:rsidR="002B5E2D" w:rsidRPr="006900C8">
        <w:rPr>
          <w:sz w:val="26"/>
          <w:szCs w:val="26"/>
        </w:rPr>
        <w:t>9</w:t>
      </w:r>
      <w:r w:rsidR="00913FF9" w:rsidRPr="006900C8">
        <w:rPr>
          <w:sz w:val="26"/>
          <w:szCs w:val="26"/>
          <w:lang w:val="be-BY"/>
        </w:rPr>
        <w:t>8</w:t>
      </w:r>
      <w:r w:rsidR="007E43DA" w:rsidRPr="006900C8">
        <w:rPr>
          <w:sz w:val="26"/>
          <w:szCs w:val="26"/>
        </w:rPr>
        <w:t xml:space="preserve"> стран</w:t>
      </w:r>
      <w:r w:rsidR="005878DA" w:rsidRPr="006900C8">
        <w:rPr>
          <w:sz w:val="26"/>
          <w:szCs w:val="26"/>
        </w:rPr>
        <w:t>ами</w:t>
      </w:r>
      <w:r w:rsidR="007E43DA" w:rsidRPr="006900C8">
        <w:rPr>
          <w:sz w:val="26"/>
          <w:szCs w:val="26"/>
        </w:rPr>
        <w:t xml:space="preserve"> мира. Товары поставлялись на рынки 1</w:t>
      </w:r>
      <w:r w:rsidR="002B5E2D" w:rsidRPr="006900C8">
        <w:rPr>
          <w:sz w:val="26"/>
          <w:szCs w:val="26"/>
        </w:rPr>
        <w:t>6</w:t>
      </w:r>
      <w:r w:rsidR="00A924F2" w:rsidRPr="006900C8">
        <w:rPr>
          <w:sz w:val="26"/>
          <w:szCs w:val="26"/>
        </w:rPr>
        <w:t>7</w:t>
      </w:r>
      <w:r w:rsidR="007E43DA" w:rsidRPr="006900C8">
        <w:rPr>
          <w:sz w:val="26"/>
          <w:szCs w:val="26"/>
        </w:rPr>
        <w:t xml:space="preserve"> государств, импортировалась продукция из </w:t>
      </w:r>
      <w:r w:rsidR="00675520" w:rsidRPr="006900C8">
        <w:rPr>
          <w:sz w:val="26"/>
          <w:szCs w:val="26"/>
        </w:rPr>
        <w:t>1</w:t>
      </w:r>
      <w:r w:rsidR="00913FF9" w:rsidRPr="006900C8">
        <w:rPr>
          <w:sz w:val="26"/>
          <w:szCs w:val="26"/>
          <w:lang w:val="be-BY"/>
        </w:rPr>
        <w:t>80</w:t>
      </w:r>
      <w:r w:rsidR="007E43DA" w:rsidRPr="006900C8">
        <w:rPr>
          <w:sz w:val="26"/>
          <w:szCs w:val="26"/>
        </w:rPr>
        <w:t xml:space="preserve"> стран. </w:t>
      </w:r>
      <w:r w:rsidRPr="006900C8">
        <w:rPr>
          <w:sz w:val="26"/>
          <w:szCs w:val="26"/>
        </w:rPr>
        <w:t xml:space="preserve">В </w:t>
      </w:r>
      <w:r w:rsidR="00DA4358" w:rsidRPr="006900C8">
        <w:rPr>
          <w:sz w:val="26"/>
          <w:szCs w:val="26"/>
        </w:rPr>
        <w:t>январе-августе</w:t>
      </w:r>
      <w:r w:rsidRPr="006900C8">
        <w:rPr>
          <w:sz w:val="26"/>
          <w:szCs w:val="26"/>
        </w:rPr>
        <w:t xml:space="preserve"> 2020</w:t>
      </w:r>
      <w:r w:rsidR="00636580" w:rsidRPr="006900C8">
        <w:rPr>
          <w:sz w:val="26"/>
          <w:szCs w:val="26"/>
          <w:lang w:val="en-US"/>
        </w:rPr>
        <w:t> </w:t>
      </w:r>
      <w:r w:rsidRPr="006900C8">
        <w:rPr>
          <w:sz w:val="26"/>
          <w:szCs w:val="26"/>
        </w:rPr>
        <w:t>г.</w:t>
      </w:r>
      <w:r w:rsidR="007E43DA" w:rsidRPr="006900C8">
        <w:rPr>
          <w:sz w:val="26"/>
          <w:szCs w:val="26"/>
        </w:rPr>
        <w:t xml:space="preserve"> экспортно-импортные операц</w:t>
      </w:r>
      <w:r w:rsidR="00701B63" w:rsidRPr="006900C8">
        <w:rPr>
          <w:sz w:val="26"/>
          <w:szCs w:val="26"/>
        </w:rPr>
        <w:t>ии осуществлялись с</w:t>
      </w:r>
      <w:r w:rsidR="001918E6" w:rsidRPr="006900C8">
        <w:rPr>
          <w:sz w:val="26"/>
          <w:szCs w:val="26"/>
        </w:rPr>
        <w:t>о</w:t>
      </w:r>
      <w:r w:rsidR="00913FF9" w:rsidRPr="006900C8">
        <w:rPr>
          <w:sz w:val="26"/>
          <w:szCs w:val="26"/>
          <w:lang w:val="be-BY"/>
        </w:rPr>
        <w:t xml:space="preserve"> </w:t>
      </w:r>
      <w:r w:rsidR="00A75732" w:rsidRPr="006900C8">
        <w:rPr>
          <w:sz w:val="26"/>
          <w:szCs w:val="26"/>
        </w:rPr>
        <w:t>19</w:t>
      </w:r>
      <w:r w:rsidR="00A924F2" w:rsidRPr="006900C8">
        <w:rPr>
          <w:sz w:val="26"/>
          <w:szCs w:val="26"/>
        </w:rPr>
        <w:t>7</w:t>
      </w:r>
      <w:r w:rsidR="00701B63" w:rsidRPr="006900C8">
        <w:rPr>
          <w:sz w:val="26"/>
          <w:szCs w:val="26"/>
        </w:rPr>
        <w:t xml:space="preserve"> стран</w:t>
      </w:r>
      <w:r w:rsidR="005878DA" w:rsidRPr="006900C8">
        <w:rPr>
          <w:sz w:val="26"/>
          <w:szCs w:val="26"/>
        </w:rPr>
        <w:t>ами</w:t>
      </w:r>
      <w:r w:rsidR="007E43DA" w:rsidRPr="006900C8">
        <w:rPr>
          <w:sz w:val="26"/>
          <w:szCs w:val="26"/>
        </w:rPr>
        <w:t xml:space="preserve"> мира, товары поставлялись на рынки </w:t>
      </w:r>
      <w:r w:rsidR="00A75732" w:rsidRPr="006900C8">
        <w:rPr>
          <w:sz w:val="26"/>
          <w:szCs w:val="26"/>
        </w:rPr>
        <w:t>16</w:t>
      </w:r>
      <w:r w:rsidR="00A924F2" w:rsidRPr="006900C8">
        <w:rPr>
          <w:sz w:val="26"/>
          <w:szCs w:val="26"/>
        </w:rPr>
        <w:t>8</w:t>
      </w:r>
      <w:r w:rsidR="007E43DA" w:rsidRPr="006900C8">
        <w:rPr>
          <w:sz w:val="26"/>
          <w:szCs w:val="26"/>
        </w:rPr>
        <w:t xml:space="preserve"> государств, импортировалась продукция</w:t>
      </w:r>
      <w:r w:rsidR="000064AB" w:rsidRPr="006900C8">
        <w:rPr>
          <w:sz w:val="26"/>
          <w:szCs w:val="26"/>
        </w:rPr>
        <w:br/>
      </w:r>
      <w:r w:rsidR="007E43DA" w:rsidRPr="006900C8">
        <w:rPr>
          <w:sz w:val="26"/>
          <w:szCs w:val="26"/>
        </w:rPr>
        <w:t xml:space="preserve">из </w:t>
      </w:r>
      <w:r w:rsidR="00A7100B" w:rsidRPr="006900C8">
        <w:rPr>
          <w:sz w:val="26"/>
          <w:szCs w:val="26"/>
        </w:rPr>
        <w:t>1</w:t>
      </w:r>
      <w:r w:rsidR="005878DA" w:rsidRPr="006900C8">
        <w:rPr>
          <w:sz w:val="26"/>
          <w:szCs w:val="26"/>
        </w:rPr>
        <w:t>7</w:t>
      </w:r>
      <w:r w:rsidR="00A924F2" w:rsidRPr="006900C8">
        <w:rPr>
          <w:sz w:val="26"/>
          <w:szCs w:val="26"/>
        </w:rPr>
        <w:t>1</w:t>
      </w:r>
      <w:r w:rsidR="007E43DA" w:rsidRPr="006900C8">
        <w:rPr>
          <w:sz w:val="26"/>
          <w:szCs w:val="26"/>
        </w:rPr>
        <w:t xml:space="preserve"> стран</w:t>
      </w:r>
      <w:r w:rsidR="00A924F2" w:rsidRPr="006900C8">
        <w:rPr>
          <w:sz w:val="26"/>
          <w:szCs w:val="26"/>
        </w:rPr>
        <w:t>ы</w:t>
      </w:r>
      <w:r w:rsidR="007E43DA" w:rsidRPr="006900C8">
        <w:rPr>
          <w:sz w:val="26"/>
          <w:szCs w:val="26"/>
        </w:rPr>
        <w:t>.</w:t>
      </w:r>
    </w:p>
    <w:p w:rsidR="00A54FB0" w:rsidRPr="007861AB" w:rsidRDefault="00866BF0" w:rsidP="00B118F2">
      <w:pPr>
        <w:pStyle w:val="21"/>
        <w:spacing w:line="360" w:lineRule="exact"/>
        <w:ind w:firstLine="709"/>
        <w:rPr>
          <w:sz w:val="26"/>
          <w:szCs w:val="26"/>
          <w:lang w:val="be-BY"/>
        </w:rPr>
      </w:pPr>
      <w:r w:rsidRPr="006900C8">
        <w:rPr>
          <w:sz w:val="26"/>
          <w:szCs w:val="26"/>
        </w:rPr>
        <w:t xml:space="preserve">В </w:t>
      </w:r>
      <w:r w:rsidR="00DA4358" w:rsidRPr="006900C8">
        <w:rPr>
          <w:sz w:val="26"/>
          <w:szCs w:val="26"/>
        </w:rPr>
        <w:t>январе-августе</w:t>
      </w:r>
      <w:r w:rsidRPr="006900C8">
        <w:rPr>
          <w:sz w:val="26"/>
          <w:szCs w:val="26"/>
        </w:rPr>
        <w:t xml:space="preserve"> 2021</w:t>
      </w:r>
      <w:r w:rsidR="00292BF1" w:rsidRPr="006900C8">
        <w:rPr>
          <w:sz w:val="26"/>
          <w:szCs w:val="26"/>
          <w:lang w:val="be-BY"/>
        </w:rPr>
        <w:t> </w:t>
      </w:r>
      <w:r w:rsidRPr="006900C8">
        <w:rPr>
          <w:sz w:val="26"/>
          <w:szCs w:val="26"/>
        </w:rPr>
        <w:t>г.</w:t>
      </w:r>
      <w:r w:rsidR="00A54FB0" w:rsidRPr="006900C8">
        <w:rPr>
          <w:sz w:val="26"/>
          <w:szCs w:val="26"/>
        </w:rPr>
        <w:t xml:space="preserve"> степень географической концентрации экспортных поставок составила </w:t>
      </w:r>
      <w:r w:rsidR="009D52B2" w:rsidRPr="006900C8">
        <w:rPr>
          <w:sz w:val="26"/>
          <w:szCs w:val="26"/>
          <w:lang w:val="be-BY"/>
        </w:rPr>
        <w:t>2 002</w:t>
      </w:r>
      <w:r w:rsidR="00A54FB0" w:rsidRPr="006900C8">
        <w:rPr>
          <w:sz w:val="26"/>
          <w:szCs w:val="26"/>
        </w:rPr>
        <w:t xml:space="preserve"> против </w:t>
      </w:r>
      <w:r w:rsidR="002A60CD" w:rsidRPr="006900C8">
        <w:rPr>
          <w:sz w:val="26"/>
          <w:szCs w:val="26"/>
        </w:rPr>
        <w:t>2</w:t>
      </w:r>
      <w:r w:rsidR="00C67C7B" w:rsidRPr="006900C8">
        <w:rPr>
          <w:sz w:val="26"/>
          <w:szCs w:val="26"/>
        </w:rPr>
        <w:t> </w:t>
      </w:r>
      <w:r w:rsidR="001070E3" w:rsidRPr="006900C8">
        <w:rPr>
          <w:sz w:val="26"/>
          <w:szCs w:val="26"/>
        </w:rPr>
        <w:t>3</w:t>
      </w:r>
      <w:r w:rsidR="009D52B2" w:rsidRPr="006900C8">
        <w:rPr>
          <w:sz w:val="26"/>
          <w:szCs w:val="26"/>
          <w:lang w:val="be-BY"/>
        </w:rPr>
        <w:t>45</w:t>
      </w:r>
      <w:r w:rsidR="00C67C7B" w:rsidRPr="006900C8">
        <w:rPr>
          <w:sz w:val="26"/>
          <w:szCs w:val="26"/>
          <w:lang w:val="be-BY"/>
        </w:rPr>
        <w:t xml:space="preserve"> </w:t>
      </w:r>
      <w:r w:rsidRPr="006900C8">
        <w:rPr>
          <w:sz w:val="26"/>
          <w:szCs w:val="26"/>
        </w:rPr>
        <w:t xml:space="preserve">в </w:t>
      </w:r>
      <w:r w:rsidR="00DA4358" w:rsidRPr="006900C8">
        <w:rPr>
          <w:sz w:val="26"/>
          <w:szCs w:val="26"/>
        </w:rPr>
        <w:t>январе-августе</w:t>
      </w:r>
      <w:r w:rsidRPr="006900C8">
        <w:rPr>
          <w:sz w:val="26"/>
          <w:szCs w:val="26"/>
        </w:rPr>
        <w:t xml:space="preserve"> 2020</w:t>
      </w:r>
      <w:r w:rsidR="00292BF1" w:rsidRPr="006900C8">
        <w:rPr>
          <w:sz w:val="26"/>
          <w:szCs w:val="26"/>
          <w:lang w:val="be-BY"/>
        </w:rPr>
        <w:t> </w:t>
      </w:r>
      <w:r w:rsidRPr="006900C8">
        <w:rPr>
          <w:sz w:val="26"/>
          <w:szCs w:val="26"/>
        </w:rPr>
        <w:t>г</w:t>
      </w:r>
      <w:r w:rsidR="006C400E" w:rsidRPr="006900C8">
        <w:rPr>
          <w:sz w:val="26"/>
          <w:szCs w:val="26"/>
        </w:rPr>
        <w:t>.</w:t>
      </w:r>
      <w:r w:rsidR="00C67C7B" w:rsidRPr="006900C8">
        <w:rPr>
          <w:sz w:val="26"/>
          <w:szCs w:val="26"/>
        </w:rPr>
        <w:t xml:space="preserve"> </w:t>
      </w:r>
      <w:r w:rsidR="00D905A2" w:rsidRPr="006900C8">
        <w:rPr>
          <w:sz w:val="26"/>
          <w:szCs w:val="26"/>
        </w:rPr>
        <w:t>Снижение</w:t>
      </w:r>
      <w:r w:rsidR="005C425E" w:rsidRPr="006900C8">
        <w:rPr>
          <w:sz w:val="26"/>
          <w:szCs w:val="26"/>
        </w:rPr>
        <w:t xml:space="preserve"> показателя </w:t>
      </w:r>
      <w:r w:rsidR="00D905A2" w:rsidRPr="006900C8">
        <w:rPr>
          <w:sz w:val="26"/>
          <w:szCs w:val="26"/>
        </w:rPr>
        <w:t>связано с уменьшением</w:t>
      </w:r>
      <w:r w:rsidR="00A54FB0" w:rsidRPr="006900C8">
        <w:rPr>
          <w:sz w:val="26"/>
          <w:szCs w:val="26"/>
        </w:rPr>
        <w:t xml:space="preserve"> удельного веса</w:t>
      </w:r>
      <w:r w:rsidR="005C425E" w:rsidRPr="006900C8">
        <w:rPr>
          <w:sz w:val="26"/>
          <w:szCs w:val="26"/>
        </w:rPr>
        <w:t xml:space="preserve"> Российской Федерации</w:t>
      </w:r>
      <w:r w:rsidR="00C67C7B" w:rsidRPr="006900C8">
        <w:rPr>
          <w:sz w:val="26"/>
          <w:szCs w:val="26"/>
        </w:rPr>
        <w:t xml:space="preserve"> </w:t>
      </w:r>
      <w:r w:rsidR="00A54FB0" w:rsidRPr="006900C8">
        <w:rPr>
          <w:sz w:val="26"/>
          <w:szCs w:val="26"/>
        </w:rPr>
        <w:t>в общем объеме белорусского экспорта.</w:t>
      </w:r>
    </w:p>
    <w:p w:rsidR="00FD0603" w:rsidRPr="007861AB" w:rsidRDefault="00FD0603" w:rsidP="002E48A6">
      <w:pPr>
        <w:spacing w:before="240" w:line="260" w:lineRule="exact"/>
        <w:jc w:val="center"/>
        <w:rPr>
          <w:rFonts w:ascii="Arial" w:hAnsi="Arial" w:cs="Arial"/>
          <w:b/>
          <w:bCs/>
          <w:sz w:val="22"/>
          <w:szCs w:val="22"/>
        </w:rPr>
      </w:pPr>
      <w:r w:rsidRPr="007861AB">
        <w:rPr>
          <w:rFonts w:ascii="Arial" w:hAnsi="Arial" w:cs="Arial"/>
          <w:b/>
          <w:bCs/>
          <w:sz w:val="22"/>
          <w:szCs w:val="22"/>
        </w:rPr>
        <w:t xml:space="preserve">Концентрация экспорта и импорта Республики Беларусь </w:t>
      </w:r>
      <w:r w:rsidRPr="007861AB">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7861AB" w:rsidTr="00D65E8B">
        <w:trPr>
          <w:cantSplit/>
          <w:trHeight w:val="666"/>
        </w:trPr>
        <w:tc>
          <w:tcPr>
            <w:tcW w:w="2041" w:type="pct"/>
            <w:vMerge w:val="restart"/>
            <w:tcBorders>
              <w:top w:val="nil"/>
              <w:left w:val="nil"/>
              <w:bottom w:val="nil"/>
              <w:right w:val="nil"/>
            </w:tcBorders>
            <w:vAlign w:val="center"/>
          </w:tcPr>
          <w:p w:rsidR="0099320E" w:rsidRPr="007861AB" w:rsidRDefault="00816CDC"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inset="0,0,0,0">
                    <w:txbxContent>
                      <w:p w:rsidR="006C6604" w:rsidRPr="00094A11" w:rsidRDefault="006C6604"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7861AB">
              <w:rPr>
                <w:noProof/>
                <w:sz w:val="30"/>
                <w:szCs w:val="30"/>
              </w:rPr>
              <w:drawing>
                <wp:inline distT="0" distB="0" distL="0" distR="0">
                  <wp:extent cx="2743200" cy="2428875"/>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20"/>
                <w:szCs w:val="20"/>
                <w:lang w:val="en-US"/>
              </w:rPr>
            </w:pPr>
          </w:p>
          <w:p w:rsidR="0099320E" w:rsidRPr="007861AB" w:rsidRDefault="0099320E" w:rsidP="00844E51">
            <w:pPr>
              <w:keepNext/>
              <w:ind w:left="-109" w:right="-109"/>
              <w:jc w:val="center"/>
              <w:rPr>
                <w:rFonts w:ascii="Arial" w:hAnsi="Arial" w:cs="Arial"/>
                <w:sz w:val="18"/>
                <w:szCs w:val="16"/>
                <w:lang w:val="en-US"/>
              </w:rPr>
            </w:pPr>
            <w:r w:rsidRPr="007861AB">
              <w:rPr>
                <w:rFonts w:ascii="Arial" w:hAnsi="Arial" w:cs="Arial"/>
                <w:sz w:val="18"/>
                <w:szCs w:val="16"/>
              </w:rPr>
              <w:t>5 стран</w:t>
            </w:r>
          </w:p>
        </w:tc>
        <w:tc>
          <w:tcPr>
            <w:tcW w:w="2321" w:type="pct"/>
            <w:vMerge w:val="restart"/>
            <w:tcBorders>
              <w:top w:val="nil"/>
              <w:left w:val="nil"/>
              <w:bottom w:val="nil"/>
              <w:right w:val="nil"/>
            </w:tcBorders>
          </w:tcPr>
          <w:p w:rsidR="0099320E" w:rsidRPr="007861AB" w:rsidRDefault="00816CDC"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inset="0,0,0,0">
                    <w:txbxContent>
                      <w:p w:rsidR="006C6604" w:rsidRPr="00094A11" w:rsidRDefault="006C6604"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7861AB">
              <w:rPr>
                <w:noProof/>
                <w:sz w:val="30"/>
                <w:szCs w:val="30"/>
              </w:rPr>
              <w:drawing>
                <wp:inline distT="0" distB="0" distL="0" distR="0">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7861AB" w:rsidTr="00D65E8B">
        <w:trPr>
          <w:cantSplit/>
          <w:trHeight w:val="623"/>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6"/>
                <w:szCs w:val="16"/>
                <w:lang w:val="en-US"/>
              </w:rPr>
            </w:pPr>
          </w:p>
          <w:p w:rsidR="00965834" w:rsidRPr="007861AB" w:rsidRDefault="00965834" w:rsidP="000D6877">
            <w:pPr>
              <w:keepNext/>
              <w:ind w:left="-109" w:right="-109"/>
              <w:jc w:val="center"/>
              <w:rPr>
                <w:rFonts w:ascii="Arial" w:hAnsi="Arial" w:cs="Arial"/>
                <w:sz w:val="16"/>
                <w:szCs w:val="16"/>
                <w:lang w:val="en-US"/>
              </w:rPr>
            </w:pPr>
          </w:p>
          <w:p w:rsidR="00965834" w:rsidRPr="007861AB" w:rsidRDefault="00965834" w:rsidP="000D6877">
            <w:pPr>
              <w:keepNext/>
              <w:ind w:left="-109" w:right="-109"/>
              <w:jc w:val="center"/>
              <w:rPr>
                <w:rFonts w:ascii="Arial" w:hAnsi="Arial" w:cs="Arial"/>
                <w:sz w:val="16"/>
                <w:szCs w:val="16"/>
                <w:lang w:val="en-US"/>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10 стран</w:t>
            </w: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501"/>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4"/>
                <w:szCs w:val="14"/>
              </w:rPr>
            </w:pPr>
          </w:p>
          <w:p w:rsidR="0099320E" w:rsidRPr="007861AB" w:rsidRDefault="0099320E" w:rsidP="000D6877">
            <w:pPr>
              <w:keepNext/>
              <w:ind w:left="-109" w:right="-109"/>
              <w:jc w:val="center"/>
              <w:rPr>
                <w:rFonts w:ascii="Arial" w:hAnsi="Arial" w:cs="Arial"/>
                <w:sz w:val="14"/>
                <w:szCs w:val="14"/>
              </w:rPr>
            </w:pPr>
          </w:p>
          <w:p w:rsidR="00965834" w:rsidRPr="007861AB" w:rsidRDefault="00965834" w:rsidP="000D6877">
            <w:pPr>
              <w:keepNext/>
              <w:ind w:left="-109" w:right="-109"/>
              <w:jc w:val="center"/>
              <w:rPr>
                <w:rFonts w:ascii="Arial" w:hAnsi="Arial" w:cs="Arial"/>
                <w:sz w:val="14"/>
                <w:szCs w:val="14"/>
              </w:rPr>
            </w:pPr>
          </w:p>
          <w:p w:rsidR="00965834" w:rsidRPr="007861AB" w:rsidRDefault="00965834" w:rsidP="000D6877">
            <w:pPr>
              <w:keepNext/>
              <w:ind w:left="-109" w:right="-109"/>
              <w:jc w:val="center"/>
              <w:rPr>
                <w:rFonts w:ascii="Arial" w:hAnsi="Arial" w:cs="Arial"/>
                <w:sz w:val="14"/>
                <w:szCs w:val="14"/>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15 стран</w:t>
            </w: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837"/>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vAlign w:val="center"/>
          </w:tcPr>
          <w:p w:rsidR="0099320E" w:rsidRPr="007861AB" w:rsidRDefault="0099320E" w:rsidP="000D6877">
            <w:pPr>
              <w:keepNext/>
              <w:ind w:left="-109" w:right="-109"/>
              <w:jc w:val="center"/>
              <w:rPr>
                <w:rFonts w:ascii="Arial" w:hAnsi="Arial" w:cs="Arial"/>
                <w:sz w:val="18"/>
                <w:szCs w:val="18"/>
              </w:rPr>
            </w:pPr>
          </w:p>
          <w:p w:rsidR="0099320E" w:rsidRPr="007861AB" w:rsidRDefault="0099320E" w:rsidP="000D6877">
            <w:pPr>
              <w:keepNext/>
              <w:ind w:left="-109" w:right="-109"/>
              <w:jc w:val="center"/>
              <w:rPr>
                <w:rFonts w:ascii="Arial" w:hAnsi="Arial" w:cs="Arial"/>
                <w:sz w:val="18"/>
                <w:szCs w:val="18"/>
                <w:lang w:val="en-US"/>
              </w:rPr>
            </w:pPr>
          </w:p>
          <w:p w:rsidR="0099320E" w:rsidRPr="007861AB" w:rsidRDefault="0099320E" w:rsidP="000D6877">
            <w:pPr>
              <w:keepNext/>
              <w:ind w:left="-109" w:right="-109"/>
              <w:jc w:val="center"/>
              <w:rPr>
                <w:rFonts w:ascii="Arial" w:hAnsi="Arial" w:cs="Arial"/>
                <w:sz w:val="18"/>
                <w:szCs w:val="18"/>
              </w:rPr>
            </w:pPr>
          </w:p>
          <w:p w:rsidR="0099320E" w:rsidRPr="007861AB" w:rsidRDefault="0099320E" w:rsidP="000D6877">
            <w:pPr>
              <w:keepNext/>
              <w:ind w:left="-109" w:right="-109"/>
              <w:jc w:val="center"/>
              <w:rPr>
                <w:rFonts w:ascii="Arial" w:hAnsi="Arial" w:cs="Arial"/>
                <w:sz w:val="18"/>
                <w:szCs w:val="16"/>
              </w:rPr>
            </w:pPr>
            <w:r w:rsidRPr="007861AB">
              <w:rPr>
                <w:rFonts w:ascii="Arial" w:hAnsi="Arial" w:cs="Arial"/>
                <w:sz w:val="18"/>
                <w:szCs w:val="16"/>
              </w:rPr>
              <w:t>20 стран</w:t>
            </w:r>
          </w:p>
          <w:p w:rsidR="0099320E" w:rsidRPr="007861AB"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757"/>
        </w:trPr>
        <w:tc>
          <w:tcPr>
            <w:tcW w:w="2041" w:type="pct"/>
            <w:vMerge/>
            <w:tcBorders>
              <w:top w:val="nil"/>
              <w:left w:val="nil"/>
              <w:bottom w:val="nil"/>
              <w:right w:val="nil"/>
            </w:tcBorders>
          </w:tcPr>
          <w:p w:rsidR="0099320E" w:rsidRPr="007861AB" w:rsidRDefault="0099320E" w:rsidP="000D6877">
            <w:pPr>
              <w:keepNext/>
              <w:jc w:val="center"/>
              <w:rPr>
                <w:sz w:val="30"/>
                <w:szCs w:val="30"/>
              </w:rPr>
            </w:pPr>
          </w:p>
        </w:tc>
        <w:tc>
          <w:tcPr>
            <w:tcW w:w="637" w:type="pct"/>
            <w:tcBorders>
              <w:top w:val="nil"/>
              <w:left w:val="nil"/>
              <w:bottom w:val="nil"/>
              <w:right w:val="nil"/>
            </w:tcBorders>
          </w:tcPr>
          <w:p w:rsidR="0099320E" w:rsidRPr="007861AB" w:rsidRDefault="0099320E" w:rsidP="000D6877">
            <w:pPr>
              <w:keepNext/>
              <w:jc w:val="center"/>
              <w:rPr>
                <w:sz w:val="28"/>
                <w:szCs w:val="28"/>
              </w:rPr>
            </w:pPr>
          </w:p>
        </w:tc>
        <w:tc>
          <w:tcPr>
            <w:tcW w:w="2321" w:type="pct"/>
            <w:vMerge/>
            <w:tcBorders>
              <w:top w:val="nil"/>
              <w:left w:val="nil"/>
              <w:bottom w:val="nil"/>
              <w:right w:val="nil"/>
            </w:tcBorders>
          </w:tcPr>
          <w:p w:rsidR="0099320E" w:rsidRPr="007861AB" w:rsidRDefault="0099320E" w:rsidP="000D6877">
            <w:pPr>
              <w:keepNext/>
              <w:jc w:val="center"/>
              <w:rPr>
                <w:sz w:val="30"/>
                <w:szCs w:val="30"/>
              </w:rPr>
            </w:pPr>
          </w:p>
        </w:tc>
      </w:tr>
      <w:tr w:rsidR="0099320E" w:rsidRPr="007861AB" w:rsidTr="00D65E8B">
        <w:trPr>
          <w:cantSplit/>
          <w:trHeight w:val="399"/>
        </w:trPr>
        <w:tc>
          <w:tcPr>
            <w:tcW w:w="5000" w:type="pct"/>
            <w:gridSpan w:val="3"/>
            <w:tcBorders>
              <w:top w:val="nil"/>
              <w:left w:val="nil"/>
              <w:bottom w:val="nil"/>
              <w:right w:val="nil"/>
            </w:tcBorders>
          </w:tcPr>
          <w:p w:rsidR="0099320E" w:rsidRPr="007861AB" w:rsidRDefault="006621A2" w:rsidP="000D6877">
            <w:pPr>
              <w:tabs>
                <w:tab w:val="center" w:pos="4532"/>
                <w:tab w:val="left" w:pos="8235"/>
              </w:tabs>
              <w:jc w:val="center"/>
              <w:rPr>
                <w:sz w:val="32"/>
                <w:szCs w:val="32"/>
              </w:rPr>
            </w:pPr>
            <w:r w:rsidRPr="007861AB">
              <w:rPr>
                <w:noProof/>
                <w:sz w:val="32"/>
                <w:szCs w:val="32"/>
              </w:rPr>
              <w:drawing>
                <wp:inline distT="0" distB="0" distL="0" distR="0">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7861AB" w:rsidRDefault="006D37AF" w:rsidP="000D6877">
      <w:pPr>
        <w:spacing w:after="120" w:line="260" w:lineRule="exact"/>
        <w:jc w:val="center"/>
        <w:rPr>
          <w:rFonts w:ascii="Arial" w:hAnsi="Arial" w:cs="Arial"/>
          <w:i/>
          <w:iCs/>
          <w:sz w:val="20"/>
          <w:szCs w:val="20"/>
        </w:rPr>
      </w:pPr>
      <w:r w:rsidRPr="007861AB">
        <w:rPr>
          <w:rFonts w:ascii="Arial" w:hAnsi="Arial" w:cs="Arial"/>
          <w:i/>
          <w:iCs/>
          <w:sz w:val="20"/>
          <w:szCs w:val="20"/>
        </w:rPr>
        <w:t>(</w:t>
      </w:r>
      <w:proofErr w:type="gramStart"/>
      <w:r w:rsidRPr="007861AB">
        <w:rPr>
          <w:rFonts w:ascii="Arial" w:hAnsi="Arial" w:cs="Arial"/>
          <w:i/>
          <w:iCs/>
          <w:sz w:val="20"/>
          <w:szCs w:val="20"/>
        </w:rPr>
        <w:t>в</w:t>
      </w:r>
      <w:proofErr w:type="gramEnd"/>
      <w:r w:rsidR="00754495">
        <w:rPr>
          <w:rFonts w:ascii="Arial" w:hAnsi="Arial" w:cs="Arial"/>
          <w:i/>
          <w:iCs/>
          <w:sz w:val="20"/>
          <w:szCs w:val="20"/>
        </w:rPr>
        <w:t xml:space="preserve"> </w:t>
      </w:r>
      <w:r w:rsidR="00094A11" w:rsidRPr="007861AB">
        <w:rPr>
          <w:rFonts w:ascii="Arial" w:hAnsi="Arial" w:cs="Arial"/>
          <w:i/>
          <w:iCs/>
          <w:sz w:val="20"/>
          <w:szCs w:val="20"/>
        </w:rPr>
        <w:t>%</w:t>
      </w:r>
      <w:r w:rsidRPr="007861AB">
        <w:rPr>
          <w:rFonts w:ascii="Arial" w:hAnsi="Arial" w:cs="Arial"/>
          <w:i/>
          <w:iCs/>
          <w:sz w:val="20"/>
          <w:szCs w:val="20"/>
        </w:rPr>
        <w:t xml:space="preserve"> к общему объему экспорта и импорта)</w:t>
      </w:r>
    </w:p>
    <w:p w:rsidR="00BD1FE5" w:rsidRPr="007861AB" w:rsidRDefault="00BD1FE5" w:rsidP="00BD1FE5">
      <w:pPr>
        <w:pStyle w:val="21"/>
        <w:ind w:firstLine="709"/>
        <w:rPr>
          <w:sz w:val="8"/>
          <w:szCs w:val="8"/>
        </w:rPr>
      </w:pPr>
    </w:p>
    <w:p w:rsidR="00E92345" w:rsidRDefault="00F93C95" w:rsidP="009E51F0">
      <w:pPr>
        <w:pStyle w:val="21"/>
        <w:spacing w:before="40" w:after="40" w:line="360" w:lineRule="exact"/>
        <w:ind w:firstLine="709"/>
        <w:rPr>
          <w:spacing w:val="-2"/>
          <w:sz w:val="26"/>
          <w:szCs w:val="26"/>
        </w:rPr>
      </w:pPr>
      <w:r w:rsidRPr="003C0A04">
        <w:rPr>
          <w:sz w:val="26"/>
          <w:szCs w:val="26"/>
        </w:rPr>
        <w:t xml:space="preserve">Основными торговыми партнерами республики </w:t>
      </w:r>
      <w:r w:rsidR="00866BF0" w:rsidRPr="003C0A04">
        <w:rPr>
          <w:sz w:val="26"/>
          <w:szCs w:val="26"/>
        </w:rPr>
        <w:t xml:space="preserve">в </w:t>
      </w:r>
      <w:r w:rsidR="00DA4358" w:rsidRPr="003C0A04">
        <w:rPr>
          <w:sz w:val="26"/>
          <w:szCs w:val="26"/>
        </w:rPr>
        <w:t>январе-августе</w:t>
      </w:r>
      <w:r w:rsidR="00866BF0" w:rsidRPr="003C0A04">
        <w:rPr>
          <w:sz w:val="26"/>
          <w:szCs w:val="26"/>
        </w:rPr>
        <w:t xml:space="preserve"> 2021</w:t>
      </w:r>
      <w:r w:rsidR="00636580" w:rsidRPr="003C0A04">
        <w:t> </w:t>
      </w:r>
      <w:r w:rsidR="00866BF0" w:rsidRPr="003C0A04">
        <w:rPr>
          <w:sz w:val="26"/>
          <w:szCs w:val="26"/>
        </w:rPr>
        <w:t>г.</w:t>
      </w:r>
      <w:r w:rsidR="00AE2F1B" w:rsidRPr="003C0A04">
        <w:rPr>
          <w:sz w:val="26"/>
          <w:szCs w:val="26"/>
          <w:lang w:val="be-BY"/>
        </w:rPr>
        <w:t xml:space="preserve"> </w:t>
      </w:r>
      <w:r w:rsidR="00353719" w:rsidRPr="003C0A04">
        <w:rPr>
          <w:sz w:val="26"/>
          <w:szCs w:val="26"/>
        </w:rPr>
        <w:t xml:space="preserve">являлись: </w:t>
      </w:r>
      <w:r w:rsidRPr="003C0A04">
        <w:rPr>
          <w:sz w:val="26"/>
          <w:szCs w:val="26"/>
        </w:rPr>
        <w:t>Российская Федерация</w:t>
      </w:r>
      <w:r w:rsidR="00137E70" w:rsidRPr="003C0A04">
        <w:rPr>
          <w:sz w:val="26"/>
          <w:szCs w:val="26"/>
        </w:rPr>
        <w:t> – </w:t>
      </w:r>
      <w:r w:rsidR="000F4980" w:rsidRPr="003C0A04">
        <w:rPr>
          <w:sz w:val="26"/>
          <w:szCs w:val="26"/>
        </w:rPr>
        <w:t>4</w:t>
      </w:r>
      <w:r w:rsidR="00AE2F1B" w:rsidRPr="003C0A04">
        <w:rPr>
          <w:sz w:val="26"/>
          <w:szCs w:val="26"/>
          <w:lang w:val="be-BY"/>
        </w:rPr>
        <w:t>9</w:t>
      </w:r>
      <w:r w:rsidRPr="003C0A04">
        <w:rPr>
          <w:sz w:val="26"/>
          <w:szCs w:val="26"/>
        </w:rPr>
        <w:t>%</w:t>
      </w:r>
      <w:r w:rsidR="00C67C7B" w:rsidRPr="003C0A04">
        <w:rPr>
          <w:sz w:val="26"/>
          <w:szCs w:val="26"/>
        </w:rPr>
        <w:t xml:space="preserve"> </w:t>
      </w:r>
      <w:r w:rsidRPr="003C0A04">
        <w:rPr>
          <w:sz w:val="26"/>
          <w:szCs w:val="26"/>
        </w:rPr>
        <w:t xml:space="preserve">от всего объема </w:t>
      </w:r>
      <w:r w:rsidR="000F6EB1" w:rsidRPr="003C0A04">
        <w:rPr>
          <w:sz w:val="26"/>
          <w:szCs w:val="26"/>
        </w:rPr>
        <w:t xml:space="preserve">товарооборота, </w:t>
      </w:r>
      <w:r w:rsidR="00A516F6" w:rsidRPr="003C0A04">
        <w:rPr>
          <w:sz w:val="26"/>
          <w:szCs w:val="26"/>
        </w:rPr>
        <w:t>Украина – 7,</w:t>
      </w:r>
      <w:r w:rsidR="00AE2F1B" w:rsidRPr="003C0A04">
        <w:rPr>
          <w:sz w:val="26"/>
          <w:szCs w:val="26"/>
          <w:lang w:val="be-BY"/>
        </w:rPr>
        <w:t>9</w:t>
      </w:r>
      <w:r w:rsidR="00A516F6" w:rsidRPr="003C0A04">
        <w:rPr>
          <w:sz w:val="26"/>
          <w:szCs w:val="26"/>
        </w:rPr>
        <w:t xml:space="preserve">%, </w:t>
      </w:r>
      <w:r w:rsidR="000F4980" w:rsidRPr="003C0A04">
        <w:rPr>
          <w:sz w:val="26"/>
          <w:szCs w:val="26"/>
        </w:rPr>
        <w:t>Китай – </w:t>
      </w:r>
      <w:r w:rsidR="00A516F6" w:rsidRPr="003C0A04">
        <w:rPr>
          <w:sz w:val="26"/>
          <w:szCs w:val="26"/>
        </w:rPr>
        <w:t>6,</w:t>
      </w:r>
      <w:r w:rsidR="00E30A9D" w:rsidRPr="003C0A04">
        <w:rPr>
          <w:sz w:val="26"/>
          <w:szCs w:val="26"/>
        </w:rPr>
        <w:t>2</w:t>
      </w:r>
      <w:r w:rsidR="000F4980" w:rsidRPr="003C0A04">
        <w:rPr>
          <w:sz w:val="26"/>
          <w:szCs w:val="26"/>
        </w:rPr>
        <w:t xml:space="preserve">%, </w:t>
      </w:r>
      <w:r w:rsidR="00A6777A" w:rsidRPr="003C0A04">
        <w:rPr>
          <w:sz w:val="26"/>
          <w:szCs w:val="26"/>
        </w:rPr>
        <w:t>Германия – 4,</w:t>
      </w:r>
      <w:r w:rsidR="00A7100B" w:rsidRPr="003C0A04">
        <w:rPr>
          <w:sz w:val="26"/>
          <w:szCs w:val="26"/>
        </w:rPr>
        <w:t>5</w:t>
      </w:r>
      <w:r w:rsidR="00A6777A" w:rsidRPr="003C0A04">
        <w:rPr>
          <w:sz w:val="26"/>
          <w:szCs w:val="26"/>
        </w:rPr>
        <w:t>%, Польша – 4</w:t>
      </w:r>
      <w:r w:rsidR="00A7100B" w:rsidRPr="003C0A04">
        <w:rPr>
          <w:sz w:val="26"/>
          <w:szCs w:val="26"/>
        </w:rPr>
        <w:t>,1</w:t>
      </w:r>
      <w:r w:rsidR="00A6777A" w:rsidRPr="003C0A04">
        <w:rPr>
          <w:sz w:val="26"/>
          <w:szCs w:val="26"/>
        </w:rPr>
        <w:t>%, Нидерланды –</w:t>
      </w:r>
      <w:r w:rsidR="00A6777A" w:rsidRPr="003C0A04">
        <w:rPr>
          <w:spacing w:val="-2"/>
          <w:sz w:val="26"/>
          <w:szCs w:val="26"/>
        </w:rPr>
        <w:t>3,</w:t>
      </w:r>
      <w:r w:rsidR="00AE2F1B" w:rsidRPr="003C0A04">
        <w:rPr>
          <w:spacing w:val="-2"/>
          <w:sz w:val="26"/>
          <w:szCs w:val="26"/>
          <w:lang w:val="be-BY"/>
        </w:rPr>
        <w:t>4</w:t>
      </w:r>
      <w:r w:rsidR="00A6777A" w:rsidRPr="003C0A04">
        <w:rPr>
          <w:spacing w:val="-2"/>
          <w:sz w:val="26"/>
          <w:szCs w:val="26"/>
        </w:rPr>
        <w:t>%,</w:t>
      </w:r>
      <w:r w:rsidR="00AE2F1B" w:rsidRPr="003C0A04">
        <w:rPr>
          <w:spacing w:val="-2"/>
          <w:sz w:val="26"/>
          <w:szCs w:val="26"/>
          <w:lang w:val="be-BY"/>
        </w:rPr>
        <w:t xml:space="preserve"> </w:t>
      </w:r>
      <w:r w:rsidR="00A6777A" w:rsidRPr="003C0A04">
        <w:rPr>
          <w:spacing w:val="-2"/>
          <w:sz w:val="26"/>
          <w:szCs w:val="26"/>
        </w:rPr>
        <w:t>Литва – 2,</w:t>
      </w:r>
      <w:r w:rsidR="00914548" w:rsidRPr="003C0A04">
        <w:rPr>
          <w:spacing w:val="-2"/>
          <w:sz w:val="26"/>
          <w:szCs w:val="26"/>
        </w:rPr>
        <w:t>2</w:t>
      </w:r>
      <w:r w:rsidR="00A6777A" w:rsidRPr="003C0A04">
        <w:rPr>
          <w:spacing w:val="-2"/>
          <w:sz w:val="26"/>
          <w:szCs w:val="26"/>
        </w:rPr>
        <w:t>%,</w:t>
      </w:r>
      <w:r w:rsidR="00AE2F1B" w:rsidRPr="003C0A04">
        <w:rPr>
          <w:spacing w:val="-2"/>
          <w:sz w:val="26"/>
          <w:szCs w:val="26"/>
        </w:rPr>
        <w:t xml:space="preserve"> Казахстан</w:t>
      </w:r>
      <w:r w:rsidR="00AE2F1B" w:rsidRPr="003C0A04">
        <w:rPr>
          <w:spacing w:val="-2"/>
          <w:sz w:val="26"/>
          <w:szCs w:val="26"/>
          <w:lang w:val="be-BY"/>
        </w:rPr>
        <w:t xml:space="preserve"> – 1,4%, </w:t>
      </w:r>
      <w:r w:rsidR="00AE2F1B" w:rsidRPr="003C0A04">
        <w:rPr>
          <w:spacing w:val="-2"/>
          <w:sz w:val="26"/>
          <w:szCs w:val="26"/>
        </w:rPr>
        <w:t>Соединенные</w:t>
      </w:r>
      <w:r w:rsidR="00AE2F1B" w:rsidRPr="003C0A04">
        <w:rPr>
          <w:sz w:val="26"/>
          <w:szCs w:val="26"/>
        </w:rPr>
        <w:t xml:space="preserve"> Штаты Америки – </w:t>
      </w:r>
      <w:r w:rsidR="00AE2F1B" w:rsidRPr="003C0A04">
        <w:rPr>
          <w:spacing w:val="-2"/>
          <w:sz w:val="26"/>
          <w:szCs w:val="26"/>
        </w:rPr>
        <w:t xml:space="preserve">1,3%, </w:t>
      </w:r>
      <w:r w:rsidR="00D30B2A" w:rsidRPr="003C0A04">
        <w:rPr>
          <w:sz w:val="26"/>
          <w:szCs w:val="26"/>
        </w:rPr>
        <w:t xml:space="preserve">Италия </w:t>
      </w:r>
      <w:r w:rsidR="00AE2F1B" w:rsidRPr="003C0A04">
        <w:rPr>
          <w:sz w:val="26"/>
          <w:szCs w:val="26"/>
        </w:rPr>
        <w:t xml:space="preserve">и </w:t>
      </w:r>
      <w:r w:rsidR="00AE2F1B" w:rsidRPr="003C0A04">
        <w:rPr>
          <w:spacing w:val="-2"/>
          <w:sz w:val="26"/>
          <w:szCs w:val="26"/>
        </w:rPr>
        <w:t xml:space="preserve">Турция – по 1,2%, </w:t>
      </w:r>
      <w:r w:rsidR="00914548" w:rsidRPr="003C0A04">
        <w:rPr>
          <w:spacing w:val="-2"/>
          <w:sz w:val="26"/>
          <w:szCs w:val="26"/>
        </w:rPr>
        <w:t>Бразилия </w:t>
      </w:r>
      <w:r w:rsidR="00D30B2A" w:rsidRPr="003C0A04">
        <w:rPr>
          <w:sz w:val="26"/>
          <w:szCs w:val="26"/>
        </w:rPr>
        <w:t>–</w:t>
      </w:r>
      <w:r w:rsidR="00914548" w:rsidRPr="003C0A04">
        <w:rPr>
          <w:sz w:val="26"/>
          <w:szCs w:val="26"/>
        </w:rPr>
        <w:t> </w:t>
      </w:r>
      <w:r w:rsidR="00D30B2A" w:rsidRPr="003C0A04">
        <w:rPr>
          <w:sz w:val="26"/>
          <w:szCs w:val="26"/>
        </w:rPr>
        <w:t>1%.</w:t>
      </w:r>
    </w:p>
    <w:p w:rsidR="00FD0603" w:rsidRPr="004F35A9" w:rsidRDefault="004C496F" w:rsidP="001B4823">
      <w:pPr>
        <w:pStyle w:val="31"/>
        <w:spacing w:before="360" w:after="360" w:line="260" w:lineRule="exact"/>
        <w:ind w:firstLine="0"/>
        <w:jc w:val="center"/>
        <w:rPr>
          <w:rFonts w:ascii="Arial" w:hAnsi="Arial" w:cs="Arial"/>
        </w:rPr>
      </w:pPr>
      <w:r w:rsidRPr="004F35A9">
        <w:rPr>
          <w:rFonts w:ascii="Arial" w:hAnsi="Arial" w:cs="Arial"/>
          <w:b/>
          <w:bCs/>
        </w:rPr>
        <w:lastRenderedPageBreak/>
        <w:t>1</w:t>
      </w:r>
      <w:r w:rsidR="00527031">
        <w:rPr>
          <w:rFonts w:ascii="Arial" w:hAnsi="Arial" w:cs="Arial"/>
          <w:b/>
          <w:bCs/>
        </w:rPr>
        <w:t>0</w:t>
      </w:r>
      <w:r w:rsidR="00FD0603" w:rsidRPr="004F35A9">
        <w:rPr>
          <w:rFonts w:ascii="Arial" w:hAnsi="Arial" w:cs="Arial"/>
          <w:b/>
          <w:bCs/>
        </w:rPr>
        <w:t xml:space="preserve">.1.5. Изменение стоимостных объемов экспорта и импорта </w:t>
      </w:r>
      <w:r w:rsidR="00FD0603" w:rsidRPr="004F35A9">
        <w:rPr>
          <w:rFonts w:ascii="Arial" w:hAnsi="Arial" w:cs="Arial"/>
          <w:b/>
          <w:bCs/>
        </w:rPr>
        <w:br/>
        <w:t>товаров в торговле с Российской Федерацией</w:t>
      </w:r>
    </w:p>
    <w:p w:rsidR="00733564" w:rsidRPr="004B1C9D" w:rsidRDefault="00866BF0" w:rsidP="00C81D79">
      <w:pPr>
        <w:pStyle w:val="31"/>
        <w:jc w:val="both"/>
        <w:rPr>
          <w:spacing w:val="-2"/>
        </w:rPr>
      </w:pPr>
      <w:r w:rsidRPr="004B1C9D">
        <w:t xml:space="preserve">В </w:t>
      </w:r>
      <w:r w:rsidR="00DA4358">
        <w:t>январе-августе</w:t>
      </w:r>
      <w:r w:rsidRPr="004B1C9D">
        <w:t xml:space="preserve"> 2021</w:t>
      </w:r>
      <w:r w:rsidR="00292BF1" w:rsidRPr="004B1C9D">
        <w:rPr>
          <w:lang w:val="be-BY"/>
        </w:rPr>
        <w:t> </w:t>
      </w:r>
      <w:r w:rsidRPr="004B1C9D">
        <w:t>г.</w:t>
      </w:r>
      <w:r w:rsidR="00D16348">
        <w:t xml:space="preserve"> </w:t>
      </w:r>
      <w:r w:rsidR="00733564" w:rsidRPr="004B1C9D">
        <w:t xml:space="preserve">экспорт товаров в Российскую Федерацию составил </w:t>
      </w:r>
      <w:r w:rsidR="00D16348">
        <w:t xml:space="preserve">10 163,8 </w:t>
      </w:r>
      <w:r w:rsidR="00733564" w:rsidRPr="004B1C9D">
        <w:t>млн.</w:t>
      </w:r>
      <w:r w:rsidR="00626B95" w:rsidRPr="004B1C9D">
        <w:t> </w:t>
      </w:r>
      <w:r w:rsidR="00733564" w:rsidRPr="004B1C9D">
        <w:t xml:space="preserve">долларов США и по сравнению </w:t>
      </w:r>
      <w:r w:rsidRPr="004B1C9D">
        <w:t xml:space="preserve">с </w:t>
      </w:r>
      <w:r w:rsidR="00DA4358">
        <w:t>январем-августом</w:t>
      </w:r>
      <w:r w:rsidRPr="004B1C9D">
        <w:t xml:space="preserve"> 2020</w:t>
      </w:r>
      <w:r w:rsidR="00191F6F" w:rsidRPr="004B1C9D">
        <w:t> </w:t>
      </w:r>
      <w:r w:rsidRPr="004B1C9D">
        <w:t>г.</w:t>
      </w:r>
      <w:r w:rsidR="00D16348">
        <w:t xml:space="preserve"> у</w:t>
      </w:r>
      <w:r w:rsidR="001E5EA4" w:rsidRPr="004B1C9D">
        <w:t>величился</w:t>
      </w:r>
      <w:r w:rsidR="00D16348">
        <w:t xml:space="preserve"> </w:t>
      </w:r>
      <w:r w:rsidR="00FB530B" w:rsidRPr="004B1C9D">
        <w:t xml:space="preserve">на </w:t>
      </w:r>
      <w:r w:rsidR="00045723" w:rsidRPr="004B1C9D">
        <w:t>2</w:t>
      </w:r>
      <w:r w:rsidR="00D16348">
        <w:t>2,1</w:t>
      </w:r>
      <w:r w:rsidR="00733564" w:rsidRPr="004B1C9D">
        <w:t>%, импорт</w:t>
      </w:r>
      <w:r w:rsidR="00BD0614" w:rsidRPr="004B1C9D">
        <w:t> </w:t>
      </w:r>
      <w:r w:rsidR="00733564" w:rsidRPr="004B1C9D">
        <w:t>–</w:t>
      </w:r>
      <w:r w:rsidR="00401678" w:rsidRPr="004B1C9D">
        <w:t> </w:t>
      </w:r>
      <w:r w:rsidR="0026730D" w:rsidRPr="004B1C9D">
        <w:t>1</w:t>
      </w:r>
      <w:r w:rsidR="00D16348">
        <w:t>4 561,5</w:t>
      </w:r>
      <w:r w:rsidR="00733564" w:rsidRPr="004B1C9D">
        <w:t xml:space="preserve"> млн.</w:t>
      </w:r>
      <w:r w:rsidR="00401678" w:rsidRPr="004B1C9D">
        <w:t> </w:t>
      </w:r>
      <w:r w:rsidR="00733564" w:rsidRPr="004B1C9D">
        <w:t>долларов (</w:t>
      </w:r>
      <w:r w:rsidR="001E5EA4" w:rsidRPr="004B1C9D">
        <w:t>рост</w:t>
      </w:r>
      <w:r w:rsidR="00733564" w:rsidRPr="004B1C9D">
        <w:t xml:space="preserve"> на </w:t>
      </w:r>
      <w:r w:rsidR="0026730D" w:rsidRPr="004B1C9D">
        <w:t>4</w:t>
      </w:r>
      <w:r w:rsidR="00D16348">
        <w:t>6,1</w:t>
      </w:r>
      <w:r w:rsidR="00733564" w:rsidRPr="004B1C9D">
        <w:t>%). Сальдо сложилось отрицательное в размере</w:t>
      </w:r>
      <w:r w:rsidR="00D16348">
        <w:t xml:space="preserve"> 4 397,7 </w:t>
      </w:r>
      <w:r w:rsidR="00733564" w:rsidRPr="004B1C9D">
        <w:t xml:space="preserve">млн. долларов </w:t>
      </w:r>
      <w:r w:rsidR="00733564" w:rsidRPr="004B1C9D">
        <w:rPr>
          <w:spacing w:val="-2"/>
        </w:rPr>
        <w:t>(</w:t>
      </w:r>
      <w:r w:rsidRPr="004B1C9D">
        <w:rPr>
          <w:spacing w:val="-2"/>
        </w:rPr>
        <w:t xml:space="preserve">в </w:t>
      </w:r>
      <w:r w:rsidR="00DA4358">
        <w:t>январе-августе</w:t>
      </w:r>
      <w:r w:rsidRPr="004B1C9D">
        <w:rPr>
          <w:spacing w:val="-2"/>
        </w:rPr>
        <w:t xml:space="preserve"> 2020</w:t>
      </w:r>
      <w:r w:rsidR="00446599" w:rsidRPr="004B1C9D">
        <w:rPr>
          <w:spacing w:val="-2"/>
        </w:rPr>
        <w:t> </w:t>
      </w:r>
      <w:r w:rsidRPr="004B1C9D">
        <w:rPr>
          <w:spacing w:val="-2"/>
        </w:rPr>
        <w:t>г.</w:t>
      </w:r>
      <w:r w:rsidR="00D16348">
        <w:rPr>
          <w:spacing w:val="-2"/>
        </w:rPr>
        <w:t xml:space="preserve"> </w:t>
      </w:r>
      <w:r w:rsidR="00733564" w:rsidRPr="004B1C9D">
        <w:rPr>
          <w:spacing w:val="-2"/>
        </w:rPr>
        <w:t>отрицательное сальдо составляло</w:t>
      </w:r>
      <w:r w:rsidR="00D16348">
        <w:rPr>
          <w:spacing w:val="-2"/>
        </w:rPr>
        <w:t xml:space="preserve"> 1 643,9 </w:t>
      </w:r>
      <w:r w:rsidR="00733564" w:rsidRPr="004B1C9D">
        <w:rPr>
          <w:spacing w:val="-2"/>
        </w:rPr>
        <w:t>млн. долларов).</w:t>
      </w:r>
    </w:p>
    <w:p w:rsidR="009E5E17" w:rsidRPr="004F35A9" w:rsidRDefault="00733564" w:rsidP="00B118F2">
      <w:pPr>
        <w:pStyle w:val="31"/>
        <w:spacing w:after="240"/>
        <w:jc w:val="both"/>
      </w:pPr>
      <w:r w:rsidRPr="004B1C9D">
        <w:t>Стоимостные объемы экспорта в Ро</w:t>
      </w:r>
      <w:r w:rsidR="004D0E47" w:rsidRPr="004B1C9D">
        <w:t>ссийскую Федерацию у</w:t>
      </w:r>
      <w:r w:rsidR="00630132" w:rsidRPr="004B1C9D">
        <w:t>величились</w:t>
      </w:r>
      <w:r w:rsidR="00CB62C3" w:rsidRPr="004B1C9D">
        <w:br/>
      </w:r>
      <w:r w:rsidR="00CF33EF" w:rsidRPr="004B1C9D">
        <w:rPr>
          <w:spacing w:val="-3"/>
        </w:rPr>
        <w:t xml:space="preserve">по </w:t>
      </w:r>
      <w:r w:rsidR="00D70B22" w:rsidRPr="004B1C9D">
        <w:rPr>
          <w:spacing w:val="-3"/>
        </w:rPr>
        <w:t xml:space="preserve">всем </w:t>
      </w:r>
      <w:r w:rsidR="00AC0315" w:rsidRPr="004B1C9D">
        <w:rPr>
          <w:spacing w:val="-3"/>
        </w:rPr>
        <w:t>группам товаров</w:t>
      </w:r>
      <w:r w:rsidR="0007461E" w:rsidRPr="004B1C9D">
        <w:rPr>
          <w:spacing w:val="-3"/>
        </w:rPr>
        <w:t>.</w:t>
      </w:r>
    </w:p>
    <w:p w:rsidR="00FD0603" w:rsidRPr="004F35A9" w:rsidRDefault="00FD0603" w:rsidP="00B118F2">
      <w:pPr>
        <w:spacing w:before="240" w:after="120" w:line="260" w:lineRule="exact"/>
        <w:jc w:val="center"/>
        <w:rPr>
          <w:rFonts w:ascii="Arial" w:hAnsi="Arial" w:cs="Arial"/>
          <w:b/>
          <w:bCs/>
          <w:sz w:val="22"/>
          <w:szCs w:val="22"/>
        </w:rPr>
      </w:pPr>
      <w:r w:rsidRPr="004F35A9">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4F35A9"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4F35A9" w:rsidRDefault="00402F8A" w:rsidP="00B118F2">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4F35A9" w:rsidRDefault="00104B9E" w:rsidP="00B118F2">
            <w:pPr>
              <w:spacing w:before="60" w:after="60" w:line="220" w:lineRule="exact"/>
              <w:jc w:val="center"/>
            </w:pPr>
            <w:r>
              <w:rPr>
                <w:sz w:val="22"/>
                <w:szCs w:val="22"/>
              </w:rPr>
              <w:t>Январь-</w:t>
            </w:r>
            <w:r w:rsidR="00D42045">
              <w:rPr>
                <w:sz w:val="22"/>
                <w:szCs w:val="22"/>
              </w:rPr>
              <w:t>август</w:t>
            </w:r>
            <w:r w:rsidR="00292BF1" w:rsidRPr="004F35A9">
              <w:rPr>
                <w:sz w:val="22"/>
                <w:szCs w:val="22"/>
                <w:lang w:val="be-BY"/>
              </w:rPr>
              <w:br/>
            </w:r>
            <w:r w:rsidR="00292BF1" w:rsidRPr="004F35A9">
              <w:rPr>
                <w:sz w:val="22"/>
                <w:szCs w:val="22"/>
              </w:rPr>
              <w:t>20</w:t>
            </w:r>
            <w:r w:rsidR="00292BF1" w:rsidRPr="004F35A9">
              <w:rPr>
                <w:sz w:val="22"/>
                <w:szCs w:val="22"/>
                <w:lang w:val="be-BY"/>
              </w:rPr>
              <w:t>20</w:t>
            </w:r>
            <w:r w:rsidR="00292BF1" w:rsidRPr="004F35A9">
              <w:rPr>
                <w:sz w:val="22"/>
                <w:szCs w:val="22"/>
              </w:rPr>
              <w:t xml:space="preserve"> г.,</w:t>
            </w:r>
            <w:r w:rsidR="00402F8A" w:rsidRPr="004F35A9">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4F35A9" w:rsidRDefault="00104B9E" w:rsidP="00B118F2">
            <w:pPr>
              <w:spacing w:before="60" w:after="60" w:line="220" w:lineRule="exact"/>
              <w:ind w:left="-57" w:right="-57"/>
              <w:jc w:val="center"/>
            </w:pPr>
            <w:r>
              <w:rPr>
                <w:sz w:val="22"/>
                <w:szCs w:val="22"/>
              </w:rPr>
              <w:t>Январь-</w:t>
            </w:r>
            <w:r>
              <w:rPr>
                <w:sz w:val="22"/>
                <w:szCs w:val="22"/>
              </w:rPr>
              <w:br/>
            </w:r>
            <w:r w:rsidR="00D42045">
              <w:rPr>
                <w:sz w:val="22"/>
                <w:szCs w:val="22"/>
              </w:rPr>
              <w:t>август</w:t>
            </w:r>
            <w:r w:rsidR="00292BF1" w:rsidRPr="004F35A9">
              <w:rPr>
                <w:sz w:val="22"/>
                <w:szCs w:val="22"/>
                <w:lang w:val="be-BY"/>
              </w:rPr>
              <w:br/>
            </w:r>
            <w:r w:rsidR="00292BF1" w:rsidRPr="004F35A9">
              <w:rPr>
                <w:sz w:val="22"/>
                <w:szCs w:val="22"/>
              </w:rPr>
              <w:t>20</w:t>
            </w:r>
            <w:r w:rsidR="00292BF1" w:rsidRPr="004F35A9">
              <w:rPr>
                <w:sz w:val="22"/>
                <w:szCs w:val="22"/>
                <w:lang w:val="be-BY"/>
              </w:rPr>
              <w:t>21</w:t>
            </w:r>
            <w:r w:rsidR="00292BF1" w:rsidRPr="004F35A9">
              <w:rPr>
                <w:sz w:val="22"/>
                <w:szCs w:val="22"/>
              </w:rPr>
              <w:t xml:space="preserve"> г.,</w:t>
            </w:r>
            <w:r w:rsidR="00402F8A"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4F35A9" w:rsidRDefault="00104B9E" w:rsidP="00B118F2">
            <w:pPr>
              <w:spacing w:before="60" w:after="60" w:line="220" w:lineRule="exact"/>
              <w:ind w:right="-106"/>
              <w:jc w:val="center"/>
            </w:pPr>
            <w:r>
              <w:rPr>
                <w:sz w:val="22"/>
                <w:szCs w:val="22"/>
              </w:rPr>
              <w:t>Январь-</w:t>
            </w:r>
            <w:r w:rsidR="00D42045">
              <w:rPr>
                <w:sz w:val="22"/>
                <w:szCs w:val="22"/>
              </w:rPr>
              <w:t>август</w:t>
            </w:r>
            <w:r w:rsidR="00292BF1" w:rsidRPr="004F35A9">
              <w:rPr>
                <w:sz w:val="22"/>
                <w:szCs w:val="22"/>
              </w:rPr>
              <w:t xml:space="preserve"> 202</w:t>
            </w:r>
            <w:r w:rsidR="00292BF1" w:rsidRPr="004F35A9">
              <w:rPr>
                <w:sz w:val="22"/>
                <w:szCs w:val="22"/>
                <w:lang w:val="be-BY"/>
              </w:rPr>
              <w:t>1</w:t>
            </w:r>
            <w:r w:rsidR="00292BF1" w:rsidRPr="004F35A9">
              <w:rPr>
                <w:sz w:val="22"/>
                <w:szCs w:val="22"/>
              </w:rPr>
              <w:t xml:space="preserve"> г. к</w:t>
            </w:r>
            <w:r w:rsidR="00292BF1" w:rsidRPr="004F35A9">
              <w:rPr>
                <w:sz w:val="22"/>
                <w:szCs w:val="22"/>
              </w:rPr>
              <w:br/>
            </w:r>
            <w:r>
              <w:rPr>
                <w:sz w:val="22"/>
                <w:szCs w:val="22"/>
              </w:rPr>
              <w:t>январю-</w:t>
            </w:r>
            <w:r w:rsidR="00D42045">
              <w:rPr>
                <w:sz w:val="22"/>
                <w:szCs w:val="22"/>
              </w:rPr>
              <w:t>августу</w:t>
            </w:r>
            <w:r w:rsidR="00292BF1" w:rsidRPr="004F35A9">
              <w:rPr>
                <w:sz w:val="22"/>
                <w:szCs w:val="22"/>
              </w:rPr>
              <w:t xml:space="preserve"> 20</w:t>
            </w:r>
            <w:r w:rsidR="00292BF1" w:rsidRPr="004F35A9">
              <w:rPr>
                <w:sz w:val="22"/>
                <w:szCs w:val="22"/>
                <w:lang w:val="be-BY"/>
              </w:rPr>
              <w:t>20</w:t>
            </w:r>
            <w:r w:rsidR="00292BF1" w:rsidRPr="004F35A9">
              <w:rPr>
                <w:sz w:val="22"/>
                <w:szCs w:val="22"/>
              </w:rPr>
              <w:t xml:space="preserve"> г.</w:t>
            </w:r>
          </w:p>
        </w:tc>
      </w:tr>
      <w:tr w:rsidR="00AA72C2" w:rsidRPr="004F35A9" w:rsidTr="006F2C7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4F35A9" w:rsidRDefault="00FD0603" w:rsidP="00B118F2">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4F35A9" w:rsidRDefault="00FD0603" w:rsidP="00B118F2">
            <w:pPr>
              <w:pStyle w:val="21"/>
              <w:spacing w:before="60" w:after="60" w:line="22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4F35A9" w:rsidRDefault="00FD0603" w:rsidP="00B118F2">
            <w:pPr>
              <w:pStyle w:val="21"/>
              <w:spacing w:before="60" w:after="60" w:line="22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4F35A9" w:rsidRDefault="00FD0603" w:rsidP="00B118F2">
            <w:pPr>
              <w:pStyle w:val="21"/>
              <w:spacing w:before="60" w:after="60" w:line="220" w:lineRule="exact"/>
              <w:ind w:left="-108" w:right="-108" w:firstLine="0"/>
              <w:jc w:val="center"/>
              <w:rPr>
                <w:sz w:val="22"/>
                <w:szCs w:val="22"/>
              </w:rPr>
            </w:pPr>
            <w:r w:rsidRPr="004F35A9">
              <w:rPr>
                <w:sz w:val="22"/>
                <w:szCs w:val="22"/>
              </w:rPr>
              <w:t>прирост</w:t>
            </w:r>
            <w:r w:rsidR="003E7649">
              <w:rPr>
                <w:sz w:val="22"/>
                <w:szCs w:val="22"/>
              </w:rPr>
              <w:t xml:space="preserve">, </w:t>
            </w:r>
            <w:r w:rsidR="00855B54" w:rsidRPr="004F35A9">
              <w:rPr>
                <w:sz w:val="22"/>
                <w:szCs w:val="22"/>
              </w:rPr>
              <w:br/>
            </w:r>
            <w:r w:rsidRPr="004F35A9">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4F35A9" w:rsidRDefault="00FD0603" w:rsidP="00B118F2">
            <w:pPr>
              <w:pStyle w:val="21"/>
              <w:spacing w:before="60" w:after="60" w:line="220" w:lineRule="exact"/>
              <w:ind w:firstLine="0"/>
              <w:jc w:val="center"/>
              <w:rPr>
                <w:sz w:val="22"/>
                <w:szCs w:val="22"/>
              </w:rPr>
            </w:pPr>
            <w:r w:rsidRPr="004F35A9">
              <w:rPr>
                <w:sz w:val="22"/>
                <w:szCs w:val="22"/>
              </w:rPr>
              <w:t xml:space="preserve">в </w:t>
            </w:r>
            <w:r w:rsidRPr="004F35A9">
              <w:rPr>
                <w:sz w:val="22"/>
                <w:szCs w:val="22"/>
              </w:rPr>
              <w:br/>
              <w:t>процентах</w:t>
            </w:r>
          </w:p>
        </w:tc>
      </w:tr>
      <w:tr w:rsidR="003E679B" w:rsidRPr="004F35A9" w:rsidTr="001018C4">
        <w:trPr>
          <w:jc w:val="center"/>
        </w:trPr>
        <w:tc>
          <w:tcPr>
            <w:tcW w:w="3281" w:type="dxa"/>
            <w:tcBorders>
              <w:top w:val="single" w:sz="4" w:space="0" w:color="auto"/>
              <w:left w:val="single" w:sz="4" w:space="0" w:color="auto"/>
              <w:bottom w:val="nil"/>
              <w:right w:val="single" w:sz="4" w:space="0" w:color="auto"/>
            </w:tcBorders>
            <w:vAlign w:val="bottom"/>
          </w:tcPr>
          <w:p w:rsidR="003E679B" w:rsidRPr="004F35A9" w:rsidRDefault="003E679B" w:rsidP="00B118F2">
            <w:pPr>
              <w:spacing w:before="90" w:after="90" w:line="220" w:lineRule="exact"/>
              <w:ind w:left="17" w:right="113"/>
              <w:rPr>
                <w:snapToGrid w:val="0"/>
              </w:rPr>
            </w:pPr>
            <w:bookmarkStart w:id="9" w:name="_Hlk453598886"/>
            <w:r w:rsidRPr="004F35A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1 197,5  </w:t>
            </w:r>
          </w:p>
        </w:tc>
        <w:tc>
          <w:tcPr>
            <w:tcW w:w="1400" w:type="dxa"/>
            <w:tcBorders>
              <w:top w:val="single" w:sz="4" w:space="0" w:color="auto"/>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1 660,0  </w:t>
            </w:r>
          </w:p>
        </w:tc>
        <w:tc>
          <w:tcPr>
            <w:tcW w:w="1683" w:type="dxa"/>
            <w:tcBorders>
              <w:top w:val="single" w:sz="4" w:space="0" w:color="auto"/>
              <w:left w:val="single" w:sz="4" w:space="0" w:color="auto"/>
              <w:bottom w:val="nil"/>
              <w:right w:val="single" w:sz="4" w:space="0" w:color="auto"/>
            </w:tcBorders>
            <w:vAlign w:val="bottom"/>
          </w:tcPr>
          <w:p w:rsidR="003E679B" w:rsidRDefault="003E679B" w:rsidP="00B118F2">
            <w:pPr>
              <w:pStyle w:val="21"/>
              <w:spacing w:before="90" w:after="90" w:line="220" w:lineRule="exact"/>
              <w:ind w:right="454" w:firstLine="0"/>
              <w:jc w:val="right"/>
              <w:rPr>
                <w:sz w:val="22"/>
                <w:szCs w:val="22"/>
              </w:rPr>
            </w:pPr>
            <w:r>
              <w:rPr>
                <w:sz w:val="22"/>
                <w:szCs w:val="22"/>
              </w:rPr>
              <w:t xml:space="preserve">462,5  </w:t>
            </w:r>
          </w:p>
        </w:tc>
        <w:tc>
          <w:tcPr>
            <w:tcW w:w="1293" w:type="dxa"/>
            <w:tcBorders>
              <w:top w:val="single" w:sz="4" w:space="0" w:color="auto"/>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138,6  </w:t>
            </w:r>
          </w:p>
        </w:tc>
      </w:tr>
      <w:tr w:rsidR="003E679B" w:rsidRPr="004F35A9" w:rsidTr="003658BD">
        <w:trPr>
          <w:jc w:val="center"/>
        </w:trPr>
        <w:tc>
          <w:tcPr>
            <w:tcW w:w="3281" w:type="dxa"/>
            <w:tcBorders>
              <w:top w:val="nil"/>
              <w:left w:val="single" w:sz="4" w:space="0" w:color="auto"/>
              <w:bottom w:val="nil"/>
              <w:right w:val="single" w:sz="4" w:space="0" w:color="auto"/>
            </w:tcBorders>
            <w:vAlign w:val="bottom"/>
          </w:tcPr>
          <w:p w:rsidR="003E679B" w:rsidRPr="004F35A9" w:rsidRDefault="003E679B" w:rsidP="00B118F2">
            <w:pPr>
              <w:spacing w:before="90" w:after="90" w:line="220" w:lineRule="exact"/>
              <w:ind w:left="17" w:right="113"/>
              <w:rPr>
                <w:snapToGrid w:val="0"/>
              </w:rPr>
            </w:pPr>
            <w:r w:rsidRPr="004F35A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3 209,0  </w:t>
            </w:r>
          </w:p>
        </w:tc>
        <w:tc>
          <w:tcPr>
            <w:tcW w:w="1400"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3 988,6  </w:t>
            </w:r>
          </w:p>
        </w:tc>
        <w:tc>
          <w:tcPr>
            <w:tcW w:w="1683"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454" w:firstLine="0"/>
              <w:jc w:val="right"/>
              <w:rPr>
                <w:sz w:val="22"/>
                <w:szCs w:val="22"/>
              </w:rPr>
            </w:pPr>
            <w:r>
              <w:rPr>
                <w:sz w:val="22"/>
                <w:szCs w:val="22"/>
              </w:rPr>
              <w:t xml:space="preserve">779,6  </w:t>
            </w:r>
          </w:p>
        </w:tc>
        <w:tc>
          <w:tcPr>
            <w:tcW w:w="1293"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124,3  </w:t>
            </w:r>
          </w:p>
        </w:tc>
      </w:tr>
      <w:tr w:rsidR="003E679B" w:rsidRPr="004F35A9" w:rsidTr="00191F6F">
        <w:trPr>
          <w:jc w:val="center"/>
        </w:trPr>
        <w:tc>
          <w:tcPr>
            <w:tcW w:w="3281" w:type="dxa"/>
            <w:tcBorders>
              <w:top w:val="nil"/>
              <w:left w:val="single" w:sz="4" w:space="0" w:color="auto"/>
              <w:bottom w:val="nil"/>
              <w:right w:val="single" w:sz="4" w:space="0" w:color="auto"/>
            </w:tcBorders>
            <w:vAlign w:val="bottom"/>
          </w:tcPr>
          <w:p w:rsidR="003E679B" w:rsidRPr="00621986" w:rsidRDefault="003E679B" w:rsidP="00B118F2">
            <w:pPr>
              <w:spacing w:before="90" w:after="90" w:line="220" w:lineRule="exact"/>
              <w:ind w:left="17" w:right="113"/>
              <w:rPr>
                <w:snapToGrid w:val="0"/>
              </w:rPr>
            </w:pPr>
            <w:r w:rsidRPr="004F35A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3 851,1  </w:t>
            </w:r>
          </w:p>
        </w:tc>
        <w:tc>
          <w:tcPr>
            <w:tcW w:w="1400"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4 366,1  </w:t>
            </w:r>
          </w:p>
        </w:tc>
        <w:tc>
          <w:tcPr>
            <w:tcW w:w="1683"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454" w:firstLine="0"/>
              <w:jc w:val="right"/>
              <w:rPr>
                <w:sz w:val="22"/>
                <w:szCs w:val="22"/>
              </w:rPr>
            </w:pPr>
            <w:r>
              <w:rPr>
                <w:sz w:val="22"/>
                <w:szCs w:val="22"/>
              </w:rPr>
              <w:t xml:space="preserve">515,0  </w:t>
            </w:r>
          </w:p>
        </w:tc>
        <w:tc>
          <w:tcPr>
            <w:tcW w:w="1293"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113,4  </w:t>
            </w:r>
          </w:p>
        </w:tc>
      </w:tr>
      <w:tr w:rsidR="00AA72C2" w:rsidRPr="004F35A9" w:rsidTr="001018C4">
        <w:trPr>
          <w:jc w:val="center"/>
        </w:trPr>
        <w:tc>
          <w:tcPr>
            <w:tcW w:w="3281" w:type="dxa"/>
            <w:tcBorders>
              <w:top w:val="nil"/>
              <w:left w:val="single" w:sz="4" w:space="0" w:color="auto"/>
              <w:bottom w:val="nil"/>
              <w:right w:val="single" w:sz="4" w:space="0" w:color="auto"/>
            </w:tcBorders>
            <w:vAlign w:val="bottom"/>
          </w:tcPr>
          <w:p w:rsidR="00733564" w:rsidRPr="004F35A9" w:rsidRDefault="00733564" w:rsidP="00B118F2">
            <w:pPr>
              <w:spacing w:before="90" w:after="90" w:line="220" w:lineRule="exact"/>
              <w:ind w:left="645" w:right="113"/>
              <w:rPr>
                <w:snapToGrid w:val="0"/>
              </w:rPr>
            </w:pPr>
            <w:r w:rsidRPr="004F35A9">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4B1C9D" w:rsidRDefault="00733564" w:rsidP="00B118F2">
            <w:pPr>
              <w:pStyle w:val="21"/>
              <w:spacing w:before="90" w:after="90" w:line="22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4B1C9D" w:rsidRDefault="00733564" w:rsidP="00B118F2">
            <w:pPr>
              <w:pStyle w:val="21"/>
              <w:spacing w:before="90" w:after="90" w:line="22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4B1C9D" w:rsidRDefault="00733564" w:rsidP="00B118F2">
            <w:pPr>
              <w:pStyle w:val="21"/>
              <w:spacing w:before="90" w:after="90" w:line="22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4B1C9D" w:rsidRDefault="00733564" w:rsidP="00B118F2">
            <w:pPr>
              <w:pStyle w:val="21"/>
              <w:spacing w:before="90" w:after="90" w:line="220" w:lineRule="exact"/>
              <w:ind w:right="284" w:firstLine="0"/>
              <w:jc w:val="right"/>
              <w:rPr>
                <w:sz w:val="22"/>
                <w:szCs w:val="22"/>
              </w:rPr>
            </w:pPr>
          </w:p>
        </w:tc>
      </w:tr>
      <w:tr w:rsidR="003E679B" w:rsidRPr="004F35A9" w:rsidTr="001018C4">
        <w:trPr>
          <w:trHeight w:val="292"/>
          <w:jc w:val="center"/>
        </w:trPr>
        <w:tc>
          <w:tcPr>
            <w:tcW w:w="3281" w:type="dxa"/>
            <w:tcBorders>
              <w:top w:val="nil"/>
              <w:left w:val="single" w:sz="4" w:space="0" w:color="auto"/>
              <w:bottom w:val="nil"/>
              <w:right w:val="single" w:sz="4" w:space="0" w:color="auto"/>
            </w:tcBorders>
            <w:vAlign w:val="bottom"/>
          </w:tcPr>
          <w:p w:rsidR="003E679B" w:rsidRPr="004F35A9" w:rsidRDefault="003E679B" w:rsidP="00B118F2">
            <w:pPr>
              <w:spacing w:before="90" w:after="90" w:line="220" w:lineRule="exact"/>
              <w:ind w:left="375" w:right="113"/>
              <w:rPr>
                <w:snapToGrid w:val="0"/>
              </w:rPr>
            </w:pPr>
            <w:r w:rsidRPr="004F35A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2 341,8  </w:t>
            </w:r>
          </w:p>
        </w:tc>
        <w:tc>
          <w:tcPr>
            <w:tcW w:w="1400"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2 484,1  </w:t>
            </w:r>
          </w:p>
        </w:tc>
        <w:tc>
          <w:tcPr>
            <w:tcW w:w="1683"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454" w:firstLine="0"/>
              <w:jc w:val="right"/>
              <w:rPr>
                <w:sz w:val="22"/>
                <w:szCs w:val="22"/>
              </w:rPr>
            </w:pPr>
            <w:r>
              <w:rPr>
                <w:sz w:val="22"/>
                <w:szCs w:val="22"/>
              </w:rPr>
              <w:t xml:space="preserve">142,3  </w:t>
            </w:r>
          </w:p>
        </w:tc>
        <w:tc>
          <w:tcPr>
            <w:tcW w:w="1293" w:type="dxa"/>
            <w:tcBorders>
              <w:top w:val="nil"/>
              <w:left w:val="single" w:sz="4" w:space="0" w:color="auto"/>
              <w:bottom w:val="nil"/>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106,1  </w:t>
            </w:r>
          </w:p>
        </w:tc>
      </w:tr>
      <w:tr w:rsidR="003E679B" w:rsidRPr="004F35A9" w:rsidTr="001018C4">
        <w:trPr>
          <w:jc w:val="center"/>
        </w:trPr>
        <w:tc>
          <w:tcPr>
            <w:tcW w:w="3281" w:type="dxa"/>
            <w:tcBorders>
              <w:top w:val="nil"/>
              <w:left w:val="single" w:sz="4" w:space="0" w:color="auto"/>
              <w:bottom w:val="double" w:sz="4" w:space="0" w:color="auto"/>
              <w:right w:val="single" w:sz="4" w:space="0" w:color="auto"/>
            </w:tcBorders>
            <w:vAlign w:val="bottom"/>
          </w:tcPr>
          <w:p w:rsidR="003E679B" w:rsidRPr="004F35A9" w:rsidRDefault="003E679B" w:rsidP="00B118F2">
            <w:pPr>
              <w:spacing w:before="90" w:after="90" w:line="220" w:lineRule="exact"/>
              <w:ind w:left="375" w:right="113"/>
              <w:rPr>
                <w:snapToGrid w:val="0"/>
              </w:rPr>
            </w:pPr>
            <w:r w:rsidRPr="004F35A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1 509,3  </w:t>
            </w:r>
          </w:p>
        </w:tc>
        <w:tc>
          <w:tcPr>
            <w:tcW w:w="1400" w:type="dxa"/>
            <w:tcBorders>
              <w:top w:val="nil"/>
              <w:left w:val="single" w:sz="4" w:space="0" w:color="auto"/>
              <w:bottom w:val="double" w:sz="4" w:space="0" w:color="auto"/>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1 882,0  </w:t>
            </w:r>
          </w:p>
        </w:tc>
        <w:tc>
          <w:tcPr>
            <w:tcW w:w="1683" w:type="dxa"/>
            <w:tcBorders>
              <w:top w:val="nil"/>
              <w:left w:val="single" w:sz="4" w:space="0" w:color="auto"/>
              <w:bottom w:val="double" w:sz="4" w:space="0" w:color="auto"/>
              <w:right w:val="single" w:sz="4" w:space="0" w:color="auto"/>
            </w:tcBorders>
            <w:vAlign w:val="bottom"/>
          </w:tcPr>
          <w:p w:rsidR="003E679B" w:rsidRDefault="003E679B" w:rsidP="00B118F2">
            <w:pPr>
              <w:pStyle w:val="21"/>
              <w:spacing w:before="90" w:after="90" w:line="220" w:lineRule="exact"/>
              <w:ind w:right="454" w:firstLine="0"/>
              <w:jc w:val="right"/>
              <w:rPr>
                <w:sz w:val="22"/>
                <w:szCs w:val="22"/>
              </w:rPr>
            </w:pPr>
            <w:r>
              <w:rPr>
                <w:sz w:val="22"/>
                <w:szCs w:val="22"/>
              </w:rPr>
              <w:t xml:space="preserve">372,7  </w:t>
            </w:r>
          </w:p>
        </w:tc>
        <w:tc>
          <w:tcPr>
            <w:tcW w:w="1293" w:type="dxa"/>
            <w:tcBorders>
              <w:top w:val="nil"/>
              <w:left w:val="single" w:sz="4" w:space="0" w:color="auto"/>
              <w:bottom w:val="double" w:sz="4" w:space="0" w:color="auto"/>
              <w:right w:val="single" w:sz="4" w:space="0" w:color="auto"/>
            </w:tcBorders>
            <w:vAlign w:val="bottom"/>
          </w:tcPr>
          <w:p w:rsidR="003E679B" w:rsidRDefault="003E679B" w:rsidP="00B118F2">
            <w:pPr>
              <w:pStyle w:val="21"/>
              <w:spacing w:before="90" w:after="90" w:line="220" w:lineRule="exact"/>
              <w:ind w:right="284" w:firstLine="0"/>
              <w:jc w:val="right"/>
              <w:rPr>
                <w:sz w:val="22"/>
                <w:szCs w:val="22"/>
              </w:rPr>
            </w:pPr>
            <w:r>
              <w:rPr>
                <w:sz w:val="22"/>
                <w:szCs w:val="22"/>
              </w:rPr>
              <w:t xml:space="preserve">124,7  </w:t>
            </w:r>
          </w:p>
        </w:tc>
      </w:tr>
    </w:tbl>
    <w:bookmarkEnd w:id="9"/>
    <w:p w:rsidR="00FE14CD" w:rsidRPr="00F9173F" w:rsidRDefault="00430F8F" w:rsidP="00B118F2">
      <w:pPr>
        <w:pStyle w:val="31"/>
        <w:spacing w:before="120" w:after="240"/>
        <w:jc w:val="both"/>
      </w:pPr>
      <w:r w:rsidRPr="004B1C9D">
        <w:t>Рост с</w:t>
      </w:r>
      <w:r w:rsidR="00FE14CD" w:rsidRPr="004B1C9D">
        <w:t>тоимостны</w:t>
      </w:r>
      <w:r w:rsidRPr="004B1C9D">
        <w:t>х</w:t>
      </w:r>
      <w:r w:rsidR="00FE14CD" w:rsidRPr="004B1C9D">
        <w:t xml:space="preserve"> объем</w:t>
      </w:r>
      <w:r w:rsidRPr="004B1C9D">
        <w:t>ов</w:t>
      </w:r>
      <w:r w:rsidR="00FE14CD" w:rsidRPr="004B1C9D">
        <w:t xml:space="preserve"> импорта товаров из Российской Федерации </w:t>
      </w:r>
      <w:r w:rsidRPr="004B1C9D">
        <w:t xml:space="preserve">обусловлен </w:t>
      </w:r>
      <w:r w:rsidR="00FE14CD" w:rsidRPr="004B1C9D">
        <w:t>увелич</w:t>
      </w:r>
      <w:r w:rsidRPr="004B1C9D">
        <w:t>ением</w:t>
      </w:r>
      <w:r w:rsidR="00F82296">
        <w:t xml:space="preserve"> </w:t>
      </w:r>
      <w:r w:rsidRPr="004B1C9D">
        <w:t xml:space="preserve">поставок </w:t>
      </w:r>
      <w:r w:rsidR="00B24756" w:rsidRPr="004B1C9D">
        <w:t>всех групп</w:t>
      </w:r>
      <w:r w:rsidR="00F82296">
        <w:t xml:space="preserve"> </w:t>
      </w:r>
      <w:r w:rsidR="00674681" w:rsidRPr="004B1C9D">
        <w:t>товаров.</w:t>
      </w:r>
    </w:p>
    <w:p w:rsidR="00BC0F5B" w:rsidRPr="00F9173F" w:rsidRDefault="00BC0F5B" w:rsidP="00B118F2">
      <w:pPr>
        <w:pStyle w:val="23"/>
        <w:spacing w:before="360" w:after="120" w:line="260" w:lineRule="exact"/>
        <w:ind w:firstLine="0"/>
        <w:jc w:val="center"/>
        <w:rPr>
          <w:rFonts w:ascii="Arial" w:hAnsi="Arial" w:cs="Arial"/>
          <w:b/>
          <w:bCs/>
          <w:sz w:val="22"/>
          <w:szCs w:val="22"/>
        </w:rPr>
      </w:pPr>
      <w:r w:rsidRPr="00F9173F">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BC0F5B" w:rsidRPr="00F9173F" w:rsidTr="009174AA">
        <w:trPr>
          <w:cantSplit/>
          <w:tblHeader/>
          <w:jc w:val="center"/>
        </w:trPr>
        <w:tc>
          <w:tcPr>
            <w:tcW w:w="3285" w:type="dxa"/>
            <w:vMerge w:val="restart"/>
            <w:tcBorders>
              <w:top w:val="single" w:sz="4" w:space="0" w:color="auto"/>
              <w:left w:val="single" w:sz="4" w:space="0" w:color="auto"/>
              <w:bottom w:val="nil"/>
              <w:right w:val="single" w:sz="4" w:space="0" w:color="auto"/>
            </w:tcBorders>
          </w:tcPr>
          <w:p w:rsidR="00BC0F5B" w:rsidRPr="00F9173F" w:rsidRDefault="00BC0F5B" w:rsidP="00B118F2">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C0F5B" w:rsidRPr="004F35A9" w:rsidRDefault="00BC0F5B" w:rsidP="00B118F2">
            <w:pPr>
              <w:spacing w:before="60" w:after="60" w:line="220" w:lineRule="exact"/>
              <w:jc w:val="center"/>
            </w:pPr>
            <w:r>
              <w:rPr>
                <w:sz w:val="22"/>
                <w:szCs w:val="22"/>
              </w:rPr>
              <w:t>Январь-август</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20</w:t>
            </w:r>
            <w:r w:rsidRPr="004F35A9">
              <w:rPr>
                <w:sz w:val="22"/>
                <w:szCs w:val="22"/>
              </w:rPr>
              <w:t xml:space="preserve"> г.,</w:t>
            </w:r>
            <w:r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C0F5B" w:rsidRPr="004F35A9" w:rsidRDefault="00BC0F5B" w:rsidP="00B118F2">
            <w:pPr>
              <w:spacing w:before="60" w:after="60" w:line="220" w:lineRule="exact"/>
              <w:ind w:left="-57" w:right="-57"/>
              <w:jc w:val="center"/>
            </w:pPr>
            <w:r>
              <w:rPr>
                <w:sz w:val="22"/>
                <w:szCs w:val="22"/>
              </w:rPr>
              <w:t>Январ</w:t>
            </w:r>
            <w:proofErr w:type="gramStart"/>
            <w:r>
              <w:rPr>
                <w:sz w:val="22"/>
                <w:szCs w:val="22"/>
              </w:rPr>
              <w:t>ь-</w:t>
            </w:r>
            <w:proofErr w:type="gramEnd"/>
            <w:r>
              <w:rPr>
                <w:sz w:val="22"/>
                <w:szCs w:val="22"/>
              </w:rPr>
              <w:br/>
              <w:t>август</w:t>
            </w:r>
            <w:r w:rsidRPr="004F35A9">
              <w:rPr>
                <w:sz w:val="22"/>
                <w:szCs w:val="22"/>
              </w:rPr>
              <w:t xml:space="preserve"> </w:t>
            </w:r>
            <w:r w:rsidRPr="004F35A9">
              <w:rPr>
                <w:sz w:val="22"/>
                <w:szCs w:val="22"/>
                <w:lang w:val="be-BY"/>
              </w:rPr>
              <w:br/>
            </w:r>
            <w:r w:rsidRPr="004F35A9">
              <w:rPr>
                <w:sz w:val="22"/>
                <w:szCs w:val="22"/>
              </w:rPr>
              <w:t>20</w:t>
            </w:r>
            <w:r w:rsidRPr="004F35A9">
              <w:rPr>
                <w:sz w:val="22"/>
                <w:szCs w:val="22"/>
                <w:lang w:val="be-BY"/>
              </w:rPr>
              <w:t>21</w:t>
            </w:r>
            <w:r w:rsidRPr="004F35A9">
              <w:rPr>
                <w:sz w:val="22"/>
                <w:szCs w:val="22"/>
              </w:rPr>
              <w:t xml:space="preserve"> г.,</w:t>
            </w:r>
            <w:r w:rsidRPr="004F35A9">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BC0F5B" w:rsidRPr="004F35A9" w:rsidRDefault="00BC0F5B" w:rsidP="00B118F2">
            <w:pPr>
              <w:spacing w:before="60" w:after="60" w:line="220" w:lineRule="exact"/>
              <w:ind w:right="-106"/>
              <w:jc w:val="center"/>
            </w:pPr>
            <w:r>
              <w:rPr>
                <w:sz w:val="22"/>
                <w:szCs w:val="22"/>
              </w:rPr>
              <w:t>Январь-август</w:t>
            </w:r>
            <w:r w:rsidRPr="004F35A9">
              <w:rPr>
                <w:sz w:val="22"/>
                <w:szCs w:val="22"/>
              </w:rPr>
              <w:t xml:space="preserve"> 202</w:t>
            </w:r>
            <w:r w:rsidRPr="004F35A9">
              <w:rPr>
                <w:sz w:val="22"/>
                <w:szCs w:val="22"/>
                <w:lang w:val="be-BY"/>
              </w:rPr>
              <w:t>1</w:t>
            </w:r>
            <w:r w:rsidRPr="004F35A9">
              <w:rPr>
                <w:sz w:val="22"/>
                <w:szCs w:val="22"/>
              </w:rPr>
              <w:t xml:space="preserve"> г. к</w:t>
            </w:r>
            <w:r w:rsidRPr="004F35A9">
              <w:rPr>
                <w:sz w:val="22"/>
                <w:szCs w:val="22"/>
              </w:rPr>
              <w:br/>
            </w:r>
            <w:r>
              <w:rPr>
                <w:sz w:val="22"/>
                <w:szCs w:val="22"/>
              </w:rPr>
              <w:t>январю-августу</w:t>
            </w:r>
            <w:r w:rsidRPr="004F35A9">
              <w:rPr>
                <w:sz w:val="22"/>
                <w:szCs w:val="22"/>
              </w:rPr>
              <w:t xml:space="preserve"> 20</w:t>
            </w:r>
            <w:r w:rsidRPr="004F35A9">
              <w:rPr>
                <w:sz w:val="22"/>
                <w:szCs w:val="22"/>
                <w:lang w:val="be-BY"/>
              </w:rPr>
              <w:t>20</w:t>
            </w:r>
            <w:r w:rsidRPr="004F35A9">
              <w:rPr>
                <w:sz w:val="22"/>
                <w:szCs w:val="22"/>
              </w:rPr>
              <w:t xml:space="preserve"> г.</w:t>
            </w:r>
          </w:p>
        </w:tc>
      </w:tr>
      <w:tr w:rsidR="00BC0F5B" w:rsidRPr="00F9173F" w:rsidTr="009174AA">
        <w:trPr>
          <w:cantSplit/>
          <w:tblHeader/>
          <w:jc w:val="center"/>
        </w:trPr>
        <w:tc>
          <w:tcPr>
            <w:tcW w:w="3285" w:type="dxa"/>
            <w:vMerge/>
            <w:tcBorders>
              <w:top w:val="nil"/>
              <w:left w:val="single" w:sz="4" w:space="0" w:color="auto"/>
              <w:bottom w:val="single" w:sz="4" w:space="0" w:color="auto"/>
              <w:right w:val="single" w:sz="4" w:space="0" w:color="auto"/>
            </w:tcBorders>
          </w:tcPr>
          <w:p w:rsidR="00BC0F5B" w:rsidRPr="00F9173F" w:rsidRDefault="00BC0F5B" w:rsidP="00B118F2">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C0F5B" w:rsidRPr="00F9173F" w:rsidRDefault="00BC0F5B" w:rsidP="00B118F2">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C0F5B" w:rsidRPr="00F9173F" w:rsidRDefault="00BC0F5B" w:rsidP="00B118F2">
            <w:pPr>
              <w:pStyle w:val="21"/>
              <w:spacing w:before="60" w:after="60" w:line="22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BC0F5B" w:rsidRPr="00F9173F" w:rsidRDefault="00BC0F5B" w:rsidP="00B118F2">
            <w:pPr>
              <w:pStyle w:val="21"/>
              <w:spacing w:before="60" w:after="60" w:line="220" w:lineRule="exact"/>
              <w:ind w:left="-68" w:right="-68" w:firstLine="0"/>
              <w:jc w:val="center"/>
              <w:rPr>
                <w:sz w:val="22"/>
                <w:szCs w:val="22"/>
              </w:rPr>
            </w:pPr>
            <w:r w:rsidRPr="00F9173F">
              <w:rPr>
                <w:sz w:val="22"/>
                <w:szCs w:val="22"/>
              </w:rPr>
              <w:t>прирост,</w:t>
            </w:r>
            <w:r w:rsidRPr="00F9173F">
              <w:rPr>
                <w:sz w:val="22"/>
                <w:szCs w:val="22"/>
              </w:rPr>
              <w:br/>
              <w:t>млн. долл.</w:t>
            </w:r>
            <w:r>
              <w:rPr>
                <w:sz w:val="22"/>
                <w:szCs w:val="22"/>
              </w:rPr>
              <w:br/>
            </w:r>
            <w:r w:rsidRPr="00F9173F">
              <w:rPr>
                <w:sz w:val="22"/>
                <w:szCs w:val="22"/>
              </w:rPr>
              <w:t>США</w:t>
            </w:r>
          </w:p>
        </w:tc>
        <w:tc>
          <w:tcPr>
            <w:tcW w:w="1298" w:type="dxa"/>
            <w:tcBorders>
              <w:top w:val="nil"/>
              <w:left w:val="single" w:sz="4" w:space="0" w:color="auto"/>
              <w:bottom w:val="single" w:sz="4" w:space="0" w:color="auto"/>
              <w:right w:val="single" w:sz="4" w:space="0" w:color="auto"/>
            </w:tcBorders>
          </w:tcPr>
          <w:p w:rsidR="00BC0F5B" w:rsidRPr="00F9173F" w:rsidRDefault="00BC0F5B" w:rsidP="00B118F2">
            <w:pPr>
              <w:pStyle w:val="21"/>
              <w:spacing w:before="60" w:after="60" w:line="220" w:lineRule="exact"/>
              <w:ind w:firstLine="0"/>
              <w:jc w:val="center"/>
              <w:rPr>
                <w:sz w:val="22"/>
                <w:szCs w:val="22"/>
              </w:rPr>
            </w:pPr>
            <w:r w:rsidRPr="00F9173F">
              <w:rPr>
                <w:sz w:val="22"/>
                <w:szCs w:val="22"/>
              </w:rPr>
              <w:t xml:space="preserve">в </w:t>
            </w:r>
            <w:r w:rsidRPr="00F9173F">
              <w:rPr>
                <w:sz w:val="22"/>
                <w:szCs w:val="22"/>
              </w:rPr>
              <w:br/>
              <w:t>процентах</w:t>
            </w:r>
          </w:p>
        </w:tc>
      </w:tr>
      <w:tr w:rsidR="00BC0F5B" w:rsidRPr="00F9173F" w:rsidTr="009174AA">
        <w:trPr>
          <w:jc w:val="center"/>
        </w:trPr>
        <w:tc>
          <w:tcPr>
            <w:tcW w:w="3285" w:type="dxa"/>
            <w:tcBorders>
              <w:top w:val="single" w:sz="4" w:space="0" w:color="auto"/>
              <w:left w:val="single" w:sz="4" w:space="0" w:color="auto"/>
              <w:bottom w:val="nil"/>
              <w:right w:val="single" w:sz="4" w:space="0" w:color="auto"/>
            </w:tcBorders>
            <w:vAlign w:val="bottom"/>
          </w:tcPr>
          <w:p w:rsidR="00BC0F5B" w:rsidRPr="00F9173F" w:rsidRDefault="00BC0F5B" w:rsidP="00B118F2">
            <w:pPr>
              <w:spacing w:before="90" w:after="90" w:line="220" w:lineRule="exact"/>
              <w:ind w:left="17" w:right="113"/>
              <w:rPr>
                <w:snapToGrid w:val="0"/>
              </w:rPr>
            </w:pPr>
            <w:r w:rsidRPr="00F9173F">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601,4</w:t>
            </w:r>
          </w:p>
        </w:tc>
        <w:tc>
          <w:tcPr>
            <w:tcW w:w="1418" w:type="dxa"/>
            <w:tcBorders>
              <w:top w:val="single" w:sz="4" w:space="0" w:color="auto"/>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639,7</w:t>
            </w:r>
          </w:p>
        </w:tc>
        <w:tc>
          <w:tcPr>
            <w:tcW w:w="1701" w:type="dxa"/>
            <w:tcBorders>
              <w:top w:val="single" w:sz="4" w:space="0" w:color="auto"/>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38,3</w:t>
            </w:r>
          </w:p>
        </w:tc>
        <w:tc>
          <w:tcPr>
            <w:tcW w:w="1298" w:type="dxa"/>
            <w:tcBorders>
              <w:top w:val="single" w:sz="4" w:space="0" w:color="auto"/>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106,4</w:t>
            </w:r>
          </w:p>
        </w:tc>
      </w:tr>
      <w:tr w:rsidR="00BC0F5B" w:rsidRPr="00F9173F" w:rsidTr="009174AA">
        <w:trPr>
          <w:jc w:val="center"/>
        </w:trPr>
        <w:tc>
          <w:tcPr>
            <w:tcW w:w="3285" w:type="dxa"/>
            <w:tcBorders>
              <w:top w:val="nil"/>
              <w:left w:val="single" w:sz="4" w:space="0" w:color="auto"/>
              <w:bottom w:val="nil"/>
              <w:right w:val="single" w:sz="4" w:space="0" w:color="auto"/>
            </w:tcBorders>
            <w:vAlign w:val="bottom"/>
          </w:tcPr>
          <w:p w:rsidR="00BC0F5B" w:rsidRPr="00F9173F" w:rsidRDefault="00BC0F5B" w:rsidP="00B118F2">
            <w:pPr>
              <w:spacing w:before="90" w:after="90" w:line="220" w:lineRule="exact"/>
              <w:ind w:left="17" w:right="113"/>
              <w:rPr>
                <w:snapToGrid w:val="0"/>
              </w:rPr>
            </w:pPr>
            <w:r w:rsidRPr="00F9173F">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7 191,2</w:t>
            </w:r>
          </w:p>
        </w:tc>
        <w:tc>
          <w:tcPr>
            <w:tcW w:w="1418"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11 491,8</w:t>
            </w:r>
          </w:p>
        </w:tc>
        <w:tc>
          <w:tcPr>
            <w:tcW w:w="1701"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4 300,6</w:t>
            </w:r>
          </w:p>
        </w:tc>
        <w:tc>
          <w:tcPr>
            <w:tcW w:w="1298"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159,8</w:t>
            </w:r>
          </w:p>
        </w:tc>
      </w:tr>
      <w:tr w:rsidR="00BC0F5B" w:rsidRPr="00F9173F" w:rsidTr="009174AA">
        <w:trPr>
          <w:jc w:val="center"/>
        </w:trPr>
        <w:tc>
          <w:tcPr>
            <w:tcW w:w="3285" w:type="dxa"/>
            <w:tcBorders>
              <w:top w:val="nil"/>
              <w:left w:val="single" w:sz="4" w:space="0" w:color="auto"/>
              <w:bottom w:val="nil"/>
              <w:right w:val="single" w:sz="4" w:space="0" w:color="auto"/>
            </w:tcBorders>
            <w:vAlign w:val="bottom"/>
          </w:tcPr>
          <w:p w:rsidR="00BC0F5B" w:rsidRPr="00621986" w:rsidRDefault="00BC0F5B" w:rsidP="00B118F2">
            <w:pPr>
              <w:spacing w:before="90" w:after="90" w:line="220" w:lineRule="exact"/>
              <w:ind w:left="17" w:right="113"/>
              <w:rPr>
                <w:snapToGrid w:val="0"/>
              </w:rPr>
            </w:pPr>
            <w:r w:rsidRPr="00F9173F">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2 073,</w:t>
            </w:r>
            <w:r w:rsidR="00396074" w:rsidRPr="00396074">
              <w:rPr>
                <w:sz w:val="22"/>
                <w:szCs w:val="22"/>
              </w:rPr>
              <w:t>0</w:t>
            </w:r>
          </w:p>
        </w:tc>
        <w:tc>
          <w:tcPr>
            <w:tcW w:w="1418"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2 256,6</w:t>
            </w:r>
          </w:p>
        </w:tc>
        <w:tc>
          <w:tcPr>
            <w:tcW w:w="1701"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183,</w:t>
            </w:r>
            <w:r w:rsidR="00396074" w:rsidRPr="00396074">
              <w:rPr>
                <w:sz w:val="22"/>
                <w:szCs w:val="22"/>
              </w:rPr>
              <w:t>6</w:t>
            </w:r>
          </w:p>
        </w:tc>
        <w:tc>
          <w:tcPr>
            <w:tcW w:w="1298"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108,9</w:t>
            </w:r>
          </w:p>
        </w:tc>
      </w:tr>
      <w:tr w:rsidR="00BC0F5B" w:rsidRPr="00F9173F" w:rsidTr="009174AA">
        <w:trPr>
          <w:jc w:val="center"/>
        </w:trPr>
        <w:tc>
          <w:tcPr>
            <w:tcW w:w="3285" w:type="dxa"/>
            <w:tcBorders>
              <w:top w:val="nil"/>
              <w:left w:val="single" w:sz="4" w:space="0" w:color="auto"/>
              <w:bottom w:val="nil"/>
              <w:right w:val="single" w:sz="4" w:space="0" w:color="auto"/>
            </w:tcBorders>
            <w:vAlign w:val="bottom"/>
          </w:tcPr>
          <w:p w:rsidR="00BC0F5B" w:rsidRPr="00F9173F" w:rsidRDefault="00BC0F5B" w:rsidP="00B118F2">
            <w:pPr>
              <w:spacing w:before="90" w:after="90" w:line="220" w:lineRule="exact"/>
              <w:ind w:left="645" w:right="113"/>
              <w:rPr>
                <w:snapToGrid w:val="0"/>
              </w:rPr>
            </w:pPr>
            <w:r w:rsidRPr="00F9173F">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 </w:t>
            </w:r>
          </w:p>
        </w:tc>
        <w:tc>
          <w:tcPr>
            <w:tcW w:w="1418" w:type="dxa"/>
            <w:tcBorders>
              <w:top w:val="nil"/>
              <w:left w:val="single" w:sz="4" w:space="0" w:color="auto"/>
              <w:bottom w:val="nil"/>
              <w:right w:val="single" w:sz="4" w:space="0" w:color="auto"/>
            </w:tcBorders>
            <w:vAlign w:val="center"/>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 </w:t>
            </w:r>
          </w:p>
        </w:tc>
        <w:tc>
          <w:tcPr>
            <w:tcW w:w="1701" w:type="dxa"/>
            <w:tcBorders>
              <w:top w:val="nil"/>
              <w:left w:val="single" w:sz="4" w:space="0" w:color="auto"/>
              <w:bottom w:val="nil"/>
              <w:right w:val="single" w:sz="4" w:space="0" w:color="auto"/>
            </w:tcBorders>
            <w:vAlign w:val="center"/>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 </w:t>
            </w:r>
          </w:p>
        </w:tc>
        <w:tc>
          <w:tcPr>
            <w:tcW w:w="1298" w:type="dxa"/>
            <w:tcBorders>
              <w:top w:val="nil"/>
              <w:left w:val="single" w:sz="4" w:space="0" w:color="auto"/>
              <w:bottom w:val="nil"/>
              <w:right w:val="single" w:sz="4" w:space="0" w:color="auto"/>
            </w:tcBorders>
            <w:vAlign w:val="center"/>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 </w:t>
            </w:r>
          </w:p>
        </w:tc>
      </w:tr>
      <w:tr w:rsidR="00BC0F5B" w:rsidRPr="00F9173F" w:rsidTr="009174AA">
        <w:trPr>
          <w:trHeight w:val="292"/>
          <w:jc w:val="center"/>
        </w:trPr>
        <w:tc>
          <w:tcPr>
            <w:tcW w:w="3285" w:type="dxa"/>
            <w:tcBorders>
              <w:top w:val="nil"/>
              <w:left w:val="single" w:sz="4" w:space="0" w:color="auto"/>
              <w:bottom w:val="nil"/>
              <w:right w:val="single" w:sz="4" w:space="0" w:color="auto"/>
            </w:tcBorders>
            <w:vAlign w:val="bottom"/>
          </w:tcPr>
          <w:p w:rsidR="00BC0F5B" w:rsidRPr="00F9173F" w:rsidRDefault="00BC0F5B" w:rsidP="00B118F2">
            <w:pPr>
              <w:spacing w:before="90" w:after="90" w:line="220" w:lineRule="exact"/>
              <w:ind w:left="375" w:right="113"/>
              <w:rPr>
                <w:snapToGrid w:val="0"/>
              </w:rPr>
            </w:pPr>
            <w:r w:rsidRPr="00F9173F">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628,4</w:t>
            </w:r>
          </w:p>
        </w:tc>
        <w:tc>
          <w:tcPr>
            <w:tcW w:w="1418"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720,2</w:t>
            </w:r>
          </w:p>
        </w:tc>
        <w:tc>
          <w:tcPr>
            <w:tcW w:w="1701"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91,8</w:t>
            </w:r>
          </w:p>
        </w:tc>
        <w:tc>
          <w:tcPr>
            <w:tcW w:w="1298" w:type="dxa"/>
            <w:tcBorders>
              <w:top w:val="nil"/>
              <w:left w:val="single" w:sz="4" w:space="0" w:color="auto"/>
              <w:bottom w:val="nil"/>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114,6</w:t>
            </w:r>
          </w:p>
        </w:tc>
      </w:tr>
      <w:tr w:rsidR="00BC0F5B" w:rsidRPr="00486924" w:rsidTr="009174AA">
        <w:trPr>
          <w:jc w:val="center"/>
        </w:trPr>
        <w:tc>
          <w:tcPr>
            <w:tcW w:w="3285" w:type="dxa"/>
            <w:tcBorders>
              <w:top w:val="nil"/>
              <w:left w:val="single" w:sz="4" w:space="0" w:color="auto"/>
              <w:bottom w:val="double" w:sz="4" w:space="0" w:color="auto"/>
              <w:right w:val="single" w:sz="4" w:space="0" w:color="auto"/>
            </w:tcBorders>
            <w:vAlign w:val="bottom"/>
          </w:tcPr>
          <w:p w:rsidR="00BC0F5B" w:rsidRPr="00F9173F" w:rsidRDefault="00BC0F5B" w:rsidP="00B118F2">
            <w:pPr>
              <w:spacing w:before="90" w:after="90" w:line="220" w:lineRule="exact"/>
              <w:ind w:left="375" w:right="113"/>
              <w:rPr>
                <w:snapToGrid w:val="0"/>
              </w:rPr>
            </w:pPr>
            <w:r w:rsidRPr="00F9173F">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1 444,6</w:t>
            </w:r>
          </w:p>
        </w:tc>
        <w:tc>
          <w:tcPr>
            <w:tcW w:w="1418" w:type="dxa"/>
            <w:tcBorders>
              <w:top w:val="nil"/>
              <w:left w:val="single" w:sz="4" w:space="0" w:color="auto"/>
              <w:bottom w:val="double" w:sz="4" w:space="0" w:color="auto"/>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1 536,4</w:t>
            </w:r>
          </w:p>
        </w:tc>
        <w:tc>
          <w:tcPr>
            <w:tcW w:w="1701" w:type="dxa"/>
            <w:tcBorders>
              <w:top w:val="nil"/>
              <w:left w:val="single" w:sz="4" w:space="0" w:color="auto"/>
              <w:bottom w:val="double" w:sz="4" w:space="0" w:color="auto"/>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91,8</w:t>
            </w:r>
          </w:p>
        </w:tc>
        <w:tc>
          <w:tcPr>
            <w:tcW w:w="1298" w:type="dxa"/>
            <w:tcBorders>
              <w:top w:val="nil"/>
              <w:left w:val="single" w:sz="4" w:space="0" w:color="auto"/>
              <w:bottom w:val="double" w:sz="4" w:space="0" w:color="auto"/>
              <w:right w:val="single" w:sz="4" w:space="0" w:color="auto"/>
            </w:tcBorders>
            <w:vAlign w:val="bottom"/>
          </w:tcPr>
          <w:p w:rsidR="00BC0F5B" w:rsidRPr="00396074" w:rsidRDefault="00BC0F5B" w:rsidP="00B118F2">
            <w:pPr>
              <w:pStyle w:val="21"/>
              <w:spacing w:before="90" w:after="90" w:line="220" w:lineRule="exact"/>
              <w:ind w:right="319" w:firstLine="0"/>
              <w:jc w:val="right"/>
              <w:rPr>
                <w:sz w:val="22"/>
                <w:szCs w:val="22"/>
              </w:rPr>
            </w:pPr>
            <w:r w:rsidRPr="00396074">
              <w:rPr>
                <w:sz w:val="22"/>
                <w:szCs w:val="22"/>
              </w:rPr>
              <w:t>106,3</w:t>
            </w:r>
          </w:p>
        </w:tc>
      </w:tr>
    </w:tbl>
    <w:p w:rsidR="007E5155" w:rsidRPr="004F35A9" w:rsidRDefault="007E5155" w:rsidP="007E5155">
      <w:pPr>
        <w:pStyle w:val="31"/>
        <w:spacing w:before="360" w:after="120" w:line="260" w:lineRule="exact"/>
        <w:ind w:firstLine="0"/>
        <w:jc w:val="center"/>
        <w:rPr>
          <w:rFonts w:ascii="Arial" w:hAnsi="Arial" w:cs="Arial"/>
        </w:rPr>
      </w:pPr>
      <w:r w:rsidRPr="004F35A9">
        <w:rPr>
          <w:rFonts w:ascii="Arial" w:hAnsi="Arial" w:cs="Arial"/>
          <w:b/>
          <w:bCs/>
        </w:rPr>
        <w:lastRenderedPageBreak/>
        <w:t>1</w:t>
      </w:r>
      <w:r w:rsidR="00527031">
        <w:rPr>
          <w:rFonts w:ascii="Arial" w:hAnsi="Arial" w:cs="Arial"/>
          <w:b/>
          <w:bCs/>
        </w:rPr>
        <w:t>0</w:t>
      </w:r>
      <w:r w:rsidRPr="004F35A9">
        <w:rPr>
          <w:rFonts w:ascii="Arial" w:hAnsi="Arial" w:cs="Arial"/>
          <w:b/>
          <w:bCs/>
        </w:rPr>
        <w:t>.1.</w:t>
      </w:r>
      <w:r>
        <w:rPr>
          <w:rFonts w:ascii="Arial" w:hAnsi="Arial" w:cs="Arial"/>
          <w:b/>
          <w:bCs/>
        </w:rPr>
        <w:t>6</w:t>
      </w:r>
      <w:r w:rsidRPr="004F35A9">
        <w:rPr>
          <w:rFonts w:ascii="Arial" w:hAnsi="Arial" w:cs="Arial"/>
          <w:b/>
          <w:bCs/>
        </w:rPr>
        <w:t xml:space="preserve">. Изменение стоимостных объемов экспорта и импорта </w:t>
      </w:r>
      <w:r w:rsidRPr="004F35A9">
        <w:rPr>
          <w:rFonts w:ascii="Arial" w:hAnsi="Arial" w:cs="Arial"/>
          <w:b/>
          <w:bCs/>
        </w:rPr>
        <w:br/>
        <w:t xml:space="preserve">товаров в торговле с </w:t>
      </w:r>
      <w:r>
        <w:rPr>
          <w:rFonts w:ascii="Arial" w:hAnsi="Arial" w:cs="Arial"/>
          <w:b/>
          <w:bCs/>
        </w:rPr>
        <w:t>Китаем</w:t>
      </w:r>
      <w:proofErr w:type="gramStart"/>
      <w:r w:rsidR="00C8030A" w:rsidRPr="00C8030A">
        <w:rPr>
          <w:rFonts w:ascii="Arial" w:hAnsi="Arial" w:cs="Arial"/>
          <w:b/>
          <w:bCs/>
          <w:vertAlign w:val="superscript"/>
        </w:rPr>
        <w:t>1</w:t>
      </w:r>
      <w:proofErr w:type="gramEnd"/>
      <w:r w:rsidR="00C8030A" w:rsidRPr="00C8030A">
        <w:rPr>
          <w:rFonts w:ascii="Arial" w:hAnsi="Arial" w:cs="Arial"/>
          <w:b/>
          <w:bCs/>
          <w:vertAlign w:val="superscript"/>
        </w:rPr>
        <w:t>)</w:t>
      </w:r>
    </w:p>
    <w:p w:rsidR="00B4149B" w:rsidRPr="00E16437" w:rsidRDefault="00B4149B" w:rsidP="006C6604">
      <w:pPr>
        <w:pStyle w:val="31"/>
        <w:jc w:val="both"/>
      </w:pPr>
      <w:r w:rsidRPr="00E16437">
        <w:t xml:space="preserve">В </w:t>
      </w:r>
      <w:r w:rsidR="00DA4358">
        <w:t>январе-августе</w:t>
      </w:r>
      <w:r w:rsidRPr="00E16437">
        <w:t xml:space="preserve"> 2021 г. экспорт товаров в Китай составил </w:t>
      </w:r>
      <w:r w:rsidR="00E65D0E" w:rsidRPr="00E16437">
        <w:br/>
      </w:r>
      <w:r w:rsidR="00D51706">
        <w:t>569</w:t>
      </w:r>
      <w:r w:rsidR="00AA6698">
        <w:t>,</w:t>
      </w:r>
      <w:r w:rsidR="00D51706">
        <w:t>7</w:t>
      </w:r>
      <w:r w:rsidRPr="00E16437">
        <w:t xml:space="preserve"> млн. долларов США и по сравнению с </w:t>
      </w:r>
      <w:r w:rsidR="00DA4358">
        <w:t>январем-августом</w:t>
      </w:r>
      <w:r w:rsidRPr="00E16437">
        <w:t xml:space="preserve"> 2020 г. увеличился </w:t>
      </w:r>
      <w:r w:rsidR="00651763">
        <w:t xml:space="preserve">на </w:t>
      </w:r>
      <w:r w:rsidR="00D51706">
        <w:t>19</w:t>
      </w:r>
      <w:r w:rsidR="00651763">
        <w:t>,</w:t>
      </w:r>
      <w:r w:rsidR="00D51706">
        <w:t>5</w:t>
      </w:r>
      <w:r w:rsidR="00651763">
        <w:t>%</w:t>
      </w:r>
      <w:r w:rsidRPr="00E16437">
        <w:t>, импорт – </w:t>
      </w:r>
      <w:r w:rsidR="00A97C9D">
        <w:t>2 </w:t>
      </w:r>
      <w:r w:rsidR="00D51706">
        <w:t>635</w:t>
      </w:r>
      <w:r w:rsidR="00A97C9D">
        <w:t>,</w:t>
      </w:r>
      <w:r w:rsidR="00D51706">
        <w:t>5</w:t>
      </w:r>
      <w:r w:rsidRPr="00E16437">
        <w:t xml:space="preserve"> млн. долларов (рост на </w:t>
      </w:r>
      <w:r w:rsidR="00E65D0E" w:rsidRPr="00E16437">
        <w:t>1</w:t>
      </w:r>
      <w:r w:rsidR="00A97C9D">
        <w:t>1</w:t>
      </w:r>
      <w:r w:rsidRPr="00E16437">
        <w:t>,</w:t>
      </w:r>
      <w:r w:rsidR="00D51706">
        <w:t>2</w:t>
      </w:r>
      <w:r w:rsidRPr="00E16437">
        <w:t xml:space="preserve">%). Сальдо сложилось отрицательное в размере </w:t>
      </w:r>
      <w:r w:rsidR="00D51706">
        <w:t>2 065,8</w:t>
      </w:r>
      <w:r w:rsidRPr="00E16437">
        <w:t xml:space="preserve"> млн. долларов (в </w:t>
      </w:r>
      <w:r w:rsidR="00DA4358">
        <w:t>январе-августе</w:t>
      </w:r>
      <w:r w:rsidRPr="00E16437">
        <w:t xml:space="preserve"> 2020 г. отрицательное сальдо составляло </w:t>
      </w:r>
      <w:r w:rsidR="007D4F90">
        <w:t>1</w:t>
      </w:r>
      <w:r w:rsidR="00AA6698">
        <w:t> </w:t>
      </w:r>
      <w:r w:rsidR="00D51706">
        <w:t>89</w:t>
      </w:r>
      <w:r w:rsidR="00A97C9D">
        <w:t>3</w:t>
      </w:r>
      <w:r w:rsidR="00AA6698">
        <w:t>,</w:t>
      </w:r>
      <w:r w:rsidR="00D51706">
        <w:t>4</w:t>
      </w:r>
      <w:r w:rsidRPr="00E16437">
        <w:t xml:space="preserve"> млн. долларов).</w:t>
      </w:r>
    </w:p>
    <w:p w:rsidR="00B4149B" w:rsidRDefault="00B4149B" w:rsidP="006C6604">
      <w:pPr>
        <w:pStyle w:val="31"/>
        <w:jc w:val="both"/>
      </w:pPr>
      <w:r w:rsidRPr="00E16437">
        <w:t>Стоимостные объемы экспорта в Китай увеличились по всем группам товаров</w:t>
      </w:r>
      <w:r w:rsidR="00123B9D">
        <w:t>.</w:t>
      </w:r>
    </w:p>
    <w:p w:rsidR="007E5155" w:rsidRPr="004F35A9" w:rsidRDefault="007E5155" w:rsidP="00B4149B">
      <w:pPr>
        <w:spacing w:before="120" w:after="120" w:line="260" w:lineRule="exact"/>
        <w:jc w:val="center"/>
        <w:rPr>
          <w:rFonts w:ascii="Arial" w:hAnsi="Arial" w:cs="Arial"/>
          <w:b/>
          <w:bCs/>
          <w:sz w:val="22"/>
          <w:szCs w:val="22"/>
        </w:rPr>
      </w:pPr>
      <w:r w:rsidRPr="004F35A9">
        <w:rPr>
          <w:rFonts w:ascii="Arial" w:hAnsi="Arial" w:cs="Arial"/>
          <w:b/>
          <w:bCs/>
          <w:sz w:val="22"/>
          <w:szCs w:val="22"/>
        </w:rPr>
        <w:t xml:space="preserve">Экспорт в </w:t>
      </w:r>
      <w:r>
        <w:rPr>
          <w:rFonts w:ascii="Arial" w:hAnsi="Arial" w:cs="Arial"/>
          <w:b/>
          <w:bCs/>
          <w:sz w:val="22"/>
          <w:szCs w:val="22"/>
        </w:rPr>
        <w:t>Китай</w:t>
      </w:r>
      <w:r w:rsidRPr="004F35A9">
        <w:rPr>
          <w:rFonts w:ascii="Arial" w:hAnsi="Arial" w:cs="Arial"/>
          <w:b/>
          <w:bCs/>
          <w:sz w:val="22"/>
          <w:szCs w:val="22"/>
        </w:rPr>
        <w:t xml:space="preserve">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C333E6" w:rsidRPr="004F35A9"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C333E6" w:rsidRPr="004F35A9" w:rsidRDefault="00C333E6"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C333E6" w:rsidRPr="004F35A9" w:rsidRDefault="00C333E6" w:rsidP="00E203F7">
            <w:pPr>
              <w:spacing w:before="40" w:after="40" w:line="200" w:lineRule="exact"/>
              <w:jc w:val="center"/>
            </w:pPr>
            <w:r>
              <w:rPr>
                <w:sz w:val="22"/>
                <w:szCs w:val="22"/>
              </w:rPr>
              <w:t>Январь-август</w:t>
            </w:r>
            <w:r w:rsidRPr="004F35A9">
              <w:rPr>
                <w:sz w:val="22"/>
                <w:szCs w:val="22"/>
                <w:lang w:val="be-BY"/>
              </w:rPr>
              <w:br/>
            </w:r>
            <w:r w:rsidRPr="004F35A9">
              <w:rPr>
                <w:sz w:val="22"/>
                <w:szCs w:val="22"/>
              </w:rPr>
              <w:t>20</w:t>
            </w:r>
            <w:r w:rsidRPr="004F35A9">
              <w:rPr>
                <w:sz w:val="22"/>
                <w:szCs w:val="22"/>
                <w:lang w:val="be-BY"/>
              </w:rPr>
              <w:t>20</w:t>
            </w:r>
            <w:r w:rsidRPr="004F35A9">
              <w:rPr>
                <w:sz w:val="22"/>
                <w:szCs w:val="22"/>
              </w:rPr>
              <w:t xml:space="preserve"> г.,</w:t>
            </w:r>
            <w:r w:rsidRPr="004F35A9">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C333E6" w:rsidRPr="004F35A9" w:rsidRDefault="00C333E6" w:rsidP="00E203F7">
            <w:pPr>
              <w:spacing w:before="40" w:after="40" w:line="200" w:lineRule="exact"/>
              <w:ind w:left="-57" w:right="-57"/>
              <w:jc w:val="center"/>
            </w:pPr>
            <w:r>
              <w:rPr>
                <w:sz w:val="22"/>
                <w:szCs w:val="22"/>
              </w:rPr>
              <w:t>Январь-</w:t>
            </w:r>
            <w:r>
              <w:rPr>
                <w:sz w:val="22"/>
                <w:szCs w:val="22"/>
              </w:rPr>
              <w:br/>
              <w:t>август</w:t>
            </w:r>
            <w:r w:rsidRPr="004F35A9">
              <w:rPr>
                <w:sz w:val="22"/>
                <w:szCs w:val="22"/>
                <w:lang w:val="be-BY"/>
              </w:rPr>
              <w:br/>
            </w:r>
            <w:r w:rsidRPr="004F35A9">
              <w:rPr>
                <w:sz w:val="22"/>
                <w:szCs w:val="22"/>
              </w:rPr>
              <w:t>20</w:t>
            </w:r>
            <w:r w:rsidRPr="004F35A9">
              <w:rPr>
                <w:sz w:val="22"/>
                <w:szCs w:val="22"/>
                <w:lang w:val="be-BY"/>
              </w:rPr>
              <w:t>21</w:t>
            </w:r>
            <w:r w:rsidRPr="004F35A9">
              <w:rPr>
                <w:sz w:val="22"/>
                <w:szCs w:val="22"/>
              </w:rPr>
              <w:t xml:space="preserve"> г.,</w:t>
            </w:r>
            <w:r w:rsidRPr="004F35A9">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C333E6" w:rsidRPr="004F35A9" w:rsidRDefault="00C333E6" w:rsidP="00E203F7">
            <w:pPr>
              <w:spacing w:before="40" w:after="40" w:line="200" w:lineRule="exact"/>
              <w:ind w:right="-106"/>
              <w:jc w:val="center"/>
            </w:pPr>
            <w:r>
              <w:rPr>
                <w:sz w:val="22"/>
                <w:szCs w:val="22"/>
              </w:rPr>
              <w:t>Январь-август</w:t>
            </w:r>
            <w:r w:rsidRPr="004F35A9">
              <w:rPr>
                <w:sz w:val="22"/>
                <w:szCs w:val="22"/>
              </w:rPr>
              <w:t xml:space="preserve"> 202</w:t>
            </w:r>
            <w:r w:rsidRPr="004F35A9">
              <w:rPr>
                <w:sz w:val="22"/>
                <w:szCs w:val="22"/>
                <w:lang w:val="be-BY"/>
              </w:rPr>
              <w:t>1</w:t>
            </w:r>
            <w:r w:rsidRPr="004F35A9">
              <w:rPr>
                <w:sz w:val="22"/>
                <w:szCs w:val="22"/>
              </w:rPr>
              <w:t xml:space="preserve"> г. к</w:t>
            </w:r>
            <w:r w:rsidRPr="004F35A9">
              <w:rPr>
                <w:sz w:val="22"/>
                <w:szCs w:val="22"/>
              </w:rPr>
              <w:br/>
            </w:r>
            <w:r>
              <w:rPr>
                <w:sz w:val="22"/>
                <w:szCs w:val="22"/>
              </w:rPr>
              <w:t>январю-августу</w:t>
            </w:r>
            <w:r w:rsidRPr="004F35A9">
              <w:rPr>
                <w:sz w:val="22"/>
                <w:szCs w:val="22"/>
              </w:rPr>
              <w:t xml:space="preserve"> 20</w:t>
            </w:r>
            <w:r w:rsidRPr="004F35A9">
              <w:rPr>
                <w:sz w:val="22"/>
                <w:szCs w:val="22"/>
                <w:lang w:val="be-BY"/>
              </w:rPr>
              <w:t>20</w:t>
            </w:r>
            <w:r w:rsidRPr="004F35A9">
              <w:rPr>
                <w:sz w:val="22"/>
                <w:szCs w:val="22"/>
              </w:rPr>
              <w:t xml:space="preserve"> г.</w:t>
            </w:r>
          </w:p>
        </w:tc>
      </w:tr>
      <w:tr w:rsidR="007E5155" w:rsidRPr="004F35A9"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7E5155" w:rsidRPr="004F35A9" w:rsidRDefault="007E5155" w:rsidP="005F5532">
            <w:pPr>
              <w:pStyle w:val="21"/>
              <w:spacing w:before="40" w:after="40" w:line="200" w:lineRule="exact"/>
              <w:ind w:left="-108" w:right="-108" w:firstLine="0"/>
              <w:jc w:val="center"/>
              <w:rPr>
                <w:sz w:val="22"/>
                <w:szCs w:val="22"/>
              </w:rPr>
            </w:pPr>
            <w:r w:rsidRPr="004F35A9">
              <w:rPr>
                <w:sz w:val="22"/>
                <w:szCs w:val="22"/>
              </w:rPr>
              <w:t>прирост</w:t>
            </w:r>
            <w:r w:rsidR="00865FE7">
              <w:rPr>
                <w:sz w:val="22"/>
                <w:szCs w:val="22"/>
              </w:rPr>
              <w:t xml:space="preserve">, </w:t>
            </w:r>
            <w:r w:rsidRPr="004F35A9">
              <w:rPr>
                <w:sz w:val="22"/>
                <w:szCs w:val="22"/>
              </w:rPr>
              <w:br/>
              <w:t>млн. долл. США</w:t>
            </w:r>
          </w:p>
        </w:tc>
        <w:tc>
          <w:tcPr>
            <w:tcW w:w="1293" w:type="dxa"/>
            <w:tcBorders>
              <w:top w:val="nil"/>
              <w:left w:val="single" w:sz="4" w:space="0" w:color="auto"/>
              <w:bottom w:val="single" w:sz="4" w:space="0" w:color="auto"/>
              <w:right w:val="single" w:sz="4" w:space="0" w:color="auto"/>
            </w:tcBorders>
          </w:tcPr>
          <w:p w:rsidR="007E5155" w:rsidRPr="004F35A9" w:rsidRDefault="007E5155" w:rsidP="00B7373B">
            <w:pPr>
              <w:pStyle w:val="21"/>
              <w:spacing w:before="40" w:after="40" w:line="200" w:lineRule="exact"/>
              <w:ind w:firstLine="0"/>
              <w:jc w:val="center"/>
              <w:rPr>
                <w:sz w:val="22"/>
                <w:szCs w:val="22"/>
              </w:rPr>
            </w:pPr>
            <w:r w:rsidRPr="004F35A9">
              <w:rPr>
                <w:sz w:val="22"/>
                <w:szCs w:val="22"/>
              </w:rPr>
              <w:t xml:space="preserve">в </w:t>
            </w:r>
            <w:r w:rsidRPr="004F35A9">
              <w:rPr>
                <w:sz w:val="22"/>
                <w:szCs w:val="22"/>
              </w:rPr>
              <w:br/>
              <w:t>процентах</w:t>
            </w:r>
          </w:p>
        </w:tc>
      </w:tr>
      <w:tr w:rsidR="001F2359" w:rsidRPr="004F35A9" w:rsidTr="00F35416">
        <w:trPr>
          <w:jc w:val="center"/>
        </w:trPr>
        <w:tc>
          <w:tcPr>
            <w:tcW w:w="3281" w:type="dxa"/>
            <w:tcBorders>
              <w:top w:val="single" w:sz="4" w:space="0" w:color="auto"/>
              <w:left w:val="single" w:sz="4" w:space="0" w:color="auto"/>
              <w:bottom w:val="nil"/>
              <w:right w:val="single" w:sz="4" w:space="0" w:color="auto"/>
            </w:tcBorders>
            <w:vAlign w:val="bottom"/>
          </w:tcPr>
          <w:p w:rsidR="001F2359" w:rsidRPr="006B6E99" w:rsidRDefault="001F2359" w:rsidP="00E17C42">
            <w:pPr>
              <w:spacing w:before="60" w:after="60" w:line="26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1F2359" w:rsidRPr="001F2359" w:rsidRDefault="001F2359" w:rsidP="00E17C42">
            <w:pPr>
              <w:pStyle w:val="21"/>
              <w:spacing w:before="60" w:after="60" w:line="260" w:lineRule="exact"/>
              <w:ind w:right="318" w:firstLine="0"/>
              <w:jc w:val="right"/>
              <w:rPr>
                <w:sz w:val="22"/>
                <w:szCs w:val="22"/>
              </w:rPr>
            </w:pPr>
            <w:r w:rsidRPr="001F2359">
              <w:rPr>
                <w:sz w:val="22"/>
                <w:szCs w:val="22"/>
              </w:rPr>
              <w:t>4,8</w:t>
            </w:r>
          </w:p>
        </w:tc>
        <w:tc>
          <w:tcPr>
            <w:tcW w:w="1400" w:type="dxa"/>
            <w:tcBorders>
              <w:top w:val="single" w:sz="4" w:space="0" w:color="auto"/>
              <w:left w:val="single" w:sz="4" w:space="0" w:color="auto"/>
              <w:bottom w:val="nil"/>
              <w:right w:val="single" w:sz="4" w:space="0" w:color="auto"/>
            </w:tcBorders>
            <w:vAlign w:val="center"/>
          </w:tcPr>
          <w:p w:rsidR="001F2359" w:rsidRPr="001F2359" w:rsidRDefault="001F2359" w:rsidP="00E17C42">
            <w:pPr>
              <w:pStyle w:val="21"/>
              <w:spacing w:before="60" w:after="60" w:line="260" w:lineRule="exact"/>
              <w:ind w:right="318" w:firstLine="0"/>
              <w:jc w:val="right"/>
              <w:rPr>
                <w:sz w:val="22"/>
                <w:szCs w:val="22"/>
              </w:rPr>
            </w:pPr>
            <w:r w:rsidRPr="001F2359">
              <w:rPr>
                <w:sz w:val="22"/>
                <w:szCs w:val="22"/>
              </w:rPr>
              <w:t>5,8</w:t>
            </w:r>
          </w:p>
        </w:tc>
        <w:tc>
          <w:tcPr>
            <w:tcW w:w="1683" w:type="dxa"/>
            <w:tcBorders>
              <w:top w:val="single" w:sz="4" w:space="0" w:color="auto"/>
              <w:left w:val="single" w:sz="4" w:space="0" w:color="auto"/>
              <w:bottom w:val="nil"/>
              <w:right w:val="single" w:sz="4" w:space="0" w:color="auto"/>
            </w:tcBorders>
            <w:vAlign w:val="center"/>
          </w:tcPr>
          <w:p w:rsidR="001F2359" w:rsidRPr="001F2359" w:rsidRDefault="001F2359" w:rsidP="00E17C42">
            <w:pPr>
              <w:pStyle w:val="21"/>
              <w:spacing w:before="60" w:after="60" w:line="260" w:lineRule="exact"/>
              <w:ind w:right="454" w:firstLine="0"/>
              <w:jc w:val="right"/>
              <w:rPr>
                <w:sz w:val="22"/>
                <w:szCs w:val="22"/>
              </w:rPr>
            </w:pPr>
            <w:r w:rsidRPr="001F2359">
              <w:rPr>
                <w:sz w:val="22"/>
                <w:szCs w:val="22"/>
              </w:rPr>
              <w:t>1,0</w:t>
            </w:r>
          </w:p>
        </w:tc>
        <w:tc>
          <w:tcPr>
            <w:tcW w:w="1293" w:type="dxa"/>
            <w:tcBorders>
              <w:top w:val="single" w:sz="4" w:space="0" w:color="auto"/>
              <w:left w:val="single" w:sz="4" w:space="0" w:color="auto"/>
              <w:bottom w:val="nil"/>
              <w:right w:val="single" w:sz="4" w:space="0" w:color="auto"/>
            </w:tcBorders>
            <w:vAlign w:val="center"/>
          </w:tcPr>
          <w:p w:rsidR="001F2359" w:rsidRPr="001F2359" w:rsidRDefault="001F2359" w:rsidP="00E17C42">
            <w:pPr>
              <w:pStyle w:val="21"/>
              <w:spacing w:before="60" w:after="60" w:line="260" w:lineRule="exact"/>
              <w:ind w:right="318" w:firstLine="0"/>
              <w:jc w:val="right"/>
              <w:rPr>
                <w:sz w:val="22"/>
                <w:szCs w:val="22"/>
              </w:rPr>
            </w:pPr>
            <w:r w:rsidRPr="001F2359">
              <w:rPr>
                <w:sz w:val="22"/>
                <w:szCs w:val="22"/>
              </w:rPr>
              <w:t>122,3</w:t>
            </w:r>
          </w:p>
        </w:tc>
      </w:tr>
      <w:tr w:rsidR="0007107A" w:rsidRPr="004F35A9" w:rsidTr="00F35416">
        <w:trPr>
          <w:jc w:val="center"/>
        </w:trPr>
        <w:tc>
          <w:tcPr>
            <w:tcW w:w="3281" w:type="dxa"/>
            <w:tcBorders>
              <w:top w:val="nil"/>
              <w:left w:val="single" w:sz="4" w:space="0" w:color="auto"/>
              <w:bottom w:val="nil"/>
              <w:right w:val="single" w:sz="4" w:space="0" w:color="auto"/>
            </w:tcBorders>
            <w:vAlign w:val="bottom"/>
          </w:tcPr>
          <w:p w:rsidR="0007107A" w:rsidRPr="006B6E99" w:rsidRDefault="0007107A" w:rsidP="00E17C42">
            <w:pPr>
              <w:spacing w:before="60" w:after="60" w:line="26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376,2</w:t>
            </w:r>
          </w:p>
        </w:tc>
        <w:tc>
          <w:tcPr>
            <w:tcW w:w="1400"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414,5</w:t>
            </w:r>
          </w:p>
        </w:tc>
        <w:tc>
          <w:tcPr>
            <w:tcW w:w="1683"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454" w:firstLine="0"/>
              <w:jc w:val="right"/>
              <w:rPr>
                <w:sz w:val="22"/>
                <w:szCs w:val="22"/>
              </w:rPr>
            </w:pPr>
            <w:r w:rsidRPr="0007107A">
              <w:rPr>
                <w:sz w:val="22"/>
                <w:szCs w:val="22"/>
              </w:rPr>
              <w:t>38,3</w:t>
            </w:r>
          </w:p>
        </w:tc>
        <w:tc>
          <w:tcPr>
            <w:tcW w:w="1293"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110,2</w:t>
            </w:r>
          </w:p>
        </w:tc>
      </w:tr>
      <w:tr w:rsidR="0007107A" w:rsidRPr="004F35A9" w:rsidTr="00F35416">
        <w:trPr>
          <w:jc w:val="center"/>
        </w:trPr>
        <w:tc>
          <w:tcPr>
            <w:tcW w:w="3281" w:type="dxa"/>
            <w:tcBorders>
              <w:top w:val="nil"/>
              <w:left w:val="single" w:sz="4" w:space="0" w:color="auto"/>
              <w:bottom w:val="nil"/>
              <w:right w:val="single" w:sz="4" w:space="0" w:color="auto"/>
            </w:tcBorders>
            <w:vAlign w:val="bottom"/>
          </w:tcPr>
          <w:p w:rsidR="0007107A" w:rsidRPr="00B72C0E" w:rsidRDefault="0007107A" w:rsidP="00E17C42">
            <w:pPr>
              <w:spacing w:before="60" w:after="60" w:line="260" w:lineRule="exact"/>
              <w:ind w:left="17" w:right="113"/>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89,8</w:t>
            </w:r>
          </w:p>
        </w:tc>
        <w:tc>
          <w:tcPr>
            <w:tcW w:w="1400"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126,5</w:t>
            </w:r>
          </w:p>
        </w:tc>
        <w:tc>
          <w:tcPr>
            <w:tcW w:w="1683"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454" w:firstLine="0"/>
              <w:jc w:val="right"/>
              <w:rPr>
                <w:sz w:val="22"/>
                <w:szCs w:val="22"/>
              </w:rPr>
            </w:pPr>
            <w:r w:rsidRPr="0007107A">
              <w:rPr>
                <w:sz w:val="22"/>
                <w:szCs w:val="22"/>
              </w:rPr>
              <w:t>36,7</w:t>
            </w:r>
          </w:p>
        </w:tc>
        <w:tc>
          <w:tcPr>
            <w:tcW w:w="1293"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140,8</w:t>
            </w:r>
          </w:p>
        </w:tc>
      </w:tr>
      <w:tr w:rsidR="0007107A" w:rsidRPr="004F35A9" w:rsidTr="00F35416">
        <w:trPr>
          <w:jc w:val="center"/>
        </w:trPr>
        <w:tc>
          <w:tcPr>
            <w:tcW w:w="3281" w:type="dxa"/>
            <w:tcBorders>
              <w:top w:val="nil"/>
              <w:left w:val="single" w:sz="4" w:space="0" w:color="auto"/>
              <w:bottom w:val="nil"/>
              <w:right w:val="single" w:sz="4" w:space="0" w:color="auto"/>
            </w:tcBorders>
            <w:vAlign w:val="bottom"/>
          </w:tcPr>
          <w:p w:rsidR="0007107A" w:rsidRPr="006B6E99" w:rsidRDefault="0007107A" w:rsidP="00E17C42">
            <w:pPr>
              <w:spacing w:before="60" w:after="60" w:line="26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 </w:t>
            </w:r>
          </w:p>
        </w:tc>
        <w:tc>
          <w:tcPr>
            <w:tcW w:w="1400"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 </w:t>
            </w:r>
          </w:p>
        </w:tc>
        <w:tc>
          <w:tcPr>
            <w:tcW w:w="1683"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454" w:firstLine="0"/>
              <w:jc w:val="right"/>
              <w:rPr>
                <w:sz w:val="22"/>
                <w:szCs w:val="22"/>
              </w:rPr>
            </w:pPr>
            <w:r w:rsidRPr="0007107A">
              <w:rPr>
                <w:sz w:val="22"/>
                <w:szCs w:val="22"/>
              </w:rPr>
              <w:t> </w:t>
            </w:r>
          </w:p>
        </w:tc>
        <w:tc>
          <w:tcPr>
            <w:tcW w:w="1293"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 </w:t>
            </w:r>
          </w:p>
        </w:tc>
      </w:tr>
      <w:tr w:rsidR="0007107A" w:rsidRPr="004F35A9" w:rsidTr="00F35416">
        <w:trPr>
          <w:trHeight w:val="292"/>
          <w:jc w:val="center"/>
        </w:trPr>
        <w:tc>
          <w:tcPr>
            <w:tcW w:w="3281" w:type="dxa"/>
            <w:tcBorders>
              <w:top w:val="nil"/>
              <w:left w:val="single" w:sz="4" w:space="0" w:color="auto"/>
              <w:bottom w:val="nil"/>
              <w:right w:val="single" w:sz="4" w:space="0" w:color="auto"/>
            </w:tcBorders>
            <w:vAlign w:val="bottom"/>
          </w:tcPr>
          <w:p w:rsidR="0007107A" w:rsidRPr="006B6E99" w:rsidRDefault="0007107A" w:rsidP="00E17C42">
            <w:pPr>
              <w:spacing w:before="60" w:after="60" w:line="26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84,8</w:t>
            </w:r>
          </w:p>
        </w:tc>
        <w:tc>
          <w:tcPr>
            <w:tcW w:w="1400"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119,9</w:t>
            </w:r>
          </w:p>
        </w:tc>
        <w:tc>
          <w:tcPr>
            <w:tcW w:w="1683"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454" w:firstLine="0"/>
              <w:jc w:val="right"/>
              <w:rPr>
                <w:sz w:val="22"/>
                <w:szCs w:val="22"/>
              </w:rPr>
            </w:pPr>
            <w:r w:rsidRPr="0007107A">
              <w:rPr>
                <w:sz w:val="22"/>
                <w:szCs w:val="22"/>
              </w:rPr>
              <w:t>35,1</w:t>
            </w:r>
          </w:p>
        </w:tc>
        <w:tc>
          <w:tcPr>
            <w:tcW w:w="1293" w:type="dxa"/>
            <w:tcBorders>
              <w:top w:val="nil"/>
              <w:left w:val="single" w:sz="4" w:space="0" w:color="auto"/>
              <w:bottom w:val="nil"/>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141,5</w:t>
            </w:r>
          </w:p>
        </w:tc>
      </w:tr>
      <w:tr w:rsidR="0007107A" w:rsidRPr="004F35A9" w:rsidTr="00F35416">
        <w:trPr>
          <w:jc w:val="center"/>
        </w:trPr>
        <w:tc>
          <w:tcPr>
            <w:tcW w:w="3281" w:type="dxa"/>
            <w:tcBorders>
              <w:top w:val="nil"/>
              <w:left w:val="single" w:sz="4" w:space="0" w:color="auto"/>
              <w:bottom w:val="double" w:sz="4" w:space="0" w:color="auto"/>
              <w:right w:val="single" w:sz="4" w:space="0" w:color="auto"/>
            </w:tcBorders>
            <w:vAlign w:val="bottom"/>
          </w:tcPr>
          <w:p w:rsidR="0007107A" w:rsidRPr="006B6E99" w:rsidRDefault="0007107A" w:rsidP="00E17C42">
            <w:pPr>
              <w:spacing w:before="60" w:after="60" w:line="26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5,</w:t>
            </w:r>
            <w:r>
              <w:rPr>
                <w:sz w:val="22"/>
                <w:szCs w:val="22"/>
              </w:rPr>
              <w:t>0</w:t>
            </w:r>
          </w:p>
        </w:tc>
        <w:tc>
          <w:tcPr>
            <w:tcW w:w="1400" w:type="dxa"/>
            <w:tcBorders>
              <w:top w:val="nil"/>
              <w:left w:val="single" w:sz="4" w:space="0" w:color="auto"/>
              <w:bottom w:val="double" w:sz="4" w:space="0" w:color="auto"/>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6,</w:t>
            </w:r>
            <w:r>
              <w:rPr>
                <w:sz w:val="22"/>
                <w:szCs w:val="22"/>
              </w:rPr>
              <w:t>6</w:t>
            </w:r>
          </w:p>
        </w:tc>
        <w:tc>
          <w:tcPr>
            <w:tcW w:w="1683" w:type="dxa"/>
            <w:tcBorders>
              <w:top w:val="nil"/>
              <w:left w:val="single" w:sz="4" w:space="0" w:color="auto"/>
              <w:bottom w:val="double" w:sz="4" w:space="0" w:color="auto"/>
              <w:right w:val="single" w:sz="4" w:space="0" w:color="auto"/>
            </w:tcBorders>
            <w:vAlign w:val="center"/>
          </w:tcPr>
          <w:p w:rsidR="0007107A" w:rsidRPr="0007107A" w:rsidRDefault="0007107A" w:rsidP="00E17C42">
            <w:pPr>
              <w:pStyle w:val="21"/>
              <w:spacing w:before="60" w:after="60" w:line="260" w:lineRule="exact"/>
              <w:ind w:right="454" w:firstLine="0"/>
              <w:jc w:val="right"/>
              <w:rPr>
                <w:sz w:val="22"/>
                <w:szCs w:val="22"/>
              </w:rPr>
            </w:pPr>
            <w:r w:rsidRPr="0007107A">
              <w:rPr>
                <w:sz w:val="22"/>
                <w:szCs w:val="22"/>
              </w:rPr>
              <w:t>1,</w:t>
            </w:r>
            <w:r>
              <w:rPr>
                <w:sz w:val="22"/>
                <w:szCs w:val="22"/>
              </w:rPr>
              <w:t>6</w:t>
            </w:r>
          </w:p>
        </w:tc>
        <w:tc>
          <w:tcPr>
            <w:tcW w:w="1293" w:type="dxa"/>
            <w:tcBorders>
              <w:top w:val="nil"/>
              <w:left w:val="single" w:sz="4" w:space="0" w:color="auto"/>
              <w:bottom w:val="double" w:sz="4" w:space="0" w:color="auto"/>
              <w:right w:val="single" w:sz="4" w:space="0" w:color="auto"/>
            </w:tcBorders>
            <w:vAlign w:val="center"/>
          </w:tcPr>
          <w:p w:rsidR="0007107A" w:rsidRPr="0007107A" w:rsidRDefault="0007107A" w:rsidP="00E17C42">
            <w:pPr>
              <w:pStyle w:val="21"/>
              <w:spacing w:before="60" w:after="60" w:line="260" w:lineRule="exact"/>
              <w:ind w:right="318" w:firstLine="0"/>
              <w:jc w:val="right"/>
              <w:rPr>
                <w:sz w:val="22"/>
                <w:szCs w:val="22"/>
              </w:rPr>
            </w:pPr>
            <w:r w:rsidRPr="0007107A">
              <w:rPr>
                <w:sz w:val="22"/>
                <w:szCs w:val="22"/>
              </w:rPr>
              <w:t>128,8</w:t>
            </w:r>
          </w:p>
        </w:tc>
      </w:tr>
    </w:tbl>
    <w:p w:rsidR="007E5155" w:rsidRPr="00E16437" w:rsidRDefault="00B13F05" w:rsidP="006C6604">
      <w:pPr>
        <w:pStyle w:val="31"/>
        <w:spacing w:before="120"/>
        <w:jc w:val="both"/>
      </w:pPr>
      <w:r w:rsidRPr="00E16437">
        <w:t xml:space="preserve">Рост стоимостных объемов импорта товаров из Китая обусловлен увеличением поставок промежуточных и </w:t>
      </w:r>
      <w:r>
        <w:t>непродовольственных потребительских</w:t>
      </w:r>
      <w:r w:rsidRPr="00E16437">
        <w:t xml:space="preserve"> товаров.</w:t>
      </w:r>
    </w:p>
    <w:p w:rsidR="007E5155" w:rsidRPr="007E5155" w:rsidRDefault="007E5155" w:rsidP="008F4DD1">
      <w:pPr>
        <w:pStyle w:val="23"/>
        <w:spacing w:before="120" w:after="120" w:line="260" w:lineRule="exact"/>
        <w:ind w:firstLine="0"/>
        <w:jc w:val="center"/>
        <w:rPr>
          <w:rFonts w:ascii="Arial" w:hAnsi="Arial" w:cs="Arial"/>
          <w:b/>
          <w:bCs/>
          <w:sz w:val="22"/>
          <w:szCs w:val="22"/>
        </w:rPr>
      </w:pPr>
      <w:r w:rsidRPr="00E16437">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F693B" w:rsidRPr="007E5155"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4F693B" w:rsidRPr="007E5155" w:rsidRDefault="004F693B"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F693B" w:rsidRPr="004F35A9" w:rsidRDefault="004F693B" w:rsidP="00E203F7">
            <w:pPr>
              <w:spacing w:before="40" w:after="40" w:line="200" w:lineRule="exact"/>
              <w:jc w:val="center"/>
            </w:pPr>
            <w:r>
              <w:rPr>
                <w:sz w:val="22"/>
                <w:szCs w:val="22"/>
              </w:rPr>
              <w:t>Январь-август</w:t>
            </w:r>
            <w:r w:rsidRPr="004F35A9">
              <w:rPr>
                <w:sz w:val="22"/>
                <w:szCs w:val="22"/>
                <w:lang w:val="be-BY"/>
              </w:rPr>
              <w:br/>
            </w:r>
            <w:r w:rsidRPr="004F35A9">
              <w:rPr>
                <w:sz w:val="22"/>
                <w:szCs w:val="22"/>
              </w:rPr>
              <w:t>20</w:t>
            </w:r>
            <w:r w:rsidRPr="004F35A9">
              <w:rPr>
                <w:sz w:val="22"/>
                <w:szCs w:val="22"/>
                <w:lang w:val="be-BY"/>
              </w:rPr>
              <w:t>20</w:t>
            </w:r>
            <w:r w:rsidRPr="004F35A9">
              <w:rPr>
                <w:sz w:val="22"/>
                <w:szCs w:val="22"/>
              </w:rPr>
              <w:t xml:space="preserve"> г.,</w:t>
            </w:r>
            <w:r w:rsidRPr="004F35A9">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F693B" w:rsidRPr="004F35A9" w:rsidRDefault="004F693B" w:rsidP="00E203F7">
            <w:pPr>
              <w:spacing w:before="40" w:after="40" w:line="200" w:lineRule="exact"/>
              <w:ind w:left="-57" w:right="-57"/>
              <w:jc w:val="center"/>
            </w:pPr>
            <w:r>
              <w:rPr>
                <w:sz w:val="22"/>
                <w:szCs w:val="22"/>
              </w:rPr>
              <w:t>Январь-</w:t>
            </w:r>
            <w:r>
              <w:rPr>
                <w:sz w:val="22"/>
                <w:szCs w:val="22"/>
              </w:rPr>
              <w:br/>
              <w:t>август</w:t>
            </w:r>
            <w:r w:rsidRPr="004F35A9">
              <w:rPr>
                <w:sz w:val="22"/>
                <w:szCs w:val="22"/>
                <w:lang w:val="be-BY"/>
              </w:rPr>
              <w:br/>
            </w:r>
            <w:r w:rsidRPr="004F35A9">
              <w:rPr>
                <w:sz w:val="22"/>
                <w:szCs w:val="22"/>
              </w:rPr>
              <w:t>20</w:t>
            </w:r>
            <w:r w:rsidRPr="004F35A9">
              <w:rPr>
                <w:sz w:val="22"/>
                <w:szCs w:val="22"/>
                <w:lang w:val="be-BY"/>
              </w:rPr>
              <w:t>21</w:t>
            </w:r>
            <w:r w:rsidRPr="004F35A9">
              <w:rPr>
                <w:sz w:val="22"/>
                <w:szCs w:val="22"/>
              </w:rPr>
              <w:t xml:space="preserve"> г.,</w:t>
            </w:r>
            <w:r w:rsidRPr="004F35A9">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F693B" w:rsidRPr="004F35A9" w:rsidRDefault="004F693B" w:rsidP="00E203F7">
            <w:pPr>
              <w:spacing w:before="40" w:after="40" w:line="200" w:lineRule="exact"/>
              <w:ind w:right="-106"/>
              <w:jc w:val="center"/>
            </w:pPr>
            <w:r>
              <w:rPr>
                <w:sz w:val="22"/>
                <w:szCs w:val="22"/>
              </w:rPr>
              <w:t>Январь-август</w:t>
            </w:r>
            <w:r w:rsidRPr="004F35A9">
              <w:rPr>
                <w:sz w:val="22"/>
                <w:szCs w:val="22"/>
              </w:rPr>
              <w:t xml:space="preserve"> 202</w:t>
            </w:r>
            <w:r w:rsidRPr="004F35A9">
              <w:rPr>
                <w:sz w:val="22"/>
                <w:szCs w:val="22"/>
                <w:lang w:val="be-BY"/>
              </w:rPr>
              <w:t>1</w:t>
            </w:r>
            <w:r w:rsidRPr="004F35A9">
              <w:rPr>
                <w:sz w:val="22"/>
                <w:szCs w:val="22"/>
              </w:rPr>
              <w:t xml:space="preserve"> г. к</w:t>
            </w:r>
            <w:r w:rsidRPr="004F35A9">
              <w:rPr>
                <w:sz w:val="22"/>
                <w:szCs w:val="22"/>
              </w:rPr>
              <w:br/>
            </w:r>
            <w:r>
              <w:rPr>
                <w:sz w:val="22"/>
                <w:szCs w:val="22"/>
              </w:rPr>
              <w:t>январю-августу</w:t>
            </w:r>
            <w:r w:rsidRPr="004F35A9">
              <w:rPr>
                <w:sz w:val="22"/>
                <w:szCs w:val="22"/>
              </w:rPr>
              <w:t xml:space="preserve"> 20</w:t>
            </w:r>
            <w:r w:rsidRPr="004F35A9">
              <w:rPr>
                <w:sz w:val="22"/>
                <w:szCs w:val="22"/>
                <w:lang w:val="be-BY"/>
              </w:rPr>
              <w:t>20</w:t>
            </w:r>
            <w:r w:rsidRPr="004F35A9">
              <w:rPr>
                <w:sz w:val="22"/>
                <w:szCs w:val="22"/>
              </w:rPr>
              <w:t xml:space="preserve"> г.</w:t>
            </w:r>
          </w:p>
        </w:tc>
      </w:tr>
      <w:tr w:rsidR="007E5155" w:rsidRPr="007E5155"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left="-68" w:right="-68" w:firstLine="0"/>
              <w:jc w:val="center"/>
              <w:rPr>
                <w:sz w:val="22"/>
                <w:szCs w:val="22"/>
              </w:rPr>
            </w:pPr>
            <w:r w:rsidRPr="007E5155">
              <w:rPr>
                <w:sz w:val="22"/>
                <w:szCs w:val="22"/>
              </w:rPr>
              <w:t>прирост,</w:t>
            </w:r>
            <w:r w:rsidRPr="007E5155">
              <w:rPr>
                <w:sz w:val="22"/>
                <w:szCs w:val="22"/>
              </w:rPr>
              <w:br/>
            </w:r>
            <w:r w:rsidRPr="007E5155">
              <w:rPr>
                <w:spacing w:val="-2"/>
                <w:sz w:val="22"/>
                <w:szCs w:val="22"/>
              </w:rPr>
              <w:t>уменьшение</w:t>
            </w:r>
            <w:proofErr w:type="gramStart"/>
            <w:r w:rsidRPr="007E5155">
              <w:rPr>
                <w:spacing w:val="-2"/>
                <w:sz w:val="22"/>
                <w:szCs w:val="22"/>
              </w:rPr>
              <w:t xml:space="preserve"> (-),</w:t>
            </w:r>
            <w:r w:rsidRPr="007E5155">
              <w:rPr>
                <w:sz w:val="22"/>
                <w:szCs w:val="22"/>
              </w:rPr>
              <w:br/>
            </w:r>
            <w:proofErr w:type="gramEnd"/>
            <w:r w:rsidRPr="007E5155">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7E5155" w:rsidRPr="007E5155" w:rsidRDefault="007E5155" w:rsidP="00B7373B">
            <w:pPr>
              <w:pStyle w:val="21"/>
              <w:spacing w:before="40" w:after="40" w:line="200" w:lineRule="exact"/>
              <w:ind w:firstLine="0"/>
              <w:jc w:val="center"/>
              <w:rPr>
                <w:sz w:val="22"/>
                <w:szCs w:val="22"/>
              </w:rPr>
            </w:pPr>
            <w:r w:rsidRPr="007E5155">
              <w:rPr>
                <w:sz w:val="22"/>
                <w:szCs w:val="22"/>
              </w:rPr>
              <w:t xml:space="preserve">в </w:t>
            </w:r>
            <w:r w:rsidRPr="007E5155">
              <w:rPr>
                <w:sz w:val="22"/>
                <w:szCs w:val="22"/>
              </w:rPr>
              <w:br/>
              <w:t>процентах</w:t>
            </w:r>
          </w:p>
        </w:tc>
      </w:tr>
      <w:tr w:rsidR="00AE00FD" w:rsidRPr="007E5155" w:rsidTr="00E4005B">
        <w:trPr>
          <w:jc w:val="center"/>
        </w:trPr>
        <w:tc>
          <w:tcPr>
            <w:tcW w:w="3285" w:type="dxa"/>
            <w:tcBorders>
              <w:top w:val="single" w:sz="4" w:space="0" w:color="auto"/>
              <w:left w:val="single" w:sz="4" w:space="0" w:color="auto"/>
              <w:bottom w:val="nil"/>
              <w:right w:val="single" w:sz="4" w:space="0" w:color="auto"/>
            </w:tcBorders>
            <w:vAlign w:val="bottom"/>
          </w:tcPr>
          <w:p w:rsidR="00AE00FD" w:rsidRPr="006B6E99" w:rsidRDefault="00AE00FD" w:rsidP="00E17C42">
            <w:pPr>
              <w:spacing w:before="60" w:after="60" w:line="260" w:lineRule="exact"/>
              <w:ind w:left="17" w:right="113"/>
              <w:rPr>
                <w:snapToGrid w:val="0"/>
              </w:rPr>
            </w:pPr>
            <w:r w:rsidRPr="006B6E99">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492,9</w:t>
            </w:r>
          </w:p>
        </w:tc>
        <w:tc>
          <w:tcPr>
            <w:tcW w:w="1418" w:type="dxa"/>
            <w:tcBorders>
              <w:top w:val="single" w:sz="4" w:space="0" w:color="auto"/>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444,6</w:t>
            </w:r>
          </w:p>
        </w:tc>
        <w:tc>
          <w:tcPr>
            <w:tcW w:w="1701" w:type="dxa"/>
            <w:tcBorders>
              <w:top w:val="single" w:sz="4" w:space="0" w:color="auto"/>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454" w:firstLine="0"/>
              <w:jc w:val="right"/>
              <w:rPr>
                <w:sz w:val="22"/>
                <w:szCs w:val="22"/>
              </w:rPr>
            </w:pPr>
            <w:r w:rsidRPr="00AE00FD">
              <w:rPr>
                <w:sz w:val="22"/>
                <w:szCs w:val="22"/>
              </w:rPr>
              <w:t>-48,3</w:t>
            </w:r>
          </w:p>
        </w:tc>
        <w:tc>
          <w:tcPr>
            <w:tcW w:w="1298" w:type="dxa"/>
            <w:tcBorders>
              <w:top w:val="single" w:sz="4" w:space="0" w:color="auto"/>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90,2</w:t>
            </w:r>
          </w:p>
        </w:tc>
      </w:tr>
      <w:tr w:rsidR="00AE00FD" w:rsidRPr="007E5155" w:rsidTr="00E4005B">
        <w:trPr>
          <w:jc w:val="center"/>
        </w:trPr>
        <w:tc>
          <w:tcPr>
            <w:tcW w:w="3285" w:type="dxa"/>
            <w:tcBorders>
              <w:top w:val="nil"/>
              <w:left w:val="single" w:sz="4" w:space="0" w:color="auto"/>
              <w:bottom w:val="nil"/>
              <w:right w:val="single" w:sz="4" w:space="0" w:color="auto"/>
            </w:tcBorders>
            <w:vAlign w:val="bottom"/>
          </w:tcPr>
          <w:p w:rsidR="00AE00FD" w:rsidRPr="006B6E99" w:rsidRDefault="00AE00FD" w:rsidP="00E17C42">
            <w:pPr>
              <w:spacing w:before="60" w:after="60" w:line="260" w:lineRule="exact"/>
              <w:ind w:left="17" w:right="113"/>
              <w:rPr>
                <w:snapToGrid w:val="0"/>
              </w:rPr>
            </w:pPr>
            <w:r w:rsidRPr="006B6E99">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1 046,3</w:t>
            </w:r>
          </w:p>
        </w:tc>
        <w:tc>
          <w:tcPr>
            <w:tcW w:w="1418"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1 107,0</w:t>
            </w:r>
          </w:p>
        </w:tc>
        <w:tc>
          <w:tcPr>
            <w:tcW w:w="1701"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454" w:firstLine="0"/>
              <w:jc w:val="right"/>
              <w:rPr>
                <w:sz w:val="22"/>
                <w:szCs w:val="22"/>
              </w:rPr>
            </w:pPr>
            <w:r w:rsidRPr="00AE00FD">
              <w:rPr>
                <w:sz w:val="22"/>
                <w:szCs w:val="22"/>
              </w:rPr>
              <w:t>60,7</w:t>
            </w:r>
          </w:p>
        </w:tc>
        <w:tc>
          <w:tcPr>
            <w:tcW w:w="1298"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105,8</w:t>
            </w:r>
          </w:p>
        </w:tc>
      </w:tr>
      <w:tr w:rsidR="00AE00FD" w:rsidRPr="007E5155" w:rsidTr="00E4005B">
        <w:trPr>
          <w:jc w:val="center"/>
        </w:trPr>
        <w:tc>
          <w:tcPr>
            <w:tcW w:w="3285" w:type="dxa"/>
            <w:tcBorders>
              <w:top w:val="nil"/>
              <w:left w:val="single" w:sz="4" w:space="0" w:color="auto"/>
              <w:bottom w:val="nil"/>
              <w:right w:val="single" w:sz="4" w:space="0" w:color="auto"/>
            </w:tcBorders>
            <w:vAlign w:val="bottom"/>
          </w:tcPr>
          <w:p w:rsidR="00AE00FD" w:rsidRPr="00B72C0E" w:rsidRDefault="00AE00FD" w:rsidP="00E17C42">
            <w:pPr>
              <w:spacing w:before="60" w:after="60" w:line="260" w:lineRule="exact"/>
              <w:ind w:left="17" w:right="113"/>
              <w:rPr>
                <w:snapToGrid w:val="0"/>
              </w:rPr>
            </w:pPr>
            <w:r w:rsidRPr="006B6E99">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782,4</w:t>
            </w:r>
          </w:p>
        </w:tc>
        <w:tc>
          <w:tcPr>
            <w:tcW w:w="1418"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925,4</w:t>
            </w:r>
          </w:p>
        </w:tc>
        <w:tc>
          <w:tcPr>
            <w:tcW w:w="1701"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454" w:firstLine="0"/>
              <w:jc w:val="right"/>
              <w:rPr>
                <w:sz w:val="22"/>
                <w:szCs w:val="22"/>
              </w:rPr>
            </w:pPr>
            <w:r w:rsidRPr="00AE00FD">
              <w:rPr>
                <w:sz w:val="22"/>
                <w:szCs w:val="22"/>
              </w:rPr>
              <w:t>143,0</w:t>
            </w:r>
          </w:p>
        </w:tc>
        <w:tc>
          <w:tcPr>
            <w:tcW w:w="1298"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118,3</w:t>
            </w:r>
          </w:p>
        </w:tc>
      </w:tr>
      <w:tr w:rsidR="00AE00FD" w:rsidRPr="007E5155" w:rsidTr="00E4005B">
        <w:trPr>
          <w:jc w:val="center"/>
        </w:trPr>
        <w:tc>
          <w:tcPr>
            <w:tcW w:w="3285" w:type="dxa"/>
            <w:tcBorders>
              <w:top w:val="nil"/>
              <w:left w:val="single" w:sz="4" w:space="0" w:color="auto"/>
              <w:bottom w:val="nil"/>
              <w:right w:val="single" w:sz="4" w:space="0" w:color="auto"/>
            </w:tcBorders>
            <w:vAlign w:val="bottom"/>
          </w:tcPr>
          <w:p w:rsidR="00AE00FD" w:rsidRPr="006B6E99" w:rsidRDefault="00AE00FD" w:rsidP="00E17C42">
            <w:pPr>
              <w:spacing w:before="60" w:after="60" w:line="260" w:lineRule="exact"/>
              <w:ind w:left="645" w:right="113"/>
              <w:rPr>
                <w:snapToGrid w:val="0"/>
              </w:rPr>
            </w:pPr>
            <w:r w:rsidRPr="006B6E99">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 </w:t>
            </w:r>
          </w:p>
        </w:tc>
        <w:tc>
          <w:tcPr>
            <w:tcW w:w="1418"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 </w:t>
            </w:r>
          </w:p>
        </w:tc>
        <w:tc>
          <w:tcPr>
            <w:tcW w:w="1701"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454" w:firstLine="0"/>
              <w:jc w:val="right"/>
              <w:rPr>
                <w:sz w:val="22"/>
                <w:szCs w:val="22"/>
              </w:rPr>
            </w:pPr>
            <w:r w:rsidRPr="00AE00FD">
              <w:rPr>
                <w:sz w:val="22"/>
                <w:szCs w:val="22"/>
              </w:rPr>
              <w:t> </w:t>
            </w:r>
          </w:p>
        </w:tc>
        <w:tc>
          <w:tcPr>
            <w:tcW w:w="1298"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 </w:t>
            </w:r>
          </w:p>
        </w:tc>
      </w:tr>
      <w:tr w:rsidR="00AE00FD" w:rsidRPr="007E5155" w:rsidTr="00E4005B">
        <w:trPr>
          <w:trHeight w:val="292"/>
          <w:jc w:val="center"/>
        </w:trPr>
        <w:tc>
          <w:tcPr>
            <w:tcW w:w="3285" w:type="dxa"/>
            <w:tcBorders>
              <w:top w:val="nil"/>
              <w:left w:val="single" w:sz="4" w:space="0" w:color="auto"/>
              <w:bottom w:val="nil"/>
              <w:right w:val="single" w:sz="4" w:space="0" w:color="auto"/>
            </w:tcBorders>
            <w:vAlign w:val="bottom"/>
          </w:tcPr>
          <w:p w:rsidR="00AE00FD" w:rsidRPr="006B6E99" w:rsidRDefault="00AE00FD" w:rsidP="00E17C42">
            <w:pPr>
              <w:spacing w:before="60" w:after="60" w:line="260" w:lineRule="exact"/>
              <w:ind w:left="375" w:right="113"/>
              <w:rPr>
                <w:snapToGrid w:val="0"/>
              </w:rPr>
            </w:pPr>
            <w:r w:rsidRPr="006B6E99">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52,1</w:t>
            </w:r>
          </w:p>
        </w:tc>
        <w:tc>
          <w:tcPr>
            <w:tcW w:w="1418"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51,7</w:t>
            </w:r>
          </w:p>
        </w:tc>
        <w:tc>
          <w:tcPr>
            <w:tcW w:w="1701"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454" w:firstLine="0"/>
              <w:jc w:val="right"/>
              <w:rPr>
                <w:sz w:val="22"/>
                <w:szCs w:val="22"/>
              </w:rPr>
            </w:pPr>
            <w:r w:rsidRPr="00AE00FD">
              <w:rPr>
                <w:sz w:val="22"/>
                <w:szCs w:val="22"/>
              </w:rPr>
              <w:t>-0,4</w:t>
            </w:r>
          </w:p>
        </w:tc>
        <w:tc>
          <w:tcPr>
            <w:tcW w:w="1298" w:type="dxa"/>
            <w:tcBorders>
              <w:top w:val="nil"/>
              <w:left w:val="single" w:sz="4" w:space="0" w:color="auto"/>
              <w:bottom w:val="nil"/>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99,3</w:t>
            </w:r>
          </w:p>
        </w:tc>
      </w:tr>
      <w:tr w:rsidR="00AE00FD" w:rsidRPr="00486924" w:rsidTr="00E4005B">
        <w:trPr>
          <w:jc w:val="center"/>
        </w:trPr>
        <w:tc>
          <w:tcPr>
            <w:tcW w:w="3285" w:type="dxa"/>
            <w:tcBorders>
              <w:top w:val="nil"/>
              <w:left w:val="single" w:sz="4" w:space="0" w:color="auto"/>
              <w:bottom w:val="double" w:sz="4" w:space="0" w:color="auto"/>
              <w:right w:val="single" w:sz="4" w:space="0" w:color="auto"/>
            </w:tcBorders>
            <w:vAlign w:val="bottom"/>
          </w:tcPr>
          <w:p w:rsidR="00AE00FD" w:rsidRPr="006B6E99" w:rsidRDefault="00AE00FD" w:rsidP="00E17C42">
            <w:pPr>
              <w:spacing w:before="60" w:after="60" w:line="260" w:lineRule="exact"/>
              <w:ind w:left="375" w:right="113"/>
              <w:rPr>
                <w:snapToGrid w:val="0"/>
              </w:rPr>
            </w:pPr>
            <w:r w:rsidRPr="006B6E99">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730,3</w:t>
            </w:r>
          </w:p>
        </w:tc>
        <w:tc>
          <w:tcPr>
            <w:tcW w:w="1418" w:type="dxa"/>
            <w:tcBorders>
              <w:top w:val="nil"/>
              <w:left w:val="single" w:sz="4" w:space="0" w:color="auto"/>
              <w:bottom w:val="double" w:sz="4" w:space="0" w:color="auto"/>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873,7</w:t>
            </w:r>
          </w:p>
        </w:tc>
        <w:tc>
          <w:tcPr>
            <w:tcW w:w="1701" w:type="dxa"/>
            <w:tcBorders>
              <w:top w:val="nil"/>
              <w:left w:val="single" w:sz="4" w:space="0" w:color="auto"/>
              <w:bottom w:val="double" w:sz="4" w:space="0" w:color="auto"/>
              <w:right w:val="single" w:sz="4" w:space="0" w:color="auto"/>
            </w:tcBorders>
            <w:vAlign w:val="center"/>
          </w:tcPr>
          <w:p w:rsidR="00AE00FD" w:rsidRPr="00AE00FD" w:rsidRDefault="00AE00FD" w:rsidP="00E17C42">
            <w:pPr>
              <w:pStyle w:val="21"/>
              <w:spacing w:before="60" w:after="60" w:line="260" w:lineRule="exact"/>
              <w:ind w:right="454" w:firstLine="0"/>
              <w:jc w:val="right"/>
              <w:rPr>
                <w:sz w:val="22"/>
                <w:szCs w:val="22"/>
              </w:rPr>
            </w:pPr>
            <w:r w:rsidRPr="00AE00FD">
              <w:rPr>
                <w:sz w:val="22"/>
                <w:szCs w:val="22"/>
              </w:rPr>
              <w:t>143,4</w:t>
            </w:r>
          </w:p>
        </w:tc>
        <w:tc>
          <w:tcPr>
            <w:tcW w:w="1298" w:type="dxa"/>
            <w:tcBorders>
              <w:top w:val="nil"/>
              <w:left w:val="single" w:sz="4" w:space="0" w:color="auto"/>
              <w:bottom w:val="double" w:sz="4" w:space="0" w:color="auto"/>
              <w:right w:val="single" w:sz="4" w:space="0" w:color="auto"/>
            </w:tcBorders>
            <w:vAlign w:val="center"/>
          </w:tcPr>
          <w:p w:rsidR="00AE00FD" w:rsidRPr="00AE00FD" w:rsidRDefault="00AE00FD" w:rsidP="00E17C42">
            <w:pPr>
              <w:pStyle w:val="21"/>
              <w:spacing w:before="60" w:after="60" w:line="260" w:lineRule="exact"/>
              <w:ind w:right="318" w:firstLine="0"/>
              <w:jc w:val="right"/>
              <w:rPr>
                <w:sz w:val="22"/>
                <w:szCs w:val="22"/>
              </w:rPr>
            </w:pPr>
            <w:r w:rsidRPr="00AE00FD">
              <w:rPr>
                <w:sz w:val="22"/>
                <w:szCs w:val="22"/>
              </w:rPr>
              <w:t>119,6</w:t>
            </w:r>
          </w:p>
        </w:tc>
      </w:tr>
    </w:tbl>
    <w:p w:rsidR="008F4DD1" w:rsidRPr="004F35A9" w:rsidRDefault="008F4DD1" w:rsidP="008F4DD1">
      <w:pPr>
        <w:pStyle w:val="a9"/>
        <w:tabs>
          <w:tab w:val="left" w:pos="708"/>
          <w:tab w:val="left" w:pos="1701"/>
        </w:tabs>
      </w:pPr>
      <w:r w:rsidRPr="004F35A9">
        <w:t>______________________________</w:t>
      </w:r>
    </w:p>
    <w:p w:rsidR="008F4DD1" w:rsidRDefault="008F4DD1" w:rsidP="008F4DD1">
      <w:pPr>
        <w:pStyle w:val="21"/>
        <w:spacing w:before="120" w:after="120" w:line="240" w:lineRule="exact"/>
        <w:ind w:firstLine="709"/>
        <w:rPr>
          <w:bCs/>
          <w:sz w:val="20"/>
          <w:szCs w:val="20"/>
        </w:rPr>
      </w:pPr>
      <w:r w:rsidRPr="004F35A9">
        <w:rPr>
          <w:bCs/>
          <w:sz w:val="20"/>
          <w:szCs w:val="20"/>
          <w:vertAlign w:val="superscript"/>
        </w:rPr>
        <w:t>1)</w:t>
      </w:r>
      <w:r w:rsidR="003F4486">
        <w:rPr>
          <w:bCs/>
          <w:sz w:val="20"/>
          <w:szCs w:val="20"/>
          <w:vertAlign w:val="superscript"/>
        </w:rPr>
        <w:t xml:space="preserve"> </w:t>
      </w:r>
      <w:r w:rsidRPr="00441043">
        <w:rPr>
          <w:bCs/>
          <w:sz w:val="20"/>
          <w:szCs w:val="20"/>
        </w:rPr>
        <w:t>С учетом объемов внешней торговли товарами в специ</w:t>
      </w:r>
      <w:r>
        <w:rPr>
          <w:bCs/>
          <w:sz w:val="20"/>
          <w:szCs w:val="20"/>
        </w:rPr>
        <w:t xml:space="preserve">альные административные районы </w:t>
      </w:r>
      <w:r w:rsidRPr="00441043">
        <w:rPr>
          <w:bCs/>
          <w:sz w:val="20"/>
          <w:szCs w:val="20"/>
        </w:rPr>
        <w:t>Гонконг и Макао, а также провинцию Тайвань.</w:t>
      </w:r>
    </w:p>
    <w:p w:rsidR="001F6652" w:rsidRDefault="001F6652" w:rsidP="008F4DD1">
      <w:pPr>
        <w:pStyle w:val="21"/>
        <w:spacing w:before="360" w:after="120" w:line="260" w:lineRule="exact"/>
        <w:ind w:firstLine="0"/>
        <w:jc w:val="center"/>
        <w:rPr>
          <w:rFonts w:ascii="Arial" w:hAnsi="Arial" w:cs="Arial"/>
          <w:b/>
          <w:bCs/>
          <w:sz w:val="26"/>
          <w:szCs w:val="26"/>
        </w:rPr>
      </w:pPr>
    </w:p>
    <w:p w:rsidR="00C861D9" w:rsidRDefault="00C861D9" w:rsidP="008F4DD1">
      <w:pPr>
        <w:pStyle w:val="21"/>
        <w:spacing w:before="360" w:after="120" w:line="260" w:lineRule="exact"/>
        <w:ind w:firstLine="0"/>
        <w:jc w:val="center"/>
        <w:rPr>
          <w:rFonts w:ascii="Arial" w:hAnsi="Arial" w:cs="Arial"/>
          <w:b/>
          <w:bCs/>
          <w:sz w:val="26"/>
          <w:szCs w:val="26"/>
        </w:rPr>
      </w:pPr>
      <w:r w:rsidRPr="00F9173F">
        <w:rPr>
          <w:rFonts w:ascii="Arial" w:hAnsi="Arial" w:cs="Arial"/>
          <w:b/>
          <w:bCs/>
          <w:sz w:val="26"/>
          <w:szCs w:val="26"/>
        </w:rPr>
        <w:lastRenderedPageBreak/>
        <w:t>1</w:t>
      </w:r>
      <w:r w:rsidR="00527031">
        <w:rPr>
          <w:rFonts w:ascii="Arial" w:hAnsi="Arial" w:cs="Arial"/>
          <w:b/>
          <w:bCs/>
          <w:sz w:val="26"/>
          <w:szCs w:val="26"/>
        </w:rPr>
        <w:t>0</w:t>
      </w:r>
      <w:r w:rsidRPr="00F9173F">
        <w:rPr>
          <w:rFonts w:ascii="Arial" w:hAnsi="Arial" w:cs="Arial"/>
          <w:b/>
          <w:bCs/>
          <w:sz w:val="26"/>
          <w:szCs w:val="26"/>
        </w:rPr>
        <w:t>.1.</w:t>
      </w:r>
      <w:r w:rsidR="007E5155">
        <w:rPr>
          <w:rFonts w:ascii="Arial" w:hAnsi="Arial" w:cs="Arial"/>
          <w:b/>
          <w:bCs/>
          <w:sz w:val="26"/>
          <w:szCs w:val="26"/>
        </w:rPr>
        <w:t>7</w:t>
      </w:r>
      <w:r w:rsidRPr="00F9173F">
        <w:rPr>
          <w:rFonts w:ascii="Arial" w:hAnsi="Arial" w:cs="Arial"/>
          <w:b/>
          <w:bCs/>
          <w:sz w:val="26"/>
          <w:szCs w:val="26"/>
        </w:rPr>
        <w:t xml:space="preserve">. </w:t>
      </w:r>
      <w:r w:rsidR="001F6652" w:rsidRPr="002A241C">
        <w:rPr>
          <w:rFonts w:ascii="Arial" w:hAnsi="Arial" w:cs="Arial"/>
          <w:b/>
          <w:bCs/>
          <w:sz w:val="26"/>
          <w:szCs w:val="26"/>
        </w:rPr>
        <w:t xml:space="preserve">Внешняя торговля товарами по областям и </w:t>
      </w:r>
      <w:proofErr w:type="spellStart"/>
      <w:r w:rsidR="001F6652" w:rsidRPr="002A241C">
        <w:rPr>
          <w:rFonts w:ascii="Arial" w:hAnsi="Arial" w:cs="Arial"/>
          <w:b/>
          <w:bCs/>
          <w:sz w:val="26"/>
          <w:szCs w:val="26"/>
        </w:rPr>
        <w:t>г</w:t>
      </w:r>
      <w:proofErr w:type="gramStart"/>
      <w:r w:rsidR="001F6652" w:rsidRPr="002A241C">
        <w:rPr>
          <w:rFonts w:ascii="Arial" w:hAnsi="Arial" w:cs="Arial"/>
          <w:b/>
          <w:bCs/>
          <w:sz w:val="26"/>
          <w:szCs w:val="26"/>
        </w:rPr>
        <w:t>.М</w:t>
      </w:r>
      <w:proofErr w:type="gramEnd"/>
      <w:r w:rsidR="001F6652" w:rsidRPr="002A241C">
        <w:rPr>
          <w:rFonts w:ascii="Arial" w:hAnsi="Arial" w:cs="Arial"/>
          <w:b/>
          <w:bCs/>
          <w:sz w:val="26"/>
          <w:szCs w:val="26"/>
        </w:rPr>
        <w:t>инску</w:t>
      </w:r>
      <w:proofErr w:type="spellEnd"/>
    </w:p>
    <w:p w:rsidR="001F6652" w:rsidRDefault="001F6652" w:rsidP="001F6652">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767B00" w:rsidRPr="003B30FE" w:rsidTr="003F0E91">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767B00" w:rsidRPr="003B30FE" w:rsidRDefault="00767B00" w:rsidP="003F0E91">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767B00" w:rsidRPr="00D343D7" w:rsidRDefault="00767B00" w:rsidP="00767B00">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август</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767B00" w:rsidRPr="00D343D7" w:rsidRDefault="00767B00" w:rsidP="00767B00">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t>август</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767B00" w:rsidRPr="00D343D7" w:rsidRDefault="00767B00" w:rsidP="00767B00">
            <w:pPr>
              <w:spacing w:before="60" w:after="60" w:line="200" w:lineRule="exact"/>
              <w:jc w:val="center"/>
            </w:pPr>
            <w:r w:rsidRPr="00E16437">
              <w:rPr>
                <w:sz w:val="22"/>
                <w:szCs w:val="22"/>
              </w:rPr>
              <w:t>Январь-</w:t>
            </w:r>
            <w:r>
              <w:rPr>
                <w:sz w:val="22"/>
                <w:szCs w:val="22"/>
              </w:rPr>
              <w:t>август</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Pr>
                <w:sz w:val="22"/>
                <w:szCs w:val="22"/>
              </w:rPr>
              <w:t>августу</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767B00" w:rsidRPr="003B30FE" w:rsidTr="003F0E91">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767B00" w:rsidRPr="003B30FE" w:rsidRDefault="00767B00" w:rsidP="003F0E91">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767B00" w:rsidRPr="00D343D7" w:rsidRDefault="00767B00" w:rsidP="003F0E91">
            <w:pPr>
              <w:spacing w:before="60" w:after="60" w:line="210" w:lineRule="exact"/>
              <w:ind w:right="218"/>
              <w:jc w:val="right"/>
            </w:pPr>
            <w:r w:rsidRPr="00D343D7">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767B00" w:rsidRPr="00D343D7" w:rsidRDefault="00767B00" w:rsidP="003F0E91">
            <w:pPr>
              <w:spacing w:before="60" w:after="60" w:line="210" w:lineRule="exact"/>
              <w:ind w:right="218"/>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767B00" w:rsidRPr="00D343D7" w:rsidRDefault="00767B00" w:rsidP="003F0E91">
            <w:pPr>
              <w:spacing w:before="60" w:after="60" w:line="210" w:lineRule="exact"/>
              <w:ind w:right="600"/>
              <w:jc w:val="right"/>
            </w:pPr>
            <w:r w:rsidRPr="00D343D7">
              <w:rPr>
                <w:sz w:val="22"/>
                <w:szCs w:val="22"/>
              </w:rPr>
              <w:t>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2 803,3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3 226,2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115,1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1 666,8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2 020,6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121,2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1 136,5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1 205,6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106,1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530,3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815,0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pPr>
          </w:p>
        </w:tc>
      </w:tr>
      <w:tr w:rsidR="00767B00" w:rsidRPr="003B30FE" w:rsidTr="003F0E9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67B00" w:rsidRPr="003B30FE" w:rsidRDefault="00767B00" w:rsidP="003F0E91">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767B00" w:rsidRDefault="00767B00" w:rsidP="003F0E91">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767B00" w:rsidRDefault="00767B00" w:rsidP="003F0E91">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767B00" w:rsidRDefault="00767B00" w:rsidP="003F0E91">
            <w:pPr>
              <w:spacing w:before="60" w:after="60" w:line="210" w:lineRule="exact"/>
              <w:ind w:right="600"/>
              <w:jc w:val="right"/>
            </w:pP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2 321,3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3 615,7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155,8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1 091,7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1 470,0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134,6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1 229,6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2 145,7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174,5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-137,9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-675,7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pPr>
          </w:p>
        </w:tc>
      </w:tr>
      <w:tr w:rsidR="00767B00" w:rsidRPr="003B30FE" w:rsidTr="003F0E9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67B00" w:rsidRPr="003B30FE" w:rsidRDefault="00767B00" w:rsidP="003F0E91">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767B00" w:rsidRPr="00D230EB" w:rsidRDefault="00767B00" w:rsidP="003F0E91">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767B00" w:rsidRPr="00D230EB" w:rsidRDefault="00767B00" w:rsidP="003F0E91">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767B00" w:rsidRPr="00D230EB" w:rsidRDefault="00767B00" w:rsidP="003F0E91">
            <w:pPr>
              <w:spacing w:before="60" w:after="60" w:line="210" w:lineRule="exact"/>
              <w:ind w:right="317"/>
              <w:jc w:val="right"/>
            </w:pP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4 359,2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7 450,2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170,9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2 369,7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3 606,4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152,2    </w:t>
            </w:r>
          </w:p>
        </w:tc>
      </w:tr>
      <w:tr w:rsidR="00767B00" w:rsidRPr="003B30FE" w:rsidTr="003F0E91">
        <w:trPr>
          <w:trHeight w:val="259"/>
        </w:trPr>
        <w:tc>
          <w:tcPr>
            <w:tcW w:w="3760" w:type="dxa"/>
            <w:tcBorders>
              <w:top w:val="nil"/>
              <w:left w:val="single" w:sz="4" w:space="0" w:color="auto"/>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1 989,5  </w:t>
            </w:r>
          </w:p>
        </w:tc>
        <w:tc>
          <w:tcPr>
            <w:tcW w:w="1701" w:type="dxa"/>
            <w:tcBorders>
              <w:top w:val="nil"/>
              <w:left w:val="single" w:sz="4" w:space="0" w:color="auto"/>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3 843,8  </w:t>
            </w:r>
          </w:p>
        </w:tc>
        <w:tc>
          <w:tcPr>
            <w:tcW w:w="1984" w:type="dxa"/>
            <w:tcBorders>
              <w:top w:val="nil"/>
              <w:left w:val="single" w:sz="4" w:space="0" w:color="auto"/>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193,2    </w:t>
            </w:r>
          </w:p>
        </w:tc>
      </w:tr>
      <w:tr w:rsidR="00767B00" w:rsidRPr="003B30FE" w:rsidTr="003F0E91">
        <w:trPr>
          <w:trHeight w:val="259"/>
        </w:trPr>
        <w:tc>
          <w:tcPr>
            <w:tcW w:w="3760" w:type="dxa"/>
            <w:tcBorders>
              <w:top w:val="nil"/>
              <w:left w:val="single" w:sz="4" w:space="0" w:color="auto"/>
              <w:right w:val="single" w:sz="4" w:space="0" w:color="auto"/>
            </w:tcBorders>
            <w:shd w:val="clear" w:color="auto" w:fill="auto"/>
            <w:noWrap/>
            <w:vAlign w:val="center"/>
            <w:hideMark/>
          </w:tcPr>
          <w:p w:rsidR="00767B00" w:rsidRPr="003B30FE" w:rsidRDefault="00767B00" w:rsidP="003F0E91">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380,2  </w:t>
            </w:r>
          </w:p>
        </w:tc>
        <w:tc>
          <w:tcPr>
            <w:tcW w:w="1701" w:type="dxa"/>
            <w:tcBorders>
              <w:top w:val="nil"/>
              <w:left w:val="single" w:sz="4" w:space="0" w:color="auto"/>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-237,4  </w:t>
            </w:r>
          </w:p>
        </w:tc>
        <w:tc>
          <w:tcPr>
            <w:tcW w:w="1984" w:type="dxa"/>
            <w:tcBorders>
              <w:top w:val="nil"/>
              <w:left w:val="single" w:sz="4" w:space="0" w:color="auto"/>
              <w:right w:val="single" w:sz="4" w:space="0" w:color="auto"/>
            </w:tcBorders>
            <w:shd w:val="clear" w:color="auto" w:fill="auto"/>
            <w:noWrap/>
            <w:vAlign w:val="bottom"/>
          </w:tcPr>
          <w:p w:rsidR="00767B00" w:rsidRDefault="00767B00" w:rsidP="00767B00">
            <w:pPr>
              <w:spacing w:before="60" w:after="60" w:line="210" w:lineRule="exact"/>
              <w:ind w:right="317"/>
            </w:pPr>
          </w:p>
        </w:tc>
      </w:tr>
      <w:tr w:rsidR="00767B00" w:rsidRPr="003B30FE" w:rsidTr="003F0E91">
        <w:trPr>
          <w:trHeight w:val="342"/>
        </w:trPr>
        <w:tc>
          <w:tcPr>
            <w:tcW w:w="3760" w:type="dxa"/>
            <w:tcBorders>
              <w:left w:val="single" w:sz="4" w:space="0" w:color="auto"/>
              <w:bottom w:val="nil"/>
              <w:right w:val="single" w:sz="4" w:space="0" w:color="auto"/>
            </w:tcBorders>
            <w:shd w:val="clear" w:color="auto" w:fill="auto"/>
            <w:noWrap/>
            <w:vAlign w:val="bottom"/>
            <w:hideMark/>
          </w:tcPr>
          <w:p w:rsidR="00767B00" w:rsidRPr="003B30FE" w:rsidRDefault="00767B00" w:rsidP="003F0E91">
            <w:pPr>
              <w:spacing w:before="60" w:after="60" w:line="20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2 660,3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3 267,0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122,8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1 541,0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2 094,1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135,9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1 119,3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1 172,9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104,8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421,7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921,2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pPr>
          </w:p>
        </w:tc>
      </w:tr>
      <w:tr w:rsidR="00767B00" w:rsidRPr="003B30FE" w:rsidTr="003F0E9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67B00" w:rsidRPr="003B30FE" w:rsidRDefault="00767B00" w:rsidP="003F0E91">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13 216,7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17 184,2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130,0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4 839,3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7 235,2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149,5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8 377,4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9 949,0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118,8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-3 538,1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-2 713,8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pPr>
          </w:p>
        </w:tc>
      </w:tr>
      <w:tr w:rsidR="00767B00" w:rsidRPr="003B30FE" w:rsidTr="003F0E9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67B00" w:rsidRPr="003B30FE" w:rsidRDefault="00767B00" w:rsidP="003F0E91">
            <w:pPr>
              <w:spacing w:before="60" w:after="60" w:line="20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8 318,7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10 010,6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120,3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4 541,8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5 730,3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126,2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3 776,9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4 280,3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113,3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764,9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1 450,0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pPr>
          </w:p>
        </w:tc>
      </w:tr>
      <w:tr w:rsidR="00767B00" w:rsidRPr="003B30FE" w:rsidTr="003F0E91">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67B00" w:rsidRPr="003B30FE" w:rsidRDefault="00767B00" w:rsidP="003F0E91">
            <w:pPr>
              <w:spacing w:before="60" w:after="60" w:line="20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1 937,7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2 653,1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136,9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1 248,4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1 659,1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132,9    </w:t>
            </w:r>
          </w:p>
        </w:tc>
      </w:tr>
      <w:tr w:rsidR="00767B00" w:rsidRPr="003B30FE" w:rsidTr="003F0E91">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689,3  </w:t>
            </w:r>
          </w:p>
        </w:tc>
        <w:tc>
          <w:tcPr>
            <w:tcW w:w="1701" w:type="dxa"/>
            <w:tcBorders>
              <w:top w:val="nil"/>
              <w:left w:val="single" w:sz="4" w:space="0" w:color="auto"/>
              <w:bottom w:val="nil"/>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994,0  </w:t>
            </w:r>
          </w:p>
        </w:tc>
        <w:tc>
          <w:tcPr>
            <w:tcW w:w="1984" w:type="dxa"/>
            <w:tcBorders>
              <w:top w:val="nil"/>
              <w:left w:val="single" w:sz="4" w:space="0" w:color="auto"/>
              <w:bottom w:val="nil"/>
              <w:right w:val="single" w:sz="4" w:space="0" w:color="auto"/>
            </w:tcBorders>
            <w:shd w:val="clear" w:color="auto" w:fill="auto"/>
            <w:noWrap/>
            <w:vAlign w:val="bottom"/>
          </w:tcPr>
          <w:p w:rsidR="00767B00" w:rsidRDefault="00767B00" w:rsidP="00767B00">
            <w:pPr>
              <w:spacing w:before="60" w:after="60" w:line="210" w:lineRule="exact"/>
              <w:ind w:right="317"/>
              <w:jc w:val="right"/>
            </w:pPr>
            <w:r>
              <w:rPr>
                <w:sz w:val="22"/>
                <w:szCs w:val="22"/>
              </w:rPr>
              <w:t xml:space="preserve">144,2    </w:t>
            </w:r>
          </w:p>
        </w:tc>
      </w:tr>
      <w:tr w:rsidR="00767B00" w:rsidRPr="003B30FE" w:rsidTr="003F0E91">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767B00" w:rsidRPr="003B30FE" w:rsidRDefault="00767B00" w:rsidP="003F0E91">
            <w:pPr>
              <w:spacing w:before="60" w:after="60" w:line="20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559,1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767B00" w:rsidRDefault="00767B00" w:rsidP="00767B00">
            <w:pPr>
              <w:spacing w:before="60" w:after="60" w:line="210" w:lineRule="exact"/>
              <w:ind w:right="317"/>
              <w:jc w:val="right"/>
            </w:pPr>
            <w:r>
              <w:rPr>
                <w:sz w:val="22"/>
                <w:szCs w:val="22"/>
              </w:rPr>
              <w:t xml:space="preserve">665,1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767B00" w:rsidRDefault="00767B00" w:rsidP="00767B00">
            <w:pPr>
              <w:spacing w:before="60" w:after="60" w:line="210" w:lineRule="exact"/>
              <w:ind w:right="317"/>
            </w:pPr>
          </w:p>
        </w:tc>
      </w:tr>
    </w:tbl>
    <w:p w:rsidR="00084EFA" w:rsidRPr="00D700F7" w:rsidRDefault="00EF06C8" w:rsidP="008948C8">
      <w:pPr>
        <w:spacing w:before="480" w:after="240" w:line="260" w:lineRule="exact"/>
        <w:jc w:val="center"/>
        <w:rPr>
          <w:rFonts w:ascii="Arial" w:hAnsi="Arial" w:cs="Arial"/>
          <w:b/>
          <w:bCs/>
          <w:sz w:val="26"/>
          <w:szCs w:val="26"/>
        </w:rPr>
      </w:pPr>
      <w:r w:rsidRPr="00D700F7">
        <w:rPr>
          <w:rFonts w:ascii="Arial" w:hAnsi="Arial" w:cs="Arial"/>
          <w:b/>
          <w:bCs/>
          <w:sz w:val="26"/>
          <w:szCs w:val="26"/>
        </w:rPr>
        <w:lastRenderedPageBreak/>
        <w:t>1</w:t>
      </w:r>
      <w:r w:rsidR="00527031">
        <w:rPr>
          <w:rFonts w:ascii="Arial" w:hAnsi="Arial" w:cs="Arial"/>
          <w:b/>
          <w:bCs/>
          <w:sz w:val="26"/>
          <w:szCs w:val="26"/>
        </w:rPr>
        <w:t>0</w:t>
      </w:r>
      <w:r w:rsidR="00084EFA" w:rsidRPr="00D700F7">
        <w:rPr>
          <w:rFonts w:ascii="Arial" w:hAnsi="Arial" w:cs="Arial"/>
          <w:b/>
          <w:bCs/>
          <w:sz w:val="26"/>
          <w:szCs w:val="26"/>
        </w:rPr>
        <w:t>.2. Внешняя торговля услугами</w:t>
      </w:r>
    </w:p>
    <w:p w:rsidR="00084EFA" w:rsidRPr="004F35A9" w:rsidRDefault="00121F7B" w:rsidP="00084EFA">
      <w:pPr>
        <w:pStyle w:val="21"/>
        <w:spacing w:before="120" w:after="120" w:line="260" w:lineRule="exact"/>
        <w:ind w:firstLine="23"/>
        <w:jc w:val="center"/>
        <w:rPr>
          <w:rFonts w:ascii="Arial" w:hAnsi="Arial" w:cs="Arial"/>
          <w:b/>
          <w:bCs/>
          <w:sz w:val="26"/>
          <w:szCs w:val="26"/>
        </w:rPr>
      </w:pPr>
      <w:r w:rsidRPr="00D700F7">
        <w:rPr>
          <w:rFonts w:ascii="Arial" w:hAnsi="Arial" w:cs="Arial"/>
          <w:b/>
          <w:bCs/>
          <w:sz w:val="26"/>
          <w:szCs w:val="26"/>
        </w:rPr>
        <w:t>1</w:t>
      </w:r>
      <w:r w:rsidR="00527031">
        <w:rPr>
          <w:rFonts w:ascii="Arial" w:hAnsi="Arial" w:cs="Arial"/>
          <w:b/>
          <w:bCs/>
          <w:sz w:val="26"/>
          <w:szCs w:val="26"/>
        </w:rPr>
        <w:t>0</w:t>
      </w:r>
      <w:r w:rsidR="00084EFA" w:rsidRPr="00D700F7">
        <w:rPr>
          <w:rFonts w:ascii="Arial" w:hAnsi="Arial" w:cs="Arial"/>
          <w:b/>
          <w:bCs/>
          <w:sz w:val="26"/>
          <w:szCs w:val="26"/>
        </w:rPr>
        <w:t>.2.1. Экспорт и импорт услуг</w:t>
      </w:r>
    </w:p>
    <w:p w:rsidR="00B74130" w:rsidRPr="00B74130" w:rsidRDefault="00B74130" w:rsidP="007B38A0">
      <w:pPr>
        <w:pStyle w:val="31"/>
        <w:spacing w:before="120" w:line="350" w:lineRule="exact"/>
        <w:jc w:val="both"/>
      </w:pPr>
      <w:r w:rsidRPr="00B74130">
        <w:rPr>
          <w:b/>
        </w:rPr>
        <w:t>По методологии платежного баланса</w:t>
      </w:r>
      <w:r w:rsidRPr="004F35A9">
        <w:t xml:space="preserve"> экспорт услуг в </w:t>
      </w:r>
      <w:r w:rsidR="00DA4358">
        <w:t>январе-августе</w:t>
      </w:r>
      <w:r w:rsidRPr="004F35A9">
        <w:t xml:space="preserve"> 2021</w:t>
      </w:r>
      <w:r w:rsidRPr="00B74130">
        <w:t> </w:t>
      </w:r>
      <w:r w:rsidRPr="004F35A9">
        <w:t xml:space="preserve">г. составил </w:t>
      </w:r>
      <w:r w:rsidR="0020479D">
        <w:t>6 535,1</w:t>
      </w:r>
      <w:r w:rsidR="00C67C7B">
        <w:t xml:space="preserve"> </w:t>
      </w:r>
      <w:r w:rsidRPr="004F35A9">
        <w:t xml:space="preserve">млн. долларов США и по сравнению с </w:t>
      </w:r>
      <w:r w:rsidR="00DA4358">
        <w:t>январем-августом</w:t>
      </w:r>
      <w:r w:rsidRPr="004F35A9">
        <w:t xml:space="preserve"> 2020</w:t>
      </w:r>
      <w:r w:rsidRPr="00B74130">
        <w:t> </w:t>
      </w:r>
      <w:r w:rsidRPr="004F35A9">
        <w:t xml:space="preserve">г. увеличился на </w:t>
      </w:r>
      <w:r w:rsidR="003240DE">
        <w:t>1</w:t>
      </w:r>
      <w:r w:rsidR="0020479D">
        <w:t>9,2</w:t>
      </w:r>
      <w:r w:rsidRPr="004F35A9">
        <w:t>%, импорт –</w:t>
      </w:r>
      <w:r w:rsidR="00C67C7B">
        <w:t xml:space="preserve"> </w:t>
      </w:r>
      <w:r w:rsidR="003240DE" w:rsidRPr="003240DE">
        <w:t>3</w:t>
      </w:r>
      <w:r w:rsidR="0020479D">
        <w:t> 630,8</w:t>
      </w:r>
      <w:r w:rsidR="00C67C7B">
        <w:t xml:space="preserve"> </w:t>
      </w:r>
      <w:r w:rsidRPr="004F35A9">
        <w:t>млн. долларов (у</w:t>
      </w:r>
      <w:r>
        <w:t>величе</w:t>
      </w:r>
      <w:r w:rsidRPr="004F35A9">
        <w:t>ние</w:t>
      </w:r>
      <w:r w:rsidR="000064AB">
        <w:br/>
      </w:r>
      <w:r w:rsidRPr="004F35A9">
        <w:t xml:space="preserve">на </w:t>
      </w:r>
      <w:r w:rsidR="0020479D">
        <w:t>20,9</w:t>
      </w:r>
      <w:r w:rsidRPr="004F35A9">
        <w:t xml:space="preserve">%). Сальдо сложилось положительное в сумме </w:t>
      </w:r>
      <w:r>
        <w:t>2</w:t>
      </w:r>
      <w:r w:rsidR="0020479D">
        <w:t> 904,3</w:t>
      </w:r>
      <w:r w:rsidRPr="004F35A9">
        <w:t xml:space="preserve"> млн. </w:t>
      </w:r>
      <w:r w:rsidRPr="00B74130">
        <w:t xml:space="preserve">долларов </w:t>
      </w:r>
      <w:r w:rsidR="000064AB">
        <w:br/>
      </w:r>
      <w:r w:rsidRPr="00B74130">
        <w:t xml:space="preserve">(в </w:t>
      </w:r>
      <w:r w:rsidR="00DA4358">
        <w:t>январе-августе</w:t>
      </w:r>
      <w:r w:rsidRPr="00B74130">
        <w:t xml:space="preserve"> 2020 г.</w:t>
      </w:r>
      <w:r w:rsidR="00C67C7B">
        <w:t xml:space="preserve"> </w:t>
      </w:r>
      <w:r w:rsidRPr="00B74130">
        <w:t xml:space="preserve">положительное сальдо составляло </w:t>
      </w:r>
      <w:r w:rsidR="003240DE">
        <w:t>2</w:t>
      </w:r>
      <w:r w:rsidR="0020479D">
        <w:t> 480,2</w:t>
      </w:r>
      <w:r w:rsidRPr="00B74130">
        <w:t xml:space="preserve"> млн. долларов). </w:t>
      </w:r>
    </w:p>
    <w:p w:rsidR="00B74130" w:rsidRPr="004F35A9" w:rsidRDefault="00B74130" w:rsidP="007B38A0">
      <w:pPr>
        <w:spacing w:before="360" w:after="120" w:line="260" w:lineRule="exact"/>
        <w:ind w:firstLine="709"/>
        <w:jc w:val="center"/>
        <w:rPr>
          <w:spacing w:val="-4"/>
          <w:sz w:val="26"/>
          <w:szCs w:val="26"/>
        </w:rPr>
      </w:pPr>
      <w:r w:rsidRPr="004F35A9">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74130" w:rsidRPr="004F35A9" w:rsidTr="00116990">
        <w:trPr>
          <w:trHeight w:val="119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B74130" w:rsidP="00B45F8B">
            <w:pPr>
              <w:spacing w:before="60" w:after="60" w:line="22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DD4F1E" w:rsidP="00116990">
            <w:pPr>
              <w:spacing w:before="40" w:after="40" w:line="220" w:lineRule="exact"/>
              <w:jc w:val="center"/>
            </w:pPr>
            <w:r>
              <w:rPr>
                <w:sz w:val="22"/>
                <w:szCs w:val="22"/>
              </w:rPr>
              <w:t>Январь-</w:t>
            </w:r>
            <w:r w:rsidR="00621986">
              <w:rPr>
                <w:sz w:val="22"/>
                <w:szCs w:val="22"/>
              </w:rPr>
              <w:t>август</w:t>
            </w:r>
            <w:r w:rsidR="00B74130">
              <w:rPr>
                <w:sz w:val="22"/>
                <w:szCs w:val="22"/>
              </w:rPr>
              <w:br/>
            </w:r>
            <w:r w:rsidR="00B74130" w:rsidRPr="004F35A9">
              <w:rPr>
                <w:sz w:val="22"/>
                <w:szCs w:val="22"/>
              </w:rPr>
              <w:t>202</w:t>
            </w:r>
            <w:r w:rsidR="00B74130" w:rsidRPr="004F35A9">
              <w:rPr>
                <w:sz w:val="22"/>
                <w:szCs w:val="22"/>
                <w:lang w:val="be-BY"/>
              </w:rPr>
              <w:t>1</w:t>
            </w:r>
            <w:r w:rsidR="00B74130" w:rsidRPr="004F35A9">
              <w:rPr>
                <w:sz w:val="22"/>
                <w:szCs w:val="22"/>
              </w:rPr>
              <w:t xml:space="preserve"> г., </w:t>
            </w:r>
            <w:r w:rsidR="00B74130" w:rsidRPr="004F35A9">
              <w:rPr>
                <w:sz w:val="22"/>
                <w:szCs w:val="22"/>
              </w:rPr>
              <w:br/>
              <w:t>млн. долл.США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DD4F1E" w:rsidP="00116990">
            <w:pPr>
              <w:spacing w:before="40" w:after="40" w:line="220" w:lineRule="exact"/>
              <w:jc w:val="center"/>
            </w:pPr>
            <w:r>
              <w:rPr>
                <w:sz w:val="22"/>
                <w:szCs w:val="22"/>
              </w:rPr>
              <w:t>Январь-</w:t>
            </w:r>
            <w:r w:rsidR="00621986">
              <w:rPr>
                <w:sz w:val="22"/>
                <w:szCs w:val="22"/>
              </w:rPr>
              <w:t>август</w:t>
            </w:r>
            <w:r w:rsidR="00B74130">
              <w:rPr>
                <w:sz w:val="22"/>
                <w:szCs w:val="22"/>
              </w:rPr>
              <w:br/>
            </w:r>
            <w:r w:rsidR="00B74130" w:rsidRPr="004F35A9">
              <w:rPr>
                <w:sz w:val="22"/>
                <w:szCs w:val="22"/>
              </w:rPr>
              <w:t>202</w:t>
            </w:r>
            <w:r w:rsidR="00B74130" w:rsidRPr="004F35A9">
              <w:rPr>
                <w:sz w:val="22"/>
                <w:szCs w:val="22"/>
                <w:lang w:val="be-BY"/>
              </w:rPr>
              <w:t>1</w:t>
            </w:r>
            <w:r w:rsidR="00B74130" w:rsidRPr="004F35A9">
              <w:rPr>
                <w:sz w:val="22"/>
                <w:szCs w:val="22"/>
              </w:rPr>
              <w:t xml:space="preserve"> г. </w:t>
            </w:r>
            <w:proofErr w:type="gramStart"/>
            <w:r w:rsidR="00B74130" w:rsidRPr="004F35A9">
              <w:rPr>
                <w:sz w:val="22"/>
                <w:szCs w:val="22"/>
              </w:rPr>
              <w:t>в</w:t>
            </w:r>
            <w:proofErr w:type="gramEnd"/>
            <w:r w:rsidR="00B74130" w:rsidRPr="004F35A9">
              <w:rPr>
                <w:sz w:val="22"/>
                <w:szCs w:val="22"/>
              </w:rPr>
              <w:t xml:space="preserve"> % </w:t>
            </w:r>
            <w:proofErr w:type="gramStart"/>
            <w:r w:rsidR="00B74130" w:rsidRPr="004F35A9">
              <w:rPr>
                <w:sz w:val="22"/>
                <w:szCs w:val="22"/>
              </w:rPr>
              <w:t>к</w:t>
            </w:r>
            <w:proofErr w:type="gramEnd"/>
            <w:r w:rsidR="00B74130">
              <w:rPr>
                <w:sz w:val="22"/>
                <w:szCs w:val="22"/>
              </w:rPr>
              <w:br/>
            </w:r>
            <w:r>
              <w:rPr>
                <w:sz w:val="22"/>
                <w:szCs w:val="22"/>
              </w:rPr>
              <w:t>январю-</w:t>
            </w:r>
            <w:r w:rsidR="00621986">
              <w:rPr>
                <w:sz w:val="22"/>
                <w:szCs w:val="22"/>
              </w:rPr>
              <w:t>августу</w:t>
            </w:r>
            <w:r w:rsidR="00B74130">
              <w:rPr>
                <w:sz w:val="22"/>
                <w:szCs w:val="22"/>
              </w:rPr>
              <w:br/>
            </w:r>
            <w:r w:rsidR="00B74130" w:rsidRPr="004F35A9">
              <w:rPr>
                <w:sz w:val="22"/>
                <w:szCs w:val="22"/>
              </w:rPr>
              <w:t>20</w:t>
            </w:r>
            <w:r w:rsidR="00B74130" w:rsidRPr="004F35A9">
              <w:rPr>
                <w:sz w:val="22"/>
                <w:szCs w:val="22"/>
                <w:lang w:val="be-BY"/>
              </w:rPr>
              <w:t>20</w:t>
            </w:r>
            <w:r w:rsidR="00B74130" w:rsidRPr="004F35A9">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4F35A9" w:rsidRDefault="00B74130" w:rsidP="00116990">
            <w:pPr>
              <w:spacing w:before="40" w:after="40" w:line="220" w:lineRule="exact"/>
              <w:ind w:left="-85" w:right="-85"/>
              <w:jc w:val="center"/>
            </w:pPr>
            <w:r w:rsidRPr="004F35A9">
              <w:rPr>
                <w:sz w:val="22"/>
                <w:szCs w:val="22"/>
                <w:u w:val="single"/>
              </w:rPr>
              <w:t>Справочно</w:t>
            </w:r>
            <w:r w:rsidRPr="004F35A9">
              <w:rPr>
                <w:sz w:val="22"/>
                <w:szCs w:val="22"/>
              </w:rPr>
              <w:br/>
            </w:r>
            <w:r w:rsidR="00DD4F1E">
              <w:rPr>
                <w:sz w:val="22"/>
                <w:szCs w:val="22"/>
              </w:rPr>
              <w:t>январь-</w:t>
            </w:r>
            <w:r w:rsidR="00621986">
              <w:rPr>
                <w:sz w:val="22"/>
                <w:szCs w:val="22"/>
              </w:rPr>
              <w:t>август</w:t>
            </w:r>
            <w:r>
              <w:rPr>
                <w:sz w:val="22"/>
                <w:szCs w:val="22"/>
              </w:rPr>
              <w:br/>
            </w:r>
            <w:r w:rsidRPr="004F35A9">
              <w:rPr>
                <w:sz w:val="22"/>
                <w:szCs w:val="22"/>
              </w:rPr>
              <w:t>20</w:t>
            </w:r>
            <w:r w:rsidRPr="004F35A9">
              <w:rPr>
                <w:sz w:val="22"/>
                <w:szCs w:val="22"/>
                <w:lang w:val="be-BY"/>
              </w:rPr>
              <w:t>20</w:t>
            </w:r>
            <w:r w:rsidRPr="004F35A9">
              <w:rPr>
                <w:sz w:val="22"/>
                <w:szCs w:val="22"/>
              </w:rPr>
              <w:t xml:space="preserve"> г.</w:t>
            </w:r>
            <w:r w:rsidR="00116990">
              <w:rPr>
                <w:sz w:val="22"/>
                <w:szCs w:val="22"/>
              </w:rPr>
              <w:t xml:space="preserve"> </w:t>
            </w: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Pr>
                <w:sz w:val="22"/>
                <w:szCs w:val="22"/>
              </w:rPr>
              <w:br/>
            </w:r>
            <w:r w:rsidR="00DD4F1E">
              <w:rPr>
                <w:sz w:val="22"/>
                <w:szCs w:val="22"/>
              </w:rPr>
              <w:t>январю-</w:t>
            </w:r>
            <w:r w:rsidR="00621986">
              <w:rPr>
                <w:sz w:val="22"/>
                <w:szCs w:val="22"/>
              </w:rPr>
              <w:t>августу</w:t>
            </w:r>
            <w:r>
              <w:rPr>
                <w:sz w:val="22"/>
                <w:szCs w:val="22"/>
              </w:rPr>
              <w:br/>
            </w:r>
            <w:r w:rsidRPr="004F35A9">
              <w:rPr>
                <w:sz w:val="22"/>
                <w:szCs w:val="22"/>
              </w:rPr>
              <w:t>201</w:t>
            </w:r>
            <w:r w:rsidRPr="004F35A9">
              <w:rPr>
                <w:sz w:val="22"/>
                <w:szCs w:val="22"/>
                <w:lang w:val="be-BY"/>
              </w:rPr>
              <w:t>9</w:t>
            </w:r>
            <w:r w:rsidRPr="004F35A9">
              <w:rPr>
                <w:sz w:val="22"/>
                <w:szCs w:val="22"/>
              </w:rPr>
              <w:t xml:space="preserve"> г.</w:t>
            </w:r>
          </w:p>
        </w:tc>
      </w:tr>
      <w:tr w:rsidR="00B74130" w:rsidRPr="004F35A9"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4F35A9" w:rsidRDefault="00B74130" w:rsidP="00DD5A69">
            <w:pPr>
              <w:spacing w:before="40" w:after="40" w:line="220" w:lineRule="exact"/>
              <w:rPr>
                <w:b/>
                <w:bCs/>
              </w:rPr>
            </w:pPr>
            <w:r w:rsidRPr="004F35A9">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4F35A9" w:rsidRDefault="00B74130" w:rsidP="00DD5A69">
            <w:pPr>
              <w:spacing w:before="40" w:after="40" w:line="22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4F35A9" w:rsidRDefault="00B74130" w:rsidP="00DD5A69">
            <w:pPr>
              <w:spacing w:before="40" w:after="40" w:line="22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4F35A9" w:rsidRDefault="00B74130" w:rsidP="00DD5A69">
            <w:pPr>
              <w:spacing w:before="40" w:after="40" w:line="220" w:lineRule="exact"/>
              <w:ind w:right="624"/>
              <w:jc w:val="right"/>
            </w:pPr>
          </w:p>
        </w:tc>
      </w:tr>
      <w:tr w:rsidR="00FA1C54" w:rsidRPr="004F35A9" w:rsidTr="00445BD9">
        <w:trPr>
          <w:trHeight w:val="276"/>
          <w:jc w:val="center"/>
        </w:trPr>
        <w:tc>
          <w:tcPr>
            <w:tcW w:w="3295" w:type="dxa"/>
            <w:tcBorders>
              <w:top w:val="nil"/>
              <w:left w:val="single" w:sz="4" w:space="0" w:color="auto"/>
              <w:bottom w:val="nil"/>
              <w:right w:val="single" w:sz="4" w:space="0" w:color="auto"/>
            </w:tcBorders>
            <w:vAlign w:val="bottom"/>
          </w:tcPr>
          <w:p w:rsidR="00FA1C54" w:rsidRPr="004F35A9" w:rsidRDefault="00FA1C54" w:rsidP="00DD5A69">
            <w:pPr>
              <w:spacing w:before="40" w:after="40" w:line="22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FA1C54" w:rsidRPr="00FA1C54" w:rsidRDefault="00FA1C54" w:rsidP="00DD5A69">
            <w:pPr>
              <w:spacing w:before="40" w:after="40" w:line="220" w:lineRule="exact"/>
              <w:ind w:right="510"/>
              <w:jc w:val="right"/>
              <w:rPr>
                <w:lang w:val="en-US"/>
              </w:rPr>
            </w:pPr>
            <w:r w:rsidRPr="00FA1C54">
              <w:rPr>
                <w:sz w:val="22"/>
                <w:szCs w:val="22"/>
                <w:lang w:val="en-US"/>
              </w:rPr>
              <w:t xml:space="preserve">10 165,9  </w:t>
            </w:r>
          </w:p>
        </w:tc>
        <w:tc>
          <w:tcPr>
            <w:tcW w:w="1948" w:type="dxa"/>
            <w:tcBorders>
              <w:top w:val="nil"/>
              <w:left w:val="single" w:sz="4" w:space="0" w:color="auto"/>
              <w:bottom w:val="nil"/>
              <w:right w:val="single" w:sz="4" w:space="0" w:color="auto"/>
            </w:tcBorders>
            <w:vAlign w:val="bottom"/>
          </w:tcPr>
          <w:p w:rsidR="00FA1C54" w:rsidRPr="00FA1C54" w:rsidRDefault="00FA1C54" w:rsidP="00DD5A69">
            <w:pPr>
              <w:spacing w:before="40" w:after="40" w:line="220" w:lineRule="exact"/>
              <w:ind w:right="510"/>
              <w:jc w:val="right"/>
              <w:rPr>
                <w:lang w:val="en-US"/>
              </w:rPr>
            </w:pPr>
            <w:r w:rsidRPr="00FA1C54">
              <w:rPr>
                <w:sz w:val="22"/>
                <w:szCs w:val="22"/>
                <w:lang w:val="en-US"/>
              </w:rPr>
              <w:t xml:space="preserve">119,8   </w:t>
            </w:r>
          </w:p>
        </w:tc>
        <w:tc>
          <w:tcPr>
            <w:tcW w:w="1948" w:type="dxa"/>
            <w:tcBorders>
              <w:top w:val="nil"/>
              <w:left w:val="single" w:sz="4" w:space="0" w:color="auto"/>
              <w:bottom w:val="nil"/>
              <w:right w:val="single" w:sz="4" w:space="0" w:color="auto"/>
            </w:tcBorders>
            <w:vAlign w:val="bottom"/>
          </w:tcPr>
          <w:p w:rsidR="00FA1C54" w:rsidRPr="00FA1C54" w:rsidRDefault="00FA1C54" w:rsidP="00DD5A69">
            <w:pPr>
              <w:spacing w:before="40" w:after="40" w:line="220" w:lineRule="exact"/>
              <w:ind w:right="510"/>
              <w:jc w:val="right"/>
              <w:rPr>
                <w:lang w:val="en-US"/>
              </w:rPr>
            </w:pPr>
            <w:r w:rsidRPr="00FA1C54">
              <w:rPr>
                <w:sz w:val="22"/>
                <w:szCs w:val="22"/>
                <w:lang w:val="en-US"/>
              </w:rPr>
              <w:t>87,4</w:t>
            </w:r>
          </w:p>
        </w:tc>
      </w:tr>
      <w:tr w:rsidR="00FA1C54" w:rsidRPr="004F35A9" w:rsidTr="00445BD9">
        <w:trPr>
          <w:trHeight w:val="227"/>
          <w:jc w:val="center"/>
        </w:trPr>
        <w:tc>
          <w:tcPr>
            <w:tcW w:w="3295" w:type="dxa"/>
            <w:tcBorders>
              <w:top w:val="nil"/>
              <w:left w:val="single" w:sz="4" w:space="0" w:color="auto"/>
              <w:bottom w:val="nil"/>
              <w:right w:val="single" w:sz="4" w:space="0" w:color="auto"/>
            </w:tcBorders>
            <w:vAlign w:val="bottom"/>
          </w:tcPr>
          <w:p w:rsidR="00FA1C54" w:rsidRPr="004F35A9" w:rsidRDefault="00FA1C54" w:rsidP="00DD5A69">
            <w:pPr>
              <w:spacing w:before="40" w:after="4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FA1C54" w:rsidRPr="00FA1C54" w:rsidRDefault="00FA1C54" w:rsidP="00DD5A69">
            <w:pPr>
              <w:spacing w:before="40" w:after="40" w:line="220" w:lineRule="exact"/>
              <w:ind w:right="510"/>
              <w:jc w:val="right"/>
              <w:rPr>
                <w:lang w:val="en-US"/>
              </w:rPr>
            </w:pPr>
            <w:r w:rsidRPr="00FA1C54">
              <w:rPr>
                <w:sz w:val="22"/>
                <w:szCs w:val="22"/>
                <w:lang w:val="en-US"/>
              </w:rPr>
              <w:t xml:space="preserve">6 535,1  </w:t>
            </w:r>
          </w:p>
        </w:tc>
        <w:tc>
          <w:tcPr>
            <w:tcW w:w="1948" w:type="dxa"/>
            <w:tcBorders>
              <w:top w:val="nil"/>
              <w:left w:val="single" w:sz="4" w:space="0" w:color="auto"/>
              <w:bottom w:val="nil"/>
              <w:right w:val="single" w:sz="4" w:space="0" w:color="auto"/>
            </w:tcBorders>
            <w:vAlign w:val="bottom"/>
          </w:tcPr>
          <w:p w:rsidR="00FA1C54" w:rsidRPr="00FA1C54" w:rsidRDefault="00FA1C54" w:rsidP="00DD5A69">
            <w:pPr>
              <w:spacing w:before="40" w:after="40" w:line="220" w:lineRule="exact"/>
              <w:ind w:right="510"/>
              <w:jc w:val="right"/>
              <w:rPr>
                <w:lang w:val="en-US"/>
              </w:rPr>
            </w:pPr>
            <w:r w:rsidRPr="00FA1C54">
              <w:rPr>
                <w:sz w:val="22"/>
                <w:szCs w:val="22"/>
                <w:lang w:val="en-US"/>
              </w:rPr>
              <w:t xml:space="preserve">119,2   </w:t>
            </w:r>
          </w:p>
        </w:tc>
        <w:tc>
          <w:tcPr>
            <w:tcW w:w="1948" w:type="dxa"/>
            <w:tcBorders>
              <w:top w:val="nil"/>
              <w:left w:val="single" w:sz="4" w:space="0" w:color="auto"/>
              <w:bottom w:val="nil"/>
              <w:right w:val="single" w:sz="4" w:space="0" w:color="auto"/>
            </w:tcBorders>
            <w:vAlign w:val="bottom"/>
          </w:tcPr>
          <w:p w:rsidR="00FA1C54" w:rsidRPr="00FA1C54" w:rsidRDefault="00FA1C54" w:rsidP="00DD5A69">
            <w:pPr>
              <w:spacing w:before="40" w:after="40" w:line="220" w:lineRule="exact"/>
              <w:ind w:right="510"/>
              <w:jc w:val="right"/>
              <w:rPr>
                <w:lang w:val="en-US"/>
              </w:rPr>
            </w:pPr>
            <w:r w:rsidRPr="00FA1C54">
              <w:rPr>
                <w:sz w:val="22"/>
                <w:szCs w:val="22"/>
                <w:lang w:val="en-US"/>
              </w:rPr>
              <w:t>91,1</w:t>
            </w:r>
          </w:p>
        </w:tc>
      </w:tr>
      <w:tr w:rsidR="00FA1C54" w:rsidRPr="004F35A9" w:rsidTr="00445BD9">
        <w:trPr>
          <w:trHeight w:val="227"/>
          <w:jc w:val="center"/>
        </w:trPr>
        <w:tc>
          <w:tcPr>
            <w:tcW w:w="3295" w:type="dxa"/>
            <w:tcBorders>
              <w:top w:val="nil"/>
              <w:left w:val="single" w:sz="4" w:space="0" w:color="auto"/>
              <w:right w:val="single" w:sz="4" w:space="0" w:color="auto"/>
            </w:tcBorders>
            <w:vAlign w:val="bottom"/>
          </w:tcPr>
          <w:p w:rsidR="00FA1C54" w:rsidRPr="004F35A9" w:rsidRDefault="00FA1C54" w:rsidP="00DD5A69">
            <w:pPr>
              <w:spacing w:before="40" w:after="4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FA1C54" w:rsidRPr="00FA1C54" w:rsidRDefault="00FA1C54" w:rsidP="00DD5A69">
            <w:pPr>
              <w:spacing w:before="40" w:after="40" w:line="220" w:lineRule="exact"/>
              <w:ind w:right="510"/>
              <w:jc w:val="right"/>
              <w:rPr>
                <w:lang w:val="en-US"/>
              </w:rPr>
            </w:pPr>
            <w:r w:rsidRPr="00FA1C54">
              <w:rPr>
                <w:sz w:val="22"/>
                <w:szCs w:val="22"/>
                <w:lang w:val="en-US"/>
              </w:rPr>
              <w:t xml:space="preserve">3 630,8  </w:t>
            </w:r>
          </w:p>
        </w:tc>
        <w:tc>
          <w:tcPr>
            <w:tcW w:w="1948" w:type="dxa"/>
            <w:tcBorders>
              <w:top w:val="nil"/>
              <w:left w:val="single" w:sz="4" w:space="0" w:color="auto"/>
              <w:right w:val="single" w:sz="4" w:space="0" w:color="auto"/>
            </w:tcBorders>
            <w:vAlign w:val="bottom"/>
          </w:tcPr>
          <w:p w:rsidR="00FA1C54" w:rsidRPr="00FA1C54" w:rsidRDefault="00FA1C54" w:rsidP="00DD5A69">
            <w:pPr>
              <w:spacing w:before="40" w:after="40" w:line="220" w:lineRule="exact"/>
              <w:ind w:right="510"/>
              <w:jc w:val="right"/>
              <w:rPr>
                <w:lang w:val="en-US"/>
              </w:rPr>
            </w:pPr>
            <w:r w:rsidRPr="00FA1C54">
              <w:rPr>
                <w:sz w:val="22"/>
                <w:szCs w:val="22"/>
                <w:lang w:val="en-US"/>
              </w:rPr>
              <w:t xml:space="preserve">120,9   </w:t>
            </w:r>
          </w:p>
        </w:tc>
        <w:tc>
          <w:tcPr>
            <w:tcW w:w="1948" w:type="dxa"/>
            <w:tcBorders>
              <w:top w:val="nil"/>
              <w:left w:val="single" w:sz="4" w:space="0" w:color="auto"/>
              <w:right w:val="single" w:sz="4" w:space="0" w:color="auto"/>
            </w:tcBorders>
            <w:vAlign w:val="bottom"/>
          </w:tcPr>
          <w:p w:rsidR="00FA1C54" w:rsidRPr="00FA1C54" w:rsidRDefault="00FA1C54" w:rsidP="00DD5A69">
            <w:pPr>
              <w:spacing w:before="40" w:after="40" w:line="220" w:lineRule="exact"/>
              <w:ind w:right="510"/>
              <w:jc w:val="right"/>
              <w:rPr>
                <w:lang w:val="en-US"/>
              </w:rPr>
            </w:pPr>
            <w:r w:rsidRPr="00FA1C54">
              <w:rPr>
                <w:sz w:val="22"/>
                <w:szCs w:val="22"/>
                <w:lang w:val="en-US"/>
              </w:rPr>
              <w:t>81,2</w:t>
            </w:r>
          </w:p>
        </w:tc>
      </w:tr>
      <w:tr w:rsidR="00FA1C54" w:rsidRPr="004F35A9" w:rsidTr="00445BD9">
        <w:trPr>
          <w:trHeight w:val="202"/>
          <w:jc w:val="center"/>
        </w:trPr>
        <w:tc>
          <w:tcPr>
            <w:tcW w:w="3295" w:type="dxa"/>
            <w:tcBorders>
              <w:top w:val="nil"/>
              <w:left w:val="single" w:sz="4" w:space="0" w:color="auto"/>
              <w:right w:val="single" w:sz="4" w:space="0" w:color="auto"/>
            </w:tcBorders>
            <w:vAlign w:val="bottom"/>
          </w:tcPr>
          <w:p w:rsidR="00FA1C54" w:rsidRPr="004F35A9" w:rsidRDefault="00FA1C54" w:rsidP="00DD5A69">
            <w:pPr>
              <w:spacing w:before="40" w:after="4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FA1C54" w:rsidRPr="00FA1C54" w:rsidRDefault="00FA1C54" w:rsidP="00DD5A69">
            <w:pPr>
              <w:spacing w:before="40" w:after="40" w:line="220" w:lineRule="exact"/>
              <w:ind w:right="510"/>
              <w:jc w:val="right"/>
              <w:rPr>
                <w:lang w:val="en-US"/>
              </w:rPr>
            </w:pPr>
            <w:r w:rsidRPr="00FA1C54">
              <w:rPr>
                <w:sz w:val="22"/>
                <w:szCs w:val="22"/>
                <w:lang w:val="en-US"/>
              </w:rPr>
              <w:t xml:space="preserve">2 904,3  </w:t>
            </w:r>
          </w:p>
        </w:tc>
        <w:tc>
          <w:tcPr>
            <w:tcW w:w="1948" w:type="dxa"/>
            <w:tcBorders>
              <w:top w:val="nil"/>
              <w:left w:val="single" w:sz="4" w:space="0" w:color="auto"/>
              <w:right w:val="single" w:sz="4" w:space="0" w:color="auto"/>
            </w:tcBorders>
            <w:vAlign w:val="bottom"/>
          </w:tcPr>
          <w:p w:rsidR="00FA1C54" w:rsidRPr="00FA1C54" w:rsidRDefault="00FA1C54" w:rsidP="00DD5A69">
            <w:pPr>
              <w:spacing w:before="40" w:after="40" w:line="220" w:lineRule="exact"/>
              <w:ind w:right="510"/>
              <w:rPr>
                <w:lang w:val="en-US"/>
              </w:rPr>
            </w:pPr>
            <w:r w:rsidRPr="00FA1C54">
              <w:rPr>
                <w:sz w:val="22"/>
                <w:szCs w:val="22"/>
                <w:lang w:val="en-US"/>
              </w:rPr>
              <w:t> </w:t>
            </w:r>
          </w:p>
        </w:tc>
        <w:tc>
          <w:tcPr>
            <w:tcW w:w="1948" w:type="dxa"/>
            <w:tcBorders>
              <w:top w:val="nil"/>
              <w:left w:val="single" w:sz="4" w:space="0" w:color="auto"/>
              <w:right w:val="single" w:sz="4" w:space="0" w:color="auto"/>
            </w:tcBorders>
            <w:vAlign w:val="bottom"/>
          </w:tcPr>
          <w:p w:rsidR="00FA1C54" w:rsidRPr="003240DE" w:rsidRDefault="00FA1C54" w:rsidP="00DD5A69">
            <w:pPr>
              <w:spacing w:before="40" w:after="40" w:line="220" w:lineRule="exact"/>
              <w:ind w:right="510"/>
              <w:jc w:val="right"/>
              <w:rPr>
                <w:lang w:val="en-US"/>
              </w:rPr>
            </w:pPr>
          </w:p>
        </w:tc>
      </w:tr>
      <w:tr w:rsidR="003A052F" w:rsidRPr="004F35A9" w:rsidTr="00B45F8B">
        <w:trPr>
          <w:jc w:val="center"/>
        </w:trPr>
        <w:tc>
          <w:tcPr>
            <w:tcW w:w="3295" w:type="dxa"/>
            <w:tcBorders>
              <w:left w:val="single" w:sz="4" w:space="0" w:color="auto"/>
              <w:bottom w:val="nil"/>
              <w:right w:val="single" w:sz="4" w:space="0" w:color="auto"/>
            </w:tcBorders>
            <w:vAlign w:val="bottom"/>
          </w:tcPr>
          <w:p w:rsidR="003A052F" w:rsidRPr="004F35A9" w:rsidRDefault="003A052F" w:rsidP="00DD5A69">
            <w:pPr>
              <w:spacing w:before="40" w:after="40" w:line="220" w:lineRule="exact"/>
              <w:ind w:left="352"/>
            </w:pPr>
            <w:r w:rsidRPr="004F35A9">
              <w:rPr>
                <w:sz w:val="22"/>
                <w:szCs w:val="22"/>
              </w:rPr>
              <w:t>страны СНГ</w:t>
            </w:r>
          </w:p>
        </w:tc>
        <w:tc>
          <w:tcPr>
            <w:tcW w:w="1947" w:type="dxa"/>
            <w:tcBorders>
              <w:left w:val="single" w:sz="4" w:space="0" w:color="auto"/>
              <w:bottom w:val="nil"/>
              <w:right w:val="single" w:sz="4" w:space="0" w:color="auto"/>
            </w:tcBorders>
            <w:vAlign w:val="bottom"/>
          </w:tcPr>
          <w:p w:rsidR="003A052F" w:rsidRPr="004F35A9" w:rsidRDefault="003A052F" w:rsidP="00DD5A69">
            <w:pPr>
              <w:spacing w:before="40" w:after="40" w:line="220" w:lineRule="exact"/>
              <w:ind w:right="510"/>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3A052F" w:rsidRPr="004F35A9" w:rsidRDefault="003A052F" w:rsidP="00DD5A69">
            <w:pPr>
              <w:spacing w:before="40" w:after="40" w:line="220" w:lineRule="exact"/>
              <w:ind w:right="624"/>
              <w:jc w:val="right"/>
              <w:rPr>
                <w:lang w:val="en-US"/>
              </w:rPr>
            </w:pPr>
            <w:r w:rsidRPr="004F35A9">
              <w:rPr>
                <w:sz w:val="22"/>
                <w:szCs w:val="22"/>
                <w:lang w:val="en-US"/>
              </w:rPr>
              <w:t> </w:t>
            </w:r>
          </w:p>
        </w:tc>
        <w:tc>
          <w:tcPr>
            <w:tcW w:w="1948" w:type="dxa"/>
            <w:tcBorders>
              <w:left w:val="single" w:sz="4" w:space="0" w:color="auto"/>
              <w:bottom w:val="nil"/>
              <w:right w:val="single" w:sz="4" w:space="0" w:color="auto"/>
            </w:tcBorders>
            <w:vAlign w:val="bottom"/>
          </w:tcPr>
          <w:p w:rsidR="003A052F" w:rsidRPr="004F35A9" w:rsidRDefault="003A052F" w:rsidP="00DD5A69">
            <w:pPr>
              <w:spacing w:before="40" w:after="40" w:line="220" w:lineRule="exact"/>
              <w:ind w:right="624"/>
              <w:jc w:val="right"/>
              <w:rPr>
                <w:lang w:val="en-US"/>
              </w:rPr>
            </w:pPr>
            <w:r w:rsidRPr="004F35A9">
              <w:rPr>
                <w:sz w:val="22"/>
                <w:szCs w:val="22"/>
                <w:lang w:val="en-US"/>
              </w:rPr>
              <w:t> </w:t>
            </w:r>
          </w:p>
        </w:tc>
      </w:tr>
      <w:tr w:rsidR="006B4697" w:rsidRPr="004F35A9" w:rsidTr="00931535">
        <w:trPr>
          <w:jc w:val="center"/>
        </w:trPr>
        <w:tc>
          <w:tcPr>
            <w:tcW w:w="3295" w:type="dxa"/>
            <w:tcBorders>
              <w:top w:val="nil"/>
              <w:left w:val="single" w:sz="4" w:space="0" w:color="auto"/>
              <w:right w:val="single" w:sz="4" w:space="0" w:color="auto"/>
            </w:tcBorders>
            <w:vAlign w:val="bottom"/>
          </w:tcPr>
          <w:p w:rsidR="006B4697" w:rsidRPr="004F35A9" w:rsidRDefault="006B4697" w:rsidP="00DD5A69">
            <w:pPr>
              <w:spacing w:before="40" w:after="40" w:line="220" w:lineRule="exact"/>
              <w:ind w:left="919"/>
            </w:pPr>
            <w:r w:rsidRPr="004F35A9">
              <w:rPr>
                <w:sz w:val="22"/>
                <w:szCs w:val="22"/>
              </w:rPr>
              <w:t>оборот</w:t>
            </w:r>
          </w:p>
        </w:tc>
        <w:tc>
          <w:tcPr>
            <w:tcW w:w="1947" w:type="dxa"/>
            <w:tcBorders>
              <w:top w:val="nil"/>
              <w:left w:val="single" w:sz="4" w:space="0" w:color="auto"/>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 xml:space="preserve">2 646,5   </w:t>
            </w:r>
          </w:p>
        </w:tc>
        <w:tc>
          <w:tcPr>
            <w:tcW w:w="1948" w:type="dxa"/>
            <w:tcBorders>
              <w:top w:val="nil"/>
              <w:left w:val="single" w:sz="4" w:space="0" w:color="auto"/>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 xml:space="preserve">113,7    </w:t>
            </w:r>
          </w:p>
        </w:tc>
        <w:tc>
          <w:tcPr>
            <w:tcW w:w="1948" w:type="dxa"/>
            <w:tcBorders>
              <w:top w:val="nil"/>
              <w:left w:val="single" w:sz="4" w:space="0" w:color="auto"/>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73,3</w:t>
            </w:r>
          </w:p>
        </w:tc>
      </w:tr>
      <w:tr w:rsidR="006B4697" w:rsidRPr="004F35A9" w:rsidTr="00445BD9">
        <w:trPr>
          <w:jc w:val="center"/>
        </w:trPr>
        <w:tc>
          <w:tcPr>
            <w:tcW w:w="3295" w:type="dxa"/>
            <w:tcBorders>
              <w:top w:val="nil"/>
              <w:left w:val="single" w:sz="4" w:space="0" w:color="auto"/>
              <w:bottom w:val="nil"/>
              <w:right w:val="single" w:sz="4" w:space="0" w:color="auto"/>
            </w:tcBorders>
            <w:vAlign w:val="bottom"/>
          </w:tcPr>
          <w:p w:rsidR="006B4697" w:rsidRPr="004F35A9" w:rsidRDefault="006B4697" w:rsidP="00DD5A69">
            <w:pPr>
              <w:spacing w:before="40" w:after="40" w:line="22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 xml:space="preserve">1 471,1   </w:t>
            </w:r>
          </w:p>
        </w:tc>
        <w:tc>
          <w:tcPr>
            <w:tcW w:w="1948" w:type="dxa"/>
            <w:tcBorders>
              <w:top w:val="nil"/>
              <w:left w:val="single" w:sz="4" w:space="0" w:color="auto"/>
              <w:bottom w:val="nil"/>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 xml:space="preserve">115,9    </w:t>
            </w:r>
          </w:p>
        </w:tc>
        <w:tc>
          <w:tcPr>
            <w:tcW w:w="1948" w:type="dxa"/>
            <w:tcBorders>
              <w:top w:val="nil"/>
              <w:left w:val="single" w:sz="4" w:space="0" w:color="auto"/>
              <w:bottom w:val="nil"/>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70,5</w:t>
            </w:r>
          </w:p>
        </w:tc>
      </w:tr>
      <w:tr w:rsidR="006B4697" w:rsidRPr="004F35A9" w:rsidTr="00445BD9">
        <w:trPr>
          <w:jc w:val="center"/>
        </w:trPr>
        <w:tc>
          <w:tcPr>
            <w:tcW w:w="3295" w:type="dxa"/>
            <w:tcBorders>
              <w:top w:val="nil"/>
              <w:left w:val="single" w:sz="4" w:space="0" w:color="auto"/>
              <w:right w:val="single" w:sz="4" w:space="0" w:color="auto"/>
            </w:tcBorders>
            <w:vAlign w:val="bottom"/>
          </w:tcPr>
          <w:p w:rsidR="006B4697" w:rsidRPr="004F35A9" w:rsidRDefault="006B4697" w:rsidP="00DD5A69">
            <w:pPr>
              <w:spacing w:before="40" w:after="40" w:line="22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 xml:space="preserve">1 175,4   </w:t>
            </w:r>
          </w:p>
        </w:tc>
        <w:tc>
          <w:tcPr>
            <w:tcW w:w="1948" w:type="dxa"/>
            <w:tcBorders>
              <w:top w:val="nil"/>
              <w:left w:val="single" w:sz="4" w:space="0" w:color="auto"/>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 xml:space="preserve">111,1    </w:t>
            </w:r>
          </w:p>
        </w:tc>
        <w:tc>
          <w:tcPr>
            <w:tcW w:w="1948" w:type="dxa"/>
            <w:tcBorders>
              <w:top w:val="nil"/>
              <w:left w:val="single" w:sz="4" w:space="0" w:color="auto"/>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77,0</w:t>
            </w:r>
          </w:p>
        </w:tc>
      </w:tr>
      <w:tr w:rsidR="006B4697" w:rsidRPr="004F35A9" w:rsidTr="00931535">
        <w:trPr>
          <w:jc w:val="center"/>
        </w:trPr>
        <w:tc>
          <w:tcPr>
            <w:tcW w:w="3295" w:type="dxa"/>
            <w:tcBorders>
              <w:top w:val="nil"/>
              <w:left w:val="single" w:sz="4" w:space="0" w:color="auto"/>
              <w:right w:val="single" w:sz="4" w:space="0" w:color="auto"/>
            </w:tcBorders>
            <w:vAlign w:val="bottom"/>
          </w:tcPr>
          <w:p w:rsidR="006B4697" w:rsidRPr="004F35A9" w:rsidRDefault="006B4697" w:rsidP="00DD5A69">
            <w:pPr>
              <w:spacing w:before="40" w:after="40" w:line="22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 xml:space="preserve">295,7   </w:t>
            </w:r>
          </w:p>
        </w:tc>
        <w:tc>
          <w:tcPr>
            <w:tcW w:w="1948" w:type="dxa"/>
            <w:tcBorders>
              <w:top w:val="nil"/>
              <w:left w:val="single" w:sz="4" w:space="0" w:color="auto"/>
              <w:right w:val="single" w:sz="4" w:space="0" w:color="auto"/>
            </w:tcBorders>
            <w:vAlign w:val="bottom"/>
          </w:tcPr>
          <w:p w:rsidR="006B4697" w:rsidRPr="006B4697" w:rsidRDefault="006B4697" w:rsidP="00DD5A69">
            <w:pPr>
              <w:spacing w:before="40" w:after="40" w:line="220" w:lineRule="exact"/>
              <w:ind w:right="510"/>
              <w:jc w:val="right"/>
              <w:rPr>
                <w:lang w:val="en-US"/>
              </w:rPr>
            </w:pPr>
            <w:r w:rsidRPr="006B4697">
              <w:rPr>
                <w:sz w:val="22"/>
                <w:szCs w:val="22"/>
                <w:lang w:val="en-US"/>
              </w:rPr>
              <w:t> </w:t>
            </w:r>
          </w:p>
        </w:tc>
        <w:tc>
          <w:tcPr>
            <w:tcW w:w="1948" w:type="dxa"/>
            <w:tcBorders>
              <w:top w:val="nil"/>
              <w:left w:val="single" w:sz="4" w:space="0" w:color="auto"/>
              <w:right w:val="single" w:sz="4" w:space="0" w:color="auto"/>
            </w:tcBorders>
            <w:vAlign w:val="bottom"/>
          </w:tcPr>
          <w:p w:rsidR="006B4697" w:rsidRPr="003240DE" w:rsidRDefault="006B4697" w:rsidP="00DD5A69">
            <w:pPr>
              <w:spacing w:before="40" w:after="40" w:line="220" w:lineRule="exact"/>
              <w:ind w:right="510"/>
              <w:jc w:val="right"/>
              <w:rPr>
                <w:lang w:val="en-US"/>
              </w:rPr>
            </w:pPr>
          </w:p>
        </w:tc>
      </w:tr>
      <w:tr w:rsidR="00B74130" w:rsidRPr="004F35A9" w:rsidTr="00931535">
        <w:trPr>
          <w:jc w:val="center"/>
        </w:trPr>
        <w:tc>
          <w:tcPr>
            <w:tcW w:w="3295" w:type="dxa"/>
            <w:tcBorders>
              <w:left w:val="single" w:sz="4" w:space="0" w:color="auto"/>
              <w:right w:val="single" w:sz="4" w:space="0" w:color="auto"/>
            </w:tcBorders>
            <w:vAlign w:val="bottom"/>
          </w:tcPr>
          <w:p w:rsidR="00B74130" w:rsidRPr="004F35A9" w:rsidRDefault="00B74130" w:rsidP="00116990">
            <w:pPr>
              <w:spacing w:before="30" w:after="30" w:line="200" w:lineRule="exact"/>
              <w:ind w:left="635"/>
            </w:pPr>
            <w:r w:rsidRPr="004F35A9">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B74130" w:rsidRPr="001B6908" w:rsidRDefault="00B74130" w:rsidP="00116990">
            <w:pPr>
              <w:spacing w:before="30" w:after="30" w:line="200" w:lineRule="exact"/>
              <w:ind w:right="510"/>
              <w:jc w:val="right"/>
            </w:pPr>
            <w:r w:rsidRPr="001B6908">
              <w:rPr>
                <w:sz w:val="22"/>
                <w:szCs w:val="22"/>
                <w:lang w:val="en-US"/>
              </w:rPr>
              <w:t> </w:t>
            </w:r>
          </w:p>
        </w:tc>
        <w:tc>
          <w:tcPr>
            <w:tcW w:w="1948" w:type="dxa"/>
            <w:tcBorders>
              <w:left w:val="single" w:sz="4" w:space="0" w:color="auto"/>
              <w:right w:val="single" w:sz="4" w:space="0" w:color="auto"/>
            </w:tcBorders>
            <w:vAlign w:val="center"/>
          </w:tcPr>
          <w:p w:rsidR="00B74130" w:rsidRPr="001B6908" w:rsidRDefault="00B74130" w:rsidP="00116990">
            <w:pPr>
              <w:spacing w:before="30" w:after="30" w:line="200" w:lineRule="exact"/>
              <w:ind w:right="624" w:firstLineChars="100" w:firstLine="220"/>
              <w:jc w:val="right"/>
            </w:pPr>
            <w:r w:rsidRPr="001B6908">
              <w:rPr>
                <w:sz w:val="22"/>
                <w:szCs w:val="22"/>
                <w:lang w:val="en-US"/>
              </w:rPr>
              <w:t> </w:t>
            </w:r>
          </w:p>
        </w:tc>
        <w:tc>
          <w:tcPr>
            <w:tcW w:w="1948" w:type="dxa"/>
            <w:tcBorders>
              <w:left w:val="single" w:sz="4" w:space="0" w:color="auto"/>
              <w:right w:val="single" w:sz="4" w:space="0" w:color="auto"/>
            </w:tcBorders>
            <w:vAlign w:val="center"/>
          </w:tcPr>
          <w:p w:rsidR="00B74130" w:rsidRPr="001B6908" w:rsidRDefault="00B74130" w:rsidP="00116990">
            <w:pPr>
              <w:spacing w:before="30" w:after="30" w:line="200" w:lineRule="exact"/>
              <w:ind w:right="624" w:firstLineChars="100" w:firstLine="220"/>
              <w:jc w:val="right"/>
            </w:pPr>
            <w:r w:rsidRPr="001B6908">
              <w:rPr>
                <w:sz w:val="22"/>
                <w:szCs w:val="22"/>
                <w:lang w:val="en-US"/>
              </w:rPr>
              <w:t> </w:t>
            </w:r>
          </w:p>
        </w:tc>
      </w:tr>
      <w:tr w:rsidR="006B4697" w:rsidRPr="004F35A9" w:rsidTr="00445BD9">
        <w:trPr>
          <w:jc w:val="center"/>
        </w:trPr>
        <w:tc>
          <w:tcPr>
            <w:tcW w:w="3295" w:type="dxa"/>
            <w:tcBorders>
              <w:top w:val="nil"/>
              <w:left w:val="single" w:sz="4" w:space="0" w:color="auto"/>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оборот</w:t>
            </w:r>
          </w:p>
        </w:tc>
        <w:tc>
          <w:tcPr>
            <w:tcW w:w="1947" w:type="dxa"/>
            <w:tcBorders>
              <w:top w:val="nil"/>
              <w:left w:val="single" w:sz="4" w:space="0" w:color="auto"/>
              <w:right w:val="single" w:sz="4" w:space="0" w:color="auto"/>
            </w:tcBorders>
            <w:vAlign w:val="bottom"/>
          </w:tcPr>
          <w:p w:rsidR="006B4697" w:rsidRPr="001B6908" w:rsidRDefault="008462EB" w:rsidP="008462EB">
            <w:pPr>
              <w:spacing w:before="30" w:after="30" w:line="200" w:lineRule="exact"/>
              <w:ind w:right="510"/>
              <w:jc w:val="right"/>
            </w:pPr>
            <w:r w:rsidRPr="001B6908">
              <w:rPr>
                <w:sz w:val="22"/>
                <w:szCs w:val="22"/>
              </w:rPr>
              <w:t>2</w:t>
            </w:r>
            <w:r w:rsidR="006B4697" w:rsidRPr="001B6908">
              <w:rPr>
                <w:sz w:val="22"/>
                <w:szCs w:val="22"/>
                <w:lang w:val="en-US"/>
              </w:rPr>
              <w:t xml:space="preserve"> </w:t>
            </w:r>
            <w:r w:rsidRPr="001B6908">
              <w:rPr>
                <w:sz w:val="22"/>
                <w:szCs w:val="22"/>
              </w:rPr>
              <w:t>273</w:t>
            </w:r>
            <w:r w:rsidR="006B4697" w:rsidRPr="001B6908">
              <w:rPr>
                <w:sz w:val="22"/>
                <w:szCs w:val="22"/>
                <w:lang w:val="en-US"/>
              </w:rPr>
              <w:t>,</w:t>
            </w:r>
            <w:r w:rsidRPr="001B6908">
              <w:rPr>
                <w:sz w:val="22"/>
                <w:szCs w:val="22"/>
              </w:rPr>
              <w:t>4</w:t>
            </w:r>
          </w:p>
        </w:tc>
        <w:tc>
          <w:tcPr>
            <w:tcW w:w="1948" w:type="dxa"/>
            <w:tcBorders>
              <w:top w:val="nil"/>
              <w:left w:val="single" w:sz="4" w:space="0" w:color="auto"/>
              <w:right w:val="single" w:sz="4" w:space="0" w:color="auto"/>
            </w:tcBorders>
            <w:vAlign w:val="bottom"/>
          </w:tcPr>
          <w:p w:rsidR="006B4697" w:rsidRPr="001B6908" w:rsidRDefault="006B4697" w:rsidP="008462EB">
            <w:pPr>
              <w:spacing w:before="30" w:after="30" w:line="200" w:lineRule="exact"/>
              <w:ind w:right="510"/>
              <w:jc w:val="right"/>
            </w:pPr>
            <w:r w:rsidRPr="001B6908">
              <w:rPr>
                <w:sz w:val="22"/>
                <w:szCs w:val="22"/>
                <w:lang w:val="en-US"/>
              </w:rPr>
              <w:t>11</w:t>
            </w:r>
            <w:r w:rsidR="008462EB" w:rsidRPr="001B6908">
              <w:rPr>
                <w:sz w:val="22"/>
                <w:szCs w:val="22"/>
              </w:rPr>
              <w:t>3</w:t>
            </w:r>
            <w:r w:rsidR="008462EB" w:rsidRPr="001B6908">
              <w:rPr>
                <w:sz w:val="22"/>
                <w:szCs w:val="22"/>
                <w:lang w:val="en-US"/>
              </w:rPr>
              <w:t>,</w:t>
            </w:r>
            <w:r w:rsidR="008462EB" w:rsidRPr="001B6908">
              <w:rPr>
                <w:sz w:val="22"/>
                <w:szCs w:val="22"/>
              </w:rPr>
              <w:t>6</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76,4</w:t>
            </w:r>
          </w:p>
        </w:tc>
      </w:tr>
      <w:tr w:rsidR="006B4697" w:rsidRPr="004F35A9" w:rsidTr="00445BD9">
        <w:trPr>
          <w:jc w:val="center"/>
        </w:trPr>
        <w:tc>
          <w:tcPr>
            <w:tcW w:w="3295" w:type="dxa"/>
            <w:tcBorders>
              <w:top w:val="nil"/>
              <w:left w:val="single" w:sz="4" w:space="0" w:color="auto"/>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bottom"/>
          </w:tcPr>
          <w:p w:rsidR="006B4697" w:rsidRPr="001B6908" w:rsidRDefault="006B4697" w:rsidP="008462EB">
            <w:pPr>
              <w:spacing w:before="30" w:after="30" w:line="200" w:lineRule="exact"/>
              <w:ind w:right="510"/>
              <w:jc w:val="right"/>
            </w:pPr>
            <w:r w:rsidRPr="001B6908">
              <w:rPr>
                <w:sz w:val="22"/>
                <w:szCs w:val="22"/>
                <w:lang w:val="en-US"/>
              </w:rPr>
              <w:t xml:space="preserve">1 </w:t>
            </w:r>
            <w:r w:rsidR="008462EB" w:rsidRPr="001B6908">
              <w:rPr>
                <w:sz w:val="22"/>
                <w:szCs w:val="22"/>
              </w:rPr>
              <w:t>240</w:t>
            </w:r>
            <w:r w:rsidRPr="001B6908">
              <w:rPr>
                <w:sz w:val="22"/>
                <w:szCs w:val="22"/>
                <w:lang w:val="en-US"/>
              </w:rPr>
              <w:t>,</w:t>
            </w:r>
            <w:r w:rsidR="008462EB" w:rsidRPr="001B6908">
              <w:rPr>
                <w:sz w:val="22"/>
                <w:szCs w:val="22"/>
              </w:rPr>
              <w:t>8</w:t>
            </w:r>
          </w:p>
        </w:tc>
        <w:tc>
          <w:tcPr>
            <w:tcW w:w="1948" w:type="dxa"/>
            <w:tcBorders>
              <w:top w:val="nil"/>
              <w:left w:val="single" w:sz="4" w:space="0" w:color="auto"/>
              <w:right w:val="single" w:sz="4" w:space="0" w:color="auto"/>
            </w:tcBorders>
            <w:vAlign w:val="bottom"/>
          </w:tcPr>
          <w:p w:rsidR="006B4697" w:rsidRPr="001B6908" w:rsidRDefault="006B4697" w:rsidP="008462EB">
            <w:pPr>
              <w:spacing w:before="30" w:after="30" w:line="200" w:lineRule="exact"/>
              <w:ind w:right="510"/>
              <w:jc w:val="right"/>
            </w:pPr>
            <w:r w:rsidRPr="001B6908">
              <w:rPr>
                <w:sz w:val="22"/>
                <w:szCs w:val="22"/>
                <w:lang w:val="en-US"/>
              </w:rPr>
              <w:t>11</w:t>
            </w:r>
            <w:r w:rsidR="008462EB" w:rsidRPr="001B6908">
              <w:rPr>
                <w:sz w:val="22"/>
                <w:szCs w:val="22"/>
              </w:rPr>
              <w:t>5</w:t>
            </w:r>
            <w:r w:rsidR="008462EB" w:rsidRPr="001B6908">
              <w:rPr>
                <w:sz w:val="22"/>
                <w:szCs w:val="22"/>
                <w:lang w:val="en-US"/>
              </w:rPr>
              <w:t>,</w:t>
            </w:r>
            <w:r w:rsidR="008462EB" w:rsidRPr="001B6908">
              <w:rPr>
                <w:sz w:val="22"/>
                <w:szCs w:val="22"/>
              </w:rPr>
              <w:t>8</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72,9</w:t>
            </w:r>
          </w:p>
        </w:tc>
      </w:tr>
      <w:tr w:rsidR="006B4697" w:rsidRPr="004F35A9" w:rsidTr="00445BD9">
        <w:trPr>
          <w:jc w:val="center"/>
        </w:trPr>
        <w:tc>
          <w:tcPr>
            <w:tcW w:w="3295" w:type="dxa"/>
            <w:tcBorders>
              <w:top w:val="nil"/>
              <w:left w:val="single" w:sz="4" w:space="0" w:color="auto"/>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6B4697" w:rsidRPr="001B6908" w:rsidRDefault="008462EB" w:rsidP="008462EB">
            <w:pPr>
              <w:spacing w:before="30" w:after="30" w:line="200" w:lineRule="exact"/>
              <w:ind w:right="510"/>
              <w:jc w:val="right"/>
              <w:rPr>
                <w:lang w:val="en-US"/>
              </w:rPr>
            </w:pPr>
            <w:r w:rsidRPr="001B6908">
              <w:rPr>
                <w:sz w:val="22"/>
                <w:szCs w:val="22"/>
              </w:rPr>
              <w:t>1 032</w:t>
            </w:r>
            <w:r w:rsidR="006B4697" w:rsidRPr="001B6908">
              <w:rPr>
                <w:sz w:val="22"/>
                <w:szCs w:val="22"/>
                <w:lang w:val="en-US"/>
              </w:rPr>
              <w:t>,6</w:t>
            </w:r>
          </w:p>
        </w:tc>
        <w:tc>
          <w:tcPr>
            <w:tcW w:w="1948" w:type="dxa"/>
            <w:tcBorders>
              <w:top w:val="nil"/>
              <w:left w:val="single" w:sz="4" w:space="0" w:color="auto"/>
              <w:right w:val="single" w:sz="4" w:space="0" w:color="auto"/>
            </w:tcBorders>
            <w:vAlign w:val="bottom"/>
          </w:tcPr>
          <w:p w:rsidR="006B4697" w:rsidRPr="001B6908" w:rsidRDefault="008462EB" w:rsidP="00116990">
            <w:pPr>
              <w:spacing w:before="30" w:after="30" w:line="200" w:lineRule="exact"/>
              <w:ind w:right="510"/>
              <w:jc w:val="right"/>
            </w:pPr>
            <w:r w:rsidRPr="001B6908">
              <w:rPr>
                <w:sz w:val="22"/>
                <w:szCs w:val="22"/>
                <w:lang w:val="en-US"/>
              </w:rPr>
              <w:t>1</w:t>
            </w:r>
            <w:r w:rsidRPr="001B6908">
              <w:rPr>
                <w:sz w:val="22"/>
                <w:szCs w:val="22"/>
              </w:rPr>
              <w:t>11</w:t>
            </w:r>
            <w:r w:rsidRPr="001B6908">
              <w:rPr>
                <w:sz w:val="22"/>
                <w:szCs w:val="22"/>
                <w:lang w:val="en-US"/>
              </w:rPr>
              <w:t>,</w:t>
            </w:r>
            <w:r w:rsidRPr="001B6908">
              <w:rPr>
                <w:sz w:val="22"/>
                <w:szCs w:val="22"/>
              </w:rPr>
              <w:t>2</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80,9</w:t>
            </w:r>
          </w:p>
        </w:tc>
      </w:tr>
      <w:tr w:rsidR="00445BD9" w:rsidRPr="004F35A9" w:rsidTr="00445BD9">
        <w:trPr>
          <w:jc w:val="center"/>
        </w:trPr>
        <w:tc>
          <w:tcPr>
            <w:tcW w:w="3295" w:type="dxa"/>
            <w:tcBorders>
              <w:top w:val="nil"/>
              <w:left w:val="single" w:sz="4" w:space="0" w:color="auto"/>
              <w:right w:val="single" w:sz="4" w:space="0" w:color="auto"/>
            </w:tcBorders>
            <w:vAlign w:val="bottom"/>
          </w:tcPr>
          <w:p w:rsidR="00445BD9" w:rsidRPr="004F35A9" w:rsidRDefault="00445BD9" w:rsidP="00116990">
            <w:pPr>
              <w:spacing w:before="30" w:after="3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445BD9" w:rsidRPr="001B6908" w:rsidRDefault="008462EB" w:rsidP="008462EB">
            <w:pPr>
              <w:spacing w:before="30" w:after="30" w:line="200" w:lineRule="exact"/>
              <w:ind w:right="510"/>
              <w:jc w:val="right"/>
            </w:pPr>
            <w:r w:rsidRPr="001B6908">
              <w:rPr>
                <w:sz w:val="22"/>
                <w:szCs w:val="22"/>
              </w:rPr>
              <w:t>208</w:t>
            </w:r>
            <w:r w:rsidR="00445BD9" w:rsidRPr="001B6908">
              <w:rPr>
                <w:sz w:val="22"/>
                <w:szCs w:val="22"/>
                <w:lang w:val="en-US"/>
              </w:rPr>
              <w:t>,</w:t>
            </w:r>
            <w:r w:rsidRPr="001B6908">
              <w:rPr>
                <w:sz w:val="22"/>
                <w:szCs w:val="22"/>
              </w:rPr>
              <w:t>2</w:t>
            </w:r>
          </w:p>
        </w:tc>
        <w:tc>
          <w:tcPr>
            <w:tcW w:w="1948" w:type="dxa"/>
            <w:tcBorders>
              <w:top w:val="nil"/>
              <w:left w:val="single" w:sz="4" w:space="0" w:color="auto"/>
              <w:right w:val="single" w:sz="4" w:space="0" w:color="auto"/>
            </w:tcBorders>
            <w:vAlign w:val="bottom"/>
          </w:tcPr>
          <w:p w:rsidR="00445BD9" w:rsidRPr="001B6908" w:rsidRDefault="00445BD9" w:rsidP="00116990">
            <w:pPr>
              <w:spacing w:before="30" w:after="30" w:line="200" w:lineRule="exact"/>
              <w:ind w:right="510"/>
              <w:jc w:val="right"/>
              <w:rPr>
                <w:lang w:val="en-US"/>
              </w:rPr>
            </w:pPr>
          </w:p>
        </w:tc>
        <w:tc>
          <w:tcPr>
            <w:tcW w:w="1948" w:type="dxa"/>
            <w:tcBorders>
              <w:top w:val="nil"/>
              <w:left w:val="single" w:sz="4" w:space="0" w:color="auto"/>
              <w:right w:val="single" w:sz="4" w:space="0" w:color="auto"/>
            </w:tcBorders>
            <w:vAlign w:val="bottom"/>
          </w:tcPr>
          <w:p w:rsidR="00445BD9" w:rsidRPr="001B6908" w:rsidRDefault="00445BD9" w:rsidP="00116990">
            <w:pPr>
              <w:spacing w:before="30" w:after="30" w:line="200" w:lineRule="exact"/>
              <w:ind w:right="510"/>
              <w:jc w:val="right"/>
              <w:rPr>
                <w:lang w:val="en-US"/>
              </w:rPr>
            </w:pPr>
          </w:p>
        </w:tc>
      </w:tr>
      <w:tr w:rsidR="003A052F" w:rsidRPr="004F35A9" w:rsidTr="00B45F8B">
        <w:trPr>
          <w:cantSplit/>
          <w:jc w:val="center"/>
        </w:trPr>
        <w:tc>
          <w:tcPr>
            <w:tcW w:w="3295" w:type="dxa"/>
            <w:tcBorders>
              <w:left w:val="single" w:sz="4" w:space="0" w:color="auto"/>
              <w:bottom w:val="nil"/>
              <w:right w:val="single" w:sz="4" w:space="0" w:color="auto"/>
            </w:tcBorders>
            <w:vAlign w:val="bottom"/>
          </w:tcPr>
          <w:p w:rsidR="003A052F" w:rsidRPr="004F35A9" w:rsidRDefault="003A052F" w:rsidP="00116990">
            <w:pPr>
              <w:spacing w:before="30" w:after="30" w:line="200" w:lineRule="exact"/>
              <w:ind w:left="777"/>
            </w:pPr>
            <w:r w:rsidRPr="004F35A9">
              <w:rPr>
                <w:sz w:val="22"/>
                <w:szCs w:val="22"/>
              </w:rPr>
              <w:t>Российская Федерация</w:t>
            </w:r>
          </w:p>
        </w:tc>
        <w:tc>
          <w:tcPr>
            <w:tcW w:w="1947" w:type="dxa"/>
            <w:tcBorders>
              <w:left w:val="single" w:sz="4" w:space="0" w:color="auto"/>
              <w:bottom w:val="nil"/>
              <w:right w:val="single" w:sz="4" w:space="0" w:color="auto"/>
            </w:tcBorders>
            <w:vAlign w:val="bottom"/>
          </w:tcPr>
          <w:p w:rsidR="003A052F" w:rsidRPr="001B6908" w:rsidRDefault="003A052F" w:rsidP="00116990">
            <w:pPr>
              <w:spacing w:before="30" w:after="30" w:line="200" w:lineRule="exact"/>
              <w:ind w:right="510"/>
              <w:jc w:val="right"/>
              <w:rPr>
                <w:lang w:val="en-US"/>
              </w:rPr>
            </w:pPr>
            <w:r w:rsidRPr="001B6908">
              <w:rPr>
                <w:sz w:val="22"/>
                <w:szCs w:val="22"/>
                <w:lang w:val="en-US"/>
              </w:rPr>
              <w:t> </w:t>
            </w:r>
          </w:p>
        </w:tc>
        <w:tc>
          <w:tcPr>
            <w:tcW w:w="1948" w:type="dxa"/>
            <w:tcBorders>
              <w:left w:val="single" w:sz="4" w:space="0" w:color="auto"/>
              <w:bottom w:val="nil"/>
              <w:right w:val="single" w:sz="4" w:space="0" w:color="auto"/>
            </w:tcBorders>
            <w:vAlign w:val="bottom"/>
          </w:tcPr>
          <w:p w:rsidR="003A052F" w:rsidRPr="001B6908" w:rsidRDefault="003A052F" w:rsidP="00116990">
            <w:pPr>
              <w:spacing w:before="30" w:after="30" w:line="200" w:lineRule="exact"/>
              <w:ind w:right="624"/>
              <w:rPr>
                <w:lang w:val="en-US"/>
              </w:rPr>
            </w:pPr>
            <w:r w:rsidRPr="001B6908">
              <w:rPr>
                <w:sz w:val="22"/>
                <w:szCs w:val="22"/>
                <w:lang w:val="en-US"/>
              </w:rPr>
              <w:t> </w:t>
            </w:r>
          </w:p>
        </w:tc>
        <w:tc>
          <w:tcPr>
            <w:tcW w:w="1948" w:type="dxa"/>
            <w:tcBorders>
              <w:left w:val="single" w:sz="4" w:space="0" w:color="auto"/>
              <w:bottom w:val="nil"/>
              <w:right w:val="single" w:sz="4" w:space="0" w:color="auto"/>
            </w:tcBorders>
            <w:vAlign w:val="bottom"/>
          </w:tcPr>
          <w:p w:rsidR="003A052F" w:rsidRPr="001B6908" w:rsidRDefault="003A052F" w:rsidP="00116990">
            <w:pPr>
              <w:spacing w:before="30" w:after="30" w:line="200" w:lineRule="exact"/>
              <w:ind w:right="624"/>
              <w:rPr>
                <w:lang w:val="en-US"/>
              </w:rPr>
            </w:pPr>
            <w:r w:rsidRPr="001B6908">
              <w:rPr>
                <w:sz w:val="22"/>
                <w:szCs w:val="22"/>
                <w:lang w:val="en-US"/>
              </w:rPr>
              <w:t> </w:t>
            </w:r>
          </w:p>
        </w:tc>
      </w:tr>
      <w:tr w:rsidR="006B4697" w:rsidRPr="004F35A9" w:rsidTr="00445BD9">
        <w:trPr>
          <w:jc w:val="center"/>
        </w:trPr>
        <w:tc>
          <w:tcPr>
            <w:tcW w:w="3295" w:type="dxa"/>
            <w:tcBorders>
              <w:top w:val="nil"/>
              <w:left w:val="single" w:sz="4" w:space="0" w:color="auto"/>
              <w:bottom w:val="nil"/>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2 148,0   </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113,9    </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75,3</w:t>
            </w:r>
          </w:p>
        </w:tc>
      </w:tr>
      <w:tr w:rsidR="006B4697" w:rsidRPr="004F35A9" w:rsidTr="00445BD9">
        <w:trPr>
          <w:jc w:val="center"/>
        </w:trPr>
        <w:tc>
          <w:tcPr>
            <w:tcW w:w="3295" w:type="dxa"/>
            <w:tcBorders>
              <w:top w:val="nil"/>
              <w:left w:val="single" w:sz="4" w:space="0" w:color="auto"/>
              <w:bottom w:val="nil"/>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1 157,9   </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117,0    </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71,6</w:t>
            </w:r>
          </w:p>
        </w:tc>
      </w:tr>
      <w:tr w:rsidR="006B4697" w:rsidRPr="004F35A9" w:rsidTr="00445BD9">
        <w:trPr>
          <w:jc w:val="center"/>
        </w:trPr>
        <w:tc>
          <w:tcPr>
            <w:tcW w:w="3295" w:type="dxa"/>
            <w:tcBorders>
              <w:top w:val="nil"/>
              <w:left w:val="single" w:sz="4" w:space="0" w:color="auto"/>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импорт</w:t>
            </w:r>
          </w:p>
        </w:tc>
        <w:tc>
          <w:tcPr>
            <w:tcW w:w="1947"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990,1   </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110,5    </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80,0</w:t>
            </w:r>
          </w:p>
        </w:tc>
      </w:tr>
      <w:tr w:rsidR="006B4697" w:rsidRPr="004F35A9" w:rsidTr="00445BD9">
        <w:trPr>
          <w:trHeight w:val="83"/>
          <w:jc w:val="center"/>
        </w:trPr>
        <w:tc>
          <w:tcPr>
            <w:tcW w:w="3295" w:type="dxa"/>
            <w:tcBorders>
              <w:top w:val="nil"/>
              <w:left w:val="single" w:sz="4" w:space="0" w:color="auto"/>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167,8   </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rPr>
                <w:lang w:val="en-US"/>
              </w:rPr>
            </w:pPr>
            <w:r w:rsidRPr="001B6908">
              <w:rPr>
                <w:sz w:val="22"/>
                <w:szCs w:val="22"/>
                <w:lang w:val="en-US"/>
              </w:rPr>
              <w:t> </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p>
        </w:tc>
      </w:tr>
      <w:tr w:rsidR="003A052F" w:rsidRPr="004F35A9" w:rsidTr="00B45F8B">
        <w:trPr>
          <w:jc w:val="center"/>
        </w:trPr>
        <w:tc>
          <w:tcPr>
            <w:tcW w:w="3295" w:type="dxa"/>
            <w:tcBorders>
              <w:left w:val="single" w:sz="4" w:space="0" w:color="auto"/>
              <w:bottom w:val="nil"/>
              <w:right w:val="single" w:sz="4" w:space="0" w:color="auto"/>
            </w:tcBorders>
            <w:vAlign w:val="bottom"/>
          </w:tcPr>
          <w:p w:rsidR="003A052F" w:rsidRPr="004F35A9" w:rsidRDefault="003A052F" w:rsidP="00116990">
            <w:pPr>
              <w:spacing w:before="30" w:after="30" w:line="200" w:lineRule="exact"/>
              <w:ind w:left="352"/>
            </w:pPr>
            <w:r w:rsidRPr="004F35A9">
              <w:rPr>
                <w:sz w:val="22"/>
                <w:szCs w:val="22"/>
              </w:rPr>
              <w:t>страны вне СНГ</w:t>
            </w:r>
          </w:p>
        </w:tc>
        <w:tc>
          <w:tcPr>
            <w:tcW w:w="1947" w:type="dxa"/>
            <w:tcBorders>
              <w:left w:val="single" w:sz="4" w:space="0" w:color="auto"/>
              <w:bottom w:val="nil"/>
              <w:right w:val="single" w:sz="4" w:space="0" w:color="auto"/>
            </w:tcBorders>
            <w:vAlign w:val="center"/>
          </w:tcPr>
          <w:p w:rsidR="003A052F" w:rsidRPr="001B6908" w:rsidRDefault="003A052F" w:rsidP="00116990">
            <w:pPr>
              <w:spacing w:before="30" w:after="30" w:line="200" w:lineRule="exact"/>
              <w:ind w:right="510"/>
              <w:jc w:val="right"/>
              <w:rPr>
                <w:lang w:val="en-US"/>
              </w:rPr>
            </w:pPr>
            <w:r w:rsidRPr="001B6908">
              <w:rPr>
                <w:sz w:val="22"/>
                <w:szCs w:val="22"/>
                <w:lang w:val="en-US"/>
              </w:rPr>
              <w:t> </w:t>
            </w:r>
          </w:p>
        </w:tc>
        <w:tc>
          <w:tcPr>
            <w:tcW w:w="1948" w:type="dxa"/>
            <w:tcBorders>
              <w:left w:val="single" w:sz="4" w:space="0" w:color="auto"/>
              <w:bottom w:val="nil"/>
              <w:right w:val="single" w:sz="4" w:space="0" w:color="auto"/>
            </w:tcBorders>
            <w:vAlign w:val="bottom"/>
          </w:tcPr>
          <w:p w:rsidR="003A052F" w:rsidRPr="001B6908" w:rsidRDefault="003A052F" w:rsidP="00116990">
            <w:pPr>
              <w:spacing w:before="30" w:after="30" w:line="200" w:lineRule="exact"/>
              <w:ind w:right="624"/>
              <w:jc w:val="right"/>
              <w:rPr>
                <w:lang w:val="en-US"/>
              </w:rPr>
            </w:pPr>
            <w:r w:rsidRPr="001B6908">
              <w:rPr>
                <w:sz w:val="22"/>
                <w:szCs w:val="22"/>
                <w:lang w:val="en-US"/>
              </w:rPr>
              <w:t> </w:t>
            </w:r>
          </w:p>
        </w:tc>
        <w:tc>
          <w:tcPr>
            <w:tcW w:w="1948" w:type="dxa"/>
            <w:tcBorders>
              <w:left w:val="single" w:sz="4" w:space="0" w:color="auto"/>
              <w:bottom w:val="nil"/>
              <w:right w:val="single" w:sz="4" w:space="0" w:color="auto"/>
            </w:tcBorders>
            <w:vAlign w:val="bottom"/>
          </w:tcPr>
          <w:p w:rsidR="003A052F" w:rsidRPr="001B6908" w:rsidRDefault="003A052F" w:rsidP="00116990">
            <w:pPr>
              <w:spacing w:before="30" w:after="30" w:line="200" w:lineRule="exact"/>
              <w:ind w:right="624"/>
              <w:jc w:val="right"/>
              <w:rPr>
                <w:lang w:val="en-US"/>
              </w:rPr>
            </w:pPr>
          </w:p>
        </w:tc>
      </w:tr>
      <w:tr w:rsidR="006B4697" w:rsidRPr="004F35A9" w:rsidTr="00E61F27">
        <w:trPr>
          <w:jc w:val="center"/>
        </w:trPr>
        <w:tc>
          <w:tcPr>
            <w:tcW w:w="3295" w:type="dxa"/>
            <w:tcBorders>
              <w:top w:val="nil"/>
              <w:left w:val="single" w:sz="4" w:space="0" w:color="auto"/>
              <w:bottom w:val="nil"/>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7 519,4   </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122,0    </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94,2</w:t>
            </w:r>
          </w:p>
        </w:tc>
      </w:tr>
      <w:tr w:rsidR="006B4697" w:rsidRPr="004F35A9" w:rsidTr="00E61F27">
        <w:trPr>
          <w:jc w:val="center"/>
        </w:trPr>
        <w:tc>
          <w:tcPr>
            <w:tcW w:w="3295" w:type="dxa"/>
            <w:tcBorders>
              <w:top w:val="nil"/>
              <w:left w:val="single" w:sz="4" w:space="0" w:color="auto"/>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экспорт</w:t>
            </w:r>
          </w:p>
        </w:tc>
        <w:tc>
          <w:tcPr>
            <w:tcW w:w="1947"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5 064,0   </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120,1    </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99,9</w:t>
            </w:r>
          </w:p>
        </w:tc>
      </w:tr>
      <w:tr w:rsidR="006B4697" w:rsidRPr="004F35A9" w:rsidTr="00E61F27">
        <w:trPr>
          <w:jc w:val="center"/>
        </w:trPr>
        <w:tc>
          <w:tcPr>
            <w:tcW w:w="3295" w:type="dxa"/>
            <w:tcBorders>
              <w:top w:val="nil"/>
              <w:left w:val="single" w:sz="4" w:space="0" w:color="auto"/>
              <w:bottom w:val="nil"/>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2 455,4   </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126,2    </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83,7</w:t>
            </w:r>
          </w:p>
        </w:tc>
      </w:tr>
      <w:tr w:rsidR="006B4697" w:rsidRPr="004F35A9" w:rsidTr="00E61F27">
        <w:trPr>
          <w:trHeight w:val="60"/>
          <w:jc w:val="center"/>
        </w:trPr>
        <w:tc>
          <w:tcPr>
            <w:tcW w:w="3295" w:type="dxa"/>
            <w:tcBorders>
              <w:top w:val="nil"/>
              <w:left w:val="single" w:sz="4" w:space="0" w:color="auto"/>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сальдо</w:t>
            </w:r>
          </w:p>
        </w:tc>
        <w:tc>
          <w:tcPr>
            <w:tcW w:w="1947"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xml:space="preserve">2 608,6   </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 </w:t>
            </w:r>
          </w:p>
        </w:tc>
        <w:tc>
          <w:tcPr>
            <w:tcW w:w="1948" w:type="dxa"/>
            <w:tcBorders>
              <w:top w:val="nil"/>
              <w:left w:val="single" w:sz="4" w:space="0" w:color="auto"/>
              <w:right w:val="single" w:sz="4" w:space="0" w:color="auto"/>
            </w:tcBorders>
            <w:vAlign w:val="bottom"/>
          </w:tcPr>
          <w:p w:rsidR="006B4697" w:rsidRPr="001B6908" w:rsidRDefault="006B4697" w:rsidP="00116990">
            <w:pPr>
              <w:spacing w:before="30" w:after="30" w:line="200" w:lineRule="exact"/>
              <w:ind w:right="510"/>
              <w:jc w:val="right"/>
              <w:rPr>
                <w:lang w:val="en-US"/>
              </w:rPr>
            </w:pPr>
          </w:p>
        </w:tc>
      </w:tr>
      <w:tr w:rsidR="003A052F" w:rsidRPr="004F35A9" w:rsidTr="00B45F8B">
        <w:trPr>
          <w:trHeight w:val="60"/>
          <w:jc w:val="center"/>
        </w:trPr>
        <w:tc>
          <w:tcPr>
            <w:tcW w:w="3295" w:type="dxa"/>
            <w:tcBorders>
              <w:left w:val="single" w:sz="4" w:space="0" w:color="auto"/>
              <w:bottom w:val="nil"/>
              <w:right w:val="single" w:sz="4" w:space="0" w:color="auto"/>
            </w:tcBorders>
            <w:vAlign w:val="bottom"/>
          </w:tcPr>
          <w:p w:rsidR="003A052F" w:rsidRPr="004F35A9" w:rsidRDefault="003A052F" w:rsidP="00116990">
            <w:pPr>
              <w:spacing w:before="30" w:after="30" w:line="200" w:lineRule="exact"/>
              <w:ind w:left="635"/>
              <w:rPr>
                <w:lang w:val="be-BY"/>
              </w:rPr>
            </w:pPr>
            <w:r w:rsidRPr="004F35A9">
              <w:rPr>
                <w:sz w:val="22"/>
                <w:szCs w:val="22"/>
              </w:rPr>
              <w:t>страны ЕС</w:t>
            </w:r>
          </w:p>
        </w:tc>
        <w:tc>
          <w:tcPr>
            <w:tcW w:w="1947" w:type="dxa"/>
            <w:tcBorders>
              <w:left w:val="single" w:sz="4" w:space="0" w:color="auto"/>
              <w:bottom w:val="nil"/>
              <w:right w:val="single" w:sz="4" w:space="0" w:color="auto"/>
            </w:tcBorders>
            <w:vAlign w:val="center"/>
          </w:tcPr>
          <w:p w:rsidR="003A052F" w:rsidRPr="001B6908" w:rsidRDefault="003A052F" w:rsidP="00116990">
            <w:pPr>
              <w:spacing w:before="30" w:after="30" w:line="200" w:lineRule="exact"/>
              <w:ind w:right="510"/>
              <w:jc w:val="right"/>
              <w:rPr>
                <w:lang w:val="en-US"/>
              </w:rPr>
            </w:pPr>
            <w:r w:rsidRPr="001B6908">
              <w:rPr>
                <w:sz w:val="22"/>
                <w:szCs w:val="22"/>
                <w:lang w:val="en-US"/>
              </w:rPr>
              <w:t> </w:t>
            </w:r>
          </w:p>
        </w:tc>
        <w:tc>
          <w:tcPr>
            <w:tcW w:w="1948" w:type="dxa"/>
            <w:tcBorders>
              <w:left w:val="single" w:sz="4" w:space="0" w:color="auto"/>
              <w:bottom w:val="nil"/>
              <w:right w:val="single" w:sz="4" w:space="0" w:color="auto"/>
            </w:tcBorders>
            <w:vAlign w:val="bottom"/>
          </w:tcPr>
          <w:p w:rsidR="003A052F" w:rsidRPr="001B6908" w:rsidRDefault="003A052F" w:rsidP="00116990">
            <w:pPr>
              <w:spacing w:before="30" w:after="30" w:line="200" w:lineRule="exact"/>
              <w:ind w:right="624"/>
              <w:jc w:val="right"/>
              <w:rPr>
                <w:lang w:val="en-US"/>
              </w:rPr>
            </w:pPr>
            <w:r w:rsidRPr="001B6908">
              <w:rPr>
                <w:sz w:val="22"/>
                <w:szCs w:val="22"/>
                <w:lang w:val="en-US"/>
              </w:rPr>
              <w:t> </w:t>
            </w:r>
          </w:p>
        </w:tc>
        <w:tc>
          <w:tcPr>
            <w:tcW w:w="1948" w:type="dxa"/>
            <w:tcBorders>
              <w:left w:val="single" w:sz="4" w:space="0" w:color="auto"/>
              <w:bottom w:val="nil"/>
              <w:right w:val="single" w:sz="4" w:space="0" w:color="auto"/>
            </w:tcBorders>
            <w:vAlign w:val="bottom"/>
          </w:tcPr>
          <w:p w:rsidR="003A052F" w:rsidRPr="001B6908" w:rsidRDefault="003A052F" w:rsidP="00116990">
            <w:pPr>
              <w:spacing w:before="30" w:after="30" w:line="200" w:lineRule="exact"/>
              <w:ind w:right="624"/>
              <w:jc w:val="right"/>
              <w:rPr>
                <w:lang w:val="en-US"/>
              </w:rPr>
            </w:pPr>
          </w:p>
        </w:tc>
      </w:tr>
      <w:tr w:rsidR="006B4697" w:rsidRPr="004F35A9" w:rsidTr="00456A07">
        <w:trPr>
          <w:trHeight w:val="60"/>
          <w:jc w:val="center"/>
        </w:trPr>
        <w:tc>
          <w:tcPr>
            <w:tcW w:w="3295" w:type="dxa"/>
            <w:tcBorders>
              <w:top w:val="nil"/>
              <w:left w:val="single" w:sz="4" w:space="0" w:color="auto"/>
              <w:bottom w:val="nil"/>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оборот</w:t>
            </w:r>
          </w:p>
        </w:tc>
        <w:tc>
          <w:tcPr>
            <w:tcW w:w="1947" w:type="dxa"/>
            <w:tcBorders>
              <w:top w:val="nil"/>
              <w:left w:val="single" w:sz="4" w:space="0" w:color="auto"/>
              <w:bottom w:val="nil"/>
              <w:right w:val="single" w:sz="4" w:space="0" w:color="auto"/>
            </w:tcBorders>
            <w:vAlign w:val="bottom"/>
          </w:tcPr>
          <w:p w:rsidR="006B4697" w:rsidRPr="001B6908" w:rsidRDefault="00D15A61" w:rsidP="00D15A61">
            <w:pPr>
              <w:spacing w:before="30" w:after="30" w:line="200" w:lineRule="exact"/>
              <w:ind w:right="510"/>
              <w:jc w:val="right"/>
            </w:pPr>
            <w:r w:rsidRPr="001B6908">
              <w:rPr>
                <w:sz w:val="22"/>
                <w:szCs w:val="22"/>
              </w:rPr>
              <w:t>4</w:t>
            </w:r>
            <w:r w:rsidR="006B4697" w:rsidRPr="001B6908">
              <w:rPr>
                <w:sz w:val="22"/>
                <w:szCs w:val="22"/>
                <w:lang w:val="en-US"/>
              </w:rPr>
              <w:t xml:space="preserve"> </w:t>
            </w:r>
            <w:r w:rsidRPr="001B6908">
              <w:rPr>
                <w:sz w:val="22"/>
                <w:szCs w:val="22"/>
              </w:rPr>
              <w:t>045</w:t>
            </w:r>
            <w:r w:rsidR="006B4697" w:rsidRPr="001B6908">
              <w:rPr>
                <w:sz w:val="22"/>
                <w:szCs w:val="22"/>
                <w:lang w:val="en-US"/>
              </w:rPr>
              <w:t>,</w:t>
            </w:r>
            <w:r w:rsidRPr="001B6908">
              <w:rPr>
                <w:sz w:val="22"/>
                <w:szCs w:val="22"/>
              </w:rPr>
              <w:t>7</w:t>
            </w:r>
          </w:p>
        </w:tc>
        <w:tc>
          <w:tcPr>
            <w:tcW w:w="1948" w:type="dxa"/>
            <w:tcBorders>
              <w:top w:val="nil"/>
              <w:left w:val="single" w:sz="4" w:space="0" w:color="auto"/>
              <w:bottom w:val="nil"/>
              <w:right w:val="single" w:sz="4" w:space="0" w:color="auto"/>
            </w:tcBorders>
            <w:vAlign w:val="bottom"/>
          </w:tcPr>
          <w:p w:rsidR="006B4697" w:rsidRPr="001B6908" w:rsidRDefault="006B4697" w:rsidP="00D15A61">
            <w:pPr>
              <w:spacing w:before="30" w:after="30" w:line="200" w:lineRule="exact"/>
              <w:ind w:right="510"/>
              <w:jc w:val="right"/>
            </w:pPr>
            <w:r w:rsidRPr="001B6908">
              <w:rPr>
                <w:sz w:val="22"/>
                <w:szCs w:val="22"/>
                <w:lang w:val="en-US"/>
              </w:rPr>
              <w:t>115,</w:t>
            </w:r>
            <w:r w:rsidR="00D15A61" w:rsidRPr="001B6908">
              <w:rPr>
                <w:sz w:val="22"/>
                <w:szCs w:val="22"/>
              </w:rPr>
              <w:t>0</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86,8</w:t>
            </w:r>
          </w:p>
        </w:tc>
      </w:tr>
      <w:tr w:rsidR="006B4697" w:rsidRPr="004F35A9" w:rsidTr="00456A07">
        <w:trPr>
          <w:trHeight w:val="60"/>
          <w:jc w:val="center"/>
        </w:trPr>
        <w:tc>
          <w:tcPr>
            <w:tcW w:w="3295" w:type="dxa"/>
            <w:tcBorders>
              <w:top w:val="nil"/>
              <w:left w:val="single" w:sz="4" w:space="0" w:color="auto"/>
              <w:bottom w:val="nil"/>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экспорт</w:t>
            </w:r>
          </w:p>
        </w:tc>
        <w:tc>
          <w:tcPr>
            <w:tcW w:w="1947" w:type="dxa"/>
            <w:tcBorders>
              <w:top w:val="nil"/>
              <w:left w:val="single" w:sz="4" w:space="0" w:color="auto"/>
              <w:bottom w:val="nil"/>
              <w:right w:val="single" w:sz="4" w:space="0" w:color="auto"/>
            </w:tcBorders>
            <w:vAlign w:val="bottom"/>
          </w:tcPr>
          <w:p w:rsidR="006B4697" w:rsidRPr="001B6908" w:rsidRDefault="006B4697" w:rsidP="00D15A61">
            <w:pPr>
              <w:spacing w:before="30" w:after="30" w:line="200" w:lineRule="exact"/>
              <w:ind w:right="510"/>
              <w:jc w:val="right"/>
            </w:pPr>
            <w:r w:rsidRPr="001B6908">
              <w:rPr>
                <w:sz w:val="22"/>
                <w:szCs w:val="22"/>
                <w:lang w:val="en-US"/>
              </w:rPr>
              <w:t xml:space="preserve">2 </w:t>
            </w:r>
            <w:r w:rsidR="00D15A61" w:rsidRPr="001B6908">
              <w:rPr>
                <w:sz w:val="22"/>
                <w:szCs w:val="22"/>
              </w:rPr>
              <w:t>594</w:t>
            </w:r>
            <w:r w:rsidRPr="001B6908">
              <w:rPr>
                <w:sz w:val="22"/>
                <w:szCs w:val="22"/>
                <w:lang w:val="en-US"/>
              </w:rPr>
              <w:t>,</w:t>
            </w:r>
            <w:r w:rsidR="00D15A61" w:rsidRPr="001B6908">
              <w:rPr>
                <w:sz w:val="22"/>
                <w:szCs w:val="22"/>
              </w:rPr>
              <w:t>4</w:t>
            </w:r>
          </w:p>
        </w:tc>
        <w:tc>
          <w:tcPr>
            <w:tcW w:w="1948" w:type="dxa"/>
            <w:tcBorders>
              <w:top w:val="nil"/>
              <w:left w:val="single" w:sz="4" w:space="0" w:color="auto"/>
              <w:bottom w:val="nil"/>
              <w:right w:val="single" w:sz="4" w:space="0" w:color="auto"/>
            </w:tcBorders>
            <w:vAlign w:val="bottom"/>
          </w:tcPr>
          <w:p w:rsidR="006B4697" w:rsidRPr="001B6908" w:rsidRDefault="006B4697" w:rsidP="00D15A61">
            <w:pPr>
              <w:spacing w:before="30" w:after="30" w:line="200" w:lineRule="exact"/>
              <w:ind w:right="510"/>
              <w:jc w:val="right"/>
            </w:pPr>
            <w:r w:rsidRPr="001B6908">
              <w:rPr>
                <w:sz w:val="22"/>
                <w:szCs w:val="22"/>
                <w:lang w:val="en-US"/>
              </w:rPr>
              <w:t>110,</w:t>
            </w:r>
            <w:r w:rsidR="00D15A61" w:rsidRPr="001B6908">
              <w:rPr>
                <w:sz w:val="22"/>
                <w:szCs w:val="22"/>
              </w:rPr>
              <w:t>3</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91,3</w:t>
            </w:r>
          </w:p>
        </w:tc>
      </w:tr>
      <w:tr w:rsidR="006B4697" w:rsidRPr="004F35A9" w:rsidTr="00456A07">
        <w:trPr>
          <w:trHeight w:val="60"/>
          <w:jc w:val="center"/>
        </w:trPr>
        <w:tc>
          <w:tcPr>
            <w:tcW w:w="3295" w:type="dxa"/>
            <w:tcBorders>
              <w:top w:val="nil"/>
              <w:left w:val="single" w:sz="4" w:space="0" w:color="auto"/>
              <w:bottom w:val="nil"/>
              <w:right w:val="single" w:sz="4" w:space="0" w:color="auto"/>
            </w:tcBorders>
            <w:vAlign w:val="bottom"/>
          </w:tcPr>
          <w:p w:rsidR="006B4697" w:rsidRPr="004F35A9" w:rsidRDefault="006B4697" w:rsidP="00116990">
            <w:pPr>
              <w:spacing w:before="30" w:after="30" w:line="200" w:lineRule="exact"/>
              <w:ind w:left="919"/>
            </w:pPr>
            <w:r w:rsidRPr="004F35A9">
              <w:rPr>
                <w:sz w:val="22"/>
                <w:szCs w:val="22"/>
              </w:rPr>
              <w:t>импорт</w:t>
            </w:r>
          </w:p>
        </w:tc>
        <w:tc>
          <w:tcPr>
            <w:tcW w:w="1947" w:type="dxa"/>
            <w:tcBorders>
              <w:top w:val="nil"/>
              <w:left w:val="single" w:sz="4" w:space="0" w:color="auto"/>
              <w:bottom w:val="nil"/>
              <w:right w:val="single" w:sz="4" w:space="0" w:color="auto"/>
            </w:tcBorders>
            <w:vAlign w:val="bottom"/>
          </w:tcPr>
          <w:p w:rsidR="006B4697" w:rsidRPr="001B6908" w:rsidRDefault="006B4697" w:rsidP="00D15A61">
            <w:pPr>
              <w:spacing w:before="30" w:after="30" w:line="200" w:lineRule="exact"/>
              <w:ind w:right="510"/>
              <w:jc w:val="right"/>
            </w:pPr>
            <w:r w:rsidRPr="001B6908">
              <w:rPr>
                <w:sz w:val="22"/>
                <w:szCs w:val="22"/>
                <w:lang w:val="en-US"/>
              </w:rPr>
              <w:t xml:space="preserve">1 </w:t>
            </w:r>
            <w:r w:rsidR="00D15A61" w:rsidRPr="001B6908">
              <w:rPr>
                <w:sz w:val="22"/>
                <w:szCs w:val="22"/>
              </w:rPr>
              <w:t>451</w:t>
            </w:r>
            <w:r w:rsidRPr="001B6908">
              <w:rPr>
                <w:sz w:val="22"/>
                <w:szCs w:val="22"/>
                <w:lang w:val="en-US"/>
              </w:rPr>
              <w:t>,</w:t>
            </w:r>
            <w:r w:rsidR="00D15A61" w:rsidRPr="001B6908">
              <w:rPr>
                <w:sz w:val="22"/>
                <w:szCs w:val="22"/>
              </w:rPr>
              <w:t>3</w:t>
            </w:r>
          </w:p>
        </w:tc>
        <w:tc>
          <w:tcPr>
            <w:tcW w:w="1948" w:type="dxa"/>
            <w:tcBorders>
              <w:top w:val="nil"/>
              <w:left w:val="single" w:sz="4" w:space="0" w:color="auto"/>
              <w:bottom w:val="nil"/>
              <w:right w:val="single" w:sz="4" w:space="0" w:color="auto"/>
            </w:tcBorders>
            <w:vAlign w:val="bottom"/>
          </w:tcPr>
          <w:p w:rsidR="006B4697" w:rsidRPr="001B6908" w:rsidRDefault="006B4697" w:rsidP="00D15A61">
            <w:pPr>
              <w:spacing w:before="30" w:after="30" w:line="200" w:lineRule="exact"/>
              <w:ind w:right="510"/>
              <w:jc w:val="right"/>
            </w:pPr>
            <w:r w:rsidRPr="001B6908">
              <w:rPr>
                <w:sz w:val="22"/>
                <w:szCs w:val="22"/>
                <w:lang w:val="en-US"/>
              </w:rPr>
              <w:t>12</w:t>
            </w:r>
            <w:r w:rsidR="00D15A61" w:rsidRPr="001B6908">
              <w:rPr>
                <w:sz w:val="22"/>
                <w:szCs w:val="22"/>
              </w:rPr>
              <w:t>4</w:t>
            </w:r>
            <w:r w:rsidRPr="001B6908">
              <w:rPr>
                <w:sz w:val="22"/>
                <w:szCs w:val="22"/>
                <w:lang w:val="en-US"/>
              </w:rPr>
              <w:t>,</w:t>
            </w:r>
            <w:r w:rsidR="00D15A61" w:rsidRPr="001B6908">
              <w:rPr>
                <w:sz w:val="22"/>
                <w:szCs w:val="22"/>
              </w:rPr>
              <w:t>3</w:t>
            </w:r>
          </w:p>
        </w:tc>
        <w:tc>
          <w:tcPr>
            <w:tcW w:w="1948" w:type="dxa"/>
            <w:tcBorders>
              <w:top w:val="nil"/>
              <w:left w:val="single" w:sz="4" w:space="0" w:color="auto"/>
              <w:bottom w:val="nil"/>
              <w:right w:val="single" w:sz="4" w:space="0" w:color="auto"/>
            </w:tcBorders>
            <w:vAlign w:val="bottom"/>
          </w:tcPr>
          <w:p w:rsidR="006B4697" w:rsidRPr="001B6908" w:rsidRDefault="006B4697" w:rsidP="00116990">
            <w:pPr>
              <w:spacing w:before="30" w:after="30" w:line="200" w:lineRule="exact"/>
              <w:ind w:right="510"/>
              <w:jc w:val="right"/>
              <w:rPr>
                <w:lang w:val="en-US"/>
              </w:rPr>
            </w:pPr>
            <w:r w:rsidRPr="001B6908">
              <w:rPr>
                <w:sz w:val="22"/>
                <w:szCs w:val="22"/>
                <w:lang w:val="en-US"/>
              </w:rPr>
              <w:t>79,0</w:t>
            </w:r>
          </w:p>
        </w:tc>
      </w:tr>
      <w:tr w:rsidR="00456A07" w:rsidRPr="004F35A9" w:rsidTr="00456A07">
        <w:trPr>
          <w:trHeight w:val="60"/>
          <w:jc w:val="center"/>
        </w:trPr>
        <w:tc>
          <w:tcPr>
            <w:tcW w:w="3295" w:type="dxa"/>
            <w:tcBorders>
              <w:top w:val="nil"/>
              <w:left w:val="single" w:sz="4" w:space="0" w:color="auto"/>
              <w:bottom w:val="double" w:sz="4" w:space="0" w:color="auto"/>
              <w:right w:val="single" w:sz="4" w:space="0" w:color="auto"/>
            </w:tcBorders>
            <w:vAlign w:val="bottom"/>
          </w:tcPr>
          <w:p w:rsidR="00456A07" w:rsidRPr="004F35A9" w:rsidRDefault="00456A07" w:rsidP="00116990">
            <w:pPr>
              <w:spacing w:before="30" w:after="30" w:line="200" w:lineRule="exact"/>
              <w:ind w:left="919"/>
            </w:pPr>
            <w:r w:rsidRPr="004F35A9">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456A07" w:rsidRPr="001B6908" w:rsidRDefault="00456A07" w:rsidP="00D15A61">
            <w:pPr>
              <w:spacing w:before="30" w:after="30" w:line="200" w:lineRule="exact"/>
              <w:ind w:right="510"/>
              <w:jc w:val="right"/>
            </w:pPr>
            <w:r w:rsidRPr="001B6908">
              <w:rPr>
                <w:sz w:val="22"/>
                <w:szCs w:val="22"/>
                <w:lang w:val="en-US"/>
              </w:rPr>
              <w:t xml:space="preserve">1 </w:t>
            </w:r>
            <w:r w:rsidR="00D15A61" w:rsidRPr="001B6908">
              <w:rPr>
                <w:sz w:val="22"/>
                <w:szCs w:val="22"/>
              </w:rPr>
              <w:t>143</w:t>
            </w:r>
            <w:r w:rsidRPr="001B6908">
              <w:rPr>
                <w:sz w:val="22"/>
                <w:szCs w:val="22"/>
                <w:lang w:val="en-US"/>
              </w:rPr>
              <w:t>,</w:t>
            </w:r>
            <w:r w:rsidR="00D15A61" w:rsidRPr="001B6908">
              <w:rPr>
                <w:sz w:val="22"/>
                <w:szCs w:val="22"/>
              </w:rPr>
              <w:t>1</w:t>
            </w:r>
          </w:p>
        </w:tc>
        <w:tc>
          <w:tcPr>
            <w:tcW w:w="1948" w:type="dxa"/>
            <w:tcBorders>
              <w:top w:val="nil"/>
              <w:left w:val="single" w:sz="4" w:space="0" w:color="auto"/>
              <w:bottom w:val="double" w:sz="4" w:space="0" w:color="auto"/>
              <w:right w:val="single" w:sz="4" w:space="0" w:color="auto"/>
            </w:tcBorders>
            <w:vAlign w:val="bottom"/>
          </w:tcPr>
          <w:p w:rsidR="00456A07" w:rsidRPr="001B6908" w:rsidRDefault="00456A07" w:rsidP="00116990">
            <w:pPr>
              <w:spacing w:before="30" w:after="30" w:line="200" w:lineRule="exact"/>
              <w:ind w:right="510"/>
              <w:jc w:val="right"/>
              <w:rPr>
                <w:lang w:val="en-US"/>
              </w:rPr>
            </w:pPr>
          </w:p>
        </w:tc>
        <w:tc>
          <w:tcPr>
            <w:tcW w:w="1948" w:type="dxa"/>
            <w:tcBorders>
              <w:top w:val="nil"/>
              <w:left w:val="single" w:sz="4" w:space="0" w:color="auto"/>
              <w:bottom w:val="double" w:sz="4" w:space="0" w:color="auto"/>
              <w:right w:val="single" w:sz="4" w:space="0" w:color="auto"/>
            </w:tcBorders>
            <w:vAlign w:val="bottom"/>
          </w:tcPr>
          <w:p w:rsidR="00456A07" w:rsidRPr="001B6908" w:rsidRDefault="00456A07" w:rsidP="00116990">
            <w:pPr>
              <w:spacing w:before="30" w:after="30" w:line="200" w:lineRule="exact"/>
              <w:ind w:right="510"/>
              <w:jc w:val="right"/>
              <w:rPr>
                <w:lang w:val="en-US"/>
              </w:rPr>
            </w:pPr>
          </w:p>
        </w:tc>
      </w:tr>
    </w:tbl>
    <w:p w:rsidR="00B74130" w:rsidRPr="004F35A9" w:rsidRDefault="00B74130" w:rsidP="00E45ADA">
      <w:pPr>
        <w:pStyle w:val="21"/>
        <w:spacing w:before="120" w:line="340" w:lineRule="exact"/>
        <w:ind w:firstLine="709"/>
        <w:rPr>
          <w:sz w:val="26"/>
          <w:szCs w:val="26"/>
        </w:rPr>
      </w:pPr>
      <w:bookmarkStart w:id="10" w:name="_GoBack"/>
      <w:bookmarkEnd w:id="10"/>
      <w:r w:rsidRPr="004F35A9">
        <w:rPr>
          <w:sz w:val="26"/>
          <w:szCs w:val="26"/>
        </w:rPr>
        <w:lastRenderedPageBreak/>
        <w:t xml:space="preserve">Из общего объема экспорта услуг республики в </w:t>
      </w:r>
      <w:r w:rsidR="00DA4358">
        <w:rPr>
          <w:sz w:val="26"/>
          <w:szCs w:val="26"/>
        </w:rPr>
        <w:t>январе-августе</w:t>
      </w:r>
      <w:r w:rsidRPr="004F35A9">
        <w:rPr>
          <w:sz w:val="26"/>
          <w:szCs w:val="26"/>
        </w:rPr>
        <w:t xml:space="preserve"> 2021 г. </w:t>
      </w:r>
      <w:r>
        <w:rPr>
          <w:sz w:val="26"/>
          <w:szCs w:val="26"/>
        </w:rPr>
        <w:br/>
      </w:r>
      <w:r w:rsidRPr="004F35A9">
        <w:rPr>
          <w:sz w:val="26"/>
          <w:szCs w:val="26"/>
        </w:rPr>
        <w:t xml:space="preserve">на долю стран ЕАЭС приходилось </w:t>
      </w:r>
      <w:r w:rsidR="009174AA">
        <w:rPr>
          <w:sz w:val="26"/>
          <w:szCs w:val="26"/>
        </w:rPr>
        <w:t>19</w:t>
      </w:r>
      <w:r w:rsidRPr="004F35A9">
        <w:rPr>
          <w:sz w:val="26"/>
          <w:szCs w:val="26"/>
        </w:rPr>
        <w:t xml:space="preserve">%, из них на Российскую Федерацию – </w:t>
      </w:r>
      <w:r w:rsidR="009174AA">
        <w:rPr>
          <w:sz w:val="26"/>
          <w:szCs w:val="26"/>
        </w:rPr>
        <w:t>17,7</w:t>
      </w:r>
      <w:r w:rsidRPr="004F35A9">
        <w:rPr>
          <w:sz w:val="26"/>
          <w:szCs w:val="26"/>
        </w:rPr>
        <w:t xml:space="preserve">%, стран ЕС – </w:t>
      </w:r>
      <w:r w:rsidR="009174AA">
        <w:rPr>
          <w:sz w:val="26"/>
          <w:szCs w:val="26"/>
        </w:rPr>
        <w:t>39,7</w:t>
      </w:r>
      <w:r w:rsidRPr="004F35A9">
        <w:rPr>
          <w:sz w:val="26"/>
          <w:szCs w:val="26"/>
        </w:rPr>
        <w:t xml:space="preserve">%, остальных стран – </w:t>
      </w:r>
      <w:r w:rsidR="009174AA">
        <w:rPr>
          <w:sz w:val="26"/>
          <w:szCs w:val="26"/>
        </w:rPr>
        <w:t>41,3</w:t>
      </w:r>
      <w:r w:rsidRPr="004F35A9">
        <w:rPr>
          <w:sz w:val="26"/>
          <w:szCs w:val="26"/>
        </w:rPr>
        <w:t xml:space="preserve">%. Импорт из стран ЕАЭС составил </w:t>
      </w:r>
      <w:r>
        <w:rPr>
          <w:sz w:val="26"/>
          <w:szCs w:val="26"/>
        </w:rPr>
        <w:t>28</w:t>
      </w:r>
      <w:r w:rsidR="00DF6197">
        <w:rPr>
          <w:sz w:val="26"/>
          <w:szCs w:val="26"/>
        </w:rPr>
        <w:t>,4</w:t>
      </w:r>
      <w:r w:rsidRPr="004F35A9">
        <w:rPr>
          <w:sz w:val="26"/>
          <w:szCs w:val="26"/>
        </w:rPr>
        <w:t xml:space="preserve">% общего объема импорта, из них из Российской Федерации – </w:t>
      </w:r>
      <w:r w:rsidR="00DF6197">
        <w:rPr>
          <w:sz w:val="26"/>
          <w:szCs w:val="26"/>
        </w:rPr>
        <w:t>27,3</w:t>
      </w:r>
      <w:r w:rsidRPr="004F35A9">
        <w:rPr>
          <w:sz w:val="26"/>
          <w:szCs w:val="26"/>
        </w:rPr>
        <w:t xml:space="preserve">%, стран ЕС – </w:t>
      </w:r>
      <w:r w:rsidR="00DF6197">
        <w:rPr>
          <w:sz w:val="26"/>
          <w:szCs w:val="26"/>
        </w:rPr>
        <w:t>40</w:t>
      </w:r>
      <w:r w:rsidRPr="004F35A9">
        <w:rPr>
          <w:sz w:val="26"/>
          <w:szCs w:val="26"/>
        </w:rPr>
        <w:t>%, остальных стран – </w:t>
      </w:r>
      <w:r w:rsidR="00DF6197">
        <w:rPr>
          <w:sz w:val="26"/>
          <w:szCs w:val="26"/>
        </w:rPr>
        <w:t>31,6</w:t>
      </w:r>
      <w:r w:rsidRPr="004F35A9">
        <w:rPr>
          <w:sz w:val="26"/>
          <w:szCs w:val="26"/>
        </w:rPr>
        <w:t>%.</w:t>
      </w:r>
    </w:p>
    <w:p w:rsidR="00B74130" w:rsidRPr="004F35A9" w:rsidRDefault="00B74130" w:rsidP="007B38A0">
      <w:pPr>
        <w:pStyle w:val="21"/>
        <w:spacing w:before="360" w:after="120" w:line="260" w:lineRule="exact"/>
        <w:ind w:firstLine="709"/>
        <w:jc w:val="center"/>
        <w:rPr>
          <w:rFonts w:ascii="Arial" w:hAnsi="Arial" w:cs="Arial"/>
          <w:b/>
          <w:bCs/>
          <w:noProof/>
          <w:sz w:val="22"/>
          <w:szCs w:val="22"/>
        </w:rPr>
      </w:pPr>
      <w:r w:rsidRPr="004F35A9">
        <w:rPr>
          <w:rFonts w:ascii="Arial" w:hAnsi="Arial" w:cs="Arial"/>
          <w:b/>
          <w:bCs/>
          <w:noProof/>
          <w:sz w:val="22"/>
          <w:szCs w:val="22"/>
        </w:rPr>
        <w:t xml:space="preserve">Экспорт и импорт основных видов услуг в </w:t>
      </w:r>
      <w:r w:rsidR="00DA4358">
        <w:rPr>
          <w:rFonts w:ascii="Arial" w:hAnsi="Arial" w:cs="Arial"/>
          <w:b/>
          <w:bCs/>
          <w:noProof/>
          <w:sz w:val="22"/>
          <w:szCs w:val="22"/>
        </w:rPr>
        <w:t>январе-августе</w:t>
      </w:r>
      <w:r w:rsidRPr="004F35A9">
        <w:rPr>
          <w:rFonts w:ascii="Arial" w:hAnsi="Arial" w:cs="Arial"/>
          <w:b/>
          <w:bCs/>
          <w:noProof/>
          <w:sz w:val="22"/>
          <w:szCs w:val="22"/>
        </w:rPr>
        <w:t xml:space="preserve"> 2021 г.</w:t>
      </w:r>
    </w:p>
    <w:tbl>
      <w:tblPr>
        <w:tblW w:w="9134" w:type="dxa"/>
        <w:jc w:val="center"/>
        <w:tblLayout w:type="fixed"/>
        <w:tblLook w:val="0000" w:firstRow="0" w:lastRow="0" w:firstColumn="0" w:lastColumn="0" w:noHBand="0" w:noVBand="0"/>
      </w:tblPr>
      <w:tblGrid>
        <w:gridCol w:w="3069"/>
        <w:gridCol w:w="1010"/>
        <w:gridCol w:w="1011"/>
        <w:gridCol w:w="1011"/>
        <w:gridCol w:w="1011"/>
        <w:gridCol w:w="1011"/>
        <w:gridCol w:w="1011"/>
      </w:tblGrid>
      <w:tr w:rsidR="00B74130" w:rsidRPr="004F35A9" w:rsidTr="00B45F8B">
        <w:trPr>
          <w:cantSplit/>
          <w:trHeight w:val="59"/>
          <w:tblHeader/>
          <w:jc w:val="center"/>
        </w:trPr>
        <w:tc>
          <w:tcPr>
            <w:tcW w:w="3069" w:type="dxa"/>
            <w:vMerge w:val="restart"/>
            <w:tcBorders>
              <w:top w:val="single" w:sz="4" w:space="0" w:color="auto"/>
              <w:left w:val="single" w:sz="4" w:space="0" w:color="auto"/>
              <w:bottom w:val="nil"/>
              <w:right w:val="nil"/>
            </w:tcBorders>
          </w:tcPr>
          <w:p w:rsidR="00B74130" w:rsidRPr="004F35A9" w:rsidRDefault="00B74130" w:rsidP="00B45F8B">
            <w:pPr>
              <w:spacing w:before="40" w:after="40" w:line="200" w:lineRule="exact"/>
              <w:jc w:val="both"/>
            </w:pPr>
          </w:p>
        </w:tc>
        <w:tc>
          <w:tcPr>
            <w:tcW w:w="3032" w:type="dxa"/>
            <w:gridSpan w:val="3"/>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r w:rsidRPr="004F35A9">
              <w:rPr>
                <w:sz w:val="22"/>
                <w:szCs w:val="22"/>
              </w:rPr>
              <w:t>Экспорт</w:t>
            </w:r>
          </w:p>
        </w:tc>
        <w:tc>
          <w:tcPr>
            <w:tcW w:w="3033" w:type="dxa"/>
            <w:gridSpan w:val="3"/>
            <w:tcBorders>
              <w:top w:val="single" w:sz="4" w:space="0" w:color="auto"/>
              <w:left w:val="nil"/>
              <w:bottom w:val="nil"/>
              <w:right w:val="single" w:sz="4" w:space="0" w:color="auto"/>
            </w:tcBorders>
          </w:tcPr>
          <w:p w:rsidR="00B74130" w:rsidRPr="004F35A9" w:rsidRDefault="00B74130" w:rsidP="00B45F8B">
            <w:pPr>
              <w:spacing w:before="40" w:after="40" w:line="200" w:lineRule="exact"/>
              <w:jc w:val="center"/>
            </w:pPr>
            <w:r w:rsidRPr="004F35A9">
              <w:rPr>
                <w:sz w:val="22"/>
                <w:szCs w:val="22"/>
              </w:rPr>
              <w:t>Импорт</w:t>
            </w:r>
          </w:p>
        </w:tc>
      </w:tr>
      <w:tr w:rsidR="00B74130" w:rsidRPr="004F35A9" w:rsidTr="00B45F8B">
        <w:trPr>
          <w:cantSplit/>
          <w:trHeight w:val="141"/>
          <w:tblHeader/>
          <w:jc w:val="center"/>
        </w:trPr>
        <w:tc>
          <w:tcPr>
            <w:tcW w:w="3069" w:type="dxa"/>
            <w:vMerge/>
            <w:tcBorders>
              <w:top w:val="nil"/>
              <w:left w:val="single" w:sz="4" w:space="0" w:color="auto"/>
              <w:bottom w:val="single" w:sz="4" w:space="0" w:color="auto"/>
              <w:right w:val="nil"/>
            </w:tcBorders>
          </w:tcPr>
          <w:p w:rsidR="00B74130" w:rsidRPr="004F35A9" w:rsidRDefault="00B74130" w:rsidP="00B45F8B">
            <w:pPr>
              <w:spacing w:before="40" w:after="40" w:line="200" w:lineRule="exact"/>
              <w:jc w:val="center"/>
            </w:pPr>
          </w:p>
        </w:tc>
        <w:tc>
          <w:tcPr>
            <w:tcW w:w="1010"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801458">
            <w:pPr>
              <w:spacing w:before="40" w:after="40" w:line="200" w:lineRule="exact"/>
              <w:ind w:left="-108" w:right="-10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sidR="00C950CC">
              <w:rPr>
                <w:sz w:val="22"/>
                <w:szCs w:val="22"/>
              </w:rPr>
              <w:t>январю-</w:t>
            </w:r>
            <w:r w:rsidR="00801458">
              <w:rPr>
                <w:sz w:val="22"/>
                <w:szCs w:val="22"/>
              </w:rPr>
              <w:t>августу</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r w:rsidRPr="004F35A9">
              <w:rPr>
                <w:sz w:val="22"/>
                <w:szCs w:val="22"/>
              </w:rPr>
              <w:t xml:space="preserve">млн. долл. </w:t>
            </w:r>
            <w:r w:rsidRPr="004F35A9">
              <w:rPr>
                <w:sz w:val="22"/>
                <w:szCs w:val="22"/>
              </w:rPr>
              <w:br/>
              <w:t>США</w:t>
            </w:r>
          </w:p>
        </w:tc>
        <w:tc>
          <w:tcPr>
            <w:tcW w:w="1011" w:type="dxa"/>
            <w:tcBorders>
              <w:top w:val="single" w:sz="4" w:space="0" w:color="auto"/>
              <w:left w:val="nil"/>
              <w:bottom w:val="single" w:sz="4" w:space="0" w:color="auto"/>
              <w:right w:val="single" w:sz="4" w:space="0" w:color="auto"/>
            </w:tcBorders>
          </w:tcPr>
          <w:p w:rsidR="00B74130" w:rsidRPr="004F35A9" w:rsidRDefault="00C950CC" w:rsidP="00801458">
            <w:pPr>
              <w:spacing w:before="40" w:after="40" w:line="200" w:lineRule="exact"/>
              <w:ind w:left="-57" w:right="-58"/>
              <w:jc w:val="center"/>
            </w:pPr>
            <w:proofErr w:type="gramStart"/>
            <w:r w:rsidRPr="004F35A9">
              <w:rPr>
                <w:sz w:val="22"/>
                <w:szCs w:val="22"/>
              </w:rPr>
              <w:t>в</w:t>
            </w:r>
            <w:proofErr w:type="gramEnd"/>
            <w:r w:rsidRPr="004F35A9">
              <w:rPr>
                <w:sz w:val="22"/>
                <w:szCs w:val="22"/>
              </w:rPr>
              <w:t xml:space="preserve"> % </w:t>
            </w:r>
            <w:proofErr w:type="gramStart"/>
            <w:r w:rsidRPr="004F35A9">
              <w:rPr>
                <w:sz w:val="22"/>
                <w:szCs w:val="22"/>
              </w:rPr>
              <w:t>к</w:t>
            </w:r>
            <w:proofErr w:type="gramEnd"/>
            <w:r w:rsidRPr="004F35A9">
              <w:rPr>
                <w:sz w:val="22"/>
                <w:szCs w:val="22"/>
              </w:rPr>
              <w:br/>
            </w:r>
            <w:r>
              <w:rPr>
                <w:sz w:val="22"/>
                <w:szCs w:val="22"/>
              </w:rPr>
              <w:t>январю-</w:t>
            </w:r>
            <w:r w:rsidR="00801458">
              <w:rPr>
                <w:sz w:val="22"/>
                <w:szCs w:val="22"/>
              </w:rPr>
              <w:t>августу</w:t>
            </w:r>
            <w:r w:rsidRPr="004F35A9">
              <w:rPr>
                <w:sz w:val="22"/>
                <w:szCs w:val="22"/>
              </w:rPr>
              <w:br/>
              <w:t>20</w:t>
            </w:r>
            <w:r w:rsidRPr="004F35A9">
              <w:rPr>
                <w:sz w:val="22"/>
                <w:szCs w:val="22"/>
                <w:lang w:val="be-BY"/>
              </w:rPr>
              <w:t>20</w:t>
            </w:r>
            <w:r w:rsidRPr="004F35A9">
              <w:rPr>
                <w:sz w:val="22"/>
                <w:szCs w:val="22"/>
              </w:rPr>
              <w:t xml:space="preserve"> г.</w:t>
            </w:r>
          </w:p>
        </w:tc>
        <w:tc>
          <w:tcPr>
            <w:tcW w:w="1011" w:type="dxa"/>
            <w:tcBorders>
              <w:top w:val="single" w:sz="4" w:space="0" w:color="auto"/>
              <w:left w:val="single" w:sz="4" w:space="0" w:color="auto"/>
              <w:bottom w:val="single" w:sz="4" w:space="0" w:color="auto"/>
              <w:right w:val="single" w:sz="4" w:space="0" w:color="auto"/>
            </w:tcBorders>
          </w:tcPr>
          <w:p w:rsidR="00B74130" w:rsidRPr="004F35A9" w:rsidRDefault="00B74130" w:rsidP="00B45F8B">
            <w:pPr>
              <w:spacing w:before="40" w:after="40" w:line="200" w:lineRule="exact"/>
              <w:jc w:val="center"/>
            </w:pPr>
            <w:proofErr w:type="gramStart"/>
            <w:r w:rsidRPr="004F35A9">
              <w:rPr>
                <w:sz w:val="22"/>
                <w:szCs w:val="22"/>
              </w:rPr>
              <w:t>в</w:t>
            </w:r>
            <w:proofErr w:type="gramEnd"/>
            <w:r w:rsidRPr="004F35A9">
              <w:rPr>
                <w:sz w:val="22"/>
                <w:szCs w:val="22"/>
              </w:rPr>
              <w:t xml:space="preserve"> % к общему объему </w:t>
            </w:r>
          </w:p>
        </w:tc>
      </w:tr>
      <w:tr w:rsidR="00B74130" w:rsidRPr="004F35A9" w:rsidTr="00B45F8B">
        <w:trPr>
          <w:jc w:val="center"/>
        </w:trPr>
        <w:tc>
          <w:tcPr>
            <w:tcW w:w="3069" w:type="dxa"/>
            <w:tcBorders>
              <w:top w:val="single" w:sz="4" w:space="0" w:color="auto"/>
              <w:left w:val="single" w:sz="4" w:space="0" w:color="auto"/>
              <w:bottom w:val="nil"/>
              <w:right w:val="single" w:sz="4" w:space="0" w:color="auto"/>
            </w:tcBorders>
            <w:vAlign w:val="bottom"/>
          </w:tcPr>
          <w:p w:rsidR="00B74130" w:rsidRPr="00116990" w:rsidRDefault="00B74130" w:rsidP="00E45ADA">
            <w:pPr>
              <w:spacing w:before="40" w:after="40" w:line="240" w:lineRule="exact"/>
              <w:ind w:left="-57"/>
              <w:jc w:val="both"/>
              <w:rPr>
                <w:b/>
                <w:bCs/>
              </w:rPr>
            </w:pPr>
            <w:bookmarkStart w:id="11" w:name="_Hlk387653063"/>
            <w:r w:rsidRPr="00116990">
              <w:rPr>
                <w:b/>
                <w:bCs/>
                <w:sz w:val="22"/>
                <w:szCs w:val="22"/>
              </w:rPr>
              <w:t xml:space="preserve">Всего </w:t>
            </w:r>
          </w:p>
        </w:tc>
        <w:tc>
          <w:tcPr>
            <w:tcW w:w="1010" w:type="dxa"/>
            <w:tcBorders>
              <w:top w:val="single" w:sz="4" w:space="0" w:color="auto"/>
              <w:left w:val="single" w:sz="4" w:space="0" w:color="auto"/>
              <w:bottom w:val="nil"/>
              <w:right w:val="single" w:sz="4" w:space="0" w:color="auto"/>
            </w:tcBorders>
            <w:vAlign w:val="bottom"/>
          </w:tcPr>
          <w:p w:rsidR="00B74130" w:rsidRPr="001B6908" w:rsidRDefault="0006324F" w:rsidP="00E45ADA">
            <w:pPr>
              <w:spacing w:before="40" w:after="40" w:line="240" w:lineRule="exact"/>
              <w:ind w:right="57" w:hanging="76"/>
              <w:jc w:val="right"/>
              <w:rPr>
                <w:b/>
              </w:rPr>
            </w:pPr>
            <w:r w:rsidRPr="001B6908">
              <w:rPr>
                <w:b/>
                <w:sz w:val="22"/>
                <w:szCs w:val="22"/>
              </w:rPr>
              <w:t>6 535,1</w:t>
            </w:r>
          </w:p>
        </w:tc>
        <w:tc>
          <w:tcPr>
            <w:tcW w:w="1011" w:type="dxa"/>
            <w:tcBorders>
              <w:top w:val="single" w:sz="4" w:space="0" w:color="auto"/>
              <w:left w:val="single" w:sz="4" w:space="0" w:color="auto"/>
              <w:bottom w:val="nil"/>
              <w:right w:val="single" w:sz="4" w:space="0" w:color="auto"/>
            </w:tcBorders>
            <w:vAlign w:val="bottom"/>
          </w:tcPr>
          <w:p w:rsidR="00B74130" w:rsidRPr="001B6908" w:rsidRDefault="0006324F" w:rsidP="00E45ADA">
            <w:pPr>
              <w:spacing w:before="40" w:after="40" w:line="240" w:lineRule="exact"/>
              <w:ind w:right="170" w:hanging="76"/>
              <w:jc w:val="right"/>
              <w:rPr>
                <w:b/>
              </w:rPr>
            </w:pPr>
            <w:r w:rsidRPr="001B6908">
              <w:rPr>
                <w:b/>
                <w:sz w:val="22"/>
                <w:szCs w:val="22"/>
              </w:rPr>
              <w:t>119,2</w:t>
            </w:r>
          </w:p>
        </w:tc>
        <w:tc>
          <w:tcPr>
            <w:tcW w:w="1011" w:type="dxa"/>
            <w:tcBorders>
              <w:top w:val="single" w:sz="4" w:space="0" w:color="auto"/>
              <w:left w:val="single" w:sz="4" w:space="0" w:color="auto"/>
              <w:bottom w:val="nil"/>
              <w:right w:val="single" w:sz="4" w:space="0" w:color="auto"/>
            </w:tcBorders>
            <w:vAlign w:val="bottom"/>
          </w:tcPr>
          <w:p w:rsidR="00B74130" w:rsidRPr="001B6908" w:rsidRDefault="00B74130" w:rsidP="00E45ADA">
            <w:pPr>
              <w:spacing w:before="40" w:after="40" w:line="240" w:lineRule="exact"/>
              <w:ind w:right="170" w:hanging="74"/>
              <w:jc w:val="right"/>
              <w:rPr>
                <w:b/>
              </w:rPr>
            </w:pPr>
            <w:r w:rsidRPr="001B6908">
              <w:rPr>
                <w:b/>
                <w:sz w:val="22"/>
                <w:szCs w:val="22"/>
              </w:rPr>
              <w:t>100</w:t>
            </w:r>
          </w:p>
        </w:tc>
        <w:tc>
          <w:tcPr>
            <w:tcW w:w="1011" w:type="dxa"/>
            <w:tcBorders>
              <w:top w:val="single" w:sz="4" w:space="0" w:color="auto"/>
              <w:left w:val="single" w:sz="4" w:space="0" w:color="auto"/>
              <w:bottom w:val="nil"/>
              <w:right w:val="single" w:sz="4" w:space="0" w:color="auto"/>
            </w:tcBorders>
            <w:vAlign w:val="bottom"/>
          </w:tcPr>
          <w:p w:rsidR="00B74130" w:rsidRPr="001B6908" w:rsidRDefault="0006324F" w:rsidP="00E45ADA">
            <w:pPr>
              <w:spacing w:before="40" w:after="40" w:line="240" w:lineRule="exact"/>
              <w:ind w:right="57" w:hanging="74"/>
              <w:jc w:val="right"/>
              <w:rPr>
                <w:b/>
              </w:rPr>
            </w:pPr>
            <w:r w:rsidRPr="001B6908">
              <w:rPr>
                <w:b/>
                <w:sz w:val="22"/>
                <w:szCs w:val="22"/>
              </w:rPr>
              <w:t>3 630,8</w:t>
            </w:r>
          </w:p>
        </w:tc>
        <w:tc>
          <w:tcPr>
            <w:tcW w:w="1011" w:type="dxa"/>
            <w:tcBorders>
              <w:top w:val="single" w:sz="4" w:space="0" w:color="auto"/>
              <w:left w:val="single" w:sz="4" w:space="0" w:color="auto"/>
              <w:bottom w:val="nil"/>
              <w:right w:val="single" w:sz="4" w:space="0" w:color="auto"/>
            </w:tcBorders>
            <w:vAlign w:val="bottom"/>
          </w:tcPr>
          <w:p w:rsidR="00B74130" w:rsidRPr="001B6908" w:rsidRDefault="0006324F" w:rsidP="00E45ADA">
            <w:pPr>
              <w:spacing w:before="40" w:after="40" w:line="240" w:lineRule="exact"/>
              <w:ind w:right="170" w:hanging="76"/>
              <w:jc w:val="right"/>
              <w:rPr>
                <w:b/>
              </w:rPr>
            </w:pPr>
            <w:r w:rsidRPr="001B6908">
              <w:rPr>
                <w:b/>
                <w:sz w:val="22"/>
                <w:szCs w:val="22"/>
              </w:rPr>
              <w:t>120,9</w:t>
            </w:r>
          </w:p>
        </w:tc>
        <w:tc>
          <w:tcPr>
            <w:tcW w:w="1011" w:type="dxa"/>
            <w:tcBorders>
              <w:top w:val="single" w:sz="4" w:space="0" w:color="auto"/>
              <w:left w:val="single" w:sz="4" w:space="0" w:color="auto"/>
              <w:bottom w:val="nil"/>
              <w:right w:val="single" w:sz="4" w:space="0" w:color="auto"/>
            </w:tcBorders>
            <w:vAlign w:val="bottom"/>
          </w:tcPr>
          <w:p w:rsidR="00B74130" w:rsidRPr="001B6908" w:rsidRDefault="00B74130" w:rsidP="00E45ADA">
            <w:pPr>
              <w:spacing w:before="40" w:after="40" w:line="240" w:lineRule="exact"/>
              <w:ind w:right="170" w:hanging="74"/>
              <w:jc w:val="right"/>
              <w:rPr>
                <w:b/>
              </w:rPr>
            </w:pPr>
            <w:r w:rsidRPr="001B6908">
              <w:rPr>
                <w:b/>
                <w:sz w:val="22"/>
                <w:szCs w:val="22"/>
              </w:rPr>
              <w:t>100</w:t>
            </w:r>
          </w:p>
        </w:tc>
      </w:tr>
      <w:tr w:rsidR="00B74130" w:rsidRPr="004F35A9" w:rsidTr="00B45F8B">
        <w:trPr>
          <w:jc w:val="center"/>
        </w:trPr>
        <w:tc>
          <w:tcPr>
            <w:tcW w:w="3069" w:type="dxa"/>
            <w:tcBorders>
              <w:top w:val="nil"/>
              <w:left w:val="single" w:sz="4" w:space="0" w:color="auto"/>
              <w:right w:val="single" w:sz="4" w:space="0" w:color="auto"/>
            </w:tcBorders>
            <w:vAlign w:val="bottom"/>
          </w:tcPr>
          <w:p w:rsidR="00B74130" w:rsidRPr="00116990" w:rsidRDefault="00B74130" w:rsidP="00E45ADA">
            <w:pPr>
              <w:spacing w:before="40" w:after="40" w:line="240" w:lineRule="exact"/>
              <w:ind w:left="284"/>
              <w:jc w:val="both"/>
            </w:pPr>
            <w:r w:rsidRPr="00116990">
              <w:rPr>
                <w:sz w:val="22"/>
                <w:szCs w:val="22"/>
              </w:rPr>
              <w:t>в том числе:</w:t>
            </w:r>
          </w:p>
        </w:tc>
        <w:tc>
          <w:tcPr>
            <w:tcW w:w="1010" w:type="dxa"/>
            <w:tcBorders>
              <w:top w:val="nil"/>
              <w:left w:val="single" w:sz="4" w:space="0" w:color="auto"/>
              <w:right w:val="single" w:sz="4" w:space="0" w:color="auto"/>
            </w:tcBorders>
            <w:vAlign w:val="bottom"/>
          </w:tcPr>
          <w:p w:rsidR="00B74130" w:rsidRPr="001B6908" w:rsidRDefault="00B74130" w:rsidP="00E45ADA">
            <w:pPr>
              <w:spacing w:before="40" w:after="40" w:line="240" w:lineRule="exact"/>
              <w:ind w:right="57" w:hanging="76"/>
              <w:jc w:val="right"/>
              <w:rPr>
                <w:b/>
              </w:rPr>
            </w:pPr>
            <w:r w:rsidRPr="001B6908">
              <w:rPr>
                <w:b/>
                <w:sz w:val="22"/>
                <w:szCs w:val="22"/>
              </w:rPr>
              <w:t> </w:t>
            </w:r>
          </w:p>
        </w:tc>
        <w:tc>
          <w:tcPr>
            <w:tcW w:w="1011" w:type="dxa"/>
            <w:tcBorders>
              <w:top w:val="nil"/>
              <w:left w:val="single" w:sz="4" w:space="0" w:color="auto"/>
              <w:right w:val="single" w:sz="4" w:space="0" w:color="auto"/>
            </w:tcBorders>
            <w:vAlign w:val="bottom"/>
          </w:tcPr>
          <w:p w:rsidR="00B74130" w:rsidRPr="001B6908" w:rsidRDefault="00B74130" w:rsidP="00E45ADA">
            <w:pPr>
              <w:spacing w:before="40" w:after="40" w:line="240" w:lineRule="exact"/>
              <w:ind w:right="170" w:hanging="74"/>
              <w:jc w:val="right"/>
              <w:rPr>
                <w:b/>
              </w:rPr>
            </w:pPr>
            <w:r w:rsidRPr="001B6908">
              <w:rPr>
                <w:b/>
                <w:sz w:val="22"/>
                <w:szCs w:val="22"/>
              </w:rPr>
              <w:t> </w:t>
            </w:r>
          </w:p>
        </w:tc>
        <w:tc>
          <w:tcPr>
            <w:tcW w:w="1011" w:type="dxa"/>
            <w:tcBorders>
              <w:top w:val="nil"/>
              <w:left w:val="single" w:sz="4" w:space="0" w:color="auto"/>
              <w:right w:val="single" w:sz="4" w:space="0" w:color="auto"/>
            </w:tcBorders>
            <w:vAlign w:val="bottom"/>
          </w:tcPr>
          <w:p w:rsidR="00B74130" w:rsidRPr="001B6908" w:rsidRDefault="00B74130" w:rsidP="00E45ADA">
            <w:pPr>
              <w:spacing w:before="40" w:after="40" w:line="240" w:lineRule="exact"/>
              <w:ind w:right="170" w:hanging="74"/>
              <w:jc w:val="right"/>
              <w:rPr>
                <w:b/>
              </w:rPr>
            </w:pPr>
            <w:r w:rsidRPr="001B6908">
              <w:rPr>
                <w:b/>
                <w:sz w:val="22"/>
                <w:szCs w:val="22"/>
              </w:rPr>
              <w:t> </w:t>
            </w:r>
          </w:p>
        </w:tc>
        <w:tc>
          <w:tcPr>
            <w:tcW w:w="1011" w:type="dxa"/>
            <w:tcBorders>
              <w:top w:val="nil"/>
              <w:left w:val="single" w:sz="4" w:space="0" w:color="auto"/>
              <w:right w:val="single" w:sz="4" w:space="0" w:color="auto"/>
            </w:tcBorders>
            <w:vAlign w:val="bottom"/>
          </w:tcPr>
          <w:p w:rsidR="00B74130" w:rsidRPr="001B6908" w:rsidRDefault="00B74130" w:rsidP="00E45ADA">
            <w:pPr>
              <w:spacing w:before="40" w:after="40" w:line="240" w:lineRule="exact"/>
              <w:ind w:right="57" w:hanging="74"/>
              <w:jc w:val="right"/>
              <w:rPr>
                <w:b/>
              </w:rPr>
            </w:pPr>
            <w:r w:rsidRPr="001B6908">
              <w:rPr>
                <w:b/>
                <w:sz w:val="22"/>
                <w:szCs w:val="22"/>
              </w:rPr>
              <w:t> </w:t>
            </w:r>
          </w:p>
        </w:tc>
        <w:tc>
          <w:tcPr>
            <w:tcW w:w="1011" w:type="dxa"/>
            <w:tcBorders>
              <w:top w:val="nil"/>
              <w:left w:val="single" w:sz="4" w:space="0" w:color="auto"/>
              <w:right w:val="single" w:sz="4" w:space="0" w:color="auto"/>
            </w:tcBorders>
            <w:vAlign w:val="bottom"/>
          </w:tcPr>
          <w:p w:rsidR="00B74130" w:rsidRPr="001B6908" w:rsidRDefault="00B74130" w:rsidP="00E45ADA">
            <w:pPr>
              <w:spacing w:before="40" w:after="40" w:line="240" w:lineRule="exact"/>
              <w:ind w:right="170" w:hanging="74"/>
              <w:jc w:val="right"/>
              <w:rPr>
                <w:b/>
              </w:rPr>
            </w:pPr>
            <w:r w:rsidRPr="001B6908">
              <w:rPr>
                <w:b/>
                <w:sz w:val="22"/>
                <w:szCs w:val="22"/>
              </w:rPr>
              <w:t> </w:t>
            </w:r>
          </w:p>
        </w:tc>
        <w:tc>
          <w:tcPr>
            <w:tcW w:w="1011" w:type="dxa"/>
            <w:tcBorders>
              <w:top w:val="nil"/>
              <w:left w:val="single" w:sz="4" w:space="0" w:color="auto"/>
              <w:right w:val="single" w:sz="4" w:space="0" w:color="auto"/>
            </w:tcBorders>
            <w:vAlign w:val="bottom"/>
          </w:tcPr>
          <w:p w:rsidR="00B74130" w:rsidRPr="001B6908" w:rsidRDefault="00B74130" w:rsidP="00E45ADA">
            <w:pPr>
              <w:spacing w:before="40" w:after="40" w:line="240" w:lineRule="exact"/>
              <w:ind w:right="170" w:hanging="74"/>
              <w:jc w:val="right"/>
              <w:rPr>
                <w:b/>
              </w:rPr>
            </w:pPr>
            <w:r w:rsidRPr="001B6908">
              <w:rPr>
                <w:b/>
                <w:sz w:val="22"/>
                <w:szCs w:val="22"/>
              </w:rPr>
              <w:t> </w:t>
            </w:r>
          </w:p>
        </w:tc>
      </w:tr>
      <w:tr w:rsidR="00B74130" w:rsidRPr="004F35A9" w:rsidTr="00B45F8B">
        <w:trPr>
          <w:trHeight w:val="359"/>
          <w:jc w:val="center"/>
        </w:trPr>
        <w:tc>
          <w:tcPr>
            <w:tcW w:w="3069" w:type="dxa"/>
            <w:tcBorders>
              <w:top w:val="nil"/>
              <w:left w:val="single" w:sz="4" w:space="0" w:color="auto"/>
              <w:right w:val="single" w:sz="4" w:space="0" w:color="auto"/>
            </w:tcBorders>
            <w:vAlign w:val="bottom"/>
          </w:tcPr>
          <w:p w:rsidR="00B74130" w:rsidRPr="00116990" w:rsidRDefault="00B74130" w:rsidP="00E45ADA">
            <w:pPr>
              <w:spacing w:before="30" w:after="30" w:line="220" w:lineRule="exact"/>
              <w:ind w:left="113"/>
              <w:rPr>
                <w:spacing w:val="-6"/>
              </w:rPr>
            </w:pPr>
            <w:r w:rsidRPr="00116990">
              <w:rPr>
                <w:spacing w:val="-6"/>
                <w:sz w:val="22"/>
                <w:szCs w:val="22"/>
              </w:rPr>
              <w:t>услуги по ремонту</w:t>
            </w:r>
            <w:r w:rsidRPr="00116990">
              <w:rPr>
                <w:spacing w:val="-6"/>
                <w:sz w:val="22"/>
                <w:szCs w:val="22"/>
              </w:rPr>
              <w:br/>
            </w:r>
            <w:r w:rsidRPr="00116990">
              <w:rPr>
                <w:spacing w:val="-8"/>
                <w:sz w:val="22"/>
                <w:szCs w:val="22"/>
              </w:rPr>
              <w:t>и техническому обслуживанию</w:t>
            </w:r>
          </w:p>
        </w:tc>
        <w:tc>
          <w:tcPr>
            <w:tcW w:w="1010" w:type="dxa"/>
            <w:tcBorders>
              <w:top w:val="nil"/>
              <w:left w:val="single" w:sz="4" w:space="0" w:color="auto"/>
              <w:right w:val="single" w:sz="4" w:space="0" w:color="auto"/>
            </w:tcBorders>
            <w:vAlign w:val="bottom"/>
          </w:tcPr>
          <w:p w:rsidR="00B74130" w:rsidRPr="001B6908" w:rsidRDefault="004169EC" w:rsidP="00E45ADA">
            <w:pPr>
              <w:spacing w:before="30" w:after="30" w:line="220" w:lineRule="exact"/>
              <w:ind w:right="57" w:hanging="76"/>
              <w:jc w:val="right"/>
            </w:pPr>
            <w:r w:rsidRPr="001B6908">
              <w:rPr>
                <w:sz w:val="22"/>
                <w:szCs w:val="22"/>
              </w:rPr>
              <w:t>166,8</w:t>
            </w:r>
          </w:p>
        </w:tc>
        <w:tc>
          <w:tcPr>
            <w:tcW w:w="1011" w:type="dxa"/>
            <w:tcBorders>
              <w:top w:val="nil"/>
              <w:left w:val="single" w:sz="4" w:space="0" w:color="auto"/>
              <w:right w:val="single" w:sz="4" w:space="0" w:color="auto"/>
            </w:tcBorders>
            <w:vAlign w:val="bottom"/>
          </w:tcPr>
          <w:p w:rsidR="00B74130" w:rsidRPr="001B6908" w:rsidRDefault="004169EC" w:rsidP="00E45ADA">
            <w:pPr>
              <w:spacing w:before="30" w:after="30" w:line="220" w:lineRule="exact"/>
              <w:ind w:right="170" w:hanging="74"/>
              <w:jc w:val="right"/>
            </w:pPr>
            <w:r w:rsidRPr="001B6908">
              <w:rPr>
                <w:sz w:val="22"/>
                <w:szCs w:val="22"/>
              </w:rPr>
              <w:t>297,3</w:t>
            </w:r>
          </w:p>
        </w:tc>
        <w:tc>
          <w:tcPr>
            <w:tcW w:w="1011" w:type="dxa"/>
            <w:tcBorders>
              <w:top w:val="nil"/>
              <w:left w:val="single" w:sz="4" w:space="0" w:color="auto"/>
              <w:right w:val="single" w:sz="4" w:space="0" w:color="auto"/>
            </w:tcBorders>
            <w:vAlign w:val="bottom"/>
          </w:tcPr>
          <w:p w:rsidR="00B74130" w:rsidRPr="001B6908" w:rsidRDefault="004169EC" w:rsidP="00E45ADA">
            <w:pPr>
              <w:spacing w:before="30" w:after="30" w:line="220" w:lineRule="exact"/>
              <w:ind w:right="170" w:hanging="76"/>
              <w:jc w:val="right"/>
            </w:pPr>
            <w:r w:rsidRPr="001B6908">
              <w:rPr>
                <w:sz w:val="22"/>
                <w:szCs w:val="22"/>
              </w:rPr>
              <w:t>2,6</w:t>
            </w:r>
          </w:p>
        </w:tc>
        <w:tc>
          <w:tcPr>
            <w:tcW w:w="1011" w:type="dxa"/>
            <w:tcBorders>
              <w:top w:val="nil"/>
              <w:left w:val="single" w:sz="4" w:space="0" w:color="auto"/>
              <w:right w:val="single" w:sz="4" w:space="0" w:color="auto"/>
            </w:tcBorders>
            <w:vAlign w:val="bottom"/>
          </w:tcPr>
          <w:p w:rsidR="00B74130" w:rsidRPr="001B6908" w:rsidRDefault="004169EC" w:rsidP="00E45ADA">
            <w:pPr>
              <w:spacing w:before="30" w:after="30" w:line="220" w:lineRule="exact"/>
              <w:ind w:right="57" w:hanging="74"/>
              <w:jc w:val="right"/>
            </w:pPr>
            <w:r w:rsidRPr="001B6908">
              <w:rPr>
                <w:sz w:val="22"/>
                <w:szCs w:val="22"/>
              </w:rPr>
              <w:t>65,3</w:t>
            </w:r>
          </w:p>
        </w:tc>
        <w:tc>
          <w:tcPr>
            <w:tcW w:w="1011" w:type="dxa"/>
            <w:tcBorders>
              <w:top w:val="nil"/>
              <w:left w:val="single" w:sz="4" w:space="0" w:color="auto"/>
              <w:right w:val="single" w:sz="4" w:space="0" w:color="auto"/>
            </w:tcBorders>
            <w:vAlign w:val="bottom"/>
          </w:tcPr>
          <w:p w:rsidR="00B74130" w:rsidRPr="001B6908" w:rsidRDefault="004169EC" w:rsidP="00E45ADA">
            <w:pPr>
              <w:spacing w:before="30" w:after="30" w:line="220" w:lineRule="exact"/>
              <w:ind w:right="170" w:hanging="74"/>
              <w:jc w:val="right"/>
            </w:pPr>
            <w:r w:rsidRPr="001B6908">
              <w:rPr>
                <w:sz w:val="22"/>
                <w:szCs w:val="22"/>
              </w:rPr>
              <w:t>101,0</w:t>
            </w:r>
          </w:p>
        </w:tc>
        <w:tc>
          <w:tcPr>
            <w:tcW w:w="1011" w:type="dxa"/>
            <w:tcBorders>
              <w:top w:val="nil"/>
              <w:left w:val="single" w:sz="4" w:space="0" w:color="auto"/>
              <w:right w:val="single" w:sz="4" w:space="0" w:color="auto"/>
            </w:tcBorders>
            <w:vAlign w:val="bottom"/>
          </w:tcPr>
          <w:p w:rsidR="00B74130" w:rsidRPr="001B6908" w:rsidRDefault="004169EC" w:rsidP="00E45ADA">
            <w:pPr>
              <w:spacing w:before="30" w:after="30" w:line="220" w:lineRule="exact"/>
              <w:ind w:right="170" w:hanging="74"/>
              <w:jc w:val="right"/>
            </w:pPr>
            <w:r w:rsidRPr="001B6908">
              <w:rPr>
                <w:sz w:val="22"/>
                <w:szCs w:val="22"/>
              </w:rPr>
              <w:t>1,8</w:t>
            </w:r>
          </w:p>
        </w:tc>
      </w:tr>
      <w:tr w:rsidR="00B74130" w:rsidRPr="004F35A9" w:rsidTr="00B45F8B">
        <w:trPr>
          <w:trHeight w:val="66"/>
          <w:jc w:val="center"/>
        </w:trPr>
        <w:tc>
          <w:tcPr>
            <w:tcW w:w="3069" w:type="dxa"/>
            <w:tcBorders>
              <w:left w:val="single" w:sz="4" w:space="0" w:color="auto"/>
              <w:right w:val="single" w:sz="4" w:space="0" w:color="auto"/>
            </w:tcBorders>
            <w:vAlign w:val="bottom"/>
          </w:tcPr>
          <w:p w:rsidR="00B74130" w:rsidRPr="00116990" w:rsidRDefault="00B74130" w:rsidP="00E45ADA">
            <w:pPr>
              <w:spacing w:before="30" w:after="30" w:line="220" w:lineRule="exact"/>
              <w:ind w:left="113"/>
            </w:pPr>
            <w:r w:rsidRPr="00116990">
              <w:rPr>
                <w:sz w:val="22"/>
                <w:szCs w:val="22"/>
              </w:rPr>
              <w:t>транспортные</w:t>
            </w:r>
          </w:p>
        </w:tc>
        <w:tc>
          <w:tcPr>
            <w:tcW w:w="1010" w:type="dxa"/>
            <w:tcBorders>
              <w:left w:val="single" w:sz="4" w:space="0" w:color="auto"/>
              <w:right w:val="single" w:sz="4" w:space="0" w:color="auto"/>
            </w:tcBorders>
            <w:vAlign w:val="bottom"/>
          </w:tcPr>
          <w:p w:rsidR="00B74130" w:rsidRPr="001B6908" w:rsidRDefault="00144F7E" w:rsidP="00E45ADA">
            <w:pPr>
              <w:spacing w:before="30" w:after="30" w:line="220" w:lineRule="exact"/>
              <w:ind w:right="57" w:hanging="76"/>
              <w:jc w:val="right"/>
            </w:pPr>
            <w:r w:rsidRPr="001B6908">
              <w:rPr>
                <w:sz w:val="22"/>
                <w:szCs w:val="22"/>
              </w:rPr>
              <w:t>2 783,8</w:t>
            </w:r>
          </w:p>
        </w:tc>
        <w:tc>
          <w:tcPr>
            <w:tcW w:w="1011" w:type="dxa"/>
            <w:tcBorders>
              <w:left w:val="single" w:sz="4" w:space="0" w:color="auto"/>
              <w:right w:val="single" w:sz="4" w:space="0" w:color="auto"/>
            </w:tcBorders>
            <w:vAlign w:val="bottom"/>
          </w:tcPr>
          <w:p w:rsidR="00B74130" w:rsidRPr="001B6908" w:rsidRDefault="00144F7E" w:rsidP="00E45ADA">
            <w:pPr>
              <w:spacing w:before="30" w:after="30" w:line="220" w:lineRule="exact"/>
              <w:ind w:right="170" w:hanging="74"/>
              <w:jc w:val="right"/>
            </w:pPr>
            <w:r w:rsidRPr="001B6908">
              <w:rPr>
                <w:sz w:val="22"/>
                <w:szCs w:val="22"/>
              </w:rPr>
              <w:t>119,5</w:t>
            </w:r>
          </w:p>
        </w:tc>
        <w:tc>
          <w:tcPr>
            <w:tcW w:w="1011" w:type="dxa"/>
            <w:tcBorders>
              <w:left w:val="single" w:sz="4" w:space="0" w:color="auto"/>
              <w:right w:val="single" w:sz="4" w:space="0" w:color="auto"/>
            </w:tcBorders>
            <w:vAlign w:val="bottom"/>
          </w:tcPr>
          <w:p w:rsidR="00B74130" w:rsidRPr="001B6908" w:rsidRDefault="00144F7E" w:rsidP="00E45ADA">
            <w:pPr>
              <w:spacing w:before="30" w:after="30" w:line="220" w:lineRule="exact"/>
              <w:ind w:right="170" w:hanging="76"/>
              <w:jc w:val="right"/>
            </w:pPr>
            <w:r w:rsidRPr="001B6908">
              <w:rPr>
                <w:sz w:val="22"/>
                <w:szCs w:val="22"/>
              </w:rPr>
              <w:t>42,6</w:t>
            </w:r>
          </w:p>
        </w:tc>
        <w:tc>
          <w:tcPr>
            <w:tcW w:w="1011" w:type="dxa"/>
            <w:tcBorders>
              <w:left w:val="single" w:sz="4" w:space="0" w:color="auto"/>
              <w:right w:val="single" w:sz="4" w:space="0" w:color="auto"/>
            </w:tcBorders>
            <w:vAlign w:val="bottom"/>
          </w:tcPr>
          <w:p w:rsidR="00B74130" w:rsidRPr="001B6908" w:rsidRDefault="00144F7E" w:rsidP="00E45ADA">
            <w:pPr>
              <w:spacing w:before="30" w:after="30" w:line="220" w:lineRule="exact"/>
              <w:ind w:right="57" w:hanging="74"/>
              <w:jc w:val="right"/>
            </w:pPr>
            <w:r w:rsidRPr="001B6908">
              <w:rPr>
                <w:sz w:val="22"/>
                <w:szCs w:val="22"/>
              </w:rPr>
              <w:t>1 553,4</w:t>
            </w:r>
          </w:p>
        </w:tc>
        <w:tc>
          <w:tcPr>
            <w:tcW w:w="1011" w:type="dxa"/>
            <w:tcBorders>
              <w:left w:val="single" w:sz="4" w:space="0" w:color="auto"/>
              <w:right w:val="single" w:sz="4" w:space="0" w:color="auto"/>
            </w:tcBorders>
            <w:vAlign w:val="bottom"/>
          </w:tcPr>
          <w:p w:rsidR="00B74130" w:rsidRPr="001B6908" w:rsidRDefault="00144F7E" w:rsidP="00E45ADA">
            <w:pPr>
              <w:spacing w:before="30" w:after="30" w:line="220" w:lineRule="exact"/>
              <w:ind w:right="170" w:hanging="74"/>
              <w:jc w:val="right"/>
            </w:pPr>
            <w:r w:rsidRPr="001B6908">
              <w:rPr>
                <w:sz w:val="22"/>
                <w:szCs w:val="22"/>
              </w:rPr>
              <w:t>138,9</w:t>
            </w:r>
          </w:p>
        </w:tc>
        <w:tc>
          <w:tcPr>
            <w:tcW w:w="1011" w:type="dxa"/>
            <w:tcBorders>
              <w:left w:val="single" w:sz="4" w:space="0" w:color="auto"/>
              <w:right w:val="single" w:sz="4" w:space="0" w:color="auto"/>
            </w:tcBorders>
            <w:vAlign w:val="bottom"/>
          </w:tcPr>
          <w:p w:rsidR="00B74130" w:rsidRPr="001B6908" w:rsidRDefault="00144F7E" w:rsidP="00E45ADA">
            <w:pPr>
              <w:spacing w:before="30" w:after="30" w:line="220" w:lineRule="exact"/>
              <w:ind w:right="170" w:hanging="74"/>
              <w:jc w:val="right"/>
            </w:pPr>
            <w:r w:rsidRPr="001B6908">
              <w:rPr>
                <w:sz w:val="22"/>
                <w:szCs w:val="22"/>
              </w:rPr>
              <w:t>42,8</w:t>
            </w:r>
          </w:p>
        </w:tc>
      </w:tr>
      <w:tr w:rsidR="00B74130" w:rsidRPr="004F35A9" w:rsidTr="00B45F8B">
        <w:trPr>
          <w:trHeight w:val="66"/>
          <w:jc w:val="center"/>
        </w:trPr>
        <w:tc>
          <w:tcPr>
            <w:tcW w:w="3069" w:type="dxa"/>
            <w:tcBorders>
              <w:left w:val="single" w:sz="4" w:space="0" w:color="auto"/>
              <w:right w:val="single" w:sz="4" w:space="0" w:color="auto"/>
            </w:tcBorders>
            <w:vAlign w:val="bottom"/>
          </w:tcPr>
          <w:p w:rsidR="00B74130" w:rsidRPr="00116990" w:rsidRDefault="00B74130" w:rsidP="00E45ADA">
            <w:pPr>
              <w:spacing w:before="30" w:after="30" w:line="220" w:lineRule="exact"/>
              <w:ind w:left="567"/>
            </w:pPr>
            <w:r w:rsidRPr="00116990">
              <w:rPr>
                <w:sz w:val="22"/>
                <w:szCs w:val="22"/>
              </w:rPr>
              <w:t>из них:</w:t>
            </w:r>
          </w:p>
        </w:tc>
        <w:tc>
          <w:tcPr>
            <w:tcW w:w="1010" w:type="dxa"/>
            <w:tcBorders>
              <w:left w:val="single" w:sz="4" w:space="0" w:color="auto"/>
              <w:right w:val="single" w:sz="4" w:space="0" w:color="auto"/>
            </w:tcBorders>
            <w:vAlign w:val="bottom"/>
          </w:tcPr>
          <w:p w:rsidR="00B74130" w:rsidRPr="001B6908" w:rsidRDefault="00B74130" w:rsidP="00E45ADA">
            <w:pPr>
              <w:spacing w:before="30" w:after="30" w:line="220" w:lineRule="exact"/>
              <w:ind w:right="57" w:hanging="76"/>
              <w:jc w:val="right"/>
            </w:pPr>
            <w:r w:rsidRPr="001B6908">
              <w:rPr>
                <w:sz w:val="22"/>
                <w:szCs w:val="22"/>
              </w:rPr>
              <w:t> </w:t>
            </w:r>
          </w:p>
        </w:tc>
        <w:tc>
          <w:tcPr>
            <w:tcW w:w="1011" w:type="dxa"/>
            <w:tcBorders>
              <w:left w:val="single" w:sz="4" w:space="0" w:color="auto"/>
              <w:right w:val="single" w:sz="4" w:space="0" w:color="auto"/>
            </w:tcBorders>
            <w:vAlign w:val="bottom"/>
          </w:tcPr>
          <w:p w:rsidR="00B74130" w:rsidRPr="001B6908" w:rsidRDefault="00B74130" w:rsidP="00E45ADA">
            <w:pPr>
              <w:spacing w:before="30" w:after="30" w:line="220" w:lineRule="exact"/>
              <w:ind w:right="170" w:hanging="74"/>
              <w:jc w:val="right"/>
            </w:pPr>
            <w:r w:rsidRPr="001B6908">
              <w:rPr>
                <w:sz w:val="22"/>
                <w:szCs w:val="22"/>
              </w:rPr>
              <w:t> </w:t>
            </w:r>
          </w:p>
        </w:tc>
        <w:tc>
          <w:tcPr>
            <w:tcW w:w="1011" w:type="dxa"/>
            <w:tcBorders>
              <w:left w:val="single" w:sz="4" w:space="0" w:color="auto"/>
              <w:right w:val="single" w:sz="4" w:space="0" w:color="auto"/>
            </w:tcBorders>
            <w:vAlign w:val="bottom"/>
          </w:tcPr>
          <w:p w:rsidR="00B74130" w:rsidRPr="001B6908" w:rsidRDefault="00B74130" w:rsidP="00E45ADA">
            <w:pPr>
              <w:spacing w:before="30" w:after="30" w:line="220" w:lineRule="exact"/>
              <w:ind w:right="170" w:hanging="76"/>
              <w:jc w:val="right"/>
            </w:pPr>
            <w:r w:rsidRPr="001B6908">
              <w:rPr>
                <w:sz w:val="22"/>
                <w:szCs w:val="22"/>
              </w:rPr>
              <w:t> </w:t>
            </w:r>
          </w:p>
        </w:tc>
        <w:tc>
          <w:tcPr>
            <w:tcW w:w="1011" w:type="dxa"/>
            <w:tcBorders>
              <w:left w:val="single" w:sz="4" w:space="0" w:color="auto"/>
              <w:right w:val="single" w:sz="4" w:space="0" w:color="auto"/>
            </w:tcBorders>
            <w:vAlign w:val="bottom"/>
          </w:tcPr>
          <w:p w:rsidR="00B74130" w:rsidRPr="001B6908" w:rsidRDefault="00B74130" w:rsidP="00E45ADA">
            <w:pPr>
              <w:spacing w:before="30" w:after="30" w:line="220" w:lineRule="exact"/>
              <w:ind w:right="57" w:hanging="74"/>
              <w:jc w:val="right"/>
            </w:pPr>
            <w:r w:rsidRPr="001B6908">
              <w:rPr>
                <w:sz w:val="22"/>
                <w:szCs w:val="22"/>
              </w:rPr>
              <w:t> </w:t>
            </w:r>
          </w:p>
        </w:tc>
        <w:tc>
          <w:tcPr>
            <w:tcW w:w="1011" w:type="dxa"/>
            <w:tcBorders>
              <w:left w:val="single" w:sz="4" w:space="0" w:color="auto"/>
              <w:right w:val="single" w:sz="4" w:space="0" w:color="auto"/>
            </w:tcBorders>
            <w:vAlign w:val="bottom"/>
          </w:tcPr>
          <w:p w:rsidR="00B74130" w:rsidRPr="001B6908" w:rsidRDefault="00B74130" w:rsidP="00E45ADA">
            <w:pPr>
              <w:spacing w:before="30" w:after="30" w:line="220" w:lineRule="exact"/>
              <w:ind w:right="170" w:hanging="74"/>
              <w:jc w:val="right"/>
            </w:pPr>
            <w:r w:rsidRPr="001B6908">
              <w:rPr>
                <w:sz w:val="22"/>
                <w:szCs w:val="22"/>
              </w:rPr>
              <w:t> </w:t>
            </w:r>
          </w:p>
        </w:tc>
        <w:tc>
          <w:tcPr>
            <w:tcW w:w="1011" w:type="dxa"/>
            <w:tcBorders>
              <w:left w:val="single" w:sz="4" w:space="0" w:color="auto"/>
              <w:right w:val="single" w:sz="4" w:space="0" w:color="auto"/>
            </w:tcBorders>
            <w:vAlign w:val="bottom"/>
          </w:tcPr>
          <w:p w:rsidR="00B74130" w:rsidRPr="001B6908" w:rsidRDefault="00B74130" w:rsidP="00E45ADA">
            <w:pPr>
              <w:spacing w:before="30" w:after="30" w:line="220" w:lineRule="exact"/>
              <w:ind w:right="170" w:hanging="74"/>
              <w:jc w:val="right"/>
            </w:pPr>
            <w:r w:rsidRPr="001B6908">
              <w:rPr>
                <w:sz w:val="22"/>
                <w:szCs w:val="22"/>
              </w:rPr>
              <w:t> </w:t>
            </w:r>
          </w:p>
        </w:tc>
      </w:tr>
      <w:tr w:rsidR="00B74130" w:rsidRPr="004F35A9" w:rsidTr="00B05DE7">
        <w:trPr>
          <w:trHeight w:val="66"/>
          <w:jc w:val="center"/>
        </w:trPr>
        <w:tc>
          <w:tcPr>
            <w:tcW w:w="3069" w:type="dxa"/>
            <w:tcBorders>
              <w:left w:val="single" w:sz="4" w:space="0" w:color="auto"/>
              <w:right w:val="single" w:sz="4" w:space="0" w:color="auto"/>
            </w:tcBorders>
            <w:vAlign w:val="bottom"/>
          </w:tcPr>
          <w:p w:rsidR="00B74130" w:rsidRPr="00116990" w:rsidRDefault="00B74130" w:rsidP="00E45ADA">
            <w:pPr>
              <w:spacing w:before="30" w:after="30" w:line="220" w:lineRule="exact"/>
              <w:ind w:left="289"/>
            </w:pPr>
            <w:r w:rsidRPr="00116990">
              <w:rPr>
                <w:sz w:val="22"/>
                <w:szCs w:val="22"/>
              </w:rPr>
              <w:t xml:space="preserve">по перевозкам грузов </w:t>
            </w:r>
          </w:p>
        </w:tc>
        <w:tc>
          <w:tcPr>
            <w:tcW w:w="1010" w:type="dxa"/>
            <w:tcBorders>
              <w:left w:val="single" w:sz="4" w:space="0" w:color="auto"/>
              <w:right w:val="single" w:sz="4" w:space="0" w:color="auto"/>
            </w:tcBorders>
            <w:vAlign w:val="bottom"/>
          </w:tcPr>
          <w:p w:rsidR="00B74130" w:rsidRPr="001B6908" w:rsidRDefault="00BE29C5" w:rsidP="00E45ADA">
            <w:pPr>
              <w:spacing w:before="30" w:after="30" w:line="220" w:lineRule="exact"/>
              <w:ind w:right="57" w:hanging="76"/>
              <w:jc w:val="right"/>
            </w:pPr>
            <w:r w:rsidRPr="001B6908">
              <w:rPr>
                <w:sz w:val="22"/>
                <w:szCs w:val="22"/>
              </w:rPr>
              <w:t>2 404,4</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6"/>
              <w:jc w:val="right"/>
            </w:pPr>
            <w:r w:rsidRPr="001B6908">
              <w:rPr>
                <w:sz w:val="22"/>
                <w:szCs w:val="22"/>
              </w:rPr>
              <w:t>119,7</w:t>
            </w:r>
          </w:p>
        </w:tc>
        <w:tc>
          <w:tcPr>
            <w:tcW w:w="1011" w:type="dxa"/>
            <w:tcBorders>
              <w:left w:val="single" w:sz="4" w:space="0" w:color="auto"/>
              <w:right w:val="single" w:sz="4" w:space="0" w:color="auto"/>
            </w:tcBorders>
            <w:vAlign w:val="bottom"/>
          </w:tcPr>
          <w:p w:rsidR="00B74130" w:rsidRPr="001B6908" w:rsidRDefault="00F24A31" w:rsidP="00E45ADA">
            <w:pPr>
              <w:spacing w:before="30" w:after="30" w:line="220" w:lineRule="exact"/>
              <w:ind w:right="170" w:hanging="76"/>
              <w:jc w:val="right"/>
            </w:pPr>
            <w:r w:rsidRPr="001B6908">
              <w:rPr>
                <w:sz w:val="22"/>
                <w:szCs w:val="22"/>
              </w:rPr>
              <w:t>36,8</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57" w:hanging="74"/>
              <w:jc w:val="right"/>
            </w:pPr>
            <w:r w:rsidRPr="001B6908">
              <w:rPr>
                <w:sz w:val="22"/>
                <w:szCs w:val="22"/>
              </w:rPr>
              <w:t>1 323,6</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6"/>
              <w:jc w:val="right"/>
            </w:pPr>
            <w:r w:rsidRPr="001B6908">
              <w:rPr>
                <w:sz w:val="22"/>
                <w:szCs w:val="22"/>
              </w:rPr>
              <w:t>140,6</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4"/>
              <w:jc w:val="right"/>
            </w:pPr>
            <w:r w:rsidRPr="001B6908">
              <w:rPr>
                <w:sz w:val="22"/>
                <w:szCs w:val="22"/>
              </w:rPr>
              <w:t>36,5</w:t>
            </w:r>
          </w:p>
        </w:tc>
      </w:tr>
      <w:tr w:rsidR="00B74130" w:rsidRPr="004F35A9" w:rsidTr="00B05DE7">
        <w:trPr>
          <w:trHeight w:val="66"/>
          <w:jc w:val="center"/>
        </w:trPr>
        <w:tc>
          <w:tcPr>
            <w:tcW w:w="3069" w:type="dxa"/>
            <w:tcBorders>
              <w:left w:val="single" w:sz="4" w:space="0" w:color="auto"/>
              <w:right w:val="single" w:sz="4" w:space="0" w:color="auto"/>
            </w:tcBorders>
            <w:vAlign w:val="bottom"/>
          </w:tcPr>
          <w:p w:rsidR="00B74130" w:rsidRPr="00116990" w:rsidRDefault="00B74130" w:rsidP="00E45ADA">
            <w:pPr>
              <w:spacing w:before="30" w:after="30" w:line="220" w:lineRule="exact"/>
              <w:ind w:left="397"/>
            </w:pPr>
            <w:r w:rsidRPr="00116990">
              <w:rPr>
                <w:sz w:val="22"/>
                <w:szCs w:val="22"/>
              </w:rPr>
              <w:t>железнодорожным транспортом</w:t>
            </w:r>
          </w:p>
        </w:tc>
        <w:tc>
          <w:tcPr>
            <w:tcW w:w="1010"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57" w:hanging="76"/>
              <w:jc w:val="right"/>
            </w:pPr>
            <w:r w:rsidRPr="001B6908">
              <w:rPr>
                <w:sz w:val="22"/>
                <w:szCs w:val="22"/>
              </w:rPr>
              <w:t>569,2</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6"/>
              <w:jc w:val="right"/>
            </w:pPr>
            <w:r w:rsidRPr="001B6908">
              <w:rPr>
                <w:sz w:val="22"/>
                <w:szCs w:val="22"/>
              </w:rPr>
              <w:t>103,3</w:t>
            </w:r>
          </w:p>
        </w:tc>
        <w:tc>
          <w:tcPr>
            <w:tcW w:w="1011" w:type="dxa"/>
            <w:tcBorders>
              <w:left w:val="single" w:sz="4" w:space="0" w:color="auto"/>
              <w:right w:val="single" w:sz="4" w:space="0" w:color="auto"/>
            </w:tcBorders>
            <w:vAlign w:val="bottom"/>
          </w:tcPr>
          <w:p w:rsidR="00B74130" w:rsidRPr="001B6908" w:rsidRDefault="00B74130" w:rsidP="00E45ADA">
            <w:pPr>
              <w:spacing w:before="30" w:after="30" w:line="220" w:lineRule="exact"/>
              <w:ind w:right="170" w:hanging="76"/>
              <w:jc w:val="right"/>
            </w:pPr>
            <w:r w:rsidRPr="001B6908">
              <w:rPr>
                <w:sz w:val="22"/>
                <w:szCs w:val="22"/>
              </w:rPr>
              <w:t>8,7</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57" w:hanging="74"/>
              <w:jc w:val="right"/>
            </w:pPr>
            <w:r w:rsidRPr="001B6908">
              <w:rPr>
                <w:sz w:val="22"/>
                <w:szCs w:val="22"/>
              </w:rPr>
              <w:t>242,4</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6"/>
              <w:jc w:val="right"/>
            </w:pPr>
            <w:r w:rsidRPr="001B6908">
              <w:rPr>
                <w:sz w:val="22"/>
                <w:szCs w:val="22"/>
              </w:rPr>
              <w:t>118,1</w:t>
            </w:r>
          </w:p>
        </w:tc>
        <w:tc>
          <w:tcPr>
            <w:tcW w:w="1011" w:type="dxa"/>
            <w:tcBorders>
              <w:left w:val="single" w:sz="4" w:space="0" w:color="auto"/>
              <w:right w:val="single" w:sz="4" w:space="0" w:color="auto"/>
            </w:tcBorders>
            <w:vAlign w:val="bottom"/>
          </w:tcPr>
          <w:p w:rsidR="00B74130" w:rsidRPr="001B6908" w:rsidRDefault="00D449B4" w:rsidP="00E45ADA">
            <w:pPr>
              <w:spacing w:before="30" w:after="30" w:line="220" w:lineRule="exact"/>
              <w:ind w:right="170" w:hanging="74"/>
              <w:jc w:val="right"/>
            </w:pPr>
            <w:r w:rsidRPr="001B6908">
              <w:rPr>
                <w:sz w:val="22"/>
                <w:szCs w:val="22"/>
              </w:rPr>
              <w:t>6,7</w:t>
            </w:r>
          </w:p>
        </w:tc>
      </w:tr>
      <w:tr w:rsidR="00B74130" w:rsidRPr="004F35A9" w:rsidTr="0072380F">
        <w:trPr>
          <w:trHeight w:val="94"/>
          <w:jc w:val="center"/>
        </w:trPr>
        <w:tc>
          <w:tcPr>
            <w:tcW w:w="3069" w:type="dxa"/>
            <w:tcBorders>
              <w:left w:val="single" w:sz="4" w:space="0" w:color="auto"/>
              <w:right w:val="single" w:sz="4" w:space="0" w:color="auto"/>
            </w:tcBorders>
            <w:vAlign w:val="bottom"/>
          </w:tcPr>
          <w:p w:rsidR="00B74130" w:rsidRPr="00116990" w:rsidRDefault="00B74130" w:rsidP="00E45ADA">
            <w:pPr>
              <w:spacing w:before="30" w:after="30" w:line="220" w:lineRule="exact"/>
              <w:ind w:left="397"/>
            </w:pPr>
            <w:r w:rsidRPr="00116990">
              <w:rPr>
                <w:sz w:val="22"/>
                <w:szCs w:val="22"/>
              </w:rPr>
              <w:t>автомобильным транспортом</w:t>
            </w:r>
          </w:p>
        </w:tc>
        <w:tc>
          <w:tcPr>
            <w:tcW w:w="1010"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57" w:hanging="76"/>
              <w:jc w:val="right"/>
            </w:pPr>
            <w:r w:rsidRPr="001B6908">
              <w:rPr>
                <w:sz w:val="22"/>
                <w:szCs w:val="22"/>
              </w:rPr>
              <w:t>1 090,4</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6"/>
              <w:jc w:val="right"/>
            </w:pPr>
            <w:r w:rsidRPr="001B6908">
              <w:rPr>
                <w:sz w:val="22"/>
                <w:szCs w:val="22"/>
              </w:rPr>
              <w:t>127,8</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6"/>
              <w:jc w:val="right"/>
            </w:pPr>
            <w:r w:rsidRPr="001B6908">
              <w:rPr>
                <w:sz w:val="22"/>
                <w:szCs w:val="22"/>
              </w:rPr>
              <w:t>16,7</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57" w:hanging="74"/>
              <w:jc w:val="right"/>
            </w:pPr>
            <w:r w:rsidRPr="001B6908">
              <w:rPr>
                <w:sz w:val="22"/>
                <w:szCs w:val="22"/>
              </w:rPr>
              <w:t>558,8</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6"/>
              <w:jc w:val="right"/>
            </w:pPr>
            <w:r w:rsidRPr="001B6908">
              <w:rPr>
                <w:sz w:val="22"/>
                <w:szCs w:val="22"/>
              </w:rPr>
              <w:t>121,8</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4"/>
              <w:jc w:val="right"/>
            </w:pPr>
            <w:r w:rsidRPr="001B6908">
              <w:rPr>
                <w:sz w:val="22"/>
                <w:szCs w:val="22"/>
              </w:rPr>
              <w:t>15,4</w:t>
            </w:r>
          </w:p>
        </w:tc>
      </w:tr>
      <w:tr w:rsidR="00B05DE7" w:rsidRPr="004F35A9" w:rsidTr="00116990">
        <w:trPr>
          <w:trHeight w:val="66"/>
          <w:jc w:val="center"/>
        </w:trPr>
        <w:tc>
          <w:tcPr>
            <w:tcW w:w="3069" w:type="dxa"/>
            <w:tcBorders>
              <w:left w:val="single" w:sz="4" w:space="0" w:color="auto"/>
              <w:right w:val="single" w:sz="4" w:space="0" w:color="auto"/>
            </w:tcBorders>
            <w:vAlign w:val="bottom"/>
          </w:tcPr>
          <w:p w:rsidR="00B05DE7" w:rsidRPr="00116990" w:rsidRDefault="00B05DE7" w:rsidP="00E45ADA">
            <w:pPr>
              <w:spacing w:before="30" w:after="30" w:line="220" w:lineRule="exact"/>
              <w:ind w:left="397"/>
            </w:pPr>
            <w:r w:rsidRPr="00116990">
              <w:rPr>
                <w:sz w:val="22"/>
                <w:szCs w:val="22"/>
              </w:rPr>
              <w:t>воздушным транспортом</w:t>
            </w:r>
          </w:p>
        </w:tc>
        <w:tc>
          <w:tcPr>
            <w:tcW w:w="1010" w:type="dxa"/>
            <w:tcBorders>
              <w:left w:val="single" w:sz="4" w:space="0" w:color="auto"/>
              <w:right w:val="single" w:sz="4" w:space="0" w:color="auto"/>
            </w:tcBorders>
            <w:vAlign w:val="bottom"/>
          </w:tcPr>
          <w:p w:rsidR="00B05DE7" w:rsidRPr="001B6908" w:rsidRDefault="00B05DE7" w:rsidP="00E45ADA">
            <w:pPr>
              <w:spacing w:before="30" w:after="30" w:line="220" w:lineRule="exact"/>
              <w:ind w:right="57" w:hanging="76"/>
              <w:jc w:val="right"/>
            </w:pPr>
            <w:r w:rsidRPr="001B6908">
              <w:rPr>
                <w:sz w:val="22"/>
                <w:szCs w:val="22"/>
              </w:rPr>
              <w:t>46,6</w:t>
            </w:r>
          </w:p>
        </w:tc>
        <w:tc>
          <w:tcPr>
            <w:tcW w:w="1011" w:type="dxa"/>
            <w:tcBorders>
              <w:left w:val="single" w:sz="4" w:space="0" w:color="auto"/>
              <w:right w:val="single" w:sz="4" w:space="0" w:color="auto"/>
            </w:tcBorders>
            <w:vAlign w:val="bottom"/>
          </w:tcPr>
          <w:p w:rsidR="00B05DE7" w:rsidRPr="001B6908" w:rsidRDefault="00B05DE7" w:rsidP="00E45ADA">
            <w:pPr>
              <w:spacing w:before="30" w:after="30" w:line="220" w:lineRule="exact"/>
              <w:ind w:right="170" w:hanging="76"/>
              <w:jc w:val="right"/>
            </w:pPr>
            <w:r w:rsidRPr="001B6908">
              <w:rPr>
                <w:sz w:val="22"/>
                <w:szCs w:val="22"/>
              </w:rPr>
              <w:t>107,7</w:t>
            </w:r>
          </w:p>
        </w:tc>
        <w:tc>
          <w:tcPr>
            <w:tcW w:w="1011" w:type="dxa"/>
            <w:tcBorders>
              <w:left w:val="single" w:sz="4" w:space="0" w:color="auto"/>
              <w:right w:val="single" w:sz="4" w:space="0" w:color="auto"/>
            </w:tcBorders>
            <w:vAlign w:val="bottom"/>
          </w:tcPr>
          <w:p w:rsidR="00B05DE7" w:rsidRPr="001B6908" w:rsidRDefault="00B05DE7" w:rsidP="00E45ADA">
            <w:pPr>
              <w:spacing w:before="30" w:after="30" w:line="220" w:lineRule="exact"/>
              <w:ind w:right="170" w:hanging="76"/>
              <w:jc w:val="right"/>
            </w:pPr>
            <w:r w:rsidRPr="001B6908">
              <w:rPr>
                <w:sz w:val="22"/>
                <w:szCs w:val="22"/>
              </w:rPr>
              <w:t>0,7</w:t>
            </w:r>
          </w:p>
        </w:tc>
        <w:tc>
          <w:tcPr>
            <w:tcW w:w="1011" w:type="dxa"/>
            <w:tcBorders>
              <w:left w:val="single" w:sz="4" w:space="0" w:color="auto"/>
              <w:right w:val="single" w:sz="4" w:space="0" w:color="auto"/>
            </w:tcBorders>
            <w:vAlign w:val="bottom"/>
          </w:tcPr>
          <w:p w:rsidR="00B05DE7" w:rsidRPr="001B6908" w:rsidRDefault="00B05DE7" w:rsidP="00E45ADA">
            <w:pPr>
              <w:spacing w:before="30" w:after="30" w:line="220" w:lineRule="exact"/>
              <w:ind w:right="57" w:hanging="74"/>
              <w:jc w:val="right"/>
            </w:pPr>
            <w:r w:rsidRPr="001B6908">
              <w:rPr>
                <w:sz w:val="22"/>
                <w:szCs w:val="22"/>
              </w:rPr>
              <w:t>29,1</w:t>
            </w:r>
          </w:p>
        </w:tc>
        <w:tc>
          <w:tcPr>
            <w:tcW w:w="1011" w:type="dxa"/>
            <w:tcBorders>
              <w:left w:val="single" w:sz="4" w:space="0" w:color="auto"/>
              <w:right w:val="single" w:sz="4" w:space="0" w:color="auto"/>
            </w:tcBorders>
            <w:vAlign w:val="bottom"/>
          </w:tcPr>
          <w:p w:rsidR="00B05DE7" w:rsidRPr="001B6908" w:rsidRDefault="00B05DE7" w:rsidP="00E45ADA">
            <w:pPr>
              <w:spacing w:before="30" w:after="30" w:line="220" w:lineRule="exact"/>
              <w:ind w:right="170" w:hanging="76"/>
              <w:jc w:val="right"/>
            </w:pPr>
            <w:r w:rsidRPr="001B6908">
              <w:rPr>
                <w:sz w:val="22"/>
                <w:szCs w:val="22"/>
              </w:rPr>
              <w:t>131,9</w:t>
            </w:r>
          </w:p>
        </w:tc>
        <w:tc>
          <w:tcPr>
            <w:tcW w:w="1011" w:type="dxa"/>
            <w:tcBorders>
              <w:left w:val="single" w:sz="4" w:space="0" w:color="auto"/>
              <w:right w:val="single" w:sz="4" w:space="0" w:color="auto"/>
            </w:tcBorders>
            <w:vAlign w:val="bottom"/>
          </w:tcPr>
          <w:p w:rsidR="00B05DE7" w:rsidRPr="001B6908" w:rsidRDefault="00B05DE7" w:rsidP="00E45ADA">
            <w:pPr>
              <w:spacing w:before="30" w:after="30" w:line="220" w:lineRule="exact"/>
              <w:ind w:right="170" w:hanging="74"/>
              <w:jc w:val="right"/>
            </w:pPr>
            <w:r w:rsidRPr="001B6908">
              <w:rPr>
                <w:sz w:val="22"/>
                <w:szCs w:val="22"/>
              </w:rPr>
              <w:t>0,8</w:t>
            </w:r>
          </w:p>
        </w:tc>
      </w:tr>
      <w:tr w:rsidR="00B74130" w:rsidRPr="004F35A9" w:rsidTr="0072380F">
        <w:trPr>
          <w:trHeight w:val="66"/>
          <w:jc w:val="center"/>
        </w:trPr>
        <w:tc>
          <w:tcPr>
            <w:tcW w:w="3069" w:type="dxa"/>
            <w:tcBorders>
              <w:left w:val="single" w:sz="4" w:space="0" w:color="auto"/>
              <w:right w:val="single" w:sz="4" w:space="0" w:color="auto"/>
            </w:tcBorders>
            <w:vAlign w:val="bottom"/>
          </w:tcPr>
          <w:p w:rsidR="00B74130" w:rsidRPr="00116990" w:rsidRDefault="00B74130" w:rsidP="00E45ADA">
            <w:pPr>
              <w:spacing w:before="30" w:after="30" w:line="220" w:lineRule="exact"/>
              <w:ind w:left="397"/>
            </w:pPr>
            <w:r w:rsidRPr="00116990">
              <w:rPr>
                <w:sz w:val="22"/>
                <w:szCs w:val="22"/>
              </w:rPr>
              <w:t>морским транспортом</w:t>
            </w:r>
          </w:p>
        </w:tc>
        <w:tc>
          <w:tcPr>
            <w:tcW w:w="1010"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57" w:hanging="76"/>
              <w:jc w:val="right"/>
            </w:pPr>
            <w:r w:rsidRPr="001B6908">
              <w:rPr>
                <w:sz w:val="22"/>
                <w:szCs w:val="22"/>
              </w:rPr>
              <w:t>334,0</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6"/>
              <w:jc w:val="right"/>
            </w:pPr>
            <w:r w:rsidRPr="001B6908">
              <w:rPr>
                <w:sz w:val="22"/>
                <w:szCs w:val="22"/>
              </w:rPr>
              <w:t>189,3</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6"/>
              <w:jc w:val="right"/>
            </w:pPr>
            <w:r w:rsidRPr="001B6908">
              <w:rPr>
                <w:sz w:val="22"/>
                <w:szCs w:val="22"/>
              </w:rPr>
              <w:t>5,1</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57" w:hanging="74"/>
              <w:jc w:val="right"/>
            </w:pPr>
            <w:r w:rsidRPr="001B6908">
              <w:rPr>
                <w:sz w:val="22"/>
                <w:szCs w:val="22"/>
              </w:rPr>
              <w:t>412,9</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6"/>
              <w:jc w:val="right"/>
            </w:pPr>
            <w:r w:rsidRPr="001B6908">
              <w:rPr>
                <w:sz w:val="22"/>
                <w:szCs w:val="22"/>
              </w:rPr>
              <w:t>187,1</w:t>
            </w:r>
          </w:p>
        </w:tc>
        <w:tc>
          <w:tcPr>
            <w:tcW w:w="1011" w:type="dxa"/>
            <w:tcBorders>
              <w:left w:val="single" w:sz="4" w:space="0" w:color="auto"/>
              <w:right w:val="single" w:sz="4" w:space="0" w:color="auto"/>
            </w:tcBorders>
            <w:vAlign w:val="bottom"/>
          </w:tcPr>
          <w:p w:rsidR="00B74130" w:rsidRPr="001B6908" w:rsidRDefault="00327026" w:rsidP="00E45ADA">
            <w:pPr>
              <w:spacing w:before="30" w:after="30" w:line="220" w:lineRule="exact"/>
              <w:ind w:right="170" w:hanging="74"/>
              <w:jc w:val="right"/>
            </w:pPr>
            <w:r w:rsidRPr="001B6908">
              <w:rPr>
                <w:sz w:val="22"/>
                <w:szCs w:val="22"/>
              </w:rPr>
              <w:t>11,4</w:t>
            </w:r>
          </w:p>
        </w:tc>
      </w:tr>
      <w:tr w:rsidR="00B74130" w:rsidRPr="004F35A9" w:rsidTr="0072380F">
        <w:trPr>
          <w:trHeight w:val="789"/>
          <w:jc w:val="center"/>
        </w:trPr>
        <w:tc>
          <w:tcPr>
            <w:tcW w:w="3069" w:type="dxa"/>
            <w:tcBorders>
              <w:left w:val="single" w:sz="4" w:space="0" w:color="auto"/>
              <w:right w:val="single" w:sz="4" w:space="0" w:color="auto"/>
            </w:tcBorders>
            <w:vAlign w:val="bottom"/>
          </w:tcPr>
          <w:p w:rsidR="00754495" w:rsidRDefault="00B05DE7" w:rsidP="00E45ADA">
            <w:pPr>
              <w:spacing w:before="20" w:after="20" w:line="220" w:lineRule="exact"/>
              <w:ind w:left="397"/>
            </w:pPr>
            <w:r w:rsidRPr="00116990">
              <w:rPr>
                <w:sz w:val="22"/>
                <w:szCs w:val="22"/>
              </w:rPr>
              <w:t>т</w:t>
            </w:r>
            <w:r w:rsidR="00B74130" w:rsidRPr="00116990">
              <w:rPr>
                <w:sz w:val="22"/>
                <w:szCs w:val="22"/>
              </w:rPr>
              <w:t>рубопроводным</w:t>
            </w:r>
            <w:r w:rsidRPr="00116990">
              <w:rPr>
                <w:sz w:val="22"/>
                <w:szCs w:val="22"/>
              </w:rPr>
              <w:t xml:space="preserve"> </w:t>
            </w:r>
          </w:p>
          <w:p w:rsidR="00B74130" w:rsidRPr="00116990" w:rsidRDefault="00B05DE7" w:rsidP="00E45ADA">
            <w:pPr>
              <w:spacing w:before="20" w:after="20" w:line="220" w:lineRule="exact"/>
              <w:ind w:left="397"/>
            </w:pPr>
            <w:r w:rsidRPr="00116990">
              <w:rPr>
                <w:sz w:val="22"/>
                <w:szCs w:val="22"/>
              </w:rPr>
              <w:t>и другими видами транспорта</w:t>
            </w:r>
          </w:p>
        </w:tc>
        <w:tc>
          <w:tcPr>
            <w:tcW w:w="1010" w:type="dxa"/>
            <w:tcBorders>
              <w:left w:val="single" w:sz="4" w:space="0" w:color="auto"/>
              <w:right w:val="single" w:sz="4" w:space="0" w:color="auto"/>
            </w:tcBorders>
            <w:vAlign w:val="bottom"/>
          </w:tcPr>
          <w:p w:rsidR="00B74130" w:rsidRPr="001B6908" w:rsidRDefault="00B31D9E" w:rsidP="00E45ADA">
            <w:pPr>
              <w:spacing w:before="20" w:after="20" w:line="220" w:lineRule="exact"/>
              <w:ind w:right="57"/>
              <w:jc w:val="right"/>
            </w:pPr>
            <w:r w:rsidRPr="001B6908">
              <w:rPr>
                <w:sz w:val="22"/>
                <w:szCs w:val="22"/>
              </w:rPr>
              <w:t>364,2</w:t>
            </w:r>
          </w:p>
        </w:tc>
        <w:tc>
          <w:tcPr>
            <w:tcW w:w="1011" w:type="dxa"/>
            <w:tcBorders>
              <w:left w:val="single" w:sz="4" w:space="0" w:color="auto"/>
              <w:right w:val="single" w:sz="4" w:space="0" w:color="auto"/>
            </w:tcBorders>
            <w:vAlign w:val="bottom"/>
          </w:tcPr>
          <w:p w:rsidR="00B74130" w:rsidRPr="001B6908" w:rsidRDefault="00B31D9E" w:rsidP="00E45ADA">
            <w:pPr>
              <w:spacing w:before="20" w:after="20" w:line="220" w:lineRule="exact"/>
              <w:ind w:right="170"/>
              <w:jc w:val="right"/>
            </w:pPr>
            <w:r w:rsidRPr="001B6908">
              <w:rPr>
                <w:sz w:val="22"/>
                <w:szCs w:val="22"/>
              </w:rPr>
              <w:t>94,4</w:t>
            </w:r>
          </w:p>
        </w:tc>
        <w:tc>
          <w:tcPr>
            <w:tcW w:w="1011" w:type="dxa"/>
            <w:tcBorders>
              <w:left w:val="single" w:sz="4" w:space="0" w:color="auto"/>
              <w:right w:val="single" w:sz="4" w:space="0" w:color="auto"/>
            </w:tcBorders>
            <w:vAlign w:val="bottom"/>
          </w:tcPr>
          <w:p w:rsidR="00B74130" w:rsidRPr="001B6908" w:rsidRDefault="00B31D9E" w:rsidP="00E45ADA">
            <w:pPr>
              <w:spacing w:before="20" w:after="20" w:line="220" w:lineRule="exact"/>
              <w:ind w:right="170"/>
              <w:jc w:val="right"/>
            </w:pPr>
            <w:r w:rsidRPr="001B6908">
              <w:rPr>
                <w:sz w:val="22"/>
                <w:szCs w:val="22"/>
              </w:rPr>
              <w:t>5,6</w:t>
            </w:r>
          </w:p>
        </w:tc>
        <w:tc>
          <w:tcPr>
            <w:tcW w:w="1011" w:type="dxa"/>
            <w:tcBorders>
              <w:left w:val="single" w:sz="4" w:space="0" w:color="auto"/>
              <w:right w:val="single" w:sz="4" w:space="0" w:color="auto"/>
            </w:tcBorders>
            <w:vAlign w:val="bottom"/>
          </w:tcPr>
          <w:p w:rsidR="00B74130" w:rsidRPr="001B6908" w:rsidRDefault="00B31D9E" w:rsidP="00E45ADA">
            <w:pPr>
              <w:spacing w:before="20" w:after="20" w:line="220" w:lineRule="exact"/>
              <w:ind w:right="57"/>
              <w:jc w:val="right"/>
            </w:pPr>
            <w:r w:rsidRPr="001B6908">
              <w:rPr>
                <w:sz w:val="22"/>
                <w:szCs w:val="22"/>
              </w:rPr>
              <w:t>80,3</w:t>
            </w:r>
          </w:p>
        </w:tc>
        <w:tc>
          <w:tcPr>
            <w:tcW w:w="1011" w:type="dxa"/>
            <w:tcBorders>
              <w:left w:val="single" w:sz="4" w:space="0" w:color="auto"/>
              <w:right w:val="single" w:sz="4" w:space="0" w:color="auto"/>
            </w:tcBorders>
            <w:vAlign w:val="bottom"/>
          </w:tcPr>
          <w:p w:rsidR="00B74130" w:rsidRPr="001B6908" w:rsidRDefault="00B31D9E" w:rsidP="00E45ADA">
            <w:pPr>
              <w:spacing w:before="20" w:after="20" w:line="220" w:lineRule="exact"/>
              <w:ind w:right="170"/>
              <w:jc w:val="right"/>
            </w:pPr>
            <w:r w:rsidRPr="001B6908">
              <w:rPr>
                <w:sz w:val="22"/>
                <w:szCs w:val="22"/>
              </w:rPr>
              <w:t>231,5</w:t>
            </w:r>
          </w:p>
        </w:tc>
        <w:tc>
          <w:tcPr>
            <w:tcW w:w="1011" w:type="dxa"/>
            <w:tcBorders>
              <w:left w:val="single" w:sz="4" w:space="0" w:color="auto"/>
              <w:right w:val="single" w:sz="4" w:space="0" w:color="auto"/>
            </w:tcBorders>
            <w:vAlign w:val="bottom"/>
          </w:tcPr>
          <w:p w:rsidR="00B74130" w:rsidRPr="001B6908" w:rsidRDefault="00B31D9E" w:rsidP="00E45ADA">
            <w:pPr>
              <w:spacing w:before="20" w:after="20" w:line="220" w:lineRule="exact"/>
              <w:ind w:right="170"/>
              <w:jc w:val="right"/>
            </w:pPr>
            <w:r w:rsidRPr="001B6908">
              <w:rPr>
                <w:sz w:val="22"/>
                <w:szCs w:val="22"/>
              </w:rPr>
              <w:t>2,2</w:t>
            </w:r>
          </w:p>
        </w:tc>
      </w:tr>
      <w:tr w:rsidR="00B74130" w:rsidRPr="004F35A9" w:rsidTr="00B45F8B">
        <w:trPr>
          <w:trHeight w:val="66"/>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289"/>
            </w:pPr>
            <w:r w:rsidRPr="00116990">
              <w:rPr>
                <w:sz w:val="22"/>
                <w:szCs w:val="22"/>
              </w:rPr>
              <w:t>по перевозкам пассажиров</w:t>
            </w:r>
          </w:p>
        </w:tc>
        <w:tc>
          <w:tcPr>
            <w:tcW w:w="1010" w:type="dxa"/>
            <w:tcBorders>
              <w:left w:val="single" w:sz="4" w:space="0" w:color="auto"/>
              <w:right w:val="single" w:sz="4" w:space="0" w:color="auto"/>
            </w:tcBorders>
            <w:vAlign w:val="bottom"/>
          </w:tcPr>
          <w:p w:rsidR="00B74130" w:rsidRPr="001B6908" w:rsidRDefault="00B31D9E" w:rsidP="00E45ADA">
            <w:pPr>
              <w:spacing w:before="20" w:after="20" w:line="220" w:lineRule="exact"/>
              <w:ind w:right="57"/>
              <w:jc w:val="right"/>
            </w:pPr>
            <w:r w:rsidRPr="001B6908">
              <w:rPr>
                <w:sz w:val="22"/>
                <w:szCs w:val="22"/>
              </w:rPr>
              <w:t>160,3</w:t>
            </w:r>
          </w:p>
        </w:tc>
        <w:tc>
          <w:tcPr>
            <w:tcW w:w="1011" w:type="dxa"/>
            <w:tcBorders>
              <w:left w:val="single" w:sz="4" w:space="0" w:color="auto"/>
              <w:right w:val="single" w:sz="4" w:space="0" w:color="auto"/>
            </w:tcBorders>
            <w:vAlign w:val="bottom"/>
          </w:tcPr>
          <w:p w:rsidR="00B74130" w:rsidRPr="001B6908" w:rsidRDefault="00B31D9E" w:rsidP="00E45ADA">
            <w:pPr>
              <w:spacing w:before="20" w:after="20" w:line="220" w:lineRule="exact"/>
              <w:ind w:right="170"/>
              <w:jc w:val="right"/>
            </w:pPr>
            <w:r w:rsidRPr="001B6908">
              <w:rPr>
                <w:sz w:val="22"/>
                <w:szCs w:val="22"/>
              </w:rPr>
              <w:t>124,3</w:t>
            </w:r>
          </w:p>
        </w:tc>
        <w:tc>
          <w:tcPr>
            <w:tcW w:w="1011" w:type="dxa"/>
            <w:tcBorders>
              <w:left w:val="single" w:sz="4" w:space="0" w:color="auto"/>
              <w:right w:val="single" w:sz="4" w:space="0" w:color="auto"/>
            </w:tcBorders>
            <w:vAlign w:val="bottom"/>
          </w:tcPr>
          <w:p w:rsidR="00B74130" w:rsidRPr="001B6908" w:rsidRDefault="00350B3E" w:rsidP="00E45ADA">
            <w:pPr>
              <w:spacing w:before="20" w:after="20" w:line="220" w:lineRule="exact"/>
              <w:ind w:right="170"/>
              <w:jc w:val="right"/>
            </w:pPr>
            <w:r w:rsidRPr="001B6908">
              <w:rPr>
                <w:sz w:val="22"/>
                <w:szCs w:val="22"/>
              </w:rPr>
              <w:t>2,5</w:t>
            </w:r>
          </w:p>
        </w:tc>
        <w:tc>
          <w:tcPr>
            <w:tcW w:w="1011" w:type="dxa"/>
            <w:tcBorders>
              <w:left w:val="single" w:sz="4" w:space="0" w:color="auto"/>
              <w:right w:val="single" w:sz="4" w:space="0" w:color="auto"/>
            </w:tcBorders>
            <w:vAlign w:val="bottom"/>
          </w:tcPr>
          <w:p w:rsidR="00B74130" w:rsidRPr="001B6908" w:rsidRDefault="00350B3E" w:rsidP="00E45ADA">
            <w:pPr>
              <w:spacing w:before="20" w:after="20" w:line="220" w:lineRule="exact"/>
              <w:ind w:right="57"/>
              <w:jc w:val="right"/>
            </w:pPr>
            <w:r w:rsidRPr="001B6908">
              <w:rPr>
                <w:sz w:val="22"/>
                <w:szCs w:val="22"/>
              </w:rPr>
              <w:t>46,8</w:t>
            </w:r>
          </w:p>
        </w:tc>
        <w:tc>
          <w:tcPr>
            <w:tcW w:w="1011" w:type="dxa"/>
            <w:tcBorders>
              <w:left w:val="single" w:sz="4" w:space="0" w:color="auto"/>
              <w:right w:val="single" w:sz="4" w:space="0" w:color="auto"/>
            </w:tcBorders>
            <w:vAlign w:val="bottom"/>
          </w:tcPr>
          <w:p w:rsidR="00B74130" w:rsidRPr="001B6908" w:rsidRDefault="00350B3E" w:rsidP="00E45ADA">
            <w:pPr>
              <w:spacing w:before="20" w:after="20" w:line="220" w:lineRule="exact"/>
              <w:ind w:right="170"/>
              <w:jc w:val="right"/>
            </w:pPr>
            <w:r w:rsidRPr="001B6908">
              <w:rPr>
                <w:sz w:val="22"/>
                <w:szCs w:val="22"/>
              </w:rPr>
              <w:t>203,3</w:t>
            </w:r>
          </w:p>
        </w:tc>
        <w:tc>
          <w:tcPr>
            <w:tcW w:w="1011" w:type="dxa"/>
            <w:tcBorders>
              <w:left w:val="single" w:sz="4" w:space="0" w:color="auto"/>
              <w:right w:val="single" w:sz="4" w:space="0" w:color="auto"/>
            </w:tcBorders>
            <w:vAlign w:val="bottom"/>
          </w:tcPr>
          <w:p w:rsidR="00B74130" w:rsidRPr="001B6908" w:rsidRDefault="00FC6990" w:rsidP="00E45ADA">
            <w:pPr>
              <w:spacing w:before="20" w:after="20" w:line="220" w:lineRule="exact"/>
              <w:ind w:right="170"/>
              <w:jc w:val="right"/>
            </w:pPr>
            <w:r w:rsidRPr="001B6908">
              <w:rPr>
                <w:sz w:val="22"/>
                <w:szCs w:val="22"/>
              </w:rPr>
              <w:t>1,3</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113"/>
            </w:pPr>
            <w:r w:rsidRPr="00116990">
              <w:rPr>
                <w:sz w:val="22"/>
                <w:szCs w:val="22"/>
              </w:rPr>
              <w:t>поездки</w:t>
            </w:r>
          </w:p>
        </w:tc>
        <w:tc>
          <w:tcPr>
            <w:tcW w:w="1010" w:type="dxa"/>
            <w:tcBorders>
              <w:left w:val="single" w:sz="4" w:space="0" w:color="auto"/>
              <w:right w:val="single" w:sz="4" w:space="0" w:color="auto"/>
            </w:tcBorders>
            <w:vAlign w:val="bottom"/>
          </w:tcPr>
          <w:p w:rsidR="00B74130" w:rsidRPr="001B6908" w:rsidRDefault="00B73220" w:rsidP="00E45ADA">
            <w:pPr>
              <w:spacing w:before="20" w:after="20" w:line="220" w:lineRule="exact"/>
              <w:ind w:right="57"/>
              <w:jc w:val="right"/>
            </w:pPr>
            <w:r w:rsidRPr="001B6908">
              <w:rPr>
                <w:sz w:val="22"/>
                <w:szCs w:val="22"/>
              </w:rPr>
              <w:t>207,3</w:t>
            </w:r>
          </w:p>
        </w:tc>
        <w:tc>
          <w:tcPr>
            <w:tcW w:w="1011" w:type="dxa"/>
            <w:tcBorders>
              <w:left w:val="single" w:sz="4" w:space="0" w:color="auto"/>
              <w:right w:val="single" w:sz="4" w:space="0" w:color="auto"/>
            </w:tcBorders>
            <w:vAlign w:val="bottom"/>
          </w:tcPr>
          <w:p w:rsidR="00B74130" w:rsidRPr="001B6908" w:rsidRDefault="00B73220" w:rsidP="00E45ADA">
            <w:pPr>
              <w:spacing w:before="20" w:after="20" w:line="220" w:lineRule="exact"/>
              <w:ind w:right="170"/>
              <w:jc w:val="right"/>
            </w:pPr>
            <w:r w:rsidRPr="001B6908">
              <w:rPr>
                <w:sz w:val="22"/>
                <w:szCs w:val="22"/>
              </w:rPr>
              <w:t>82,8</w:t>
            </w:r>
          </w:p>
        </w:tc>
        <w:tc>
          <w:tcPr>
            <w:tcW w:w="1011" w:type="dxa"/>
            <w:tcBorders>
              <w:left w:val="single" w:sz="4" w:space="0" w:color="auto"/>
              <w:right w:val="single" w:sz="4" w:space="0" w:color="auto"/>
            </w:tcBorders>
            <w:vAlign w:val="bottom"/>
          </w:tcPr>
          <w:p w:rsidR="00B74130" w:rsidRPr="001B6908" w:rsidRDefault="00B73220" w:rsidP="00E45ADA">
            <w:pPr>
              <w:spacing w:before="20" w:after="20" w:line="220" w:lineRule="exact"/>
              <w:ind w:right="170"/>
              <w:jc w:val="right"/>
            </w:pPr>
            <w:r w:rsidRPr="001B6908">
              <w:rPr>
                <w:sz w:val="22"/>
                <w:szCs w:val="22"/>
              </w:rPr>
              <w:t>3,2</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57"/>
              <w:jc w:val="right"/>
            </w:pPr>
            <w:r w:rsidRPr="001B6908">
              <w:rPr>
                <w:sz w:val="22"/>
                <w:szCs w:val="22"/>
              </w:rPr>
              <w:t>383,3</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126,0</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10,6</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113"/>
            </w:pPr>
            <w:r w:rsidRPr="00116990">
              <w:rPr>
                <w:sz w:val="22"/>
                <w:szCs w:val="22"/>
              </w:rPr>
              <w:t>строительные</w:t>
            </w:r>
          </w:p>
        </w:tc>
        <w:tc>
          <w:tcPr>
            <w:tcW w:w="1010"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57"/>
              <w:jc w:val="right"/>
            </w:pPr>
            <w:r w:rsidRPr="001B6908">
              <w:rPr>
                <w:sz w:val="22"/>
                <w:szCs w:val="22"/>
              </w:rPr>
              <w:t>339,7</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88,6</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rPr>
                <w:lang w:val="en-US"/>
              </w:rPr>
            </w:pPr>
            <w:r w:rsidRPr="001B6908">
              <w:rPr>
                <w:sz w:val="22"/>
                <w:szCs w:val="22"/>
              </w:rPr>
              <w:t>5,2</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57"/>
              <w:jc w:val="right"/>
            </w:pPr>
            <w:r w:rsidRPr="001B6908">
              <w:rPr>
                <w:sz w:val="22"/>
                <w:szCs w:val="22"/>
              </w:rPr>
              <w:t>505,8</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87,8</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13,9</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567"/>
            </w:pPr>
            <w:r w:rsidRPr="00116990">
              <w:rPr>
                <w:sz w:val="22"/>
                <w:szCs w:val="22"/>
              </w:rPr>
              <w:t xml:space="preserve">в том числе </w:t>
            </w:r>
            <w:proofErr w:type="gramStart"/>
            <w:r w:rsidRPr="00116990">
              <w:rPr>
                <w:sz w:val="22"/>
                <w:szCs w:val="22"/>
              </w:rPr>
              <w:t>оказанные</w:t>
            </w:r>
            <w:proofErr w:type="gramEnd"/>
            <w:r w:rsidRPr="00116990">
              <w:rPr>
                <w:sz w:val="22"/>
                <w:szCs w:val="22"/>
              </w:rPr>
              <w:t>:</w:t>
            </w:r>
          </w:p>
        </w:tc>
        <w:tc>
          <w:tcPr>
            <w:tcW w:w="1010" w:type="dxa"/>
            <w:tcBorders>
              <w:left w:val="single" w:sz="4" w:space="0" w:color="auto"/>
              <w:right w:val="single" w:sz="4" w:space="0" w:color="auto"/>
            </w:tcBorders>
            <w:vAlign w:val="bottom"/>
          </w:tcPr>
          <w:p w:rsidR="00B74130" w:rsidRPr="001B6908" w:rsidRDefault="00B74130" w:rsidP="00E45ADA">
            <w:pPr>
              <w:spacing w:before="20" w:after="20" w:line="220" w:lineRule="exact"/>
              <w:ind w:right="57"/>
              <w:jc w:val="right"/>
            </w:pPr>
            <w:r w:rsidRPr="001B6908">
              <w:rPr>
                <w:sz w:val="22"/>
                <w:szCs w:val="22"/>
              </w:rPr>
              <w:t> </w:t>
            </w:r>
          </w:p>
        </w:tc>
        <w:tc>
          <w:tcPr>
            <w:tcW w:w="1011" w:type="dxa"/>
            <w:tcBorders>
              <w:left w:val="single" w:sz="4" w:space="0" w:color="auto"/>
              <w:right w:val="single" w:sz="4" w:space="0" w:color="auto"/>
            </w:tcBorders>
            <w:vAlign w:val="bottom"/>
          </w:tcPr>
          <w:p w:rsidR="00B74130" w:rsidRPr="001B6908" w:rsidRDefault="00B74130" w:rsidP="00E45ADA">
            <w:pPr>
              <w:spacing w:before="20" w:after="20" w:line="220" w:lineRule="exact"/>
              <w:ind w:right="170"/>
              <w:jc w:val="right"/>
            </w:pPr>
            <w:r w:rsidRPr="001B6908">
              <w:rPr>
                <w:sz w:val="22"/>
                <w:szCs w:val="22"/>
              </w:rPr>
              <w:t> </w:t>
            </w:r>
          </w:p>
        </w:tc>
        <w:tc>
          <w:tcPr>
            <w:tcW w:w="1011" w:type="dxa"/>
            <w:tcBorders>
              <w:left w:val="single" w:sz="4" w:space="0" w:color="auto"/>
              <w:right w:val="single" w:sz="4" w:space="0" w:color="auto"/>
            </w:tcBorders>
            <w:vAlign w:val="bottom"/>
          </w:tcPr>
          <w:p w:rsidR="00B74130" w:rsidRPr="001B6908" w:rsidRDefault="00B74130" w:rsidP="00E45ADA">
            <w:pPr>
              <w:spacing w:before="20" w:after="20" w:line="220" w:lineRule="exact"/>
              <w:ind w:right="170"/>
              <w:jc w:val="right"/>
            </w:pPr>
            <w:r w:rsidRPr="001B6908">
              <w:rPr>
                <w:sz w:val="22"/>
                <w:szCs w:val="22"/>
              </w:rPr>
              <w:t> </w:t>
            </w:r>
          </w:p>
        </w:tc>
        <w:tc>
          <w:tcPr>
            <w:tcW w:w="1011" w:type="dxa"/>
            <w:tcBorders>
              <w:left w:val="single" w:sz="4" w:space="0" w:color="auto"/>
              <w:right w:val="single" w:sz="4" w:space="0" w:color="auto"/>
            </w:tcBorders>
            <w:vAlign w:val="bottom"/>
          </w:tcPr>
          <w:p w:rsidR="00B74130" w:rsidRPr="001B6908" w:rsidRDefault="00B74130" w:rsidP="00E45ADA">
            <w:pPr>
              <w:spacing w:before="20" w:after="20" w:line="220" w:lineRule="exact"/>
              <w:ind w:right="57"/>
              <w:jc w:val="right"/>
            </w:pPr>
            <w:r w:rsidRPr="001B6908">
              <w:rPr>
                <w:sz w:val="22"/>
                <w:szCs w:val="22"/>
              </w:rPr>
              <w:t> </w:t>
            </w:r>
          </w:p>
        </w:tc>
        <w:tc>
          <w:tcPr>
            <w:tcW w:w="1011" w:type="dxa"/>
            <w:tcBorders>
              <w:left w:val="single" w:sz="4" w:space="0" w:color="auto"/>
              <w:right w:val="single" w:sz="4" w:space="0" w:color="auto"/>
            </w:tcBorders>
            <w:vAlign w:val="bottom"/>
          </w:tcPr>
          <w:p w:rsidR="00B74130" w:rsidRPr="001B6908" w:rsidRDefault="00B74130" w:rsidP="00E45ADA">
            <w:pPr>
              <w:spacing w:before="20" w:after="20" w:line="220" w:lineRule="exact"/>
              <w:ind w:right="170"/>
              <w:jc w:val="right"/>
            </w:pPr>
            <w:r w:rsidRPr="001B6908">
              <w:rPr>
                <w:sz w:val="22"/>
                <w:szCs w:val="22"/>
              </w:rPr>
              <w:t> </w:t>
            </w:r>
          </w:p>
        </w:tc>
        <w:tc>
          <w:tcPr>
            <w:tcW w:w="1011" w:type="dxa"/>
            <w:tcBorders>
              <w:left w:val="single" w:sz="4" w:space="0" w:color="auto"/>
              <w:right w:val="single" w:sz="4" w:space="0" w:color="auto"/>
            </w:tcBorders>
            <w:vAlign w:val="bottom"/>
          </w:tcPr>
          <w:p w:rsidR="00B74130" w:rsidRPr="001B6908" w:rsidRDefault="00B74130" w:rsidP="00E45ADA">
            <w:pPr>
              <w:spacing w:before="20" w:after="20" w:line="220" w:lineRule="exact"/>
              <w:ind w:right="170"/>
              <w:jc w:val="right"/>
            </w:pPr>
            <w:r w:rsidRPr="001B6908">
              <w:rPr>
                <w:sz w:val="22"/>
                <w:szCs w:val="22"/>
              </w:rPr>
              <w:t> </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289"/>
            </w:pPr>
            <w:r w:rsidRPr="00116990">
              <w:rPr>
                <w:sz w:val="22"/>
                <w:szCs w:val="22"/>
              </w:rPr>
              <w:t xml:space="preserve">на территории Республики Беларусь </w:t>
            </w:r>
          </w:p>
        </w:tc>
        <w:tc>
          <w:tcPr>
            <w:tcW w:w="1010"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57"/>
              <w:jc w:val="right"/>
            </w:pPr>
            <w:r w:rsidRPr="001B6908">
              <w:rPr>
                <w:sz w:val="22"/>
                <w:szCs w:val="22"/>
              </w:rPr>
              <w:t>143,8</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65,9</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2,2</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57"/>
              <w:jc w:val="right"/>
            </w:pPr>
            <w:r w:rsidRPr="001B6908">
              <w:rPr>
                <w:sz w:val="22"/>
                <w:szCs w:val="22"/>
              </w:rPr>
              <w:t>420,1</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82,3</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11,6</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289"/>
            </w:pPr>
            <w:r w:rsidRPr="00116990">
              <w:rPr>
                <w:sz w:val="22"/>
                <w:szCs w:val="22"/>
              </w:rPr>
              <w:t>за пределами территории Республики Беларусь</w:t>
            </w:r>
          </w:p>
        </w:tc>
        <w:tc>
          <w:tcPr>
            <w:tcW w:w="1010"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57"/>
              <w:jc w:val="right"/>
            </w:pPr>
            <w:r w:rsidRPr="001B6908">
              <w:rPr>
                <w:sz w:val="22"/>
                <w:szCs w:val="22"/>
              </w:rPr>
              <w:t>195,9</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118,6</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3,0</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57"/>
              <w:jc w:val="right"/>
            </w:pPr>
            <w:r w:rsidRPr="001B6908">
              <w:rPr>
                <w:sz w:val="22"/>
                <w:szCs w:val="22"/>
              </w:rPr>
              <w:t>85,7</w:t>
            </w:r>
          </w:p>
        </w:tc>
        <w:tc>
          <w:tcPr>
            <w:tcW w:w="1011" w:type="dxa"/>
            <w:tcBorders>
              <w:left w:val="single" w:sz="4" w:space="0" w:color="auto"/>
              <w:right w:val="single" w:sz="4" w:space="0" w:color="auto"/>
            </w:tcBorders>
            <w:vAlign w:val="bottom"/>
          </w:tcPr>
          <w:p w:rsidR="00B74130" w:rsidRPr="001B6908" w:rsidRDefault="00711FBE" w:rsidP="00E45ADA">
            <w:pPr>
              <w:spacing w:before="20" w:after="20" w:line="220" w:lineRule="exact"/>
              <w:ind w:right="170"/>
              <w:jc w:val="right"/>
            </w:pPr>
            <w:r w:rsidRPr="001B6908">
              <w:rPr>
                <w:sz w:val="22"/>
                <w:szCs w:val="22"/>
              </w:rPr>
              <w:t>130,7</w:t>
            </w:r>
          </w:p>
        </w:tc>
        <w:tc>
          <w:tcPr>
            <w:tcW w:w="1011" w:type="dxa"/>
            <w:tcBorders>
              <w:left w:val="single" w:sz="4" w:space="0" w:color="auto"/>
              <w:right w:val="single" w:sz="4" w:space="0" w:color="auto"/>
            </w:tcBorders>
            <w:vAlign w:val="bottom"/>
          </w:tcPr>
          <w:p w:rsidR="00B74130" w:rsidRPr="001B6908" w:rsidRDefault="0073170B" w:rsidP="00E45ADA">
            <w:pPr>
              <w:spacing w:before="20" w:after="20" w:line="220" w:lineRule="exact"/>
              <w:ind w:right="170"/>
              <w:jc w:val="right"/>
            </w:pPr>
            <w:r w:rsidRPr="001B6908">
              <w:rPr>
                <w:sz w:val="22"/>
                <w:szCs w:val="22"/>
              </w:rPr>
              <w:t>2,3</w:t>
            </w:r>
          </w:p>
        </w:tc>
      </w:tr>
      <w:tr w:rsidR="00B74130" w:rsidRPr="004F35A9" w:rsidTr="00B45F8B">
        <w:trPr>
          <w:trHeight w:val="66"/>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113"/>
            </w:pPr>
            <w:r w:rsidRPr="00116990">
              <w:rPr>
                <w:sz w:val="22"/>
                <w:szCs w:val="22"/>
              </w:rPr>
              <w:t>финансовые</w:t>
            </w:r>
          </w:p>
        </w:tc>
        <w:tc>
          <w:tcPr>
            <w:tcW w:w="1010"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57"/>
              <w:jc w:val="right"/>
            </w:pPr>
            <w:r w:rsidRPr="001B6908">
              <w:rPr>
                <w:sz w:val="22"/>
                <w:szCs w:val="22"/>
              </w:rPr>
              <w:t>42,4</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pPr>
            <w:r w:rsidRPr="001B6908">
              <w:rPr>
                <w:sz w:val="22"/>
                <w:szCs w:val="22"/>
              </w:rPr>
              <w:t>136,0</w:t>
            </w:r>
          </w:p>
        </w:tc>
        <w:tc>
          <w:tcPr>
            <w:tcW w:w="1011" w:type="dxa"/>
            <w:tcBorders>
              <w:left w:val="single" w:sz="4" w:space="0" w:color="auto"/>
              <w:right w:val="single" w:sz="4" w:space="0" w:color="auto"/>
            </w:tcBorders>
            <w:vAlign w:val="bottom"/>
          </w:tcPr>
          <w:p w:rsidR="00B74130" w:rsidRPr="001B6908" w:rsidRDefault="000F027D" w:rsidP="00E45ADA">
            <w:pPr>
              <w:spacing w:before="20" w:after="20" w:line="220" w:lineRule="exact"/>
              <w:ind w:right="170"/>
              <w:jc w:val="right"/>
            </w:pPr>
            <w:r w:rsidRPr="001B6908">
              <w:rPr>
                <w:sz w:val="22"/>
                <w:szCs w:val="22"/>
              </w:rPr>
              <w:t>0,6</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57"/>
              <w:jc w:val="right"/>
            </w:pPr>
            <w:r w:rsidRPr="001B6908">
              <w:rPr>
                <w:sz w:val="22"/>
                <w:szCs w:val="22"/>
              </w:rPr>
              <w:t>126,0</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pPr>
            <w:r w:rsidRPr="001B6908">
              <w:rPr>
                <w:sz w:val="22"/>
                <w:szCs w:val="22"/>
              </w:rPr>
              <w:t>85,5</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pPr>
            <w:r w:rsidRPr="001B6908">
              <w:rPr>
                <w:sz w:val="22"/>
                <w:szCs w:val="22"/>
              </w:rPr>
              <w:t>3,5</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113"/>
            </w:pPr>
            <w:r w:rsidRPr="00116990">
              <w:rPr>
                <w:sz w:val="22"/>
                <w:szCs w:val="22"/>
              </w:rPr>
              <w:t>телекоммуникационные</w:t>
            </w:r>
          </w:p>
        </w:tc>
        <w:tc>
          <w:tcPr>
            <w:tcW w:w="1010"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57"/>
              <w:jc w:val="right"/>
            </w:pPr>
            <w:r w:rsidRPr="001B6908">
              <w:rPr>
                <w:sz w:val="22"/>
                <w:szCs w:val="22"/>
              </w:rPr>
              <w:t>119,9</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pPr>
            <w:r w:rsidRPr="001B6908">
              <w:rPr>
                <w:sz w:val="22"/>
                <w:szCs w:val="22"/>
              </w:rPr>
              <w:t>106,8</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pPr>
            <w:r w:rsidRPr="001B6908">
              <w:rPr>
                <w:sz w:val="22"/>
                <w:szCs w:val="22"/>
              </w:rPr>
              <w:t>1,8</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57"/>
              <w:jc w:val="right"/>
            </w:pPr>
            <w:r w:rsidRPr="001B6908">
              <w:rPr>
                <w:sz w:val="22"/>
                <w:szCs w:val="22"/>
              </w:rPr>
              <w:t>98,3</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rPr>
                <w:lang w:val="en-US"/>
              </w:rPr>
            </w:pPr>
            <w:r w:rsidRPr="001B6908">
              <w:rPr>
                <w:sz w:val="22"/>
                <w:szCs w:val="22"/>
              </w:rPr>
              <w:t>109,5</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pPr>
            <w:r w:rsidRPr="001B6908">
              <w:rPr>
                <w:sz w:val="22"/>
                <w:szCs w:val="22"/>
              </w:rPr>
              <w:t>2,7</w:t>
            </w:r>
          </w:p>
        </w:tc>
      </w:tr>
      <w:tr w:rsidR="00B74130" w:rsidRPr="004F35A9" w:rsidTr="00B45F8B">
        <w:trPr>
          <w:jc w:val="center"/>
        </w:trPr>
        <w:tc>
          <w:tcPr>
            <w:tcW w:w="3069" w:type="dxa"/>
            <w:tcBorders>
              <w:left w:val="single" w:sz="4" w:space="0" w:color="auto"/>
              <w:right w:val="single" w:sz="4" w:space="0" w:color="auto"/>
            </w:tcBorders>
          </w:tcPr>
          <w:p w:rsidR="00B74130" w:rsidRPr="00116990" w:rsidRDefault="00B74130" w:rsidP="00E45ADA">
            <w:pPr>
              <w:spacing w:before="20" w:after="20" w:line="220" w:lineRule="exact"/>
              <w:ind w:left="113"/>
            </w:pPr>
            <w:r w:rsidRPr="00116990">
              <w:rPr>
                <w:sz w:val="22"/>
                <w:szCs w:val="22"/>
              </w:rPr>
              <w:t>компьютерные</w:t>
            </w:r>
          </w:p>
        </w:tc>
        <w:tc>
          <w:tcPr>
            <w:tcW w:w="1010"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57"/>
              <w:jc w:val="right"/>
              <w:rPr>
                <w:lang w:val="en-US"/>
              </w:rPr>
            </w:pPr>
            <w:r w:rsidRPr="001B6908">
              <w:rPr>
                <w:sz w:val="22"/>
                <w:szCs w:val="22"/>
              </w:rPr>
              <w:t>1 930,7</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pPr>
            <w:r w:rsidRPr="001B6908">
              <w:rPr>
                <w:sz w:val="22"/>
                <w:szCs w:val="22"/>
              </w:rPr>
              <w:t>124,1</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pPr>
            <w:r w:rsidRPr="001B6908">
              <w:rPr>
                <w:sz w:val="22"/>
                <w:szCs w:val="22"/>
              </w:rPr>
              <w:t>29,5</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57"/>
              <w:jc w:val="right"/>
            </w:pPr>
            <w:r w:rsidRPr="001B6908">
              <w:rPr>
                <w:sz w:val="22"/>
                <w:szCs w:val="22"/>
              </w:rPr>
              <w:t>215,4</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pPr>
            <w:r w:rsidRPr="001B6908">
              <w:rPr>
                <w:sz w:val="22"/>
                <w:szCs w:val="22"/>
              </w:rPr>
              <w:t>113,3</w:t>
            </w:r>
          </w:p>
        </w:tc>
        <w:tc>
          <w:tcPr>
            <w:tcW w:w="1011" w:type="dxa"/>
            <w:tcBorders>
              <w:left w:val="single" w:sz="4" w:space="0" w:color="auto"/>
              <w:right w:val="single" w:sz="4" w:space="0" w:color="auto"/>
            </w:tcBorders>
            <w:vAlign w:val="bottom"/>
          </w:tcPr>
          <w:p w:rsidR="00B74130" w:rsidRPr="001B6908" w:rsidRDefault="0063663B" w:rsidP="00E45ADA">
            <w:pPr>
              <w:spacing w:before="20" w:after="20" w:line="220" w:lineRule="exact"/>
              <w:ind w:right="170"/>
              <w:jc w:val="right"/>
            </w:pPr>
            <w:r w:rsidRPr="001B6908">
              <w:rPr>
                <w:sz w:val="22"/>
                <w:szCs w:val="22"/>
              </w:rPr>
              <w:t>5,9</w:t>
            </w:r>
          </w:p>
        </w:tc>
      </w:tr>
      <w:tr w:rsidR="00B74130" w:rsidRPr="004F35A9" w:rsidTr="00B45F8B">
        <w:trPr>
          <w:cantSplit/>
          <w:trHeight w:val="265"/>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113"/>
            </w:pPr>
            <w:r w:rsidRPr="00116990">
              <w:rPr>
                <w:sz w:val="22"/>
                <w:szCs w:val="22"/>
              </w:rPr>
              <w:t>плата за пользование интеллектуальной собственностью</w:t>
            </w:r>
          </w:p>
        </w:tc>
        <w:tc>
          <w:tcPr>
            <w:tcW w:w="1010"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57"/>
              <w:jc w:val="right"/>
            </w:pPr>
            <w:r w:rsidRPr="001B6908">
              <w:rPr>
                <w:sz w:val="22"/>
                <w:szCs w:val="22"/>
              </w:rPr>
              <w:t>80,7</w:t>
            </w:r>
          </w:p>
        </w:tc>
        <w:tc>
          <w:tcPr>
            <w:tcW w:w="1011"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170"/>
              <w:jc w:val="right"/>
            </w:pPr>
            <w:r w:rsidRPr="001B6908">
              <w:rPr>
                <w:sz w:val="22"/>
                <w:szCs w:val="22"/>
              </w:rPr>
              <w:t>105,0</w:t>
            </w:r>
          </w:p>
        </w:tc>
        <w:tc>
          <w:tcPr>
            <w:tcW w:w="1011"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170"/>
              <w:jc w:val="right"/>
            </w:pPr>
            <w:r w:rsidRPr="001B6908">
              <w:rPr>
                <w:sz w:val="22"/>
                <w:szCs w:val="22"/>
              </w:rPr>
              <w:t>1,2</w:t>
            </w:r>
          </w:p>
        </w:tc>
        <w:tc>
          <w:tcPr>
            <w:tcW w:w="1011"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57"/>
              <w:jc w:val="right"/>
            </w:pPr>
            <w:r w:rsidRPr="001B6908">
              <w:rPr>
                <w:sz w:val="22"/>
                <w:szCs w:val="22"/>
              </w:rPr>
              <w:t>162,8</w:t>
            </w:r>
          </w:p>
        </w:tc>
        <w:tc>
          <w:tcPr>
            <w:tcW w:w="1011"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170"/>
              <w:jc w:val="right"/>
            </w:pPr>
            <w:r w:rsidRPr="001B6908">
              <w:rPr>
                <w:sz w:val="22"/>
                <w:szCs w:val="22"/>
              </w:rPr>
              <w:t>138,7</w:t>
            </w:r>
          </w:p>
        </w:tc>
        <w:tc>
          <w:tcPr>
            <w:tcW w:w="1011"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170"/>
              <w:jc w:val="right"/>
            </w:pPr>
            <w:r w:rsidRPr="001B6908">
              <w:rPr>
                <w:sz w:val="22"/>
                <w:szCs w:val="22"/>
              </w:rPr>
              <w:t>4,5</w:t>
            </w:r>
          </w:p>
        </w:tc>
      </w:tr>
      <w:tr w:rsidR="00B74130" w:rsidRPr="004F35A9" w:rsidTr="00B45F8B">
        <w:trPr>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113"/>
            </w:pPr>
            <w:r w:rsidRPr="00116990">
              <w:rPr>
                <w:sz w:val="22"/>
                <w:szCs w:val="22"/>
              </w:rPr>
              <w:t>операционный лизинг</w:t>
            </w:r>
          </w:p>
        </w:tc>
        <w:tc>
          <w:tcPr>
            <w:tcW w:w="1010"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57"/>
              <w:jc w:val="right"/>
            </w:pPr>
            <w:r w:rsidRPr="001B6908">
              <w:rPr>
                <w:sz w:val="22"/>
                <w:szCs w:val="22"/>
              </w:rPr>
              <w:t>51,9</w:t>
            </w:r>
          </w:p>
        </w:tc>
        <w:tc>
          <w:tcPr>
            <w:tcW w:w="1011"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170"/>
              <w:jc w:val="right"/>
            </w:pPr>
            <w:r w:rsidRPr="001B6908">
              <w:rPr>
                <w:sz w:val="22"/>
                <w:szCs w:val="22"/>
              </w:rPr>
              <w:t>101,5</w:t>
            </w:r>
          </w:p>
        </w:tc>
        <w:tc>
          <w:tcPr>
            <w:tcW w:w="1011"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170"/>
              <w:jc w:val="right"/>
            </w:pPr>
            <w:r w:rsidRPr="001B6908">
              <w:rPr>
                <w:sz w:val="22"/>
                <w:szCs w:val="22"/>
              </w:rPr>
              <w:t>0,8</w:t>
            </w:r>
          </w:p>
        </w:tc>
        <w:tc>
          <w:tcPr>
            <w:tcW w:w="1011"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57"/>
              <w:jc w:val="right"/>
            </w:pPr>
            <w:r w:rsidRPr="001B6908">
              <w:rPr>
                <w:sz w:val="22"/>
                <w:szCs w:val="22"/>
              </w:rPr>
              <w:t>63,2</w:t>
            </w:r>
          </w:p>
        </w:tc>
        <w:tc>
          <w:tcPr>
            <w:tcW w:w="1011"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170"/>
              <w:jc w:val="right"/>
            </w:pPr>
            <w:r w:rsidRPr="001B6908">
              <w:rPr>
                <w:sz w:val="22"/>
                <w:szCs w:val="22"/>
              </w:rPr>
              <w:t>113,7</w:t>
            </w:r>
          </w:p>
        </w:tc>
        <w:tc>
          <w:tcPr>
            <w:tcW w:w="1011" w:type="dxa"/>
            <w:tcBorders>
              <w:left w:val="single" w:sz="4" w:space="0" w:color="auto"/>
              <w:right w:val="single" w:sz="4" w:space="0" w:color="auto"/>
            </w:tcBorders>
            <w:vAlign w:val="bottom"/>
          </w:tcPr>
          <w:p w:rsidR="00B74130" w:rsidRPr="001B6908" w:rsidRDefault="00477D07" w:rsidP="00E45ADA">
            <w:pPr>
              <w:spacing w:before="20" w:after="20" w:line="220" w:lineRule="exact"/>
              <w:ind w:right="170"/>
              <w:jc w:val="right"/>
            </w:pPr>
            <w:r w:rsidRPr="001B6908">
              <w:rPr>
                <w:sz w:val="22"/>
                <w:szCs w:val="22"/>
              </w:rPr>
              <w:t>1,7</w:t>
            </w:r>
          </w:p>
        </w:tc>
      </w:tr>
      <w:tr w:rsidR="00B74130" w:rsidRPr="004F35A9" w:rsidTr="00B45F8B">
        <w:trPr>
          <w:trHeight w:val="265"/>
          <w:jc w:val="center"/>
        </w:trPr>
        <w:tc>
          <w:tcPr>
            <w:tcW w:w="3069" w:type="dxa"/>
            <w:tcBorders>
              <w:left w:val="single" w:sz="4" w:space="0" w:color="auto"/>
              <w:right w:val="single" w:sz="4" w:space="0" w:color="auto"/>
            </w:tcBorders>
            <w:vAlign w:val="bottom"/>
          </w:tcPr>
          <w:p w:rsidR="00B74130" w:rsidRPr="00116990" w:rsidRDefault="00B74130" w:rsidP="00E45ADA">
            <w:pPr>
              <w:spacing w:before="20" w:after="20" w:line="220" w:lineRule="exact"/>
              <w:ind w:left="113"/>
            </w:pPr>
            <w:r w:rsidRPr="00116990">
              <w:rPr>
                <w:sz w:val="22"/>
                <w:szCs w:val="22"/>
              </w:rPr>
              <w:t>услуги в области архитектуры, инженерные</w:t>
            </w:r>
            <w:r w:rsidRPr="00116990">
              <w:rPr>
                <w:sz w:val="22"/>
                <w:szCs w:val="22"/>
              </w:rPr>
              <w:br/>
              <w:t>и прочие технические услуги</w:t>
            </w:r>
          </w:p>
        </w:tc>
        <w:tc>
          <w:tcPr>
            <w:tcW w:w="1010" w:type="dxa"/>
            <w:tcBorders>
              <w:left w:val="single" w:sz="4" w:space="0" w:color="auto"/>
              <w:right w:val="single" w:sz="4" w:space="0" w:color="auto"/>
            </w:tcBorders>
            <w:vAlign w:val="bottom"/>
          </w:tcPr>
          <w:p w:rsidR="00B74130" w:rsidRPr="001B6908" w:rsidRDefault="00947991" w:rsidP="00E45ADA">
            <w:pPr>
              <w:spacing w:before="20" w:after="20" w:line="220" w:lineRule="exact"/>
              <w:ind w:right="57"/>
              <w:jc w:val="right"/>
            </w:pPr>
            <w:r w:rsidRPr="001B6908">
              <w:rPr>
                <w:sz w:val="22"/>
                <w:szCs w:val="22"/>
              </w:rPr>
              <w:t>74,5</w:t>
            </w:r>
          </w:p>
        </w:tc>
        <w:tc>
          <w:tcPr>
            <w:tcW w:w="1011" w:type="dxa"/>
            <w:tcBorders>
              <w:left w:val="single" w:sz="4" w:space="0" w:color="auto"/>
              <w:right w:val="single" w:sz="4" w:space="0" w:color="auto"/>
            </w:tcBorders>
            <w:vAlign w:val="bottom"/>
          </w:tcPr>
          <w:p w:rsidR="00B74130" w:rsidRPr="001B6908" w:rsidRDefault="00947991" w:rsidP="00E45ADA">
            <w:pPr>
              <w:spacing w:before="20" w:after="20" w:line="220" w:lineRule="exact"/>
              <w:ind w:right="170"/>
              <w:jc w:val="right"/>
            </w:pPr>
            <w:r w:rsidRPr="001B6908">
              <w:rPr>
                <w:sz w:val="22"/>
                <w:szCs w:val="22"/>
              </w:rPr>
              <w:t>101,2</w:t>
            </w:r>
          </w:p>
        </w:tc>
        <w:tc>
          <w:tcPr>
            <w:tcW w:w="1011" w:type="dxa"/>
            <w:tcBorders>
              <w:left w:val="single" w:sz="4" w:space="0" w:color="auto"/>
              <w:right w:val="single" w:sz="4" w:space="0" w:color="auto"/>
            </w:tcBorders>
            <w:vAlign w:val="bottom"/>
          </w:tcPr>
          <w:p w:rsidR="00B74130" w:rsidRPr="001B6908" w:rsidRDefault="00947991" w:rsidP="00E45ADA">
            <w:pPr>
              <w:spacing w:before="20" w:after="20" w:line="220" w:lineRule="exact"/>
              <w:ind w:right="170"/>
              <w:jc w:val="right"/>
            </w:pPr>
            <w:r w:rsidRPr="001B6908">
              <w:rPr>
                <w:sz w:val="22"/>
                <w:szCs w:val="22"/>
              </w:rPr>
              <w:t>1,1</w:t>
            </w:r>
          </w:p>
        </w:tc>
        <w:tc>
          <w:tcPr>
            <w:tcW w:w="1011" w:type="dxa"/>
            <w:tcBorders>
              <w:left w:val="single" w:sz="4" w:space="0" w:color="auto"/>
              <w:right w:val="single" w:sz="4" w:space="0" w:color="auto"/>
            </w:tcBorders>
            <w:vAlign w:val="bottom"/>
          </w:tcPr>
          <w:p w:rsidR="00B74130" w:rsidRPr="001B6908" w:rsidRDefault="00947991" w:rsidP="00E45ADA">
            <w:pPr>
              <w:spacing w:before="20" w:after="20" w:line="220" w:lineRule="exact"/>
              <w:ind w:right="57"/>
              <w:jc w:val="right"/>
            </w:pPr>
            <w:r w:rsidRPr="001B6908">
              <w:rPr>
                <w:sz w:val="22"/>
                <w:szCs w:val="22"/>
              </w:rPr>
              <w:t>67,6</w:t>
            </w:r>
          </w:p>
        </w:tc>
        <w:tc>
          <w:tcPr>
            <w:tcW w:w="1011" w:type="dxa"/>
            <w:tcBorders>
              <w:left w:val="single" w:sz="4" w:space="0" w:color="auto"/>
              <w:right w:val="single" w:sz="4" w:space="0" w:color="auto"/>
            </w:tcBorders>
            <w:vAlign w:val="bottom"/>
          </w:tcPr>
          <w:p w:rsidR="00B74130" w:rsidRPr="001B6908" w:rsidRDefault="00947991" w:rsidP="00E45ADA">
            <w:pPr>
              <w:spacing w:before="20" w:after="20" w:line="220" w:lineRule="exact"/>
              <w:ind w:right="170"/>
              <w:jc w:val="right"/>
            </w:pPr>
            <w:r w:rsidRPr="001B6908">
              <w:rPr>
                <w:sz w:val="22"/>
                <w:szCs w:val="22"/>
              </w:rPr>
              <w:t>103,0</w:t>
            </w:r>
          </w:p>
        </w:tc>
        <w:tc>
          <w:tcPr>
            <w:tcW w:w="1011" w:type="dxa"/>
            <w:tcBorders>
              <w:left w:val="single" w:sz="4" w:space="0" w:color="auto"/>
              <w:right w:val="single" w:sz="4" w:space="0" w:color="auto"/>
            </w:tcBorders>
            <w:vAlign w:val="bottom"/>
          </w:tcPr>
          <w:p w:rsidR="00B74130" w:rsidRPr="001B6908" w:rsidRDefault="00947991" w:rsidP="00E45ADA">
            <w:pPr>
              <w:spacing w:before="20" w:after="20" w:line="220" w:lineRule="exact"/>
              <w:ind w:right="170"/>
              <w:jc w:val="right"/>
            </w:pPr>
            <w:r w:rsidRPr="001B6908">
              <w:rPr>
                <w:sz w:val="22"/>
                <w:szCs w:val="22"/>
              </w:rPr>
              <w:t>1,9</w:t>
            </w:r>
          </w:p>
        </w:tc>
      </w:tr>
      <w:tr w:rsidR="00B74130" w:rsidRPr="004F35A9" w:rsidTr="001266DA">
        <w:trPr>
          <w:trHeight w:val="724"/>
          <w:jc w:val="center"/>
        </w:trPr>
        <w:tc>
          <w:tcPr>
            <w:tcW w:w="3069" w:type="dxa"/>
            <w:tcBorders>
              <w:left w:val="single" w:sz="4" w:space="0" w:color="auto"/>
              <w:bottom w:val="nil"/>
              <w:right w:val="single" w:sz="4" w:space="0" w:color="auto"/>
            </w:tcBorders>
            <w:vAlign w:val="bottom"/>
          </w:tcPr>
          <w:p w:rsidR="00B74130" w:rsidRPr="00116990" w:rsidRDefault="00B74130" w:rsidP="00E45ADA">
            <w:pPr>
              <w:spacing w:before="20" w:after="20" w:line="220" w:lineRule="exact"/>
              <w:ind w:left="113"/>
            </w:pPr>
            <w:r w:rsidRPr="00116990">
              <w:rPr>
                <w:sz w:val="22"/>
                <w:szCs w:val="22"/>
              </w:rPr>
              <w:t>услуги в области рекламы, маркетинга, организации ярмарок, выставок</w:t>
            </w:r>
          </w:p>
        </w:tc>
        <w:tc>
          <w:tcPr>
            <w:tcW w:w="1010" w:type="dxa"/>
            <w:tcBorders>
              <w:left w:val="single" w:sz="4" w:space="0" w:color="auto"/>
              <w:bottom w:val="nil"/>
              <w:right w:val="single" w:sz="4" w:space="0" w:color="auto"/>
            </w:tcBorders>
            <w:vAlign w:val="bottom"/>
          </w:tcPr>
          <w:p w:rsidR="00B74130" w:rsidRPr="001B6908" w:rsidRDefault="00947991" w:rsidP="00E45ADA">
            <w:pPr>
              <w:spacing w:before="20" w:after="20" w:line="220" w:lineRule="exact"/>
              <w:ind w:right="57"/>
              <w:jc w:val="right"/>
            </w:pPr>
            <w:r w:rsidRPr="001B6908">
              <w:rPr>
                <w:sz w:val="22"/>
                <w:szCs w:val="22"/>
              </w:rPr>
              <w:t>298,2</w:t>
            </w:r>
          </w:p>
        </w:tc>
        <w:tc>
          <w:tcPr>
            <w:tcW w:w="1011" w:type="dxa"/>
            <w:tcBorders>
              <w:left w:val="single" w:sz="4" w:space="0" w:color="auto"/>
              <w:bottom w:val="nil"/>
              <w:right w:val="single" w:sz="4" w:space="0" w:color="auto"/>
            </w:tcBorders>
            <w:vAlign w:val="bottom"/>
          </w:tcPr>
          <w:p w:rsidR="00B74130" w:rsidRPr="001B6908" w:rsidRDefault="00947991" w:rsidP="00E45ADA">
            <w:pPr>
              <w:spacing w:before="20" w:after="20" w:line="220" w:lineRule="exact"/>
              <w:ind w:right="170"/>
              <w:jc w:val="right"/>
            </w:pPr>
            <w:r w:rsidRPr="001B6908">
              <w:rPr>
                <w:sz w:val="22"/>
                <w:szCs w:val="22"/>
              </w:rPr>
              <w:t>130,3</w:t>
            </w:r>
          </w:p>
        </w:tc>
        <w:tc>
          <w:tcPr>
            <w:tcW w:w="1011" w:type="dxa"/>
            <w:tcBorders>
              <w:left w:val="single" w:sz="4" w:space="0" w:color="auto"/>
              <w:bottom w:val="nil"/>
              <w:right w:val="single" w:sz="4" w:space="0" w:color="auto"/>
            </w:tcBorders>
            <w:vAlign w:val="bottom"/>
          </w:tcPr>
          <w:p w:rsidR="00B74130" w:rsidRPr="001B6908" w:rsidRDefault="00947991" w:rsidP="00E45ADA">
            <w:pPr>
              <w:spacing w:before="20" w:after="20" w:line="220" w:lineRule="exact"/>
              <w:ind w:right="170"/>
              <w:jc w:val="right"/>
            </w:pPr>
            <w:r w:rsidRPr="001B6908">
              <w:rPr>
                <w:sz w:val="22"/>
                <w:szCs w:val="22"/>
              </w:rPr>
              <w:t>4,6</w:t>
            </w:r>
          </w:p>
        </w:tc>
        <w:tc>
          <w:tcPr>
            <w:tcW w:w="1011" w:type="dxa"/>
            <w:tcBorders>
              <w:left w:val="single" w:sz="4" w:space="0" w:color="auto"/>
              <w:bottom w:val="nil"/>
              <w:right w:val="single" w:sz="4" w:space="0" w:color="auto"/>
            </w:tcBorders>
            <w:vAlign w:val="bottom"/>
          </w:tcPr>
          <w:p w:rsidR="00B74130" w:rsidRPr="001B6908" w:rsidRDefault="00947991" w:rsidP="00E45ADA">
            <w:pPr>
              <w:spacing w:before="20" w:after="20" w:line="220" w:lineRule="exact"/>
              <w:ind w:right="57"/>
              <w:jc w:val="right"/>
            </w:pPr>
            <w:r w:rsidRPr="001B6908">
              <w:rPr>
                <w:sz w:val="22"/>
                <w:szCs w:val="22"/>
              </w:rPr>
              <w:t>218,2</w:t>
            </w:r>
          </w:p>
        </w:tc>
        <w:tc>
          <w:tcPr>
            <w:tcW w:w="1011" w:type="dxa"/>
            <w:tcBorders>
              <w:left w:val="single" w:sz="4" w:space="0" w:color="auto"/>
              <w:bottom w:val="nil"/>
              <w:right w:val="single" w:sz="4" w:space="0" w:color="auto"/>
            </w:tcBorders>
            <w:vAlign w:val="bottom"/>
          </w:tcPr>
          <w:p w:rsidR="00B74130" w:rsidRPr="001B6908" w:rsidRDefault="00947991" w:rsidP="00E45ADA">
            <w:pPr>
              <w:spacing w:before="20" w:after="20" w:line="220" w:lineRule="exact"/>
              <w:ind w:right="170"/>
              <w:jc w:val="right"/>
            </w:pPr>
            <w:r w:rsidRPr="001B6908">
              <w:rPr>
                <w:sz w:val="22"/>
                <w:szCs w:val="22"/>
              </w:rPr>
              <w:t>176,0</w:t>
            </w:r>
          </w:p>
        </w:tc>
        <w:tc>
          <w:tcPr>
            <w:tcW w:w="1011" w:type="dxa"/>
            <w:tcBorders>
              <w:left w:val="single" w:sz="4" w:space="0" w:color="auto"/>
              <w:bottom w:val="nil"/>
              <w:right w:val="single" w:sz="4" w:space="0" w:color="auto"/>
            </w:tcBorders>
            <w:vAlign w:val="bottom"/>
          </w:tcPr>
          <w:p w:rsidR="00B74130" w:rsidRPr="001B6908" w:rsidRDefault="00947991" w:rsidP="00E45ADA">
            <w:pPr>
              <w:spacing w:before="20" w:after="20" w:line="220" w:lineRule="exact"/>
              <w:ind w:right="170"/>
              <w:jc w:val="right"/>
            </w:pPr>
            <w:r w:rsidRPr="001B6908">
              <w:rPr>
                <w:sz w:val="22"/>
                <w:szCs w:val="22"/>
              </w:rPr>
              <w:t>6,0</w:t>
            </w:r>
          </w:p>
        </w:tc>
      </w:tr>
      <w:tr w:rsidR="00B74130" w:rsidRPr="004F35A9" w:rsidTr="00B45F8B">
        <w:trPr>
          <w:trHeight w:val="60"/>
          <w:jc w:val="center"/>
        </w:trPr>
        <w:tc>
          <w:tcPr>
            <w:tcW w:w="3069" w:type="dxa"/>
            <w:tcBorders>
              <w:top w:val="nil"/>
              <w:left w:val="single" w:sz="4" w:space="0" w:color="auto"/>
              <w:bottom w:val="double" w:sz="4" w:space="0" w:color="auto"/>
              <w:right w:val="single" w:sz="4" w:space="0" w:color="auto"/>
            </w:tcBorders>
            <w:vAlign w:val="bottom"/>
          </w:tcPr>
          <w:p w:rsidR="00B74130" w:rsidRPr="00116990" w:rsidRDefault="00B74130" w:rsidP="00116990">
            <w:pPr>
              <w:spacing w:before="20" w:after="20" w:line="200" w:lineRule="exact"/>
              <w:ind w:left="113"/>
            </w:pPr>
            <w:r w:rsidRPr="00116990">
              <w:rPr>
                <w:sz w:val="22"/>
                <w:szCs w:val="22"/>
              </w:rPr>
              <w:t>другие услуги</w:t>
            </w:r>
          </w:p>
        </w:tc>
        <w:tc>
          <w:tcPr>
            <w:tcW w:w="1010" w:type="dxa"/>
            <w:tcBorders>
              <w:top w:val="nil"/>
              <w:left w:val="single" w:sz="4" w:space="0" w:color="auto"/>
              <w:bottom w:val="double" w:sz="4" w:space="0" w:color="auto"/>
              <w:right w:val="single" w:sz="4" w:space="0" w:color="auto"/>
            </w:tcBorders>
            <w:vAlign w:val="bottom"/>
          </w:tcPr>
          <w:p w:rsidR="00B74130" w:rsidRPr="001B6908" w:rsidRDefault="00947991" w:rsidP="00116990">
            <w:pPr>
              <w:spacing w:before="20" w:after="20" w:line="200" w:lineRule="exact"/>
              <w:ind w:right="57"/>
              <w:jc w:val="right"/>
            </w:pPr>
            <w:r w:rsidRPr="001B6908">
              <w:rPr>
                <w:sz w:val="22"/>
                <w:szCs w:val="22"/>
              </w:rPr>
              <w:t>439,2</w:t>
            </w:r>
          </w:p>
        </w:tc>
        <w:tc>
          <w:tcPr>
            <w:tcW w:w="1011" w:type="dxa"/>
            <w:tcBorders>
              <w:top w:val="nil"/>
              <w:left w:val="single" w:sz="4" w:space="0" w:color="auto"/>
              <w:bottom w:val="double" w:sz="4" w:space="0" w:color="auto"/>
              <w:right w:val="single" w:sz="4" w:space="0" w:color="auto"/>
            </w:tcBorders>
            <w:vAlign w:val="bottom"/>
          </w:tcPr>
          <w:p w:rsidR="00B74130" w:rsidRPr="001B6908" w:rsidRDefault="001266DA" w:rsidP="00116990">
            <w:pPr>
              <w:spacing w:before="20" w:after="20" w:line="200" w:lineRule="exact"/>
              <w:ind w:right="170"/>
              <w:jc w:val="right"/>
            </w:pPr>
            <w:r w:rsidRPr="001B6908">
              <w:rPr>
                <w:sz w:val="22"/>
                <w:szCs w:val="22"/>
              </w:rPr>
              <w:t>131,0</w:t>
            </w:r>
          </w:p>
        </w:tc>
        <w:tc>
          <w:tcPr>
            <w:tcW w:w="1011" w:type="dxa"/>
            <w:tcBorders>
              <w:top w:val="nil"/>
              <w:left w:val="single" w:sz="4" w:space="0" w:color="auto"/>
              <w:bottom w:val="double" w:sz="4" w:space="0" w:color="auto"/>
              <w:right w:val="single" w:sz="4" w:space="0" w:color="auto"/>
            </w:tcBorders>
            <w:vAlign w:val="bottom"/>
          </w:tcPr>
          <w:p w:rsidR="00B74130" w:rsidRPr="001B6908" w:rsidRDefault="00B74130" w:rsidP="00116990">
            <w:pPr>
              <w:spacing w:before="20" w:after="20" w:line="200" w:lineRule="exact"/>
              <w:ind w:right="170"/>
              <w:jc w:val="right"/>
            </w:pPr>
            <w:r w:rsidRPr="001B6908">
              <w:rPr>
                <w:sz w:val="22"/>
                <w:szCs w:val="22"/>
              </w:rPr>
              <w:t>6,</w:t>
            </w:r>
            <w:r w:rsidR="00564428" w:rsidRPr="001B6908">
              <w:rPr>
                <w:sz w:val="22"/>
                <w:szCs w:val="22"/>
              </w:rPr>
              <w:t>8</w:t>
            </w:r>
          </w:p>
        </w:tc>
        <w:tc>
          <w:tcPr>
            <w:tcW w:w="1011" w:type="dxa"/>
            <w:tcBorders>
              <w:top w:val="nil"/>
              <w:left w:val="single" w:sz="4" w:space="0" w:color="auto"/>
              <w:bottom w:val="double" w:sz="4" w:space="0" w:color="auto"/>
              <w:right w:val="single" w:sz="4" w:space="0" w:color="auto"/>
            </w:tcBorders>
            <w:vAlign w:val="bottom"/>
          </w:tcPr>
          <w:p w:rsidR="00B74130" w:rsidRPr="001B6908" w:rsidRDefault="001266DA" w:rsidP="00116990">
            <w:pPr>
              <w:spacing w:before="20" w:after="20" w:line="200" w:lineRule="exact"/>
              <w:ind w:right="57"/>
              <w:jc w:val="right"/>
            </w:pPr>
            <w:r w:rsidRPr="001B6908">
              <w:rPr>
                <w:sz w:val="22"/>
                <w:szCs w:val="22"/>
              </w:rPr>
              <w:t>171,5</w:t>
            </w:r>
          </w:p>
        </w:tc>
        <w:tc>
          <w:tcPr>
            <w:tcW w:w="1011" w:type="dxa"/>
            <w:tcBorders>
              <w:top w:val="nil"/>
              <w:left w:val="single" w:sz="4" w:space="0" w:color="auto"/>
              <w:bottom w:val="double" w:sz="4" w:space="0" w:color="auto"/>
              <w:right w:val="single" w:sz="4" w:space="0" w:color="auto"/>
            </w:tcBorders>
            <w:vAlign w:val="bottom"/>
          </w:tcPr>
          <w:p w:rsidR="00B74130" w:rsidRPr="001B6908" w:rsidRDefault="001266DA" w:rsidP="00116990">
            <w:pPr>
              <w:spacing w:before="20" w:after="20" w:line="200" w:lineRule="exact"/>
              <w:ind w:right="170"/>
              <w:jc w:val="right"/>
            </w:pPr>
            <w:r w:rsidRPr="001B6908">
              <w:rPr>
                <w:sz w:val="22"/>
                <w:szCs w:val="22"/>
              </w:rPr>
              <w:t>113,4</w:t>
            </w:r>
          </w:p>
        </w:tc>
        <w:tc>
          <w:tcPr>
            <w:tcW w:w="1011" w:type="dxa"/>
            <w:tcBorders>
              <w:top w:val="nil"/>
              <w:left w:val="single" w:sz="4" w:space="0" w:color="auto"/>
              <w:bottom w:val="double" w:sz="4" w:space="0" w:color="auto"/>
              <w:right w:val="single" w:sz="4" w:space="0" w:color="auto"/>
            </w:tcBorders>
            <w:vAlign w:val="bottom"/>
          </w:tcPr>
          <w:p w:rsidR="00B74130" w:rsidRPr="001B6908" w:rsidRDefault="001266DA" w:rsidP="00116990">
            <w:pPr>
              <w:spacing w:before="20" w:after="20" w:line="200" w:lineRule="exact"/>
              <w:ind w:right="170"/>
              <w:jc w:val="right"/>
              <w:rPr>
                <w:lang w:val="en-US"/>
              </w:rPr>
            </w:pPr>
            <w:r w:rsidRPr="001B6908">
              <w:rPr>
                <w:sz w:val="22"/>
                <w:szCs w:val="22"/>
              </w:rPr>
              <w:t>4,7</w:t>
            </w:r>
          </w:p>
        </w:tc>
      </w:tr>
    </w:tbl>
    <w:bookmarkEnd w:id="11"/>
    <w:p w:rsidR="00A96D64" w:rsidRDefault="00B74130" w:rsidP="00A96D64">
      <w:pPr>
        <w:pStyle w:val="21"/>
        <w:spacing w:before="360" w:line="300" w:lineRule="exact"/>
        <w:ind w:firstLine="0"/>
        <w:jc w:val="center"/>
        <w:rPr>
          <w:rFonts w:ascii="Arial" w:hAnsi="Arial" w:cs="Arial"/>
          <w:b/>
          <w:bCs/>
          <w:sz w:val="26"/>
          <w:szCs w:val="26"/>
        </w:rPr>
      </w:pPr>
      <w:r w:rsidRPr="004F35A9">
        <w:rPr>
          <w:rFonts w:ascii="Arial" w:hAnsi="Arial" w:cs="Arial"/>
          <w:b/>
          <w:bCs/>
          <w:sz w:val="26"/>
          <w:szCs w:val="26"/>
        </w:rPr>
        <w:lastRenderedPageBreak/>
        <w:t>1</w:t>
      </w:r>
      <w:r w:rsidR="00527031">
        <w:rPr>
          <w:rFonts w:ascii="Arial" w:hAnsi="Arial" w:cs="Arial"/>
          <w:b/>
          <w:bCs/>
          <w:sz w:val="26"/>
          <w:szCs w:val="26"/>
        </w:rPr>
        <w:t>0</w:t>
      </w:r>
      <w:r w:rsidRPr="004F35A9">
        <w:rPr>
          <w:rFonts w:ascii="Arial" w:hAnsi="Arial" w:cs="Arial"/>
          <w:b/>
          <w:bCs/>
          <w:sz w:val="26"/>
          <w:szCs w:val="26"/>
        </w:rPr>
        <w:t xml:space="preserve">.2.2. </w:t>
      </w:r>
      <w:r w:rsidR="00A96D64" w:rsidRPr="00CF31EA">
        <w:rPr>
          <w:rFonts w:ascii="Arial" w:hAnsi="Arial" w:cs="Arial"/>
          <w:b/>
          <w:bCs/>
          <w:sz w:val="26"/>
          <w:szCs w:val="26"/>
        </w:rPr>
        <w:t xml:space="preserve">Внешняя торговля услугами по областям и </w:t>
      </w:r>
      <w:proofErr w:type="spellStart"/>
      <w:r w:rsidR="00A96D64" w:rsidRPr="00CF31EA">
        <w:rPr>
          <w:rFonts w:ascii="Arial" w:hAnsi="Arial" w:cs="Arial"/>
          <w:b/>
          <w:bCs/>
          <w:sz w:val="26"/>
          <w:szCs w:val="26"/>
        </w:rPr>
        <w:t>г</w:t>
      </w:r>
      <w:proofErr w:type="gramStart"/>
      <w:r w:rsidR="00A96D64" w:rsidRPr="00CF31EA">
        <w:rPr>
          <w:rFonts w:ascii="Arial" w:hAnsi="Arial" w:cs="Arial"/>
          <w:b/>
          <w:bCs/>
          <w:sz w:val="26"/>
          <w:szCs w:val="26"/>
        </w:rPr>
        <w:t>.М</w:t>
      </w:r>
      <w:proofErr w:type="gramEnd"/>
      <w:r w:rsidR="00A96D64" w:rsidRPr="00CF31EA">
        <w:rPr>
          <w:rFonts w:ascii="Arial" w:hAnsi="Arial" w:cs="Arial"/>
          <w:b/>
          <w:bCs/>
          <w:sz w:val="26"/>
          <w:szCs w:val="26"/>
        </w:rPr>
        <w:t>инску</w:t>
      </w:r>
      <w:proofErr w:type="spellEnd"/>
    </w:p>
    <w:p w:rsidR="00A96D64" w:rsidRDefault="00A96D64" w:rsidP="00A96D64">
      <w:pPr>
        <w:pStyle w:val="21"/>
        <w:spacing w:before="160" w:after="80" w:line="26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A96D64" w:rsidRPr="003B30FE" w:rsidTr="003F0E91">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A96D64" w:rsidRPr="003B30FE" w:rsidRDefault="00A96D64" w:rsidP="003F0E91">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A96D64" w:rsidRPr="00D343D7" w:rsidRDefault="00A96D64" w:rsidP="00C326A4">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r>
            <w:r w:rsidR="00C326A4">
              <w:rPr>
                <w:sz w:val="22"/>
                <w:szCs w:val="22"/>
              </w:rPr>
              <w:t>август</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20</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A96D64" w:rsidRPr="00D343D7" w:rsidRDefault="00A96D64" w:rsidP="00C326A4">
            <w:pPr>
              <w:spacing w:before="60" w:after="60" w:line="200" w:lineRule="exact"/>
              <w:jc w:val="center"/>
            </w:pPr>
            <w:r w:rsidRPr="00E16437">
              <w:rPr>
                <w:sz w:val="22"/>
                <w:szCs w:val="22"/>
              </w:rPr>
              <w:t>Январ</w:t>
            </w:r>
            <w:proofErr w:type="gramStart"/>
            <w:r w:rsidRPr="00E16437">
              <w:rPr>
                <w:sz w:val="22"/>
                <w:szCs w:val="22"/>
              </w:rPr>
              <w:t>ь-</w:t>
            </w:r>
            <w:proofErr w:type="gramEnd"/>
            <w:r>
              <w:rPr>
                <w:sz w:val="22"/>
                <w:szCs w:val="22"/>
              </w:rPr>
              <w:br/>
            </w:r>
            <w:r w:rsidR="00C326A4">
              <w:rPr>
                <w:sz w:val="22"/>
                <w:szCs w:val="22"/>
              </w:rPr>
              <w:t>август</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21</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A96D64" w:rsidRPr="00D343D7" w:rsidRDefault="00A96D64" w:rsidP="00C326A4">
            <w:pPr>
              <w:spacing w:before="60" w:after="60" w:line="200" w:lineRule="exact"/>
              <w:jc w:val="center"/>
            </w:pPr>
            <w:r w:rsidRPr="00E16437">
              <w:rPr>
                <w:sz w:val="22"/>
                <w:szCs w:val="22"/>
              </w:rPr>
              <w:t>Январь-</w:t>
            </w:r>
            <w:r w:rsidR="00C326A4">
              <w:rPr>
                <w:sz w:val="22"/>
                <w:szCs w:val="22"/>
              </w:rPr>
              <w:t>август</w:t>
            </w:r>
            <w:r w:rsidRPr="00F9173F">
              <w:rPr>
                <w:sz w:val="22"/>
                <w:szCs w:val="22"/>
              </w:rPr>
              <w:t xml:space="preserve"> </w:t>
            </w:r>
            <w:r>
              <w:rPr>
                <w:sz w:val="22"/>
                <w:szCs w:val="22"/>
              </w:rPr>
              <w:br/>
            </w:r>
            <w:r w:rsidRPr="00F9173F">
              <w:rPr>
                <w:sz w:val="22"/>
                <w:szCs w:val="22"/>
              </w:rPr>
              <w:t>202</w:t>
            </w:r>
            <w:r w:rsidRPr="00F9173F">
              <w:rPr>
                <w:sz w:val="22"/>
                <w:szCs w:val="22"/>
                <w:lang w:val="be-BY"/>
              </w:rPr>
              <w:t>1</w:t>
            </w:r>
            <w:r w:rsidRPr="00F9173F">
              <w:rPr>
                <w:sz w:val="22"/>
                <w:szCs w:val="22"/>
              </w:rPr>
              <w:t xml:space="preserve"> 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sidRPr="00F9173F">
              <w:rPr>
                <w:sz w:val="22"/>
                <w:szCs w:val="22"/>
              </w:rPr>
              <w:br/>
            </w:r>
            <w:r>
              <w:rPr>
                <w:sz w:val="22"/>
                <w:szCs w:val="22"/>
              </w:rPr>
              <w:t>я</w:t>
            </w:r>
            <w:r w:rsidRPr="00E16437">
              <w:rPr>
                <w:sz w:val="22"/>
                <w:szCs w:val="22"/>
              </w:rPr>
              <w:t>нвар</w:t>
            </w:r>
            <w:r>
              <w:rPr>
                <w:sz w:val="22"/>
                <w:szCs w:val="22"/>
              </w:rPr>
              <w:t>ю</w:t>
            </w:r>
            <w:r w:rsidRPr="00E16437">
              <w:rPr>
                <w:sz w:val="22"/>
                <w:szCs w:val="22"/>
              </w:rPr>
              <w:t>-</w:t>
            </w:r>
            <w:r w:rsidR="00C326A4">
              <w:rPr>
                <w:sz w:val="22"/>
                <w:szCs w:val="22"/>
              </w:rPr>
              <w:t>августу</w:t>
            </w:r>
            <w:r w:rsidRPr="00F9173F">
              <w:rPr>
                <w:sz w:val="22"/>
                <w:szCs w:val="22"/>
              </w:rPr>
              <w:t xml:space="preserve"> </w:t>
            </w:r>
            <w:r>
              <w:rPr>
                <w:sz w:val="22"/>
                <w:szCs w:val="22"/>
              </w:rPr>
              <w:br/>
            </w:r>
            <w:r w:rsidRPr="00F9173F">
              <w:rPr>
                <w:sz w:val="22"/>
                <w:szCs w:val="22"/>
              </w:rPr>
              <w:t>20</w:t>
            </w:r>
            <w:r w:rsidRPr="00F9173F">
              <w:rPr>
                <w:sz w:val="22"/>
                <w:szCs w:val="22"/>
                <w:lang w:val="be-BY"/>
              </w:rPr>
              <w:t>20</w:t>
            </w:r>
            <w:r w:rsidRPr="00F9173F">
              <w:rPr>
                <w:sz w:val="22"/>
                <w:szCs w:val="22"/>
              </w:rPr>
              <w:t xml:space="preserve"> г.</w:t>
            </w:r>
          </w:p>
        </w:tc>
      </w:tr>
      <w:tr w:rsidR="00A96D64" w:rsidRPr="003B30FE" w:rsidTr="003F0E91">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A96D64" w:rsidRPr="003B30FE" w:rsidRDefault="00A96D64" w:rsidP="003F0E91">
            <w:pPr>
              <w:spacing w:before="60" w:after="6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96D64" w:rsidRPr="00D343D7" w:rsidRDefault="00A96D64" w:rsidP="003F0E91">
            <w:pPr>
              <w:spacing w:before="60" w:after="60" w:line="20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96D64" w:rsidRPr="00D343D7" w:rsidRDefault="00A96D64" w:rsidP="003F0E91">
            <w:pPr>
              <w:spacing w:before="60" w:after="60" w:line="200"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A96D64" w:rsidRPr="00D343D7" w:rsidRDefault="00A96D64" w:rsidP="003F0E91">
            <w:pPr>
              <w:spacing w:before="60" w:after="60" w:line="200" w:lineRule="exact"/>
              <w:ind w:right="510"/>
              <w:jc w:val="right"/>
            </w:pPr>
            <w:r w:rsidRPr="00D343D7">
              <w:rPr>
                <w:sz w:val="22"/>
                <w:szCs w:val="22"/>
              </w:rPr>
              <w:t> </w:t>
            </w:r>
          </w:p>
        </w:tc>
      </w:tr>
      <w:tr w:rsidR="0001364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292,0 </w:t>
            </w:r>
          </w:p>
        </w:tc>
        <w:tc>
          <w:tcPr>
            <w:tcW w:w="1843"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450,7 </w:t>
            </w:r>
          </w:p>
        </w:tc>
        <w:tc>
          <w:tcPr>
            <w:tcW w:w="1984"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154,4  </w:t>
            </w:r>
          </w:p>
        </w:tc>
      </w:tr>
      <w:tr w:rsidR="0001364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203,6 </w:t>
            </w:r>
          </w:p>
        </w:tc>
        <w:tc>
          <w:tcPr>
            <w:tcW w:w="1843"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329,4 </w:t>
            </w:r>
          </w:p>
        </w:tc>
        <w:tc>
          <w:tcPr>
            <w:tcW w:w="1984"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161,8  </w:t>
            </w:r>
          </w:p>
        </w:tc>
      </w:tr>
      <w:tr w:rsidR="0001364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88,4 </w:t>
            </w:r>
          </w:p>
        </w:tc>
        <w:tc>
          <w:tcPr>
            <w:tcW w:w="1843"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121,3 </w:t>
            </w:r>
          </w:p>
        </w:tc>
        <w:tc>
          <w:tcPr>
            <w:tcW w:w="1984"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137,2  </w:t>
            </w:r>
          </w:p>
        </w:tc>
      </w:tr>
      <w:tr w:rsidR="0001364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115,2 </w:t>
            </w:r>
          </w:p>
        </w:tc>
        <w:tc>
          <w:tcPr>
            <w:tcW w:w="1843"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208,1 </w:t>
            </w:r>
          </w:p>
        </w:tc>
        <w:tc>
          <w:tcPr>
            <w:tcW w:w="1984"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pPr>
            <w:r w:rsidRPr="00013643">
              <w:rPr>
                <w:sz w:val="22"/>
                <w:szCs w:val="22"/>
              </w:rPr>
              <w:t> </w:t>
            </w:r>
          </w:p>
        </w:tc>
      </w:tr>
      <w:tr w:rsidR="00A96D64" w:rsidRPr="003B30FE" w:rsidTr="003F0E91">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96D64" w:rsidRPr="003B30FE" w:rsidRDefault="00A96D64" w:rsidP="003F0E91">
            <w:pPr>
              <w:spacing w:before="60" w:after="6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A96D64" w:rsidRPr="009C7ABD" w:rsidRDefault="00A96D64" w:rsidP="003F0E91">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vAlign w:val="bottom"/>
            <w:hideMark/>
          </w:tcPr>
          <w:p w:rsidR="00A96D64" w:rsidRPr="009C7ABD" w:rsidRDefault="00A96D64" w:rsidP="003F0E91">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A96D64" w:rsidRPr="009C7ABD" w:rsidRDefault="00A96D64" w:rsidP="003F0E91">
            <w:pPr>
              <w:spacing w:before="60" w:after="60" w:line="200" w:lineRule="exact"/>
              <w:ind w:right="459"/>
              <w:jc w:val="right"/>
            </w:pPr>
          </w:p>
        </w:tc>
      </w:tr>
      <w:tr w:rsidR="00013643" w:rsidRPr="003B30FE" w:rsidTr="003F0E9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165,9 </w:t>
            </w:r>
          </w:p>
        </w:tc>
        <w:tc>
          <w:tcPr>
            <w:tcW w:w="1843"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193,8 </w:t>
            </w:r>
          </w:p>
        </w:tc>
        <w:tc>
          <w:tcPr>
            <w:tcW w:w="1984"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116,9  </w:t>
            </w:r>
          </w:p>
        </w:tc>
        <w:tc>
          <w:tcPr>
            <w:tcW w:w="1740" w:type="dxa"/>
            <w:vAlign w:val="bottom"/>
          </w:tcPr>
          <w:p w:rsidR="00013643" w:rsidRDefault="00013643" w:rsidP="003F0E91">
            <w:pPr>
              <w:jc w:val="right"/>
            </w:pPr>
          </w:p>
        </w:tc>
      </w:tr>
      <w:tr w:rsidR="00013643" w:rsidRPr="003B30FE" w:rsidTr="003F0E9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88,6 </w:t>
            </w:r>
          </w:p>
        </w:tc>
        <w:tc>
          <w:tcPr>
            <w:tcW w:w="1843"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117,2 </w:t>
            </w:r>
          </w:p>
        </w:tc>
        <w:tc>
          <w:tcPr>
            <w:tcW w:w="1984"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132,3  </w:t>
            </w:r>
          </w:p>
        </w:tc>
        <w:tc>
          <w:tcPr>
            <w:tcW w:w="0" w:type="auto"/>
            <w:vAlign w:val="bottom"/>
          </w:tcPr>
          <w:p w:rsidR="00013643" w:rsidRDefault="00013643" w:rsidP="003F0E91">
            <w:pPr>
              <w:jc w:val="right"/>
              <w:rPr>
                <w:b/>
                <w:bCs/>
              </w:rPr>
            </w:pPr>
          </w:p>
        </w:tc>
      </w:tr>
      <w:tr w:rsidR="00013643" w:rsidRPr="003B30FE" w:rsidTr="003F0E91">
        <w:trPr>
          <w:trHeight w:val="259"/>
        </w:trPr>
        <w:tc>
          <w:tcPr>
            <w:tcW w:w="3556" w:type="dxa"/>
            <w:tcBorders>
              <w:top w:val="nil"/>
              <w:left w:val="single" w:sz="4" w:space="0" w:color="auto"/>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77,3 </w:t>
            </w:r>
          </w:p>
        </w:tc>
        <w:tc>
          <w:tcPr>
            <w:tcW w:w="1843"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76,6 </w:t>
            </w:r>
          </w:p>
        </w:tc>
        <w:tc>
          <w:tcPr>
            <w:tcW w:w="1984"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99,1  </w:t>
            </w:r>
          </w:p>
        </w:tc>
        <w:tc>
          <w:tcPr>
            <w:tcW w:w="0" w:type="auto"/>
            <w:vAlign w:val="bottom"/>
          </w:tcPr>
          <w:p w:rsidR="00013643" w:rsidRDefault="00013643" w:rsidP="003F0E91">
            <w:pPr>
              <w:jc w:val="right"/>
            </w:pPr>
          </w:p>
        </w:tc>
      </w:tr>
      <w:tr w:rsidR="00013643" w:rsidRPr="003B30FE" w:rsidTr="003F0E91">
        <w:trPr>
          <w:trHeight w:val="259"/>
        </w:trPr>
        <w:tc>
          <w:tcPr>
            <w:tcW w:w="3556" w:type="dxa"/>
            <w:tcBorders>
              <w:top w:val="nil"/>
              <w:left w:val="single" w:sz="4" w:space="0" w:color="auto"/>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11,3 </w:t>
            </w:r>
          </w:p>
        </w:tc>
        <w:tc>
          <w:tcPr>
            <w:tcW w:w="1843" w:type="dxa"/>
            <w:tcBorders>
              <w:top w:val="nil"/>
              <w:left w:val="single" w:sz="4" w:space="0" w:color="auto"/>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40,6 </w:t>
            </w:r>
          </w:p>
        </w:tc>
        <w:tc>
          <w:tcPr>
            <w:tcW w:w="1984"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pPr>
            <w:r w:rsidRPr="00013643">
              <w:rPr>
                <w:sz w:val="22"/>
                <w:szCs w:val="22"/>
              </w:rPr>
              <w:t> </w:t>
            </w:r>
          </w:p>
        </w:tc>
        <w:tc>
          <w:tcPr>
            <w:tcW w:w="0" w:type="auto"/>
            <w:vAlign w:val="bottom"/>
          </w:tcPr>
          <w:p w:rsidR="00013643" w:rsidRDefault="00013643" w:rsidP="003F0E91">
            <w:pPr>
              <w:jc w:val="right"/>
            </w:pPr>
          </w:p>
        </w:tc>
      </w:tr>
      <w:tr w:rsidR="00A96D64" w:rsidRPr="003B30FE" w:rsidTr="003F0E91">
        <w:trPr>
          <w:trHeight w:val="342"/>
        </w:trPr>
        <w:tc>
          <w:tcPr>
            <w:tcW w:w="3556" w:type="dxa"/>
            <w:tcBorders>
              <w:left w:val="single" w:sz="4" w:space="0" w:color="auto"/>
              <w:bottom w:val="nil"/>
              <w:right w:val="single" w:sz="4" w:space="0" w:color="auto"/>
            </w:tcBorders>
            <w:shd w:val="clear" w:color="auto" w:fill="auto"/>
            <w:noWrap/>
            <w:vAlign w:val="bottom"/>
            <w:hideMark/>
          </w:tcPr>
          <w:p w:rsidR="00A96D64" w:rsidRPr="003B30FE" w:rsidRDefault="00A96D64" w:rsidP="003F0E91">
            <w:pPr>
              <w:spacing w:before="60" w:after="6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0" w:type="auto"/>
            <w:vAlign w:val="bottom"/>
          </w:tcPr>
          <w:p w:rsidR="00A96D64" w:rsidRDefault="00A96D64" w:rsidP="003F0E91">
            <w:pPr>
              <w:jc w:val="right"/>
            </w:pPr>
          </w:p>
        </w:tc>
      </w:tr>
      <w:tr w:rsidR="00013643" w:rsidRPr="003B30FE" w:rsidTr="003F0E9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392,1 </w:t>
            </w:r>
          </w:p>
        </w:tc>
        <w:tc>
          <w:tcPr>
            <w:tcW w:w="1843"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432,5 </w:t>
            </w:r>
          </w:p>
        </w:tc>
        <w:tc>
          <w:tcPr>
            <w:tcW w:w="1984"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110,3  </w:t>
            </w:r>
          </w:p>
        </w:tc>
        <w:tc>
          <w:tcPr>
            <w:tcW w:w="0" w:type="auto"/>
            <w:vAlign w:val="bottom"/>
          </w:tcPr>
          <w:p w:rsidR="00013643" w:rsidRDefault="00013643" w:rsidP="003F0E91">
            <w:pPr>
              <w:jc w:val="right"/>
            </w:pPr>
          </w:p>
        </w:tc>
      </w:tr>
      <w:tr w:rsidR="00013643" w:rsidRPr="003B30FE" w:rsidTr="003F0E91">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308,8 </w:t>
            </w:r>
          </w:p>
        </w:tc>
        <w:tc>
          <w:tcPr>
            <w:tcW w:w="1843"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295,8 </w:t>
            </w:r>
          </w:p>
        </w:tc>
        <w:tc>
          <w:tcPr>
            <w:tcW w:w="1984"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95,8  </w:t>
            </w:r>
          </w:p>
        </w:tc>
        <w:tc>
          <w:tcPr>
            <w:tcW w:w="0" w:type="auto"/>
            <w:vAlign w:val="bottom"/>
          </w:tcPr>
          <w:p w:rsidR="00013643" w:rsidRDefault="00013643" w:rsidP="003F0E91">
            <w:pPr>
              <w:jc w:val="right"/>
              <w:rPr>
                <w:b/>
                <w:bCs/>
              </w:rPr>
            </w:pPr>
          </w:p>
        </w:tc>
      </w:tr>
      <w:tr w:rsidR="00013643" w:rsidRPr="003B30FE" w:rsidTr="003F0E91">
        <w:trPr>
          <w:trHeight w:val="259"/>
        </w:trPr>
        <w:tc>
          <w:tcPr>
            <w:tcW w:w="3556" w:type="dxa"/>
            <w:tcBorders>
              <w:top w:val="nil"/>
              <w:left w:val="single" w:sz="4" w:space="0" w:color="auto"/>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83,3 </w:t>
            </w:r>
          </w:p>
        </w:tc>
        <w:tc>
          <w:tcPr>
            <w:tcW w:w="1843"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136,7 </w:t>
            </w:r>
          </w:p>
        </w:tc>
        <w:tc>
          <w:tcPr>
            <w:tcW w:w="1984"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164,1  </w:t>
            </w:r>
          </w:p>
        </w:tc>
        <w:tc>
          <w:tcPr>
            <w:tcW w:w="0" w:type="auto"/>
            <w:vAlign w:val="bottom"/>
          </w:tcPr>
          <w:p w:rsidR="00013643" w:rsidRDefault="00013643" w:rsidP="003F0E91">
            <w:pPr>
              <w:jc w:val="right"/>
            </w:pPr>
          </w:p>
        </w:tc>
      </w:tr>
      <w:tr w:rsidR="00013643" w:rsidRPr="003B30FE" w:rsidTr="003F0E91">
        <w:trPr>
          <w:trHeight w:val="259"/>
        </w:trPr>
        <w:tc>
          <w:tcPr>
            <w:tcW w:w="3556" w:type="dxa"/>
            <w:tcBorders>
              <w:left w:val="single" w:sz="4" w:space="0" w:color="auto"/>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225,5 </w:t>
            </w:r>
          </w:p>
        </w:tc>
        <w:tc>
          <w:tcPr>
            <w:tcW w:w="1843" w:type="dxa"/>
            <w:tcBorders>
              <w:left w:val="single" w:sz="4" w:space="0" w:color="auto"/>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159,1 </w:t>
            </w:r>
          </w:p>
        </w:tc>
        <w:tc>
          <w:tcPr>
            <w:tcW w:w="1984" w:type="dxa"/>
            <w:tcBorders>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pPr>
            <w:r w:rsidRPr="00013643">
              <w:rPr>
                <w:sz w:val="22"/>
                <w:szCs w:val="22"/>
              </w:rPr>
              <w:t> </w:t>
            </w:r>
          </w:p>
        </w:tc>
        <w:tc>
          <w:tcPr>
            <w:tcW w:w="0" w:type="auto"/>
            <w:vAlign w:val="bottom"/>
          </w:tcPr>
          <w:p w:rsidR="00013643" w:rsidRDefault="00013643" w:rsidP="003F0E91">
            <w:pPr>
              <w:jc w:val="right"/>
            </w:pPr>
          </w:p>
        </w:tc>
      </w:tr>
      <w:tr w:rsidR="00A96D64" w:rsidRPr="003B30FE" w:rsidTr="003F0E91">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A96D64" w:rsidRPr="003B30FE" w:rsidRDefault="00A96D64" w:rsidP="003F0E91">
            <w:pPr>
              <w:spacing w:before="60" w:after="6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r>
      <w:tr w:rsidR="0001364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493,7 </w:t>
            </w:r>
          </w:p>
        </w:tc>
        <w:tc>
          <w:tcPr>
            <w:tcW w:w="1843"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500,0 </w:t>
            </w:r>
          </w:p>
        </w:tc>
        <w:tc>
          <w:tcPr>
            <w:tcW w:w="1984" w:type="dxa"/>
            <w:tcBorders>
              <w:top w:val="nil"/>
              <w:left w:val="single" w:sz="4" w:space="0" w:color="auto"/>
              <w:bottom w:val="nil"/>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101,3  </w:t>
            </w:r>
          </w:p>
        </w:tc>
      </w:tr>
      <w:tr w:rsidR="0001364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177,8 </w:t>
            </w:r>
          </w:p>
        </w:tc>
        <w:tc>
          <w:tcPr>
            <w:tcW w:w="1843"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185,5 </w:t>
            </w:r>
          </w:p>
        </w:tc>
        <w:tc>
          <w:tcPr>
            <w:tcW w:w="1984" w:type="dxa"/>
            <w:tcBorders>
              <w:top w:val="nil"/>
              <w:left w:val="single" w:sz="4" w:space="0" w:color="auto"/>
              <w:bottom w:val="nil"/>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104,3  </w:t>
            </w:r>
          </w:p>
        </w:tc>
      </w:tr>
      <w:tr w:rsidR="00013643" w:rsidRPr="003B30FE" w:rsidTr="003F0E91">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315,9 </w:t>
            </w:r>
          </w:p>
        </w:tc>
        <w:tc>
          <w:tcPr>
            <w:tcW w:w="1843"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314,5 </w:t>
            </w:r>
          </w:p>
        </w:tc>
        <w:tc>
          <w:tcPr>
            <w:tcW w:w="1984"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jc w:val="right"/>
            </w:pPr>
            <w:r w:rsidRPr="00013643">
              <w:rPr>
                <w:sz w:val="22"/>
                <w:szCs w:val="22"/>
              </w:rPr>
              <w:t xml:space="preserve">99,6  </w:t>
            </w:r>
          </w:p>
        </w:tc>
      </w:tr>
      <w:tr w:rsidR="00013643" w:rsidRPr="003B30FE" w:rsidTr="003F0E91">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013643" w:rsidRPr="003B30FE" w:rsidRDefault="00013643" w:rsidP="003F0E9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-138,1 </w:t>
            </w:r>
          </w:p>
        </w:tc>
        <w:tc>
          <w:tcPr>
            <w:tcW w:w="1843" w:type="dxa"/>
            <w:tcBorders>
              <w:top w:val="nil"/>
              <w:left w:val="single" w:sz="4" w:space="0" w:color="auto"/>
              <w:right w:val="single" w:sz="4" w:space="0" w:color="auto"/>
            </w:tcBorders>
            <w:shd w:val="clear" w:color="auto" w:fill="auto"/>
            <w:noWrap/>
            <w:vAlign w:val="bottom"/>
          </w:tcPr>
          <w:p w:rsidR="00013643" w:rsidRPr="00524293" w:rsidRDefault="00013643" w:rsidP="00524293">
            <w:pPr>
              <w:spacing w:before="60" w:after="60" w:line="200" w:lineRule="exact"/>
              <w:ind w:right="459"/>
              <w:jc w:val="right"/>
            </w:pPr>
            <w:r w:rsidRPr="00524293">
              <w:rPr>
                <w:sz w:val="22"/>
                <w:szCs w:val="22"/>
              </w:rPr>
              <w:t xml:space="preserve">-129,0 </w:t>
            </w:r>
          </w:p>
        </w:tc>
        <w:tc>
          <w:tcPr>
            <w:tcW w:w="1984" w:type="dxa"/>
            <w:tcBorders>
              <w:top w:val="nil"/>
              <w:left w:val="single" w:sz="4" w:space="0" w:color="auto"/>
              <w:right w:val="single" w:sz="4" w:space="0" w:color="auto"/>
            </w:tcBorders>
            <w:shd w:val="clear" w:color="auto" w:fill="auto"/>
            <w:noWrap/>
            <w:vAlign w:val="bottom"/>
          </w:tcPr>
          <w:p w:rsidR="00013643" w:rsidRPr="00013643" w:rsidRDefault="00013643" w:rsidP="00524293">
            <w:pPr>
              <w:spacing w:before="60" w:after="60" w:line="200" w:lineRule="exact"/>
              <w:ind w:right="459"/>
            </w:pPr>
            <w:r w:rsidRPr="00013643">
              <w:rPr>
                <w:sz w:val="22"/>
                <w:szCs w:val="22"/>
              </w:rPr>
              <w:t> </w:t>
            </w:r>
          </w:p>
        </w:tc>
      </w:tr>
      <w:tr w:rsidR="00A96D64" w:rsidRPr="003B30FE" w:rsidTr="003F0E91">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A96D64" w:rsidRPr="003B30FE" w:rsidRDefault="00A96D64" w:rsidP="003F0E91">
            <w:pPr>
              <w:spacing w:before="60" w:after="6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1843" w:type="dxa"/>
            <w:tcBorders>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1984" w:type="dxa"/>
            <w:tcBorders>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4 584,1 </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5 557,0 </w:t>
            </w:r>
          </w:p>
        </w:tc>
        <w:tc>
          <w:tcPr>
            <w:tcW w:w="1984"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121,2  </w:t>
            </w: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3 367,2 </w:t>
            </w:r>
          </w:p>
        </w:tc>
        <w:tc>
          <w:tcPr>
            <w:tcW w:w="1843"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4 029,8 </w:t>
            </w:r>
          </w:p>
        </w:tc>
        <w:tc>
          <w:tcPr>
            <w:tcW w:w="1984"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119,7  </w:t>
            </w: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1 216,9 </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1 527,2 </w:t>
            </w:r>
          </w:p>
        </w:tc>
        <w:tc>
          <w:tcPr>
            <w:tcW w:w="1984"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125,5  </w:t>
            </w: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2 150,3 </w:t>
            </w:r>
          </w:p>
        </w:tc>
        <w:tc>
          <w:tcPr>
            <w:tcW w:w="1843"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2 502,6 </w:t>
            </w:r>
          </w:p>
        </w:tc>
        <w:tc>
          <w:tcPr>
            <w:tcW w:w="1984"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pPr>
            <w:r w:rsidRPr="00013643">
              <w:rPr>
                <w:sz w:val="22"/>
                <w:szCs w:val="22"/>
              </w:rPr>
              <w:t> </w:t>
            </w:r>
          </w:p>
        </w:tc>
      </w:tr>
      <w:tr w:rsidR="00A96D64" w:rsidRPr="003B30FE" w:rsidTr="003F0E91">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96D64" w:rsidRPr="003B30FE" w:rsidRDefault="00A96D64" w:rsidP="003F0E91">
            <w:pPr>
              <w:spacing w:before="60" w:after="6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1 179,5 </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1 589,7 </w:t>
            </w:r>
          </w:p>
        </w:tc>
        <w:tc>
          <w:tcPr>
            <w:tcW w:w="1984"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134,8  </w:t>
            </w: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549,1 </w:t>
            </w:r>
          </w:p>
        </w:tc>
        <w:tc>
          <w:tcPr>
            <w:tcW w:w="1843"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769,7 </w:t>
            </w:r>
          </w:p>
        </w:tc>
        <w:tc>
          <w:tcPr>
            <w:tcW w:w="1984"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140,2  </w:t>
            </w: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630,4 </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820,0 </w:t>
            </w:r>
          </w:p>
        </w:tc>
        <w:tc>
          <w:tcPr>
            <w:tcW w:w="1984"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130,1  </w:t>
            </w: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-81,3 </w:t>
            </w:r>
          </w:p>
        </w:tc>
        <w:tc>
          <w:tcPr>
            <w:tcW w:w="1843"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-50,3 </w:t>
            </w:r>
          </w:p>
        </w:tc>
        <w:tc>
          <w:tcPr>
            <w:tcW w:w="1984"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pPr>
            <w:r w:rsidRPr="00013643">
              <w:rPr>
                <w:sz w:val="22"/>
                <w:szCs w:val="22"/>
              </w:rPr>
              <w:t> </w:t>
            </w:r>
          </w:p>
        </w:tc>
      </w:tr>
      <w:tr w:rsidR="00A96D64" w:rsidRPr="003B30FE" w:rsidTr="003F0E91">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96D64" w:rsidRPr="003B30FE" w:rsidRDefault="00A96D64" w:rsidP="003F0E91">
            <w:pPr>
              <w:spacing w:before="60" w:after="6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1843" w:type="dxa"/>
            <w:tcBorders>
              <w:top w:val="nil"/>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c>
          <w:tcPr>
            <w:tcW w:w="1984" w:type="dxa"/>
            <w:tcBorders>
              <w:top w:val="nil"/>
              <w:left w:val="single" w:sz="4" w:space="0" w:color="auto"/>
              <w:bottom w:val="nil"/>
              <w:right w:val="single" w:sz="4" w:space="0" w:color="auto"/>
            </w:tcBorders>
            <w:shd w:val="clear" w:color="auto" w:fill="auto"/>
            <w:noWrap/>
            <w:vAlign w:val="bottom"/>
          </w:tcPr>
          <w:p w:rsidR="00A96D64" w:rsidRPr="009C7ABD" w:rsidRDefault="00A96D64" w:rsidP="003F0E91">
            <w:pPr>
              <w:spacing w:before="60" w:after="60" w:line="200" w:lineRule="exact"/>
              <w:ind w:right="459"/>
              <w:jc w:val="right"/>
            </w:pP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93,5 </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104,4 </w:t>
            </w:r>
          </w:p>
        </w:tc>
        <w:tc>
          <w:tcPr>
            <w:tcW w:w="1984"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111,6  </w:t>
            </w: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61,5 </w:t>
            </w:r>
          </w:p>
        </w:tc>
        <w:tc>
          <w:tcPr>
            <w:tcW w:w="1843"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59,6 </w:t>
            </w:r>
          </w:p>
        </w:tc>
        <w:tc>
          <w:tcPr>
            <w:tcW w:w="1984" w:type="dxa"/>
            <w:tcBorders>
              <w:top w:val="nil"/>
              <w:left w:val="single" w:sz="4" w:space="0" w:color="auto"/>
              <w:bottom w:val="nil"/>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97,0  </w:t>
            </w:r>
          </w:p>
        </w:tc>
      </w:tr>
      <w:tr w:rsidR="00524293" w:rsidRPr="003B30FE" w:rsidTr="003F0E91">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32,0 </w:t>
            </w:r>
          </w:p>
        </w:tc>
        <w:tc>
          <w:tcPr>
            <w:tcW w:w="1843"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44,8 </w:t>
            </w:r>
          </w:p>
        </w:tc>
        <w:tc>
          <w:tcPr>
            <w:tcW w:w="1984" w:type="dxa"/>
            <w:tcBorders>
              <w:top w:val="nil"/>
              <w:left w:val="single" w:sz="4" w:space="0" w:color="auto"/>
              <w:bottom w:val="nil"/>
              <w:right w:val="single" w:sz="4" w:space="0" w:color="auto"/>
            </w:tcBorders>
            <w:shd w:val="clear" w:color="auto" w:fill="auto"/>
            <w:noWrap/>
            <w:vAlign w:val="bottom"/>
          </w:tcPr>
          <w:p w:rsidR="00524293" w:rsidRPr="00013643" w:rsidRDefault="00524293" w:rsidP="00524293">
            <w:pPr>
              <w:spacing w:before="60" w:after="60" w:line="200" w:lineRule="exact"/>
              <w:ind w:right="459"/>
              <w:jc w:val="right"/>
            </w:pPr>
            <w:r w:rsidRPr="00013643">
              <w:rPr>
                <w:sz w:val="22"/>
                <w:szCs w:val="22"/>
              </w:rPr>
              <w:t xml:space="preserve">139,8  </w:t>
            </w:r>
          </w:p>
        </w:tc>
      </w:tr>
      <w:tr w:rsidR="00524293" w:rsidRPr="003B30FE" w:rsidTr="003F0E91">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524293" w:rsidRPr="003B30FE" w:rsidRDefault="00524293" w:rsidP="003F0E91">
            <w:pPr>
              <w:spacing w:before="60" w:after="6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29,5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524293" w:rsidRPr="00524293" w:rsidRDefault="00524293" w:rsidP="00524293">
            <w:pPr>
              <w:spacing w:before="60" w:after="60" w:line="200" w:lineRule="exact"/>
              <w:ind w:right="459"/>
              <w:jc w:val="right"/>
            </w:pPr>
            <w:r w:rsidRPr="00524293">
              <w:rPr>
                <w:sz w:val="22"/>
                <w:szCs w:val="22"/>
              </w:rPr>
              <w:t xml:space="preserve">14,8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524293" w:rsidRPr="00013643" w:rsidRDefault="00524293" w:rsidP="00524293">
            <w:pPr>
              <w:spacing w:before="60" w:after="60" w:line="200" w:lineRule="exact"/>
              <w:ind w:right="459"/>
            </w:pPr>
            <w:r w:rsidRPr="00013643">
              <w:rPr>
                <w:sz w:val="22"/>
                <w:szCs w:val="22"/>
              </w:rPr>
              <w:t> </w:t>
            </w:r>
          </w:p>
        </w:tc>
      </w:tr>
    </w:tbl>
    <w:p w:rsidR="00A96D64" w:rsidRDefault="00A96D64" w:rsidP="00A96D64">
      <w:pPr>
        <w:pStyle w:val="21"/>
        <w:spacing w:before="160" w:after="80" w:line="260" w:lineRule="exact"/>
        <w:ind w:firstLine="0"/>
        <w:jc w:val="center"/>
        <w:rPr>
          <w:rFonts w:ascii="Arial" w:hAnsi="Arial" w:cs="Arial"/>
          <w:b/>
          <w:bCs/>
          <w:sz w:val="26"/>
          <w:szCs w:val="26"/>
        </w:rPr>
      </w:pPr>
    </w:p>
    <w:sectPr w:rsidR="00A96D64" w:rsidSect="00FD6D47">
      <w:headerReference w:type="default" r:id="rId15"/>
      <w:footerReference w:type="default" r:id="rId16"/>
      <w:pgSz w:w="11907" w:h="16840" w:code="9"/>
      <w:pgMar w:top="1588" w:right="1418" w:bottom="1418" w:left="1418" w:header="1247" w:footer="1134" w:gutter="0"/>
      <w:pgNumType w:start="10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CDC" w:rsidRDefault="00816CDC">
      <w:r>
        <w:separator/>
      </w:r>
    </w:p>
  </w:endnote>
  <w:endnote w:type="continuationSeparator" w:id="0">
    <w:p w:rsidR="00816CDC" w:rsidRDefault="00816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604" w:rsidRPr="007752A2" w:rsidRDefault="006C6604">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7B38A0">
      <w:rPr>
        <w:rStyle w:val="ab"/>
        <w:noProof/>
      </w:rPr>
      <w:t>125</w:t>
    </w:r>
    <w:r>
      <w:rPr>
        <w:rStyle w:val="ab"/>
      </w:rPr>
      <w:fldChar w:fldCharType="end"/>
    </w:r>
  </w:p>
  <w:p w:rsidR="006C6604" w:rsidRDefault="006C6604">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CDC" w:rsidRDefault="00816CDC">
      <w:r>
        <w:separator/>
      </w:r>
    </w:p>
  </w:footnote>
  <w:footnote w:type="continuationSeparator" w:id="0">
    <w:p w:rsidR="00816CDC" w:rsidRDefault="00816C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604" w:rsidRPr="00C83A46" w:rsidRDefault="006C6604">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619"/>
    <w:rsid w:val="00003D10"/>
    <w:rsid w:val="00003DDF"/>
    <w:rsid w:val="00003FC1"/>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64AB"/>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48D"/>
    <w:rsid w:val="0001163A"/>
    <w:rsid w:val="000117CA"/>
    <w:rsid w:val="00011D02"/>
    <w:rsid w:val="00011E84"/>
    <w:rsid w:val="00011E99"/>
    <w:rsid w:val="0001213B"/>
    <w:rsid w:val="00012519"/>
    <w:rsid w:val="0001258F"/>
    <w:rsid w:val="0001262D"/>
    <w:rsid w:val="00012754"/>
    <w:rsid w:val="0001284F"/>
    <w:rsid w:val="00012A5D"/>
    <w:rsid w:val="00012BE0"/>
    <w:rsid w:val="0001330C"/>
    <w:rsid w:val="00013643"/>
    <w:rsid w:val="000137CC"/>
    <w:rsid w:val="000139C9"/>
    <w:rsid w:val="00013B75"/>
    <w:rsid w:val="00013BEA"/>
    <w:rsid w:val="00013C05"/>
    <w:rsid w:val="00013E88"/>
    <w:rsid w:val="00013EF9"/>
    <w:rsid w:val="00013F8A"/>
    <w:rsid w:val="00013FA6"/>
    <w:rsid w:val="00014285"/>
    <w:rsid w:val="0001449A"/>
    <w:rsid w:val="000144C0"/>
    <w:rsid w:val="0001473B"/>
    <w:rsid w:val="00014785"/>
    <w:rsid w:val="00014DBD"/>
    <w:rsid w:val="00014E77"/>
    <w:rsid w:val="00014FD2"/>
    <w:rsid w:val="000150BD"/>
    <w:rsid w:val="000150F2"/>
    <w:rsid w:val="00015115"/>
    <w:rsid w:val="00015509"/>
    <w:rsid w:val="0001557C"/>
    <w:rsid w:val="00015665"/>
    <w:rsid w:val="0001597F"/>
    <w:rsid w:val="00015B89"/>
    <w:rsid w:val="00015CBE"/>
    <w:rsid w:val="00015F07"/>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6D"/>
    <w:rsid w:val="00020B5C"/>
    <w:rsid w:val="00020B60"/>
    <w:rsid w:val="00020FF6"/>
    <w:rsid w:val="0002101D"/>
    <w:rsid w:val="000210C4"/>
    <w:rsid w:val="000214CD"/>
    <w:rsid w:val="00021DEC"/>
    <w:rsid w:val="00021ED5"/>
    <w:rsid w:val="00021F04"/>
    <w:rsid w:val="000221F0"/>
    <w:rsid w:val="00022328"/>
    <w:rsid w:val="00022405"/>
    <w:rsid w:val="00022444"/>
    <w:rsid w:val="00022740"/>
    <w:rsid w:val="00022997"/>
    <w:rsid w:val="00022B67"/>
    <w:rsid w:val="00022BAA"/>
    <w:rsid w:val="00022EE4"/>
    <w:rsid w:val="00023146"/>
    <w:rsid w:val="00023240"/>
    <w:rsid w:val="000233BA"/>
    <w:rsid w:val="00023624"/>
    <w:rsid w:val="00023858"/>
    <w:rsid w:val="0002393C"/>
    <w:rsid w:val="0002397D"/>
    <w:rsid w:val="000239ED"/>
    <w:rsid w:val="00023B03"/>
    <w:rsid w:val="00023B54"/>
    <w:rsid w:val="00023B8D"/>
    <w:rsid w:val="00023D18"/>
    <w:rsid w:val="000246B3"/>
    <w:rsid w:val="00024B05"/>
    <w:rsid w:val="00024E96"/>
    <w:rsid w:val="00025013"/>
    <w:rsid w:val="0002521D"/>
    <w:rsid w:val="000252EA"/>
    <w:rsid w:val="00025311"/>
    <w:rsid w:val="000254AD"/>
    <w:rsid w:val="00025661"/>
    <w:rsid w:val="00025683"/>
    <w:rsid w:val="00025773"/>
    <w:rsid w:val="000257FB"/>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6F8"/>
    <w:rsid w:val="00027844"/>
    <w:rsid w:val="00027CA7"/>
    <w:rsid w:val="00027CC7"/>
    <w:rsid w:val="0003078A"/>
    <w:rsid w:val="00030876"/>
    <w:rsid w:val="00030A27"/>
    <w:rsid w:val="00030C9C"/>
    <w:rsid w:val="000312B4"/>
    <w:rsid w:val="00031478"/>
    <w:rsid w:val="0003153E"/>
    <w:rsid w:val="000317B2"/>
    <w:rsid w:val="00031FDC"/>
    <w:rsid w:val="0003213B"/>
    <w:rsid w:val="000322B3"/>
    <w:rsid w:val="00032501"/>
    <w:rsid w:val="00032614"/>
    <w:rsid w:val="00032690"/>
    <w:rsid w:val="000328B1"/>
    <w:rsid w:val="000328F1"/>
    <w:rsid w:val="00032D6F"/>
    <w:rsid w:val="000337C0"/>
    <w:rsid w:val="0003395A"/>
    <w:rsid w:val="000340AA"/>
    <w:rsid w:val="0003422F"/>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2"/>
    <w:rsid w:val="00037AA5"/>
    <w:rsid w:val="00037C62"/>
    <w:rsid w:val="00037D26"/>
    <w:rsid w:val="00037F8A"/>
    <w:rsid w:val="0004007E"/>
    <w:rsid w:val="00040260"/>
    <w:rsid w:val="0004043B"/>
    <w:rsid w:val="000404FD"/>
    <w:rsid w:val="0004050B"/>
    <w:rsid w:val="0004054A"/>
    <w:rsid w:val="000408D3"/>
    <w:rsid w:val="00040DB0"/>
    <w:rsid w:val="00040DC7"/>
    <w:rsid w:val="00040E17"/>
    <w:rsid w:val="00040E1D"/>
    <w:rsid w:val="00041158"/>
    <w:rsid w:val="000411A2"/>
    <w:rsid w:val="000415A5"/>
    <w:rsid w:val="000416BF"/>
    <w:rsid w:val="000417BD"/>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706"/>
    <w:rsid w:val="00044962"/>
    <w:rsid w:val="00044BB8"/>
    <w:rsid w:val="00044E97"/>
    <w:rsid w:val="00044EF4"/>
    <w:rsid w:val="0004526C"/>
    <w:rsid w:val="00045448"/>
    <w:rsid w:val="000455A5"/>
    <w:rsid w:val="00045604"/>
    <w:rsid w:val="00045723"/>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B0"/>
    <w:rsid w:val="00051DE4"/>
    <w:rsid w:val="000520FF"/>
    <w:rsid w:val="000522C3"/>
    <w:rsid w:val="00052305"/>
    <w:rsid w:val="00052881"/>
    <w:rsid w:val="00053202"/>
    <w:rsid w:val="00053293"/>
    <w:rsid w:val="0005332F"/>
    <w:rsid w:val="0005353C"/>
    <w:rsid w:val="000535B4"/>
    <w:rsid w:val="000536C8"/>
    <w:rsid w:val="000539D0"/>
    <w:rsid w:val="00053A77"/>
    <w:rsid w:val="00053A9B"/>
    <w:rsid w:val="00053B89"/>
    <w:rsid w:val="00053E50"/>
    <w:rsid w:val="00053F94"/>
    <w:rsid w:val="00053FD2"/>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EB"/>
    <w:rsid w:val="00056EA5"/>
    <w:rsid w:val="0005705D"/>
    <w:rsid w:val="000574DC"/>
    <w:rsid w:val="00057691"/>
    <w:rsid w:val="0005775C"/>
    <w:rsid w:val="00057C9C"/>
    <w:rsid w:val="00057CC3"/>
    <w:rsid w:val="00057EA5"/>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2D6B"/>
    <w:rsid w:val="000630AE"/>
    <w:rsid w:val="0006320F"/>
    <w:rsid w:val="0006324F"/>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65A"/>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EC"/>
    <w:rsid w:val="000715B2"/>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40CA"/>
    <w:rsid w:val="00074219"/>
    <w:rsid w:val="000742AA"/>
    <w:rsid w:val="0007461E"/>
    <w:rsid w:val="000746C3"/>
    <w:rsid w:val="000746C7"/>
    <w:rsid w:val="00074733"/>
    <w:rsid w:val="000747BF"/>
    <w:rsid w:val="000747D1"/>
    <w:rsid w:val="00074FC9"/>
    <w:rsid w:val="0007535E"/>
    <w:rsid w:val="0007547D"/>
    <w:rsid w:val="00075B2A"/>
    <w:rsid w:val="00076425"/>
    <w:rsid w:val="00076A97"/>
    <w:rsid w:val="000774A2"/>
    <w:rsid w:val="000774C8"/>
    <w:rsid w:val="00077AA2"/>
    <w:rsid w:val="00077AE3"/>
    <w:rsid w:val="00077BB1"/>
    <w:rsid w:val="00077E86"/>
    <w:rsid w:val="00077EB5"/>
    <w:rsid w:val="00080291"/>
    <w:rsid w:val="00080292"/>
    <w:rsid w:val="000803BF"/>
    <w:rsid w:val="00080530"/>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3F3D"/>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987"/>
    <w:rsid w:val="00094A11"/>
    <w:rsid w:val="00094AA8"/>
    <w:rsid w:val="00094C63"/>
    <w:rsid w:val="000958DD"/>
    <w:rsid w:val="00095C9E"/>
    <w:rsid w:val="00095DAA"/>
    <w:rsid w:val="000965BF"/>
    <w:rsid w:val="000965E3"/>
    <w:rsid w:val="00096838"/>
    <w:rsid w:val="00096863"/>
    <w:rsid w:val="00096A1A"/>
    <w:rsid w:val="00096D51"/>
    <w:rsid w:val="00096E48"/>
    <w:rsid w:val="00096F0C"/>
    <w:rsid w:val="00096FD8"/>
    <w:rsid w:val="00097265"/>
    <w:rsid w:val="000976A7"/>
    <w:rsid w:val="0009789C"/>
    <w:rsid w:val="000978B9"/>
    <w:rsid w:val="00097C03"/>
    <w:rsid w:val="00097C26"/>
    <w:rsid w:val="00097D44"/>
    <w:rsid w:val="00097F3F"/>
    <w:rsid w:val="000A01C1"/>
    <w:rsid w:val="000A01D0"/>
    <w:rsid w:val="000A07C5"/>
    <w:rsid w:val="000A082F"/>
    <w:rsid w:val="000A099E"/>
    <w:rsid w:val="000A1237"/>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918"/>
    <w:rsid w:val="000B4A7C"/>
    <w:rsid w:val="000B5687"/>
    <w:rsid w:val="000B5DDF"/>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E94"/>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4176"/>
    <w:rsid w:val="000C41DC"/>
    <w:rsid w:val="000C4504"/>
    <w:rsid w:val="000C4571"/>
    <w:rsid w:val="000C45E3"/>
    <w:rsid w:val="000C47AC"/>
    <w:rsid w:val="000C48B3"/>
    <w:rsid w:val="000C4948"/>
    <w:rsid w:val="000C4C5C"/>
    <w:rsid w:val="000C4D9C"/>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54"/>
    <w:rsid w:val="000C6F70"/>
    <w:rsid w:val="000C7103"/>
    <w:rsid w:val="000C7240"/>
    <w:rsid w:val="000C7443"/>
    <w:rsid w:val="000C797B"/>
    <w:rsid w:val="000C79DF"/>
    <w:rsid w:val="000C7CCF"/>
    <w:rsid w:val="000D00A6"/>
    <w:rsid w:val="000D01AB"/>
    <w:rsid w:val="000D0477"/>
    <w:rsid w:val="000D0683"/>
    <w:rsid w:val="000D0B0E"/>
    <w:rsid w:val="000D0C5A"/>
    <w:rsid w:val="000D0DCE"/>
    <w:rsid w:val="000D0FBA"/>
    <w:rsid w:val="000D10B3"/>
    <w:rsid w:val="000D1294"/>
    <w:rsid w:val="000D14BF"/>
    <w:rsid w:val="000D155E"/>
    <w:rsid w:val="000D169E"/>
    <w:rsid w:val="000D198E"/>
    <w:rsid w:val="000D1B04"/>
    <w:rsid w:val="000D1D73"/>
    <w:rsid w:val="000D1F83"/>
    <w:rsid w:val="000D2678"/>
    <w:rsid w:val="000D2895"/>
    <w:rsid w:val="000D28B3"/>
    <w:rsid w:val="000D2B2F"/>
    <w:rsid w:val="000D2D20"/>
    <w:rsid w:val="000D2DBB"/>
    <w:rsid w:val="000D2DE6"/>
    <w:rsid w:val="000D2E68"/>
    <w:rsid w:val="000D334F"/>
    <w:rsid w:val="000D359A"/>
    <w:rsid w:val="000D3688"/>
    <w:rsid w:val="000D3A96"/>
    <w:rsid w:val="000D3B8F"/>
    <w:rsid w:val="000D3CAB"/>
    <w:rsid w:val="000D4136"/>
    <w:rsid w:val="000D44E1"/>
    <w:rsid w:val="000D4867"/>
    <w:rsid w:val="000D4A1A"/>
    <w:rsid w:val="000D4AD7"/>
    <w:rsid w:val="000D4AE9"/>
    <w:rsid w:val="000D5352"/>
    <w:rsid w:val="000D5A6A"/>
    <w:rsid w:val="000D5AC5"/>
    <w:rsid w:val="000D5DE4"/>
    <w:rsid w:val="000D5E6D"/>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1B6"/>
    <w:rsid w:val="000E0364"/>
    <w:rsid w:val="000E07C5"/>
    <w:rsid w:val="000E0AB1"/>
    <w:rsid w:val="000E0B21"/>
    <w:rsid w:val="000E0C2F"/>
    <w:rsid w:val="000E0E84"/>
    <w:rsid w:val="000E0F67"/>
    <w:rsid w:val="000E0FED"/>
    <w:rsid w:val="000E128C"/>
    <w:rsid w:val="000E1400"/>
    <w:rsid w:val="000E193D"/>
    <w:rsid w:val="000E1AB9"/>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B20"/>
    <w:rsid w:val="000E4BF9"/>
    <w:rsid w:val="000E4E27"/>
    <w:rsid w:val="000E4E32"/>
    <w:rsid w:val="000E4E4F"/>
    <w:rsid w:val="000E4F02"/>
    <w:rsid w:val="000E5168"/>
    <w:rsid w:val="000E5430"/>
    <w:rsid w:val="000E5A6B"/>
    <w:rsid w:val="000E5A8A"/>
    <w:rsid w:val="000E5B05"/>
    <w:rsid w:val="000E5B9A"/>
    <w:rsid w:val="000E5BD8"/>
    <w:rsid w:val="000E5C6F"/>
    <w:rsid w:val="000E5EE4"/>
    <w:rsid w:val="000E6062"/>
    <w:rsid w:val="000E6247"/>
    <w:rsid w:val="000E65A4"/>
    <w:rsid w:val="000E66D2"/>
    <w:rsid w:val="000E67C9"/>
    <w:rsid w:val="000E690C"/>
    <w:rsid w:val="000E691C"/>
    <w:rsid w:val="000E6A0E"/>
    <w:rsid w:val="000E6D6D"/>
    <w:rsid w:val="000E6E1E"/>
    <w:rsid w:val="000E71F7"/>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348"/>
    <w:rsid w:val="000F157E"/>
    <w:rsid w:val="000F15CA"/>
    <w:rsid w:val="000F169C"/>
    <w:rsid w:val="000F1702"/>
    <w:rsid w:val="000F1990"/>
    <w:rsid w:val="000F1A8C"/>
    <w:rsid w:val="000F1CC7"/>
    <w:rsid w:val="000F209A"/>
    <w:rsid w:val="000F212A"/>
    <w:rsid w:val="000F21EC"/>
    <w:rsid w:val="000F25AA"/>
    <w:rsid w:val="000F275E"/>
    <w:rsid w:val="000F27FA"/>
    <w:rsid w:val="000F3199"/>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51D3"/>
    <w:rsid w:val="000F51F8"/>
    <w:rsid w:val="000F529E"/>
    <w:rsid w:val="000F52C1"/>
    <w:rsid w:val="000F52DD"/>
    <w:rsid w:val="000F585A"/>
    <w:rsid w:val="000F5935"/>
    <w:rsid w:val="000F59F7"/>
    <w:rsid w:val="000F5C47"/>
    <w:rsid w:val="000F5E20"/>
    <w:rsid w:val="000F5E3C"/>
    <w:rsid w:val="000F5F2B"/>
    <w:rsid w:val="000F63E4"/>
    <w:rsid w:val="000F6499"/>
    <w:rsid w:val="000F6C79"/>
    <w:rsid w:val="000F6EB1"/>
    <w:rsid w:val="000F6F2B"/>
    <w:rsid w:val="000F7098"/>
    <w:rsid w:val="000F7174"/>
    <w:rsid w:val="000F72E5"/>
    <w:rsid w:val="000F73B0"/>
    <w:rsid w:val="000F75DA"/>
    <w:rsid w:val="000F7842"/>
    <w:rsid w:val="000F7B84"/>
    <w:rsid w:val="000F7C1C"/>
    <w:rsid w:val="000F7CAB"/>
    <w:rsid w:val="000F7E51"/>
    <w:rsid w:val="00100015"/>
    <w:rsid w:val="001004C1"/>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982"/>
    <w:rsid w:val="00103A12"/>
    <w:rsid w:val="00103F42"/>
    <w:rsid w:val="00103F64"/>
    <w:rsid w:val="001041F4"/>
    <w:rsid w:val="001044E2"/>
    <w:rsid w:val="0010465E"/>
    <w:rsid w:val="00104A18"/>
    <w:rsid w:val="00104B9E"/>
    <w:rsid w:val="00104C62"/>
    <w:rsid w:val="00104E08"/>
    <w:rsid w:val="00104E67"/>
    <w:rsid w:val="00104F9D"/>
    <w:rsid w:val="00105024"/>
    <w:rsid w:val="00105066"/>
    <w:rsid w:val="001050AF"/>
    <w:rsid w:val="001050C4"/>
    <w:rsid w:val="001051C6"/>
    <w:rsid w:val="00105547"/>
    <w:rsid w:val="001055FF"/>
    <w:rsid w:val="00105844"/>
    <w:rsid w:val="001058DB"/>
    <w:rsid w:val="00105BD5"/>
    <w:rsid w:val="00105ECC"/>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338"/>
    <w:rsid w:val="0011041B"/>
    <w:rsid w:val="001104FA"/>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34B"/>
    <w:rsid w:val="001125C3"/>
    <w:rsid w:val="00112874"/>
    <w:rsid w:val="00112BE3"/>
    <w:rsid w:val="00112C8F"/>
    <w:rsid w:val="00112D64"/>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7B"/>
    <w:rsid w:val="00121FEB"/>
    <w:rsid w:val="001220DE"/>
    <w:rsid w:val="0012221D"/>
    <w:rsid w:val="00122220"/>
    <w:rsid w:val="001225B2"/>
    <w:rsid w:val="00122628"/>
    <w:rsid w:val="0012270C"/>
    <w:rsid w:val="00122786"/>
    <w:rsid w:val="00122C60"/>
    <w:rsid w:val="00122F2F"/>
    <w:rsid w:val="00122F5D"/>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6DA"/>
    <w:rsid w:val="00126B17"/>
    <w:rsid w:val="00126E7A"/>
    <w:rsid w:val="00127045"/>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14C"/>
    <w:rsid w:val="0013152B"/>
    <w:rsid w:val="001315BC"/>
    <w:rsid w:val="001316BA"/>
    <w:rsid w:val="0013177F"/>
    <w:rsid w:val="00131927"/>
    <w:rsid w:val="00131ABB"/>
    <w:rsid w:val="00131BAE"/>
    <w:rsid w:val="00131EAE"/>
    <w:rsid w:val="001326D8"/>
    <w:rsid w:val="00132913"/>
    <w:rsid w:val="00132939"/>
    <w:rsid w:val="00132B3F"/>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98E"/>
    <w:rsid w:val="001419E0"/>
    <w:rsid w:val="00141AFB"/>
    <w:rsid w:val="001422A0"/>
    <w:rsid w:val="0014243F"/>
    <w:rsid w:val="001424B3"/>
    <w:rsid w:val="00142E19"/>
    <w:rsid w:val="00142FBC"/>
    <w:rsid w:val="00143154"/>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F5E"/>
    <w:rsid w:val="001460B5"/>
    <w:rsid w:val="0014610F"/>
    <w:rsid w:val="00146137"/>
    <w:rsid w:val="00146329"/>
    <w:rsid w:val="001465C4"/>
    <w:rsid w:val="001465DB"/>
    <w:rsid w:val="0014663E"/>
    <w:rsid w:val="001466BF"/>
    <w:rsid w:val="00146B12"/>
    <w:rsid w:val="00146D99"/>
    <w:rsid w:val="00146E14"/>
    <w:rsid w:val="00146F17"/>
    <w:rsid w:val="0014727D"/>
    <w:rsid w:val="0014730F"/>
    <w:rsid w:val="0014755E"/>
    <w:rsid w:val="00147611"/>
    <w:rsid w:val="00147B8A"/>
    <w:rsid w:val="00147C0D"/>
    <w:rsid w:val="001500AC"/>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57F00"/>
    <w:rsid w:val="001604C8"/>
    <w:rsid w:val="00160687"/>
    <w:rsid w:val="001607B8"/>
    <w:rsid w:val="00160968"/>
    <w:rsid w:val="00160AF9"/>
    <w:rsid w:val="00160DDA"/>
    <w:rsid w:val="0016133F"/>
    <w:rsid w:val="001613B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0EA"/>
    <w:rsid w:val="0016713F"/>
    <w:rsid w:val="001672CD"/>
    <w:rsid w:val="00167392"/>
    <w:rsid w:val="00167394"/>
    <w:rsid w:val="00167541"/>
    <w:rsid w:val="001679E6"/>
    <w:rsid w:val="00167E82"/>
    <w:rsid w:val="00170056"/>
    <w:rsid w:val="0017019F"/>
    <w:rsid w:val="001701D6"/>
    <w:rsid w:val="00170692"/>
    <w:rsid w:val="001706ED"/>
    <w:rsid w:val="001707AB"/>
    <w:rsid w:val="0017082E"/>
    <w:rsid w:val="00170B3A"/>
    <w:rsid w:val="00170D7D"/>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257"/>
    <w:rsid w:val="00174630"/>
    <w:rsid w:val="00174797"/>
    <w:rsid w:val="0017483B"/>
    <w:rsid w:val="001748F6"/>
    <w:rsid w:val="00174B5D"/>
    <w:rsid w:val="001751DE"/>
    <w:rsid w:val="001752EF"/>
    <w:rsid w:val="001753CD"/>
    <w:rsid w:val="00175519"/>
    <w:rsid w:val="00175761"/>
    <w:rsid w:val="00175973"/>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BA"/>
    <w:rsid w:val="00180F2C"/>
    <w:rsid w:val="00181041"/>
    <w:rsid w:val="00181045"/>
    <w:rsid w:val="00181260"/>
    <w:rsid w:val="0018156B"/>
    <w:rsid w:val="00181632"/>
    <w:rsid w:val="001816A3"/>
    <w:rsid w:val="00181CFC"/>
    <w:rsid w:val="00181D76"/>
    <w:rsid w:val="0018204D"/>
    <w:rsid w:val="001820C6"/>
    <w:rsid w:val="0018225F"/>
    <w:rsid w:val="0018233C"/>
    <w:rsid w:val="0018256C"/>
    <w:rsid w:val="00182843"/>
    <w:rsid w:val="00182848"/>
    <w:rsid w:val="001829C4"/>
    <w:rsid w:val="00182E18"/>
    <w:rsid w:val="00183627"/>
    <w:rsid w:val="0018374F"/>
    <w:rsid w:val="0018392E"/>
    <w:rsid w:val="00183B3B"/>
    <w:rsid w:val="00183EE6"/>
    <w:rsid w:val="00184009"/>
    <w:rsid w:val="001841E3"/>
    <w:rsid w:val="001841F4"/>
    <w:rsid w:val="0018434A"/>
    <w:rsid w:val="00184421"/>
    <w:rsid w:val="001845A9"/>
    <w:rsid w:val="0018470C"/>
    <w:rsid w:val="00184B0D"/>
    <w:rsid w:val="00184D6B"/>
    <w:rsid w:val="00184E39"/>
    <w:rsid w:val="00184EEF"/>
    <w:rsid w:val="00184FBB"/>
    <w:rsid w:val="00185271"/>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E0"/>
    <w:rsid w:val="00190AB5"/>
    <w:rsid w:val="00190DE0"/>
    <w:rsid w:val="00190E69"/>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B0B"/>
    <w:rsid w:val="00195CA9"/>
    <w:rsid w:val="00195E7F"/>
    <w:rsid w:val="0019675D"/>
    <w:rsid w:val="00196768"/>
    <w:rsid w:val="0019698B"/>
    <w:rsid w:val="00196A86"/>
    <w:rsid w:val="00196BBB"/>
    <w:rsid w:val="00196FCC"/>
    <w:rsid w:val="0019705A"/>
    <w:rsid w:val="00197080"/>
    <w:rsid w:val="00197176"/>
    <w:rsid w:val="001972B4"/>
    <w:rsid w:val="001977CC"/>
    <w:rsid w:val="00197899"/>
    <w:rsid w:val="00197CF4"/>
    <w:rsid w:val="001A03E3"/>
    <w:rsid w:val="001A0496"/>
    <w:rsid w:val="001A062E"/>
    <w:rsid w:val="001A07C3"/>
    <w:rsid w:val="001A0E16"/>
    <w:rsid w:val="001A0FD8"/>
    <w:rsid w:val="001A11AF"/>
    <w:rsid w:val="001A1206"/>
    <w:rsid w:val="001A13D3"/>
    <w:rsid w:val="001A14B2"/>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0CF"/>
    <w:rsid w:val="001A41BE"/>
    <w:rsid w:val="001A4838"/>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448"/>
    <w:rsid w:val="001B2814"/>
    <w:rsid w:val="001B286D"/>
    <w:rsid w:val="001B28ED"/>
    <w:rsid w:val="001B2940"/>
    <w:rsid w:val="001B2AA4"/>
    <w:rsid w:val="001B2E39"/>
    <w:rsid w:val="001B328C"/>
    <w:rsid w:val="001B3892"/>
    <w:rsid w:val="001B3914"/>
    <w:rsid w:val="001B3CB7"/>
    <w:rsid w:val="001B3E4A"/>
    <w:rsid w:val="001B4210"/>
    <w:rsid w:val="001B435B"/>
    <w:rsid w:val="001B4377"/>
    <w:rsid w:val="001B43E4"/>
    <w:rsid w:val="001B44EA"/>
    <w:rsid w:val="001B452F"/>
    <w:rsid w:val="001B45A0"/>
    <w:rsid w:val="001B4823"/>
    <w:rsid w:val="001B4AD7"/>
    <w:rsid w:val="001B4B9D"/>
    <w:rsid w:val="001B4C14"/>
    <w:rsid w:val="001B4C70"/>
    <w:rsid w:val="001B4C7F"/>
    <w:rsid w:val="001B4E8B"/>
    <w:rsid w:val="001B5069"/>
    <w:rsid w:val="001B50C7"/>
    <w:rsid w:val="001B511E"/>
    <w:rsid w:val="001B51FD"/>
    <w:rsid w:val="001B5249"/>
    <w:rsid w:val="001B52C1"/>
    <w:rsid w:val="001B5396"/>
    <w:rsid w:val="001B5891"/>
    <w:rsid w:val="001B5C25"/>
    <w:rsid w:val="001B6315"/>
    <w:rsid w:val="001B6328"/>
    <w:rsid w:val="001B65AE"/>
    <w:rsid w:val="001B663D"/>
    <w:rsid w:val="001B6908"/>
    <w:rsid w:val="001B699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B8B"/>
    <w:rsid w:val="001C1C76"/>
    <w:rsid w:val="001C1DA5"/>
    <w:rsid w:val="001C1EB3"/>
    <w:rsid w:val="001C1F06"/>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CC"/>
    <w:rsid w:val="001D24D6"/>
    <w:rsid w:val="001D302B"/>
    <w:rsid w:val="001D339A"/>
    <w:rsid w:val="001D344D"/>
    <w:rsid w:val="001D34A5"/>
    <w:rsid w:val="001D34C0"/>
    <w:rsid w:val="001D3527"/>
    <w:rsid w:val="001D3899"/>
    <w:rsid w:val="001D3BB5"/>
    <w:rsid w:val="001D41B9"/>
    <w:rsid w:val="001D4352"/>
    <w:rsid w:val="001D4397"/>
    <w:rsid w:val="001D46B2"/>
    <w:rsid w:val="001D47B3"/>
    <w:rsid w:val="001D47CE"/>
    <w:rsid w:val="001D4A6D"/>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363"/>
    <w:rsid w:val="001D7469"/>
    <w:rsid w:val="001D74C7"/>
    <w:rsid w:val="001D76EC"/>
    <w:rsid w:val="001D7AD5"/>
    <w:rsid w:val="001D7B1D"/>
    <w:rsid w:val="001D7DE7"/>
    <w:rsid w:val="001E0279"/>
    <w:rsid w:val="001E06E5"/>
    <w:rsid w:val="001E071B"/>
    <w:rsid w:val="001E0729"/>
    <w:rsid w:val="001E085D"/>
    <w:rsid w:val="001E09AB"/>
    <w:rsid w:val="001E0E88"/>
    <w:rsid w:val="001E0FDD"/>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337"/>
    <w:rsid w:val="001E380A"/>
    <w:rsid w:val="001E3DF0"/>
    <w:rsid w:val="001E3F2D"/>
    <w:rsid w:val="001E3F6D"/>
    <w:rsid w:val="001E3FAC"/>
    <w:rsid w:val="001E3FF2"/>
    <w:rsid w:val="001E4611"/>
    <w:rsid w:val="001E473E"/>
    <w:rsid w:val="001E4A9D"/>
    <w:rsid w:val="001E4B2E"/>
    <w:rsid w:val="001E4F41"/>
    <w:rsid w:val="001E4F94"/>
    <w:rsid w:val="001E514A"/>
    <w:rsid w:val="001E5194"/>
    <w:rsid w:val="001E5357"/>
    <w:rsid w:val="001E53EC"/>
    <w:rsid w:val="001E56E4"/>
    <w:rsid w:val="001E574A"/>
    <w:rsid w:val="001E5BFA"/>
    <w:rsid w:val="001E5CFD"/>
    <w:rsid w:val="001E5D00"/>
    <w:rsid w:val="001E5D07"/>
    <w:rsid w:val="001E5D15"/>
    <w:rsid w:val="001E5EA4"/>
    <w:rsid w:val="001E6086"/>
    <w:rsid w:val="001E64E5"/>
    <w:rsid w:val="001E65D8"/>
    <w:rsid w:val="001E6648"/>
    <w:rsid w:val="001E69D5"/>
    <w:rsid w:val="001E6A40"/>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84A"/>
    <w:rsid w:val="001F1F75"/>
    <w:rsid w:val="001F2342"/>
    <w:rsid w:val="001F2359"/>
    <w:rsid w:val="001F2383"/>
    <w:rsid w:val="001F2772"/>
    <w:rsid w:val="001F2852"/>
    <w:rsid w:val="001F2E87"/>
    <w:rsid w:val="001F301B"/>
    <w:rsid w:val="001F30F0"/>
    <w:rsid w:val="001F3401"/>
    <w:rsid w:val="001F3408"/>
    <w:rsid w:val="001F34BC"/>
    <w:rsid w:val="001F34E6"/>
    <w:rsid w:val="001F3AE0"/>
    <w:rsid w:val="001F3B9A"/>
    <w:rsid w:val="001F3BDE"/>
    <w:rsid w:val="001F3D58"/>
    <w:rsid w:val="001F401A"/>
    <w:rsid w:val="001F411E"/>
    <w:rsid w:val="001F421D"/>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652"/>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3AA"/>
    <w:rsid w:val="00201706"/>
    <w:rsid w:val="0020173F"/>
    <w:rsid w:val="0020188F"/>
    <w:rsid w:val="002018B5"/>
    <w:rsid w:val="00201C12"/>
    <w:rsid w:val="00201C98"/>
    <w:rsid w:val="00201CD5"/>
    <w:rsid w:val="00201EEA"/>
    <w:rsid w:val="00202133"/>
    <w:rsid w:val="0020250A"/>
    <w:rsid w:val="00202584"/>
    <w:rsid w:val="00202B82"/>
    <w:rsid w:val="00202BA0"/>
    <w:rsid w:val="00202FD1"/>
    <w:rsid w:val="002030E3"/>
    <w:rsid w:val="0020323D"/>
    <w:rsid w:val="0020347C"/>
    <w:rsid w:val="0020349D"/>
    <w:rsid w:val="002035C0"/>
    <w:rsid w:val="00203A7C"/>
    <w:rsid w:val="00203AEE"/>
    <w:rsid w:val="00203B4C"/>
    <w:rsid w:val="00203D73"/>
    <w:rsid w:val="00203EDD"/>
    <w:rsid w:val="00203F12"/>
    <w:rsid w:val="0020429E"/>
    <w:rsid w:val="002042AC"/>
    <w:rsid w:val="0020453D"/>
    <w:rsid w:val="00204598"/>
    <w:rsid w:val="0020479D"/>
    <w:rsid w:val="002048A3"/>
    <w:rsid w:val="0020493F"/>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B5D"/>
    <w:rsid w:val="00216C5C"/>
    <w:rsid w:val="00216CB3"/>
    <w:rsid w:val="00216D20"/>
    <w:rsid w:val="00217045"/>
    <w:rsid w:val="00217106"/>
    <w:rsid w:val="002172EB"/>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0C"/>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41"/>
    <w:rsid w:val="00223FF9"/>
    <w:rsid w:val="00224513"/>
    <w:rsid w:val="002246EC"/>
    <w:rsid w:val="002249BC"/>
    <w:rsid w:val="00224CDE"/>
    <w:rsid w:val="00224F06"/>
    <w:rsid w:val="00224F1F"/>
    <w:rsid w:val="002251B6"/>
    <w:rsid w:val="00225253"/>
    <w:rsid w:val="0022581B"/>
    <w:rsid w:val="0022584D"/>
    <w:rsid w:val="002259FC"/>
    <w:rsid w:val="00225A65"/>
    <w:rsid w:val="00225D1E"/>
    <w:rsid w:val="00225DF3"/>
    <w:rsid w:val="00225FE8"/>
    <w:rsid w:val="002261BF"/>
    <w:rsid w:val="0022652C"/>
    <w:rsid w:val="00226564"/>
    <w:rsid w:val="0022679C"/>
    <w:rsid w:val="002267F5"/>
    <w:rsid w:val="00226988"/>
    <w:rsid w:val="00226A15"/>
    <w:rsid w:val="00226CE6"/>
    <w:rsid w:val="00226E88"/>
    <w:rsid w:val="00226F85"/>
    <w:rsid w:val="00226FAE"/>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D2"/>
    <w:rsid w:val="0023474A"/>
    <w:rsid w:val="002347AF"/>
    <w:rsid w:val="00234C1F"/>
    <w:rsid w:val="00234D81"/>
    <w:rsid w:val="00235001"/>
    <w:rsid w:val="0023509E"/>
    <w:rsid w:val="00235124"/>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7A"/>
    <w:rsid w:val="00237C8C"/>
    <w:rsid w:val="00237D06"/>
    <w:rsid w:val="00237D12"/>
    <w:rsid w:val="00237D16"/>
    <w:rsid w:val="00237EF5"/>
    <w:rsid w:val="00240175"/>
    <w:rsid w:val="002403CF"/>
    <w:rsid w:val="00240545"/>
    <w:rsid w:val="002406C5"/>
    <w:rsid w:val="00240A3E"/>
    <w:rsid w:val="00240BB7"/>
    <w:rsid w:val="00240BF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5AA"/>
    <w:rsid w:val="002425C6"/>
    <w:rsid w:val="00242696"/>
    <w:rsid w:val="0024279C"/>
    <w:rsid w:val="0024285D"/>
    <w:rsid w:val="002428D9"/>
    <w:rsid w:val="00242BA4"/>
    <w:rsid w:val="00242CE4"/>
    <w:rsid w:val="00242D0C"/>
    <w:rsid w:val="00242E9D"/>
    <w:rsid w:val="00243182"/>
    <w:rsid w:val="002433C9"/>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806"/>
    <w:rsid w:val="00245884"/>
    <w:rsid w:val="00245895"/>
    <w:rsid w:val="00245B27"/>
    <w:rsid w:val="00245DFA"/>
    <w:rsid w:val="00245FCD"/>
    <w:rsid w:val="0024661A"/>
    <w:rsid w:val="0024695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9E"/>
    <w:rsid w:val="0025565B"/>
    <w:rsid w:val="00255DDD"/>
    <w:rsid w:val="00255FD2"/>
    <w:rsid w:val="0025615D"/>
    <w:rsid w:val="0025623D"/>
    <w:rsid w:val="0025648A"/>
    <w:rsid w:val="002566CE"/>
    <w:rsid w:val="00256B15"/>
    <w:rsid w:val="00256EAA"/>
    <w:rsid w:val="00256FEB"/>
    <w:rsid w:val="0025731D"/>
    <w:rsid w:val="002575E9"/>
    <w:rsid w:val="0025793C"/>
    <w:rsid w:val="00257A1C"/>
    <w:rsid w:val="00257D06"/>
    <w:rsid w:val="00260384"/>
    <w:rsid w:val="00260400"/>
    <w:rsid w:val="00260489"/>
    <w:rsid w:val="00260518"/>
    <w:rsid w:val="00260863"/>
    <w:rsid w:val="00260A2A"/>
    <w:rsid w:val="00260A65"/>
    <w:rsid w:val="00260ABB"/>
    <w:rsid w:val="00260B86"/>
    <w:rsid w:val="00260D73"/>
    <w:rsid w:val="00260DA6"/>
    <w:rsid w:val="00261541"/>
    <w:rsid w:val="0026169F"/>
    <w:rsid w:val="00261782"/>
    <w:rsid w:val="00261B71"/>
    <w:rsid w:val="00261D84"/>
    <w:rsid w:val="00261FFE"/>
    <w:rsid w:val="002621D7"/>
    <w:rsid w:val="0026263C"/>
    <w:rsid w:val="00262893"/>
    <w:rsid w:val="00262918"/>
    <w:rsid w:val="0026294B"/>
    <w:rsid w:val="00262995"/>
    <w:rsid w:val="00262B14"/>
    <w:rsid w:val="00262E9F"/>
    <w:rsid w:val="002630C9"/>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22A"/>
    <w:rsid w:val="00265466"/>
    <w:rsid w:val="002658B8"/>
    <w:rsid w:val="00265AD7"/>
    <w:rsid w:val="00265C9A"/>
    <w:rsid w:val="00265F13"/>
    <w:rsid w:val="00266325"/>
    <w:rsid w:val="00266458"/>
    <w:rsid w:val="00266B05"/>
    <w:rsid w:val="00266D90"/>
    <w:rsid w:val="0026708E"/>
    <w:rsid w:val="0026718C"/>
    <w:rsid w:val="002671E2"/>
    <w:rsid w:val="0026730B"/>
    <w:rsid w:val="0026730D"/>
    <w:rsid w:val="00267534"/>
    <w:rsid w:val="00267566"/>
    <w:rsid w:val="0026757F"/>
    <w:rsid w:val="00267FD7"/>
    <w:rsid w:val="00270B09"/>
    <w:rsid w:val="00270B2A"/>
    <w:rsid w:val="00270F81"/>
    <w:rsid w:val="0027116E"/>
    <w:rsid w:val="00271189"/>
    <w:rsid w:val="002713D1"/>
    <w:rsid w:val="0027146B"/>
    <w:rsid w:val="00271574"/>
    <w:rsid w:val="002715D3"/>
    <w:rsid w:val="002715E3"/>
    <w:rsid w:val="00271796"/>
    <w:rsid w:val="002718BC"/>
    <w:rsid w:val="00271C8F"/>
    <w:rsid w:val="00271CB2"/>
    <w:rsid w:val="00271CF8"/>
    <w:rsid w:val="00271D0A"/>
    <w:rsid w:val="00271DBA"/>
    <w:rsid w:val="00271EC4"/>
    <w:rsid w:val="00271F48"/>
    <w:rsid w:val="00272052"/>
    <w:rsid w:val="002721FD"/>
    <w:rsid w:val="0027226E"/>
    <w:rsid w:val="00272369"/>
    <w:rsid w:val="002724BD"/>
    <w:rsid w:val="00272754"/>
    <w:rsid w:val="00272CFB"/>
    <w:rsid w:val="00272ED2"/>
    <w:rsid w:val="00273618"/>
    <w:rsid w:val="002737FD"/>
    <w:rsid w:val="00273915"/>
    <w:rsid w:val="00273950"/>
    <w:rsid w:val="00273BEA"/>
    <w:rsid w:val="00273C92"/>
    <w:rsid w:val="0027407D"/>
    <w:rsid w:val="0027431C"/>
    <w:rsid w:val="0027434F"/>
    <w:rsid w:val="002745B4"/>
    <w:rsid w:val="00274C5F"/>
    <w:rsid w:val="00274D77"/>
    <w:rsid w:val="00274DA6"/>
    <w:rsid w:val="00274F58"/>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344"/>
    <w:rsid w:val="00283633"/>
    <w:rsid w:val="00283821"/>
    <w:rsid w:val="00283937"/>
    <w:rsid w:val="002839F3"/>
    <w:rsid w:val="00283A8B"/>
    <w:rsid w:val="00283A9E"/>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C4E"/>
    <w:rsid w:val="00286122"/>
    <w:rsid w:val="002862C8"/>
    <w:rsid w:val="00286335"/>
    <w:rsid w:val="0028666F"/>
    <w:rsid w:val="002868ED"/>
    <w:rsid w:val="0028698A"/>
    <w:rsid w:val="00286B14"/>
    <w:rsid w:val="00286B3A"/>
    <w:rsid w:val="00286EAA"/>
    <w:rsid w:val="00287128"/>
    <w:rsid w:val="00287404"/>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803"/>
    <w:rsid w:val="00295975"/>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4CA"/>
    <w:rsid w:val="002A24F8"/>
    <w:rsid w:val="002A259A"/>
    <w:rsid w:val="002A2E1E"/>
    <w:rsid w:val="002A3210"/>
    <w:rsid w:val="002A33B1"/>
    <w:rsid w:val="002A3479"/>
    <w:rsid w:val="002A3534"/>
    <w:rsid w:val="002A3627"/>
    <w:rsid w:val="002A3657"/>
    <w:rsid w:val="002A36B3"/>
    <w:rsid w:val="002A37CC"/>
    <w:rsid w:val="002A387C"/>
    <w:rsid w:val="002A38DF"/>
    <w:rsid w:val="002A3B8D"/>
    <w:rsid w:val="002A4062"/>
    <w:rsid w:val="002A4387"/>
    <w:rsid w:val="002A4607"/>
    <w:rsid w:val="002A461E"/>
    <w:rsid w:val="002A497D"/>
    <w:rsid w:val="002A4EAE"/>
    <w:rsid w:val="002A5025"/>
    <w:rsid w:val="002A5095"/>
    <w:rsid w:val="002A5211"/>
    <w:rsid w:val="002A5251"/>
    <w:rsid w:val="002A5594"/>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420"/>
    <w:rsid w:val="002A757E"/>
    <w:rsid w:val="002A774B"/>
    <w:rsid w:val="002A7A17"/>
    <w:rsid w:val="002A7B0D"/>
    <w:rsid w:val="002A7D24"/>
    <w:rsid w:val="002A7D39"/>
    <w:rsid w:val="002A7DB5"/>
    <w:rsid w:val="002B0514"/>
    <w:rsid w:val="002B0813"/>
    <w:rsid w:val="002B0A75"/>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BB3"/>
    <w:rsid w:val="002B4115"/>
    <w:rsid w:val="002B41B4"/>
    <w:rsid w:val="002B47B7"/>
    <w:rsid w:val="002B49CF"/>
    <w:rsid w:val="002B4AF0"/>
    <w:rsid w:val="002B4B0E"/>
    <w:rsid w:val="002B4FFD"/>
    <w:rsid w:val="002B5049"/>
    <w:rsid w:val="002B50C3"/>
    <w:rsid w:val="002B51DC"/>
    <w:rsid w:val="002B52A8"/>
    <w:rsid w:val="002B53F3"/>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88C"/>
    <w:rsid w:val="002C0C24"/>
    <w:rsid w:val="002C0E1B"/>
    <w:rsid w:val="002C0F4A"/>
    <w:rsid w:val="002C1179"/>
    <w:rsid w:val="002C1300"/>
    <w:rsid w:val="002C1454"/>
    <w:rsid w:val="002C1750"/>
    <w:rsid w:val="002C1A38"/>
    <w:rsid w:val="002C1AA6"/>
    <w:rsid w:val="002C1D58"/>
    <w:rsid w:val="002C211E"/>
    <w:rsid w:val="002C2778"/>
    <w:rsid w:val="002C29A0"/>
    <w:rsid w:val="002C2B13"/>
    <w:rsid w:val="002C2B69"/>
    <w:rsid w:val="002C2CE3"/>
    <w:rsid w:val="002C2D9E"/>
    <w:rsid w:val="002C2F1C"/>
    <w:rsid w:val="002C30A3"/>
    <w:rsid w:val="002C3150"/>
    <w:rsid w:val="002C3973"/>
    <w:rsid w:val="002C399C"/>
    <w:rsid w:val="002C3AD1"/>
    <w:rsid w:val="002C40C3"/>
    <w:rsid w:val="002C4240"/>
    <w:rsid w:val="002C4266"/>
    <w:rsid w:val="002C42D1"/>
    <w:rsid w:val="002C43CF"/>
    <w:rsid w:val="002C447D"/>
    <w:rsid w:val="002C45A2"/>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0B51"/>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2C11"/>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C06"/>
    <w:rsid w:val="002D4C19"/>
    <w:rsid w:val="002D4C83"/>
    <w:rsid w:val="002D4E38"/>
    <w:rsid w:val="002D4E3A"/>
    <w:rsid w:val="002D4E8B"/>
    <w:rsid w:val="002D4ED2"/>
    <w:rsid w:val="002D5253"/>
    <w:rsid w:val="002D5733"/>
    <w:rsid w:val="002D578A"/>
    <w:rsid w:val="002D5916"/>
    <w:rsid w:val="002D59DC"/>
    <w:rsid w:val="002D5C26"/>
    <w:rsid w:val="002D5D5E"/>
    <w:rsid w:val="002D6198"/>
    <w:rsid w:val="002D62A0"/>
    <w:rsid w:val="002D6646"/>
    <w:rsid w:val="002D6822"/>
    <w:rsid w:val="002D6A9B"/>
    <w:rsid w:val="002D6D29"/>
    <w:rsid w:val="002D6D9D"/>
    <w:rsid w:val="002D6F9C"/>
    <w:rsid w:val="002D746B"/>
    <w:rsid w:val="002D74A7"/>
    <w:rsid w:val="002D7621"/>
    <w:rsid w:val="002D781B"/>
    <w:rsid w:val="002D78E4"/>
    <w:rsid w:val="002D7D4D"/>
    <w:rsid w:val="002D7E94"/>
    <w:rsid w:val="002E00BA"/>
    <w:rsid w:val="002E00D5"/>
    <w:rsid w:val="002E0180"/>
    <w:rsid w:val="002E0237"/>
    <w:rsid w:val="002E04BC"/>
    <w:rsid w:val="002E0540"/>
    <w:rsid w:val="002E0595"/>
    <w:rsid w:val="002E06D8"/>
    <w:rsid w:val="002E07AD"/>
    <w:rsid w:val="002E0AB1"/>
    <w:rsid w:val="002E0C30"/>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A56"/>
    <w:rsid w:val="002E4B2B"/>
    <w:rsid w:val="002E4BE7"/>
    <w:rsid w:val="002E4F01"/>
    <w:rsid w:val="002E4F7F"/>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422A"/>
    <w:rsid w:val="002F45DF"/>
    <w:rsid w:val="002F49EA"/>
    <w:rsid w:val="002F49F4"/>
    <w:rsid w:val="002F4A0B"/>
    <w:rsid w:val="002F4AE3"/>
    <w:rsid w:val="002F4EEC"/>
    <w:rsid w:val="002F51D4"/>
    <w:rsid w:val="002F5272"/>
    <w:rsid w:val="002F535D"/>
    <w:rsid w:val="002F5375"/>
    <w:rsid w:val="002F54B6"/>
    <w:rsid w:val="002F5624"/>
    <w:rsid w:val="002F563F"/>
    <w:rsid w:val="002F564D"/>
    <w:rsid w:val="002F58D4"/>
    <w:rsid w:val="002F5B7C"/>
    <w:rsid w:val="002F5CF5"/>
    <w:rsid w:val="002F5D2E"/>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AED"/>
    <w:rsid w:val="00301BF2"/>
    <w:rsid w:val="00301D26"/>
    <w:rsid w:val="00301DC1"/>
    <w:rsid w:val="00301DFD"/>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331"/>
    <w:rsid w:val="00316A85"/>
    <w:rsid w:val="00316C86"/>
    <w:rsid w:val="00316CDB"/>
    <w:rsid w:val="00316F7F"/>
    <w:rsid w:val="00316F81"/>
    <w:rsid w:val="003171E8"/>
    <w:rsid w:val="00317280"/>
    <w:rsid w:val="003177A0"/>
    <w:rsid w:val="00317C7C"/>
    <w:rsid w:val="00317D8C"/>
    <w:rsid w:val="00317E39"/>
    <w:rsid w:val="00320437"/>
    <w:rsid w:val="003205B1"/>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6F51"/>
    <w:rsid w:val="00326F69"/>
    <w:rsid w:val="00327026"/>
    <w:rsid w:val="0032771C"/>
    <w:rsid w:val="003278F3"/>
    <w:rsid w:val="00327923"/>
    <w:rsid w:val="00327D3E"/>
    <w:rsid w:val="00327F83"/>
    <w:rsid w:val="00327FE1"/>
    <w:rsid w:val="00330113"/>
    <w:rsid w:val="003307BB"/>
    <w:rsid w:val="00330B83"/>
    <w:rsid w:val="00330C4F"/>
    <w:rsid w:val="00330EC0"/>
    <w:rsid w:val="0033113E"/>
    <w:rsid w:val="00331767"/>
    <w:rsid w:val="00331986"/>
    <w:rsid w:val="00331BB5"/>
    <w:rsid w:val="00332047"/>
    <w:rsid w:val="003321B5"/>
    <w:rsid w:val="00332200"/>
    <w:rsid w:val="0033235F"/>
    <w:rsid w:val="003326F7"/>
    <w:rsid w:val="00332703"/>
    <w:rsid w:val="003327FD"/>
    <w:rsid w:val="00332827"/>
    <w:rsid w:val="003328B1"/>
    <w:rsid w:val="003329AD"/>
    <w:rsid w:val="00332A8D"/>
    <w:rsid w:val="00332B59"/>
    <w:rsid w:val="00332DA2"/>
    <w:rsid w:val="00332F46"/>
    <w:rsid w:val="00332FAD"/>
    <w:rsid w:val="00333180"/>
    <w:rsid w:val="003332CC"/>
    <w:rsid w:val="00333627"/>
    <w:rsid w:val="00333631"/>
    <w:rsid w:val="003336CB"/>
    <w:rsid w:val="0033392D"/>
    <w:rsid w:val="0033485C"/>
    <w:rsid w:val="00334D07"/>
    <w:rsid w:val="00334D23"/>
    <w:rsid w:val="00334D47"/>
    <w:rsid w:val="003350FE"/>
    <w:rsid w:val="0033513D"/>
    <w:rsid w:val="0033538B"/>
    <w:rsid w:val="0033540D"/>
    <w:rsid w:val="00335A07"/>
    <w:rsid w:val="0033601A"/>
    <w:rsid w:val="00336084"/>
    <w:rsid w:val="003361AD"/>
    <w:rsid w:val="003361AE"/>
    <w:rsid w:val="00336225"/>
    <w:rsid w:val="003363BC"/>
    <w:rsid w:val="0033647D"/>
    <w:rsid w:val="003365BA"/>
    <w:rsid w:val="003365D5"/>
    <w:rsid w:val="00336815"/>
    <w:rsid w:val="0033694F"/>
    <w:rsid w:val="00336A9B"/>
    <w:rsid w:val="00336B77"/>
    <w:rsid w:val="00336BC7"/>
    <w:rsid w:val="00336E27"/>
    <w:rsid w:val="003374E8"/>
    <w:rsid w:val="003378ED"/>
    <w:rsid w:val="003379E3"/>
    <w:rsid w:val="00337CBC"/>
    <w:rsid w:val="0034001C"/>
    <w:rsid w:val="00340114"/>
    <w:rsid w:val="00340472"/>
    <w:rsid w:val="0034092A"/>
    <w:rsid w:val="00340F40"/>
    <w:rsid w:val="00341158"/>
    <w:rsid w:val="00341302"/>
    <w:rsid w:val="0034148D"/>
    <w:rsid w:val="003417AD"/>
    <w:rsid w:val="003417FE"/>
    <w:rsid w:val="0034186C"/>
    <w:rsid w:val="00341B9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E93"/>
    <w:rsid w:val="00347F96"/>
    <w:rsid w:val="00350446"/>
    <w:rsid w:val="003505D3"/>
    <w:rsid w:val="0035068F"/>
    <w:rsid w:val="0035086A"/>
    <w:rsid w:val="00350B3E"/>
    <w:rsid w:val="00350B9A"/>
    <w:rsid w:val="00350F9E"/>
    <w:rsid w:val="00351249"/>
    <w:rsid w:val="00351281"/>
    <w:rsid w:val="00351453"/>
    <w:rsid w:val="00351503"/>
    <w:rsid w:val="00351540"/>
    <w:rsid w:val="00351567"/>
    <w:rsid w:val="00351D48"/>
    <w:rsid w:val="003520D2"/>
    <w:rsid w:val="00352308"/>
    <w:rsid w:val="003523B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84E"/>
    <w:rsid w:val="00356BE7"/>
    <w:rsid w:val="00356CA0"/>
    <w:rsid w:val="00356D2A"/>
    <w:rsid w:val="00356DDD"/>
    <w:rsid w:val="00356DE3"/>
    <w:rsid w:val="00356FD7"/>
    <w:rsid w:val="00357191"/>
    <w:rsid w:val="0035730D"/>
    <w:rsid w:val="00357317"/>
    <w:rsid w:val="00357566"/>
    <w:rsid w:val="0035763A"/>
    <w:rsid w:val="00357670"/>
    <w:rsid w:val="00357810"/>
    <w:rsid w:val="00357931"/>
    <w:rsid w:val="00357BD6"/>
    <w:rsid w:val="00360139"/>
    <w:rsid w:val="00360196"/>
    <w:rsid w:val="003601FC"/>
    <w:rsid w:val="00360983"/>
    <w:rsid w:val="00360986"/>
    <w:rsid w:val="00360AFE"/>
    <w:rsid w:val="00360D27"/>
    <w:rsid w:val="00360E63"/>
    <w:rsid w:val="00360EDA"/>
    <w:rsid w:val="00360F41"/>
    <w:rsid w:val="00360F8C"/>
    <w:rsid w:val="003611D4"/>
    <w:rsid w:val="00361468"/>
    <w:rsid w:val="00361537"/>
    <w:rsid w:val="0036179C"/>
    <w:rsid w:val="00361812"/>
    <w:rsid w:val="0036182C"/>
    <w:rsid w:val="00362184"/>
    <w:rsid w:val="00362344"/>
    <w:rsid w:val="003623A9"/>
    <w:rsid w:val="0036242D"/>
    <w:rsid w:val="003624F1"/>
    <w:rsid w:val="00362B7B"/>
    <w:rsid w:val="00362EEC"/>
    <w:rsid w:val="00363394"/>
    <w:rsid w:val="00363588"/>
    <w:rsid w:val="00363599"/>
    <w:rsid w:val="003638CF"/>
    <w:rsid w:val="00363AF9"/>
    <w:rsid w:val="00363BD3"/>
    <w:rsid w:val="00363E37"/>
    <w:rsid w:val="00364297"/>
    <w:rsid w:val="00364645"/>
    <w:rsid w:val="003649D5"/>
    <w:rsid w:val="00364C92"/>
    <w:rsid w:val="00365029"/>
    <w:rsid w:val="00365030"/>
    <w:rsid w:val="003651E2"/>
    <w:rsid w:val="00365231"/>
    <w:rsid w:val="003653C3"/>
    <w:rsid w:val="0036556D"/>
    <w:rsid w:val="003655E7"/>
    <w:rsid w:val="0036583A"/>
    <w:rsid w:val="003658BD"/>
    <w:rsid w:val="00365EAC"/>
    <w:rsid w:val="00365EDA"/>
    <w:rsid w:val="00366452"/>
    <w:rsid w:val="00366891"/>
    <w:rsid w:val="00366AEB"/>
    <w:rsid w:val="00366B0B"/>
    <w:rsid w:val="00366F94"/>
    <w:rsid w:val="00367107"/>
    <w:rsid w:val="0036745E"/>
    <w:rsid w:val="00367681"/>
    <w:rsid w:val="00367829"/>
    <w:rsid w:val="003678E5"/>
    <w:rsid w:val="00367A2F"/>
    <w:rsid w:val="00367AEE"/>
    <w:rsid w:val="00367B5A"/>
    <w:rsid w:val="00367CB3"/>
    <w:rsid w:val="00367EE6"/>
    <w:rsid w:val="0037000A"/>
    <w:rsid w:val="003700E5"/>
    <w:rsid w:val="00370140"/>
    <w:rsid w:val="00370383"/>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A39"/>
    <w:rsid w:val="00374B88"/>
    <w:rsid w:val="00374D1A"/>
    <w:rsid w:val="00374D29"/>
    <w:rsid w:val="00374E9C"/>
    <w:rsid w:val="00375292"/>
    <w:rsid w:val="00375387"/>
    <w:rsid w:val="003755C0"/>
    <w:rsid w:val="00375881"/>
    <w:rsid w:val="003758CE"/>
    <w:rsid w:val="00375B1C"/>
    <w:rsid w:val="00375C4F"/>
    <w:rsid w:val="00376001"/>
    <w:rsid w:val="003763DC"/>
    <w:rsid w:val="003764CF"/>
    <w:rsid w:val="00376776"/>
    <w:rsid w:val="00376A4F"/>
    <w:rsid w:val="00377021"/>
    <w:rsid w:val="0037714E"/>
    <w:rsid w:val="0037798F"/>
    <w:rsid w:val="00377A18"/>
    <w:rsid w:val="00377AE1"/>
    <w:rsid w:val="00377DAC"/>
    <w:rsid w:val="00377FA0"/>
    <w:rsid w:val="00377FB3"/>
    <w:rsid w:val="00380015"/>
    <w:rsid w:val="0038022F"/>
    <w:rsid w:val="00380273"/>
    <w:rsid w:val="00380363"/>
    <w:rsid w:val="003808D8"/>
    <w:rsid w:val="00380B9D"/>
    <w:rsid w:val="00380CC7"/>
    <w:rsid w:val="00380D81"/>
    <w:rsid w:val="00380F80"/>
    <w:rsid w:val="00381007"/>
    <w:rsid w:val="00381187"/>
    <w:rsid w:val="00381751"/>
    <w:rsid w:val="003819D8"/>
    <w:rsid w:val="00381A4E"/>
    <w:rsid w:val="0038206A"/>
    <w:rsid w:val="0038234B"/>
    <w:rsid w:val="003825E6"/>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949"/>
    <w:rsid w:val="00384AA9"/>
    <w:rsid w:val="00384B37"/>
    <w:rsid w:val="00384C27"/>
    <w:rsid w:val="00384E22"/>
    <w:rsid w:val="00385291"/>
    <w:rsid w:val="00385690"/>
    <w:rsid w:val="00385771"/>
    <w:rsid w:val="00385879"/>
    <w:rsid w:val="003858B4"/>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90F"/>
    <w:rsid w:val="0039595D"/>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B9"/>
    <w:rsid w:val="003A074E"/>
    <w:rsid w:val="003A0842"/>
    <w:rsid w:val="003A0959"/>
    <w:rsid w:val="003A09F2"/>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017"/>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78E"/>
    <w:rsid w:val="003B28A7"/>
    <w:rsid w:val="003B2D32"/>
    <w:rsid w:val="003B2D41"/>
    <w:rsid w:val="003B2E64"/>
    <w:rsid w:val="003B3053"/>
    <w:rsid w:val="003B306A"/>
    <w:rsid w:val="003B30D1"/>
    <w:rsid w:val="003B32E8"/>
    <w:rsid w:val="003B3971"/>
    <w:rsid w:val="003B398E"/>
    <w:rsid w:val="003B40A1"/>
    <w:rsid w:val="003B4134"/>
    <w:rsid w:val="003B4211"/>
    <w:rsid w:val="003B432A"/>
    <w:rsid w:val="003B45A5"/>
    <w:rsid w:val="003B4785"/>
    <w:rsid w:val="003B49DF"/>
    <w:rsid w:val="003B4B8F"/>
    <w:rsid w:val="003B4C91"/>
    <w:rsid w:val="003B4FCE"/>
    <w:rsid w:val="003B5086"/>
    <w:rsid w:val="003B50EB"/>
    <w:rsid w:val="003B52C0"/>
    <w:rsid w:val="003B59E8"/>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A2"/>
    <w:rsid w:val="003C6868"/>
    <w:rsid w:val="003C6993"/>
    <w:rsid w:val="003C6CA4"/>
    <w:rsid w:val="003C6DFF"/>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D15"/>
    <w:rsid w:val="003D5EBD"/>
    <w:rsid w:val="003D61D4"/>
    <w:rsid w:val="003D61D8"/>
    <w:rsid w:val="003D649B"/>
    <w:rsid w:val="003D66B2"/>
    <w:rsid w:val="003D6B80"/>
    <w:rsid w:val="003D715D"/>
    <w:rsid w:val="003D7232"/>
    <w:rsid w:val="003D7329"/>
    <w:rsid w:val="003D7994"/>
    <w:rsid w:val="003D7B19"/>
    <w:rsid w:val="003D7B6A"/>
    <w:rsid w:val="003D7EFA"/>
    <w:rsid w:val="003E00F6"/>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EE"/>
    <w:rsid w:val="003E3A42"/>
    <w:rsid w:val="003E3C7A"/>
    <w:rsid w:val="003E3E2D"/>
    <w:rsid w:val="003E4120"/>
    <w:rsid w:val="003E4242"/>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1081"/>
    <w:rsid w:val="003F1257"/>
    <w:rsid w:val="003F12AF"/>
    <w:rsid w:val="003F152E"/>
    <w:rsid w:val="003F179E"/>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327"/>
    <w:rsid w:val="003F532E"/>
    <w:rsid w:val="003F53AF"/>
    <w:rsid w:val="003F547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1FB7"/>
    <w:rsid w:val="004024AF"/>
    <w:rsid w:val="004026DA"/>
    <w:rsid w:val="004028B6"/>
    <w:rsid w:val="00402D17"/>
    <w:rsid w:val="00402F43"/>
    <w:rsid w:val="00402F6D"/>
    <w:rsid w:val="00402F8A"/>
    <w:rsid w:val="00403035"/>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4E53"/>
    <w:rsid w:val="004052E1"/>
    <w:rsid w:val="0040592D"/>
    <w:rsid w:val="004059B1"/>
    <w:rsid w:val="00405B44"/>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9A4"/>
    <w:rsid w:val="00407C56"/>
    <w:rsid w:val="00407DD6"/>
    <w:rsid w:val="00407E3E"/>
    <w:rsid w:val="00407F42"/>
    <w:rsid w:val="0041003D"/>
    <w:rsid w:val="004103B6"/>
    <w:rsid w:val="004103D1"/>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E6E"/>
    <w:rsid w:val="00414E7C"/>
    <w:rsid w:val="00414FAE"/>
    <w:rsid w:val="0041516F"/>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9EC"/>
    <w:rsid w:val="00416DEA"/>
    <w:rsid w:val="00416E7F"/>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AA"/>
    <w:rsid w:val="00422886"/>
    <w:rsid w:val="00422EBF"/>
    <w:rsid w:val="00422EDD"/>
    <w:rsid w:val="004231CC"/>
    <w:rsid w:val="00423360"/>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18C"/>
    <w:rsid w:val="0042722E"/>
    <w:rsid w:val="00427371"/>
    <w:rsid w:val="004273C1"/>
    <w:rsid w:val="00427689"/>
    <w:rsid w:val="004276CD"/>
    <w:rsid w:val="00427759"/>
    <w:rsid w:val="004277A3"/>
    <w:rsid w:val="004278F8"/>
    <w:rsid w:val="00427ACB"/>
    <w:rsid w:val="00427BAC"/>
    <w:rsid w:val="00427E08"/>
    <w:rsid w:val="00427F75"/>
    <w:rsid w:val="00430012"/>
    <w:rsid w:val="00430207"/>
    <w:rsid w:val="00430647"/>
    <w:rsid w:val="00430695"/>
    <w:rsid w:val="0043076A"/>
    <w:rsid w:val="004308D9"/>
    <w:rsid w:val="00430A56"/>
    <w:rsid w:val="00430A61"/>
    <w:rsid w:val="00430AE8"/>
    <w:rsid w:val="00430D9C"/>
    <w:rsid w:val="00430F8F"/>
    <w:rsid w:val="004310C2"/>
    <w:rsid w:val="0043144B"/>
    <w:rsid w:val="00431593"/>
    <w:rsid w:val="00431860"/>
    <w:rsid w:val="004318A6"/>
    <w:rsid w:val="00431B32"/>
    <w:rsid w:val="00431BB7"/>
    <w:rsid w:val="00431EAA"/>
    <w:rsid w:val="00432137"/>
    <w:rsid w:val="0043228D"/>
    <w:rsid w:val="00432339"/>
    <w:rsid w:val="00432346"/>
    <w:rsid w:val="00432618"/>
    <w:rsid w:val="00432C91"/>
    <w:rsid w:val="0043370E"/>
    <w:rsid w:val="0043388F"/>
    <w:rsid w:val="00433914"/>
    <w:rsid w:val="00433ADA"/>
    <w:rsid w:val="00433D32"/>
    <w:rsid w:val="00433DB2"/>
    <w:rsid w:val="00434220"/>
    <w:rsid w:val="0043445D"/>
    <w:rsid w:val="0043476A"/>
    <w:rsid w:val="00434B3A"/>
    <w:rsid w:val="00434BE4"/>
    <w:rsid w:val="00435045"/>
    <w:rsid w:val="0043518C"/>
    <w:rsid w:val="004351BE"/>
    <w:rsid w:val="004351CB"/>
    <w:rsid w:val="004356F6"/>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2F7"/>
    <w:rsid w:val="004402FD"/>
    <w:rsid w:val="0044034A"/>
    <w:rsid w:val="004408F9"/>
    <w:rsid w:val="00440DD9"/>
    <w:rsid w:val="00440F9D"/>
    <w:rsid w:val="00441043"/>
    <w:rsid w:val="00441314"/>
    <w:rsid w:val="00441338"/>
    <w:rsid w:val="0044141E"/>
    <w:rsid w:val="004418B7"/>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A96"/>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1EE"/>
    <w:rsid w:val="00452317"/>
    <w:rsid w:val="00452599"/>
    <w:rsid w:val="004525C3"/>
    <w:rsid w:val="004526C8"/>
    <w:rsid w:val="004527A2"/>
    <w:rsid w:val="00452B59"/>
    <w:rsid w:val="00452D15"/>
    <w:rsid w:val="00452D4E"/>
    <w:rsid w:val="00453024"/>
    <w:rsid w:val="004530A3"/>
    <w:rsid w:val="00453220"/>
    <w:rsid w:val="00453963"/>
    <w:rsid w:val="0045396C"/>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AB3"/>
    <w:rsid w:val="00455C42"/>
    <w:rsid w:val="00455DE3"/>
    <w:rsid w:val="00455F0A"/>
    <w:rsid w:val="00455F10"/>
    <w:rsid w:val="004561C6"/>
    <w:rsid w:val="004564E1"/>
    <w:rsid w:val="00456843"/>
    <w:rsid w:val="004568FA"/>
    <w:rsid w:val="00456957"/>
    <w:rsid w:val="00456A0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4F3"/>
    <w:rsid w:val="004616E7"/>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AF"/>
    <w:rsid w:val="00463BC4"/>
    <w:rsid w:val="00463C9C"/>
    <w:rsid w:val="00463CD3"/>
    <w:rsid w:val="00463DE7"/>
    <w:rsid w:val="0046430C"/>
    <w:rsid w:val="00464338"/>
    <w:rsid w:val="004643F8"/>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66D"/>
    <w:rsid w:val="004666A6"/>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A2"/>
    <w:rsid w:val="00473529"/>
    <w:rsid w:val="004737C6"/>
    <w:rsid w:val="004737D6"/>
    <w:rsid w:val="00473935"/>
    <w:rsid w:val="00473AAA"/>
    <w:rsid w:val="00473B62"/>
    <w:rsid w:val="00473D1C"/>
    <w:rsid w:val="00474A54"/>
    <w:rsid w:val="00474DAA"/>
    <w:rsid w:val="00474DCD"/>
    <w:rsid w:val="00474EE5"/>
    <w:rsid w:val="0047510C"/>
    <w:rsid w:val="00475140"/>
    <w:rsid w:val="00475215"/>
    <w:rsid w:val="004753E4"/>
    <w:rsid w:val="004755D8"/>
    <w:rsid w:val="00475701"/>
    <w:rsid w:val="0047570F"/>
    <w:rsid w:val="00475E36"/>
    <w:rsid w:val="00475EFA"/>
    <w:rsid w:val="00476042"/>
    <w:rsid w:val="004760E4"/>
    <w:rsid w:val="00476750"/>
    <w:rsid w:val="004767FC"/>
    <w:rsid w:val="004768DF"/>
    <w:rsid w:val="00476E10"/>
    <w:rsid w:val="00476E75"/>
    <w:rsid w:val="004771D5"/>
    <w:rsid w:val="004772FE"/>
    <w:rsid w:val="004776C5"/>
    <w:rsid w:val="00477A14"/>
    <w:rsid w:val="00477BEA"/>
    <w:rsid w:val="00477D07"/>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3C5"/>
    <w:rsid w:val="00481595"/>
    <w:rsid w:val="00481775"/>
    <w:rsid w:val="00481894"/>
    <w:rsid w:val="00481980"/>
    <w:rsid w:val="00481A67"/>
    <w:rsid w:val="00481AF0"/>
    <w:rsid w:val="00481BD9"/>
    <w:rsid w:val="00481D8C"/>
    <w:rsid w:val="00481E19"/>
    <w:rsid w:val="00481F44"/>
    <w:rsid w:val="00482766"/>
    <w:rsid w:val="0048295A"/>
    <w:rsid w:val="00482B20"/>
    <w:rsid w:val="00482B3B"/>
    <w:rsid w:val="00482C31"/>
    <w:rsid w:val="00483337"/>
    <w:rsid w:val="0048341C"/>
    <w:rsid w:val="004835BB"/>
    <w:rsid w:val="004836E7"/>
    <w:rsid w:val="0048388C"/>
    <w:rsid w:val="00483A8B"/>
    <w:rsid w:val="00483B6A"/>
    <w:rsid w:val="00483BC4"/>
    <w:rsid w:val="00483C11"/>
    <w:rsid w:val="00484141"/>
    <w:rsid w:val="0048463B"/>
    <w:rsid w:val="0048471B"/>
    <w:rsid w:val="0048471C"/>
    <w:rsid w:val="00484A0C"/>
    <w:rsid w:val="00484B9E"/>
    <w:rsid w:val="00484C4A"/>
    <w:rsid w:val="00484E11"/>
    <w:rsid w:val="00484E19"/>
    <w:rsid w:val="00484E1A"/>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0EA5"/>
    <w:rsid w:val="0049118B"/>
    <w:rsid w:val="00491745"/>
    <w:rsid w:val="004917BA"/>
    <w:rsid w:val="00491981"/>
    <w:rsid w:val="004919B0"/>
    <w:rsid w:val="00491A7D"/>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F4"/>
    <w:rsid w:val="004962DE"/>
    <w:rsid w:val="004963E5"/>
    <w:rsid w:val="00496446"/>
    <w:rsid w:val="00496572"/>
    <w:rsid w:val="00496635"/>
    <w:rsid w:val="004966DE"/>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3E6"/>
    <w:rsid w:val="004A442F"/>
    <w:rsid w:val="004A44A0"/>
    <w:rsid w:val="004A46E6"/>
    <w:rsid w:val="004A47DC"/>
    <w:rsid w:val="004A48AE"/>
    <w:rsid w:val="004A4949"/>
    <w:rsid w:val="004A4AFC"/>
    <w:rsid w:val="004A4B65"/>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39A"/>
    <w:rsid w:val="004B043F"/>
    <w:rsid w:val="004B047F"/>
    <w:rsid w:val="004B062E"/>
    <w:rsid w:val="004B0721"/>
    <w:rsid w:val="004B072D"/>
    <w:rsid w:val="004B09BA"/>
    <w:rsid w:val="004B09F7"/>
    <w:rsid w:val="004B0ACF"/>
    <w:rsid w:val="004B0FA0"/>
    <w:rsid w:val="004B1216"/>
    <w:rsid w:val="004B12B0"/>
    <w:rsid w:val="004B1637"/>
    <w:rsid w:val="004B1736"/>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53"/>
    <w:rsid w:val="004B77B7"/>
    <w:rsid w:val="004B7AF4"/>
    <w:rsid w:val="004B7E52"/>
    <w:rsid w:val="004B7EDE"/>
    <w:rsid w:val="004C03AC"/>
    <w:rsid w:val="004C041F"/>
    <w:rsid w:val="004C065A"/>
    <w:rsid w:val="004C0850"/>
    <w:rsid w:val="004C0B15"/>
    <w:rsid w:val="004C0CBE"/>
    <w:rsid w:val="004C0F02"/>
    <w:rsid w:val="004C1623"/>
    <w:rsid w:val="004C169E"/>
    <w:rsid w:val="004C16B1"/>
    <w:rsid w:val="004C1857"/>
    <w:rsid w:val="004C191F"/>
    <w:rsid w:val="004C1DC7"/>
    <w:rsid w:val="004C1E64"/>
    <w:rsid w:val="004C1E6A"/>
    <w:rsid w:val="004C1F67"/>
    <w:rsid w:val="004C1FEA"/>
    <w:rsid w:val="004C213E"/>
    <w:rsid w:val="004C2194"/>
    <w:rsid w:val="004C226A"/>
    <w:rsid w:val="004C2367"/>
    <w:rsid w:val="004C24B7"/>
    <w:rsid w:val="004C26CA"/>
    <w:rsid w:val="004C2848"/>
    <w:rsid w:val="004C2870"/>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F6"/>
    <w:rsid w:val="004C4410"/>
    <w:rsid w:val="004C4961"/>
    <w:rsid w:val="004C496F"/>
    <w:rsid w:val="004C49CB"/>
    <w:rsid w:val="004C4A18"/>
    <w:rsid w:val="004C4A92"/>
    <w:rsid w:val="004C4ADF"/>
    <w:rsid w:val="004C4C77"/>
    <w:rsid w:val="004C4DE4"/>
    <w:rsid w:val="004C4FAA"/>
    <w:rsid w:val="004C5070"/>
    <w:rsid w:val="004C5089"/>
    <w:rsid w:val="004C50C1"/>
    <w:rsid w:val="004C5241"/>
    <w:rsid w:val="004C540C"/>
    <w:rsid w:val="004C54D5"/>
    <w:rsid w:val="004C55B1"/>
    <w:rsid w:val="004C5B68"/>
    <w:rsid w:val="004C5E0B"/>
    <w:rsid w:val="004C60DF"/>
    <w:rsid w:val="004C6202"/>
    <w:rsid w:val="004C6277"/>
    <w:rsid w:val="004C6501"/>
    <w:rsid w:val="004C66A2"/>
    <w:rsid w:val="004C684A"/>
    <w:rsid w:val="004C688D"/>
    <w:rsid w:val="004C690B"/>
    <w:rsid w:val="004C6F4D"/>
    <w:rsid w:val="004C740C"/>
    <w:rsid w:val="004C7560"/>
    <w:rsid w:val="004C76C2"/>
    <w:rsid w:val="004C7772"/>
    <w:rsid w:val="004C77CC"/>
    <w:rsid w:val="004C7835"/>
    <w:rsid w:val="004C7854"/>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424"/>
    <w:rsid w:val="004D242E"/>
    <w:rsid w:val="004D243E"/>
    <w:rsid w:val="004D246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79F"/>
    <w:rsid w:val="004E48EF"/>
    <w:rsid w:val="004E4B2B"/>
    <w:rsid w:val="004E4BD5"/>
    <w:rsid w:val="004E4DA8"/>
    <w:rsid w:val="004E5364"/>
    <w:rsid w:val="004E563D"/>
    <w:rsid w:val="004E564E"/>
    <w:rsid w:val="004E56E3"/>
    <w:rsid w:val="004E57F5"/>
    <w:rsid w:val="004E58C1"/>
    <w:rsid w:val="004E5BB4"/>
    <w:rsid w:val="004E5E2E"/>
    <w:rsid w:val="004E5E63"/>
    <w:rsid w:val="004E5EFC"/>
    <w:rsid w:val="004E5F39"/>
    <w:rsid w:val="004E6044"/>
    <w:rsid w:val="004E6099"/>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E7EC4"/>
    <w:rsid w:val="004F0104"/>
    <w:rsid w:val="004F029B"/>
    <w:rsid w:val="004F02AB"/>
    <w:rsid w:val="004F04A6"/>
    <w:rsid w:val="004F06BE"/>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40D6"/>
    <w:rsid w:val="004F4228"/>
    <w:rsid w:val="004F453B"/>
    <w:rsid w:val="004F4AE0"/>
    <w:rsid w:val="004F4B6B"/>
    <w:rsid w:val="004F4C0E"/>
    <w:rsid w:val="004F4D7E"/>
    <w:rsid w:val="004F5121"/>
    <w:rsid w:val="004F5321"/>
    <w:rsid w:val="004F576D"/>
    <w:rsid w:val="004F59C5"/>
    <w:rsid w:val="004F5F3C"/>
    <w:rsid w:val="004F608A"/>
    <w:rsid w:val="004F64A1"/>
    <w:rsid w:val="004F65DE"/>
    <w:rsid w:val="004F67B8"/>
    <w:rsid w:val="004F693B"/>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84D"/>
    <w:rsid w:val="00500A32"/>
    <w:rsid w:val="00500A68"/>
    <w:rsid w:val="00500D33"/>
    <w:rsid w:val="00500D6A"/>
    <w:rsid w:val="005015D6"/>
    <w:rsid w:val="00501641"/>
    <w:rsid w:val="00501680"/>
    <w:rsid w:val="0050176B"/>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174"/>
    <w:rsid w:val="0050632F"/>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585"/>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4A97"/>
    <w:rsid w:val="0051542A"/>
    <w:rsid w:val="005156C3"/>
    <w:rsid w:val="00515987"/>
    <w:rsid w:val="00515A92"/>
    <w:rsid w:val="00515AD4"/>
    <w:rsid w:val="00515DA0"/>
    <w:rsid w:val="00516254"/>
    <w:rsid w:val="005162AC"/>
    <w:rsid w:val="005162BB"/>
    <w:rsid w:val="005162F5"/>
    <w:rsid w:val="00516488"/>
    <w:rsid w:val="005165D2"/>
    <w:rsid w:val="005166D3"/>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2B"/>
    <w:rsid w:val="005233C6"/>
    <w:rsid w:val="00523A6B"/>
    <w:rsid w:val="00524129"/>
    <w:rsid w:val="00524293"/>
    <w:rsid w:val="005242DD"/>
    <w:rsid w:val="0052461E"/>
    <w:rsid w:val="00524666"/>
    <w:rsid w:val="00524ACC"/>
    <w:rsid w:val="00524B08"/>
    <w:rsid w:val="00524B6D"/>
    <w:rsid w:val="00524C2B"/>
    <w:rsid w:val="00524DB9"/>
    <w:rsid w:val="00524FE2"/>
    <w:rsid w:val="0052508F"/>
    <w:rsid w:val="00525472"/>
    <w:rsid w:val="005254C8"/>
    <w:rsid w:val="00525784"/>
    <w:rsid w:val="00525786"/>
    <w:rsid w:val="00525A28"/>
    <w:rsid w:val="00525FCE"/>
    <w:rsid w:val="00526646"/>
    <w:rsid w:val="0052696D"/>
    <w:rsid w:val="00526B6C"/>
    <w:rsid w:val="00526CC7"/>
    <w:rsid w:val="00526D17"/>
    <w:rsid w:val="00526DB3"/>
    <w:rsid w:val="00526F33"/>
    <w:rsid w:val="00526F3D"/>
    <w:rsid w:val="00526FCA"/>
    <w:rsid w:val="00527031"/>
    <w:rsid w:val="005270F0"/>
    <w:rsid w:val="0052739B"/>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6F4"/>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A6"/>
    <w:rsid w:val="005412AD"/>
    <w:rsid w:val="005413B1"/>
    <w:rsid w:val="0054146E"/>
    <w:rsid w:val="00541623"/>
    <w:rsid w:val="00541A8B"/>
    <w:rsid w:val="00541AAF"/>
    <w:rsid w:val="00541BAA"/>
    <w:rsid w:val="00542202"/>
    <w:rsid w:val="005424C1"/>
    <w:rsid w:val="00542675"/>
    <w:rsid w:val="005429C0"/>
    <w:rsid w:val="00542C55"/>
    <w:rsid w:val="00542EEB"/>
    <w:rsid w:val="00542F06"/>
    <w:rsid w:val="00543178"/>
    <w:rsid w:val="0054354E"/>
    <w:rsid w:val="00543785"/>
    <w:rsid w:val="00543A54"/>
    <w:rsid w:val="00543B27"/>
    <w:rsid w:val="00543F65"/>
    <w:rsid w:val="0054449A"/>
    <w:rsid w:val="00544855"/>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009"/>
    <w:rsid w:val="00551147"/>
    <w:rsid w:val="005514EC"/>
    <w:rsid w:val="005515FF"/>
    <w:rsid w:val="00551618"/>
    <w:rsid w:val="005517B6"/>
    <w:rsid w:val="00551B2D"/>
    <w:rsid w:val="00551C0C"/>
    <w:rsid w:val="00551EED"/>
    <w:rsid w:val="00551F16"/>
    <w:rsid w:val="00551FFD"/>
    <w:rsid w:val="005521AF"/>
    <w:rsid w:val="00552242"/>
    <w:rsid w:val="00552462"/>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7A1"/>
    <w:rsid w:val="00554915"/>
    <w:rsid w:val="00554921"/>
    <w:rsid w:val="00554C57"/>
    <w:rsid w:val="00554CB3"/>
    <w:rsid w:val="00555153"/>
    <w:rsid w:val="005557A4"/>
    <w:rsid w:val="00555810"/>
    <w:rsid w:val="005560CB"/>
    <w:rsid w:val="005560F5"/>
    <w:rsid w:val="0055625C"/>
    <w:rsid w:val="0055655B"/>
    <w:rsid w:val="00556A5B"/>
    <w:rsid w:val="00556AD2"/>
    <w:rsid w:val="00556BC8"/>
    <w:rsid w:val="00556C58"/>
    <w:rsid w:val="005570BF"/>
    <w:rsid w:val="0055716C"/>
    <w:rsid w:val="00557377"/>
    <w:rsid w:val="00557A4E"/>
    <w:rsid w:val="00557C29"/>
    <w:rsid w:val="00557D9A"/>
    <w:rsid w:val="00560361"/>
    <w:rsid w:val="00560409"/>
    <w:rsid w:val="00560418"/>
    <w:rsid w:val="00560565"/>
    <w:rsid w:val="0056075B"/>
    <w:rsid w:val="005609E0"/>
    <w:rsid w:val="00560E1E"/>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C7A"/>
    <w:rsid w:val="00563D7D"/>
    <w:rsid w:val="00563D83"/>
    <w:rsid w:val="00563E50"/>
    <w:rsid w:val="00563EB3"/>
    <w:rsid w:val="00564123"/>
    <w:rsid w:val="005641B4"/>
    <w:rsid w:val="0056422B"/>
    <w:rsid w:val="00564427"/>
    <w:rsid w:val="00564428"/>
    <w:rsid w:val="00564572"/>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254"/>
    <w:rsid w:val="005676C5"/>
    <w:rsid w:val="00567A22"/>
    <w:rsid w:val="00567B54"/>
    <w:rsid w:val="00567B6F"/>
    <w:rsid w:val="00567D2D"/>
    <w:rsid w:val="00567E13"/>
    <w:rsid w:val="005700A0"/>
    <w:rsid w:val="005700F3"/>
    <w:rsid w:val="00570191"/>
    <w:rsid w:val="00570680"/>
    <w:rsid w:val="00570739"/>
    <w:rsid w:val="00570847"/>
    <w:rsid w:val="00570A67"/>
    <w:rsid w:val="00570B9D"/>
    <w:rsid w:val="00570EAD"/>
    <w:rsid w:val="00570FBC"/>
    <w:rsid w:val="00571204"/>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BA"/>
    <w:rsid w:val="00575800"/>
    <w:rsid w:val="005763B3"/>
    <w:rsid w:val="00576582"/>
    <w:rsid w:val="0057658E"/>
    <w:rsid w:val="0057662C"/>
    <w:rsid w:val="00576A4A"/>
    <w:rsid w:val="00576B5A"/>
    <w:rsid w:val="0057726D"/>
    <w:rsid w:val="00577B00"/>
    <w:rsid w:val="00577C42"/>
    <w:rsid w:val="00577F04"/>
    <w:rsid w:val="0058021D"/>
    <w:rsid w:val="0058047C"/>
    <w:rsid w:val="00580670"/>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80"/>
    <w:rsid w:val="00583DDB"/>
    <w:rsid w:val="0058408A"/>
    <w:rsid w:val="00584449"/>
    <w:rsid w:val="0058471D"/>
    <w:rsid w:val="0058478D"/>
    <w:rsid w:val="00584882"/>
    <w:rsid w:val="00584AAA"/>
    <w:rsid w:val="00584D69"/>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90441"/>
    <w:rsid w:val="0059065E"/>
    <w:rsid w:val="00590907"/>
    <w:rsid w:val="0059094F"/>
    <w:rsid w:val="00590E95"/>
    <w:rsid w:val="00590FF0"/>
    <w:rsid w:val="00591392"/>
    <w:rsid w:val="00591816"/>
    <w:rsid w:val="00591852"/>
    <w:rsid w:val="00591964"/>
    <w:rsid w:val="00591B36"/>
    <w:rsid w:val="00591CF6"/>
    <w:rsid w:val="00591E06"/>
    <w:rsid w:val="00591E40"/>
    <w:rsid w:val="00591FEE"/>
    <w:rsid w:val="005921A1"/>
    <w:rsid w:val="005926FD"/>
    <w:rsid w:val="00592751"/>
    <w:rsid w:val="0059281A"/>
    <w:rsid w:val="0059297E"/>
    <w:rsid w:val="00592BB2"/>
    <w:rsid w:val="00592CF0"/>
    <w:rsid w:val="00593097"/>
    <w:rsid w:val="00593122"/>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C7"/>
    <w:rsid w:val="005976D4"/>
    <w:rsid w:val="005978D8"/>
    <w:rsid w:val="00597A2D"/>
    <w:rsid w:val="00597A5C"/>
    <w:rsid w:val="00597FE9"/>
    <w:rsid w:val="005A06E0"/>
    <w:rsid w:val="005A0A81"/>
    <w:rsid w:val="005A0C98"/>
    <w:rsid w:val="005A0F47"/>
    <w:rsid w:val="005A10DB"/>
    <w:rsid w:val="005A15E0"/>
    <w:rsid w:val="005A17A6"/>
    <w:rsid w:val="005A18DB"/>
    <w:rsid w:val="005A1989"/>
    <w:rsid w:val="005A1CFF"/>
    <w:rsid w:val="005A1F31"/>
    <w:rsid w:val="005A2419"/>
    <w:rsid w:val="005A2437"/>
    <w:rsid w:val="005A287A"/>
    <w:rsid w:val="005A2AD8"/>
    <w:rsid w:val="005A2CD6"/>
    <w:rsid w:val="005A2FAA"/>
    <w:rsid w:val="005A3092"/>
    <w:rsid w:val="005A3119"/>
    <w:rsid w:val="005A32D3"/>
    <w:rsid w:val="005A35FD"/>
    <w:rsid w:val="005A36E3"/>
    <w:rsid w:val="005A37CE"/>
    <w:rsid w:val="005A3F4E"/>
    <w:rsid w:val="005A429F"/>
    <w:rsid w:val="005A4462"/>
    <w:rsid w:val="005A447D"/>
    <w:rsid w:val="005A45AD"/>
    <w:rsid w:val="005A474E"/>
    <w:rsid w:val="005A47EB"/>
    <w:rsid w:val="005A4A8C"/>
    <w:rsid w:val="005A4D30"/>
    <w:rsid w:val="005A4FAB"/>
    <w:rsid w:val="005A5018"/>
    <w:rsid w:val="005A561F"/>
    <w:rsid w:val="005A59EC"/>
    <w:rsid w:val="005A6108"/>
    <w:rsid w:val="005A633C"/>
    <w:rsid w:val="005A6383"/>
    <w:rsid w:val="005A6505"/>
    <w:rsid w:val="005A6624"/>
    <w:rsid w:val="005A6748"/>
    <w:rsid w:val="005A6783"/>
    <w:rsid w:val="005A6825"/>
    <w:rsid w:val="005A6835"/>
    <w:rsid w:val="005A6A52"/>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53"/>
    <w:rsid w:val="005B2017"/>
    <w:rsid w:val="005B2096"/>
    <w:rsid w:val="005B21E4"/>
    <w:rsid w:val="005B2201"/>
    <w:rsid w:val="005B2216"/>
    <w:rsid w:val="005B225F"/>
    <w:rsid w:val="005B232F"/>
    <w:rsid w:val="005B23D8"/>
    <w:rsid w:val="005B24ED"/>
    <w:rsid w:val="005B2645"/>
    <w:rsid w:val="005B2A98"/>
    <w:rsid w:val="005B2AA9"/>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777"/>
    <w:rsid w:val="005B587A"/>
    <w:rsid w:val="005B5B1E"/>
    <w:rsid w:val="005B5B90"/>
    <w:rsid w:val="005B5CDE"/>
    <w:rsid w:val="005B6239"/>
    <w:rsid w:val="005B62FB"/>
    <w:rsid w:val="005B63BE"/>
    <w:rsid w:val="005B6451"/>
    <w:rsid w:val="005B6653"/>
    <w:rsid w:val="005B6988"/>
    <w:rsid w:val="005B6B15"/>
    <w:rsid w:val="005B6B5E"/>
    <w:rsid w:val="005B6C3C"/>
    <w:rsid w:val="005B70B9"/>
    <w:rsid w:val="005B7166"/>
    <w:rsid w:val="005B7191"/>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25E"/>
    <w:rsid w:val="005C42F4"/>
    <w:rsid w:val="005C448E"/>
    <w:rsid w:val="005C454D"/>
    <w:rsid w:val="005C499B"/>
    <w:rsid w:val="005C4F6E"/>
    <w:rsid w:val="005C4FF3"/>
    <w:rsid w:val="005C5078"/>
    <w:rsid w:val="005C5125"/>
    <w:rsid w:val="005C567B"/>
    <w:rsid w:val="005C56D2"/>
    <w:rsid w:val="005C5E61"/>
    <w:rsid w:val="005C62D0"/>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D11"/>
    <w:rsid w:val="005D2D40"/>
    <w:rsid w:val="005D306C"/>
    <w:rsid w:val="005D324F"/>
    <w:rsid w:val="005D3799"/>
    <w:rsid w:val="005D3810"/>
    <w:rsid w:val="005D3CB5"/>
    <w:rsid w:val="005D3DB0"/>
    <w:rsid w:val="005D4252"/>
    <w:rsid w:val="005D44E2"/>
    <w:rsid w:val="005D4730"/>
    <w:rsid w:val="005D48B1"/>
    <w:rsid w:val="005D493D"/>
    <w:rsid w:val="005D496E"/>
    <w:rsid w:val="005D4D29"/>
    <w:rsid w:val="005D4DCE"/>
    <w:rsid w:val="005D5173"/>
    <w:rsid w:val="005D5474"/>
    <w:rsid w:val="005D54BE"/>
    <w:rsid w:val="005D54C2"/>
    <w:rsid w:val="005D5589"/>
    <w:rsid w:val="005D55D1"/>
    <w:rsid w:val="005D56F5"/>
    <w:rsid w:val="005D57A3"/>
    <w:rsid w:val="005D583C"/>
    <w:rsid w:val="005D5BA7"/>
    <w:rsid w:val="005D5E8B"/>
    <w:rsid w:val="005D5F8B"/>
    <w:rsid w:val="005D5FEE"/>
    <w:rsid w:val="005D6161"/>
    <w:rsid w:val="005D6353"/>
    <w:rsid w:val="005D6356"/>
    <w:rsid w:val="005D643F"/>
    <w:rsid w:val="005D669C"/>
    <w:rsid w:val="005D687D"/>
    <w:rsid w:val="005D6A5C"/>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53B"/>
    <w:rsid w:val="005E45E2"/>
    <w:rsid w:val="005E4622"/>
    <w:rsid w:val="005E4691"/>
    <w:rsid w:val="005E4761"/>
    <w:rsid w:val="005E4893"/>
    <w:rsid w:val="005E5015"/>
    <w:rsid w:val="005E528C"/>
    <w:rsid w:val="005E5910"/>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308"/>
    <w:rsid w:val="005F3581"/>
    <w:rsid w:val="005F371B"/>
    <w:rsid w:val="005F3996"/>
    <w:rsid w:val="005F3BD0"/>
    <w:rsid w:val="005F3C30"/>
    <w:rsid w:val="005F4092"/>
    <w:rsid w:val="005F4151"/>
    <w:rsid w:val="005F4221"/>
    <w:rsid w:val="005F44B0"/>
    <w:rsid w:val="005F45D9"/>
    <w:rsid w:val="005F4711"/>
    <w:rsid w:val="005F47C1"/>
    <w:rsid w:val="005F51BF"/>
    <w:rsid w:val="005F5532"/>
    <w:rsid w:val="005F560A"/>
    <w:rsid w:val="005F5C61"/>
    <w:rsid w:val="005F5ECE"/>
    <w:rsid w:val="005F5F08"/>
    <w:rsid w:val="005F621D"/>
    <w:rsid w:val="005F63FA"/>
    <w:rsid w:val="005F6BB1"/>
    <w:rsid w:val="005F6CC6"/>
    <w:rsid w:val="005F6D1A"/>
    <w:rsid w:val="005F72E5"/>
    <w:rsid w:val="005F7368"/>
    <w:rsid w:val="005F7384"/>
    <w:rsid w:val="005F7499"/>
    <w:rsid w:val="005F75BA"/>
    <w:rsid w:val="005F7899"/>
    <w:rsid w:val="005F78D4"/>
    <w:rsid w:val="005F7CB2"/>
    <w:rsid w:val="005F7DA4"/>
    <w:rsid w:val="005F7DCF"/>
    <w:rsid w:val="00600307"/>
    <w:rsid w:val="0060034D"/>
    <w:rsid w:val="00600475"/>
    <w:rsid w:val="00600BC9"/>
    <w:rsid w:val="00600E5A"/>
    <w:rsid w:val="00600F38"/>
    <w:rsid w:val="00601028"/>
    <w:rsid w:val="006014DD"/>
    <w:rsid w:val="0060164B"/>
    <w:rsid w:val="00601779"/>
    <w:rsid w:val="00601876"/>
    <w:rsid w:val="00601D44"/>
    <w:rsid w:val="00602574"/>
    <w:rsid w:val="0060262E"/>
    <w:rsid w:val="00602804"/>
    <w:rsid w:val="00602EEA"/>
    <w:rsid w:val="00602FF9"/>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E4"/>
    <w:rsid w:val="00605506"/>
    <w:rsid w:val="006055DB"/>
    <w:rsid w:val="00605992"/>
    <w:rsid w:val="00605BD9"/>
    <w:rsid w:val="00605BFB"/>
    <w:rsid w:val="00605C9F"/>
    <w:rsid w:val="0060650B"/>
    <w:rsid w:val="00606A47"/>
    <w:rsid w:val="00606DDB"/>
    <w:rsid w:val="00606EC1"/>
    <w:rsid w:val="00607298"/>
    <w:rsid w:val="006072F2"/>
    <w:rsid w:val="00607812"/>
    <w:rsid w:val="00607905"/>
    <w:rsid w:val="00607B4F"/>
    <w:rsid w:val="00607C9E"/>
    <w:rsid w:val="00607F49"/>
    <w:rsid w:val="00610185"/>
    <w:rsid w:val="0061035A"/>
    <w:rsid w:val="0061048E"/>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2E63"/>
    <w:rsid w:val="006131EE"/>
    <w:rsid w:val="00613230"/>
    <w:rsid w:val="0061331F"/>
    <w:rsid w:val="006135AE"/>
    <w:rsid w:val="00613627"/>
    <w:rsid w:val="00613879"/>
    <w:rsid w:val="006138D9"/>
    <w:rsid w:val="00613996"/>
    <w:rsid w:val="00613B92"/>
    <w:rsid w:val="00613FBF"/>
    <w:rsid w:val="0061406D"/>
    <w:rsid w:val="0061416B"/>
    <w:rsid w:val="006141AB"/>
    <w:rsid w:val="0061458A"/>
    <w:rsid w:val="00614638"/>
    <w:rsid w:val="00614833"/>
    <w:rsid w:val="00614A75"/>
    <w:rsid w:val="00614C6E"/>
    <w:rsid w:val="00614E7E"/>
    <w:rsid w:val="00615244"/>
    <w:rsid w:val="00615322"/>
    <w:rsid w:val="00615398"/>
    <w:rsid w:val="00615458"/>
    <w:rsid w:val="0061548D"/>
    <w:rsid w:val="00615505"/>
    <w:rsid w:val="006158B6"/>
    <w:rsid w:val="00615CB9"/>
    <w:rsid w:val="006162B0"/>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20419"/>
    <w:rsid w:val="006207AD"/>
    <w:rsid w:val="0062092F"/>
    <w:rsid w:val="00620985"/>
    <w:rsid w:val="00621111"/>
    <w:rsid w:val="00621230"/>
    <w:rsid w:val="006213E0"/>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4C"/>
    <w:rsid w:val="00625FBB"/>
    <w:rsid w:val="00626594"/>
    <w:rsid w:val="0062661D"/>
    <w:rsid w:val="0062677D"/>
    <w:rsid w:val="00626807"/>
    <w:rsid w:val="00626857"/>
    <w:rsid w:val="00626AB7"/>
    <w:rsid w:val="00626B95"/>
    <w:rsid w:val="00626BE0"/>
    <w:rsid w:val="00626FD3"/>
    <w:rsid w:val="00627238"/>
    <w:rsid w:val="0062739B"/>
    <w:rsid w:val="00627447"/>
    <w:rsid w:val="006277C3"/>
    <w:rsid w:val="006278A0"/>
    <w:rsid w:val="00627C2C"/>
    <w:rsid w:val="00627EB8"/>
    <w:rsid w:val="00630132"/>
    <w:rsid w:val="006301E6"/>
    <w:rsid w:val="0063027F"/>
    <w:rsid w:val="006304B3"/>
    <w:rsid w:val="00630539"/>
    <w:rsid w:val="00630582"/>
    <w:rsid w:val="00630868"/>
    <w:rsid w:val="00630ADD"/>
    <w:rsid w:val="00631042"/>
    <w:rsid w:val="00631198"/>
    <w:rsid w:val="006311F0"/>
    <w:rsid w:val="006311F5"/>
    <w:rsid w:val="006315E7"/>
    <w:rsid w:val="006318C8"/>
    <w:rsid w:val="00631B6D"/>
    <w:rsid w:val="00631BCD"/>
    <w:rsid w:val="00631D3A"/>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C7F"/>
    <w:rsid w:val="00634C9C"/>
    <w:rsid w:val="00634E07"/>
    <w:rsid w:val="00634EC5"/>
    <w:rsid w:val="006357DD"/>
    <w:rsid w:val="00635B78"/>
    <w:rsid w:val="00635DFF"/>
    <w:rsid w:val="00635E0C"/>
    <w:rsid w:val="00635E70"/>
    <w:rsid w:val="00635F54"/>
    <w:rsid w:val="00635F58"/>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E61"/>
    <w:rsid w:val="00646F56"/>
    <w:rsid w:val="00646F67"/>
    <w:rsid w:val="00647120"/>
    <w:rsid w:val="006472DD"/>
    <w:rsid w:val="006475AD"/>
    <w:rsid w:val="006475D6"/>
    <w:rsid w:val="00647610"/>
    <w:rsid w:val="0064781C"/>
    <w:rsid w:val="00647824"/>
    <w:rsid w:val="00647A4B"/>
    <w:rsid w:val="00647FCB"/>
    <w:rsid w:val="00650035"/>
    <w:rsid w:val="006502D6"/>
    <w:rsid w:val="0065033F"/>
    <w:rsid w:val="00650343"/>
    <w:rsid w:val="00650383"/>
    <w:rsid w:val="0065070D"/>
    <w:rsid w:val="006507EA"/>
    <w:rsid w:val="00650A82"/>
    <w:rsid w:val="006510EA"/>
    <w:rsid w:val="00651184"/>
    <w:rsid w:val="006511AA"/>
    <w:rsid w:val="006511BA"/>
    <w:rsid w:val="00651226"/>
    <w:rsid w:val="00651413"/>
    <w:rsid w:val="00651445"/>
    <w:rsid w:val="006514F1"/>
    <w:rsid w:val="00651546"/>
    <w:rsid w:val="00651563"/>
    <w:rsid w:val="00651763"/>
    <w:rsid w:val="006517FA"/>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95"/>
    <w:rsid w:val="006574FD"/>
    <w:rsid w:val="00657537"/>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248"/>
    <w:rsid w:val="006642A2"/>
    <w:rsid w:val="006645A9"/>
    <w:rsid w:val="006648FB"/>
    <w:rsid w:val="00664ADD"/>
    <w:rsid w:val="00664B65"/>
    <w:rsid w:val="00664B75"/>
    <w:rsid w:val="00664BAB"/>
    <w:rsid w:val="00664D1B"/>
    <w:rsid w:val="0066555E"/>
    <w:rsid w:val="0066599D"/>
    <w:rsid w:val="006659CB"/>
    <w:rsid w:val="00665D34"/>
    <w:rsid w:val="00665D89"/>
    <w:rsid w:val="00665F1C"/>
    <w:rsid w:val="00665F1E"/>
    <w:rsid w:val="006661CB"/>
    <w:rsid w:val="00666405"/>
    <w:rsid w:val="006665B7"/>
    <w:rsid w:val="00666811"/>
    <w:rsid w:val="006668CF"/>
    <w:rsid w:val="00666915"/>
    <w:rsid w:val="00666BF3"/>
    <w:rsid w:val="00666E56"/>
    <w:rsid w:val="00667099"/>
    <w:rsid w:val="00667304"/>
    <w:rsid w:val="00667457"/>
    <w:rsid w:val="006675B8"/>
    <w:rsid w:val="0066795F"/>
    <w:rsid w:val="006679C3"/>
    <w:rsid w:val="00667A6A"/>
    <w:rsid w:val="00667B03"/>
    <w:rsid w:val="00667CCE"/>
    <w:rsid w:val="00667E99"/>
    <w:rsid w:val="00667EFC"/>
    <w:rsid w:val="0067013C"/>
    <w:rsid w:val="00670144"/>
    <w:rsid w:val="006703EE"/>
    <w:rsid w:val="00670407"/>
    <w:rsid w:val="006707AD"/>
    <w:rsid w:val="0067093D"/>
    <w:rsid w:val="00670A4B"/>
    <w:rsid w:val="00670B98"/>
    <w:rsid w:val="00670C0F"/>
    <w:rsid w:val="00670EB5"/>
    <w:rsid w:val="00670F83"/>
    <w:rsid w:val="00670F90"/>
    <w:rsid w:val="006712E5"/>
    <w:rsid w:val="006712F4"/>
    <w:rsid w:val="00671356"/>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FC"/>
    <w:rsid w:val="0067309C"/>
    <w:rsid w:val="00673437"/>
    <w:rsid w:val="00673563"/>
    <w:rsid w:val="0067360E"/>
    <w:rsid w:val="00673A77"/>
    <w:rsid w:val="00673AA9"/>
    <w:rsid w:val="00673CCF"/>
    <w:rsid w:val="00673DD7"/>
    <w:rsid w:val="00673EE0"/>
    <w:rsid w:val="00673F28"/>
    <w:rsid w:val="00673F51"/>
    <w:rsid w:val="00673F9C"/>
    <w:rsid w:val="00674019"/>
    <w:rsid w:val="006745C1"/>
    <w:rsid w:val="00674681"/>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AC"/>
    <w:rsid w:val="00676C26"/>
    <w:rsid w:val="0067757B"/>
    <w:rsid w:val="00677BAB"/>
    <w:rsid w:val="00677E7C"/>
    <w:rsid w:val="00677ED4"/>
    <w:rsid w:val="00680096"/>
    <w:rsid w:val="00680371"/>
    <w:rsid w:val="006803AB"/>
    <w:rsid w:val="006804D5"/>
    <w:rsid w:val="006806CF"/>
    <w:rsid w:val="0068077D"/>
    <w:rsid w:val="00680A72"/>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494"/>
    <w:rsid w:val="006836B3"/>
    <w:rsid w:val="0068389C"/>
    <w:rsid w:val="00683927"/>
    <w:rsid w:val="006842A5"/>
    <w:rsid w:val="00684481"/>
    <w:rsid w:val="00684514"/>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6F3"/>
    <w:rsid w:val="00686792"/>
    <w:rsid w:val="00686794"/>
    <w:rsid w:val="00686C9C"/>
    <w:rsid w:val="006872F5"/>
    <w:rsid w:val="00687348"/>
    <w:rsid w:val="00687692"/>
    <w:rsid w:val="00687998"/>
    <w:rsid w:val="00687A26"/>
    <w:rsid w:val="00687B5E"/>
    <w:rsid w:val="00687C23"/>
    <w:rsid w:val="006900C8"/>
    <w:rsid w:val="00690117"/>
    <w:rsid w:val="00690161"/>
    <w:rsid w:val="00690173"/>
    <w:rsid w:val="00690253"/>
    <w:rsid w:val="006904D1"/>
    <w:rsid w:val="006907B6"/>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7FC"/>
    <w:rsid w:val="006928EF"/>
    <w:rsid w:val="00692A1F"/>
    <w:rsid w:val="00692ED6"/>
    <w:rsid w:val="0069317D"/>
    <w:rsid w:val="0069333B"/>
    <w:rsid w:val="00693438"/>
    <w:rsid w:val="00693525"/>
    <w:rsid w:val="00693678"/>
    <w:rsid w:val="0069373F"/>
    <w:rsid w:val="006937D9"/>
    <w:rsid w:val="00693941"/>
    <w:rsid w:val="00693959"/>
    <w:rsid w:val="00693E2C"/>
    <w:rsid w:val="00693E62"/>
    <w:rsid w:val="00693FBC"/>
    <w:rsid w:val="0069411E"/>
    <w:rsid w:val="00694457"/>
    <w:rsid w:val="00694643"/>
    <w:rsid w:val="006947B6"/>
    <w:rsid w:val="00694886"/>
    <w:rsid w:val="00694B6C"/>
    <w:rsid w:val="00694C13"/>
    <w:rsid w:val="00694C50"/>
    <w:rsid w:val="00694CC4"/>
    <w:rsid w:val="00694FAE"/>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971"/>
    <w:rsid w:val="006969C5"/>
    <w:rsid w:val="00696BA8"/>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75"/>
    <w:rsid w:val="006A3BE6"/>
    <w:rsid w:val="006A3D10"/>
    <w:rsid w:val="006A4160"/>
    <w:rsid w:val="006A4343"/>
    <w:rsid w:val="006A4466"/>
    <w:rsid w:val="006A4767"/>
    <w:rsid w:val="006A4A69"/>
    <w:rsid w:val="006A4F6D"/>
    <w:rsid w:val="006A5049"/>
    <w:rsid w:val="006A51E7"/>
    <w:rsid w:val="006A5320"/>
    <w:rsid w:val="006A5321"/>
    <w:rsid w:val="006A573F"/>
    <w:rsid w:val="006A57B7"/>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612"/>
    <w:rsid w:val="006B2748"/>
    <w:rsid w:val="006B27E8"/>
    <w:rsid w:val="006B2D18"/>
    <w:rsid w:val="006B2D38"/>
    <w:rsid w:val="006B2EC5"/>
    <w:rsid w:val="006B2F5D"/>
    <w:rsid w:val="006B32D5"/>
    <w:rsid w:val="006B34F1"/>
    <w:rsid w:val="006B3558"/>
    <w:rsid w:val="006B3800"/>
    <w:rsid w:val="006B39B4"/>
    <w:rsid w:val="006B39E0"/>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E99"/>
    <w:rsid w:val="006B6FAC"/>
    <w:rsid w:val="006B728E"/>
    <w:rsid w:val="006B7773"/>
    <w:rsid w:val="006B7937"/>
    <w:rsid w:val="006B7ADE"/>
    <w:rsid w:val="006B7F3A"/>
    <w:rsid w:val="006C01AF"/>
    <w:rsid w:val="006C073D"/>
    <w:rsid w:val="006C09B3"/>
    <w:rsid w:val="006C09D0"/>
    <w:rsid w:val="006C116F"/>
    <w:rsid w:val="006C11AC"/>
    <w:rsid w:val="006C1356"/>
    <w:rsid w:val="006C184D"/>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700"/>
    <w:rsid w:val="006C4834"/>
    <w:rsid w:val="006C4873"/>
    <w:rsid w:val="006C4D7C"/>
    <w:rsid w:val="006C4EE6"/>
    <w:rsid w:val="006C4F4B"/>
    <w:rsid w:val="006C50B1"/>
    <w:rsid w:val="006C525C"/>
    <w:rsid w:val="006C5379"/>
    <w:rsid w:val="006C5401"/>
    <w:rsid w:val="006C542E"/>
    <w:rsid w:val="006C54B0"/>
    <w:rsid w:val="006C589A"/>
    <w:rsid w:val="006C5AE5"/>
    <w:rsid w:val="006C5BC1"/>
    <w:rsid w:val="006C5E24"/>
    <w:rsid w:val="006C5F26"/>
    <w:rsid w:val="006C6604"/>
    <w:rsid w:val="006C66FC"/>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A4B"/>
    <w:rsid w:val="006D0B18"/>
    <w:rsid w:val="006D0B26"/>
    <w:rsid w:val="006D0B2B"/>
    <w:rsid w:val="006D0D7A"/>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957"/>
    <w:rsid w:val="006D4DE3"/>
    <w:rsid w:val="006D5057"/>
    <w:rsid w:val="006D5410"/>
    <w:rsid w:val="006D5588"/>
    <w:rsid w:val="006D5590"/>
    <w:rsid w:val="006D569B"/>
    <w:rsid w:val="006D57FC"/>
    <w:rsid w:val="006D5890"/>
    <w:rsid w:val="006D58AA"/>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D7CEA"/>
    <w:rsid w:val="006D7F05"/>
    <w:rsid w:val="006D7FE3"/>
    <w:rsid w:val="006E014E"/>
    <w:rsid w:val="006E071B"/>
    <w:rsid w:val="006E0C3F"/>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41"/>
    <w:rsid w:val="006E3461"/>
    <w:rsid w:val="006E3462"/>
    <w:rsid w:val="006E34F4"/>
    <w:rsid w:val="006E35D8"/>
    <w:rsid w:val="006E37A0"/>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796"/>
    <w:rsid w:val="006F3831"/>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61B9"/>
    <w:rsid w:val="006F656F"/>
    <w:rsid w:val="006F6D18"/>
    <w:rsid w:val="006F7553"/>
    <w:rsid w:val="006F78A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2002"/>
    <w:rsid w:val="00702403"/>
    <w:rsid w:val="0070249B"/>
    <w:rsid w:val="00702534"/>
    <w:rsid w:val="007026A6"/>
    <w:rsid w:val="00702755"/>
    <w:rsid w:val="007028C1"/>
    <w:rsid w:val="007028EC"/>
    <w:rsid w:val="00702A6C"/>
    <w:rsid w:val="00702BFE"/>
    <w:rsid w:val="00702E18"/>
    <w:rsid w:val="00702EC0"/>
    <w:rsid w:val="00702FBA"/>
    <w:rsid w:val="007031D3"/>
    <w:rsid w:val="007031EB"/>
    <w:rsid w:val="00703225"/>
    <w:rsid w:val="0070346A"/>
    <w:rsid w:val="007034F6"/>
    <w:rsid w:val="0070356B"/>
    <w:rsid w:val="007036F9"/>
    <w:rsid w:val="00703856"/>
    <w:rsid w:val="00703874"/>
    <w:rsid w:val="007038FC"/>
    <w:rsid w:val="00703A73"/>
    <w:rsid w:val="00703E12"/>
    <w:rsid w:val="00704149"/>
    <w:rsid w:val="00704201"/>
    <w:rsid w:val="007042B5"/>
    <w:rsid w:val="00704395"/>
    <w:rsid w:val="007047AF"/>
    <w:rsid w:val="007047DF"/>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C66"/>
    <w:rsid w:val="00707CE2"/>
    <w:rsid w:val="00707DCF"/>
    <w:rsid w:val="00707EA2"/>
    <w:rsid w:val="00710506"/>
    <w:rsid w:val="0071054D"/>
    <w:rsid w:val="007105BB"/>
    <w:rsid w:val="00710978"/>
    <w:rsid w:val="00710BF5"/>
    <w:rsid w:val="00710C8C"/>
    <w:rsid w:val="00710D77"/>
    <w:rsid w:val="00710FE8"/>
    <w:rsid w:val="007112F9"/>
    <w:rsid w:val="0071145B"/>
    <w:rsid w:val="00711A00"/>
    <w:rsid w:val="00711A5C"/>
    <w:rsid w:val="00711B83"/>
    <w:rsid w:val="00711D9A"/>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C8A"/>
    <w:rsid w:val="00714F2E"/>
    <w:rsid w:val="00715068"/>
    <w:rsid w:val="0071588C"/>
    <w:rsid w:val="00715B06"/>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CE0"/>
    <w:rsid w:val="00722D84"/>
    <w:rsid w:val="00722FA9"/>
    <w:rsid w:val="00723290"/>
    <w:rsid w:val="00723333"/>
    <w:rsid w:val="007234DD"/>
    <w:rsid w:val="0072380F"/>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531"/>
    <w:rsid w:val="0072654D"/>
    <w:rsid w:val="007266A1"/>
    <w:rsid w:val="00726820"/>
    <w:rsid w:val="00726AC5"/>
    <w:rsid w:val="00726B83"/>
    <w:rsid w:val="00726BCF"/>
    <w:rsid w:val="00726C80"/>
    <w:rsid w:val="00726D6B"/>
    <w:rsid w:val="00726F4A"/>
    <w:rsid w:val="0072744A"/>
    <w:rsid w:val="00727D6F"/>
    <w:rsid w:val="00727F99"/>
    <w:rsid w:val="0073080B"/>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FB"/>
    <w:rsid w:val="0073291C"/>
    <w:rsid w:val="00732C6C"/>
    <w:rsid w:val="00732F92"/>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C7"/>
    <w:rsid w:val="0073486F"/>
    <w:rsid w:val="007348E1"/>
    <w:rsid w:val="00734A54"/>
    <w:rsid w:val="00734CAC"/>
    <w:rsid w:val="00734D64"/>
    <w:rsid w:val="00734ED4"/>
    <w:rsid w:val="00734F01"/>
    <w:rsid w:val="00734F12"/>
    <w:rsid w:val="0073512B"/>
    <w:rsid w:val="00735325"/>
    <w:rsid w:val="00735494"/>
    <w:rsid w:val="007354CB"/>
    <w:rsid w:val="0073568C"/>
    <w:rsid w:val="00735770"/>
    <w:rsid w:val="00735A30"/>
    <w:rsid w:val="00735ACE"/>
    <w:rsid w:val="00735B49"/>
    <w:rsid w:val="00735FAD"/>
    <w:rsid w:val="00736248"/>
    <w:rsid w:val="007362AD"/>
    <w:rsid w:val="00736357"/>
    <w:rsid w:val="00736670"/>
    <w:rsid w:val="0073669D"/>
    <w:rsid w:val="007367CE"/>
    <w:rsid w:val="0073697C"/>
    <w:rsid w:val="0073699F"/>
    <w:rsid w:val="007369B4"/>
    <w:rsid w:val="00736BC8"/>
    <w:rsid w:val="00736BDB"/>
    <w:rsid w:val="00736DAC"/>
    <w:rsid w:val="00736DB7"/>
    <w:rsid w:val="00736DCF"/>
    <w:rsid w:val="00736E98"/>
    <w:rsid w:val="007371CB"/>
    <w:rsid w:val="007374A4"/>
    <w:rsid w:val="007374AA"/>
    <w:rsid w:val="007375AA"/>
    <w:rsid w:val="0073766E"/>
    <w:rsid w:val="00737713"/>
    <w:rsid w:val="00737769"/>
    <w:rsid w:val="00737AAE"/>
    <w:rsid w:val="00737B3C"/>
    <w:rsid w:val="00737D10"/>
    <w:rsid w:val="00737DDD"/>
    <w:rsid w:val="00737DE6"/>
    <w:rsid w:val="00740330"/>
    <w:rsid w:val="007406EC"/>
    <w:rsid w:val="0074116C"/>
    <w:rsid w:val="00741277"/>
    <w:rsid w:val="00741305"/>
    <w:rsid w:val="007414D8"/>
    <w:rsid w:val="00741871"/>
    <w:rsid w:val="00742104"/>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AE3"/>
    <w:rsid w:val="00750B97"/>
    <w:rsid w:val="00750D2E"/>
    <w:rsid w:val="00750DC0"/>
    <w:rsid w:val="0075107C"/>
    <w:rsid w:val="007511CF"/>
    <w:rsid w:val="00751817"/>
    <w:rsid w:val="00751905"/>
    <w:rsid w:val="00751937"/>
    <w:rsid w:val="00751AFB"/>
    <w:rsid w:val="00751B46"/>
    <w:rsid w:val="00751FC9"/>
    <w:rsid w:val="0075202C"/>
    <w:rsid w:val="007520C1"/>
    <w:rsid w:val="00752326"/>
    <w:rsid w:val="007523AC"/>
    <w:rsid w:val="00752574"/>
    <w:rsid w:val="007526BC"/>
    <w:rsid w:val="00752A57"/>
    <w:rsid w:val="00752B7B"/>
    <w:rsid w:val="00752C2F"/>
    <w:rsid w:val="00752D2E"/>
    <w:rsid w:val="00752F46"/>
    <w:rsid w:val="00752F80"/>
    <w:rsid w:val="00752FF0"/>
    <w:rsid w:val="007532BE"/>
    <w:rsid w:val="007532FA"/>
    <w:rsid w:val="007533ED"/>
    <w:rsid w:val="0075369D"/>
    <w:rsid w:val="007539D2"/>
    <w:rsid w:val="00753A44"/>
    <w:rsid w:val="00753B46"/>
    <w:rsid w:val="00753BD5"/>
    <w:rsid w:val="00753CE4"/>
    <w:rsid w:val="00754151"/>
    <w:rsid w:val="007542CE"/>
    <w:rsid w:val="00754451"/>
    <w:rsid w:val="00754460"/>
    <w:rsid w:val="00754495"/>
    <w:rsid w:val="007546EE"/>
    <w:rsid w:val="0075475A"/>
    <w:rsid w:val="007547AD"/>
    <w:rsid w:val="007549A5"/>
    <w:rsid w:val="00754AA1"/>
    <w:rsid w:val="00754C0F"/>
    <w:rsid w:val="00754CA6"/>
    <w:rsid w:val="0075504C"/>
    <w:rsid w:val="007550C1"/>
    <w:rsid w:val="007556C0"/>
    <w:rsid w:val="0075572B"/>
    <w:rsid w:val="007558BC"/>
    <w:rsid w:val="00755B94"/>
    <w:rsid w:val="00755C81"/>
    <w:rsid w:val="00755D1C"/>
    <w:rsid w:val="007565C4"/>
    <w:rsid w:val="00756695"/>
    <w:rsid w:val="00756760"/>
    <w:rsid w:val="00756B1D"/>
    <w:rsid w:val="00756BA6"/>
    <w:rsid w:val="00756DAE"/>
    <w:rsid w:val="00757BF1"/>
    <w:rsid w:val="00757DA1"/>
    <w:rsid w:val="00757E21"/>
    <w:rsid w:val="00757E80"/>
    <w:rsid w:val="00757F01"/>
    <w:rsid w:val="007608E5"/>
    <w:rsid w:val="0076092E"/>
    <w:rsid w:val="0076093F"/>
    <w:rsid w:val="00760972"/>
    <w:rsid w:val="00760BF8"/>
    <w:rsid w:val="00760EFF"/>
    <w:rsid w:val="00760F8E"/>
    <w:rsid w:val="0076101D"/>
    <w:rsid w:val="00761309"/>
    <w:rsid w:val="0076136A"/>
    <w:rsid w:val="00761596"/>
    <w:rsid w:val="007616AC"/>
    <w:rsid w:val="0076172D"/>
    <w:rsid w:val="0076174A"/>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40F8"/>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B00"/>
    <w:rsid w:val="00767CC7"/>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B76"/>
    <w:rsid w:val="00771C5A"/>
    <w:rsid w:val="00771EC9"/>
    <w:rsid w:val="00771FFC"/>
    <w:rsid w:val="00772302"/>
    <w:rsid w:val="00772631"/>
    <w:rsid w:val="00772C82"/>
    <w:rsid w:val="00772CB4"/>
    <w:rsid w:val="00772D33"/>
    <w:rsid w:val="00772FCF"/>
    <w:rsid w:val="0077300E"/>
    <w:rsid w:val="007731C2"/>
    <w:rsid w:val="007731DB"/>
    <w:rsid w:val="0077341C"/>
    <w:rsid w:val="00773550"/>
    <w:rsid w:val="0077365E"/>
    <w:rsid w:val="00773BC3"/>
    <w:rsid w:val="00773D5F"/>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800B2"/>
    <w:rsid w:val="0078016B"/>
    <w:rsid w:val="00780790"/>
    <w:rsid w:val="00780A2C"/>
    <w:rsid w:val="00780A90"/>
    <w:rsid w:val="00780CB4"/>
    <w:rsid w:val="00780CDC"/>
    <w:rsid w:val="007810BC"/>
    <w:rsid w:val="00781407"/>
    <w:rsid w:val="00781590"/>
    <w:rsid w:val="00781A65"/>
    <w:rsid w:val="00781C80"/>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7FF"/>
    <w:rsid w:val="00786912"/>
    <w:rsid w:val="00787199"/>
    <w:rsid w:val="0078744B"/>
    <w:rsid w:val="00787501"/>
    <w:rsid w:val="00787709"/>
    <w:rsid w:val="00787BD2"/>
    <w:rsid w:val="00787E1B"/>
    <w:rsid w:val="00787E74"/>
    <w:rsid w:val="00787EB7"/>
    <w:rsid w:val="00787FA4"/>
    <w:rsid w:val="0079028C"/>
    <w:rsid w:val="00790325"/>
    <w:rsid w:val="0079039E"/>
    <w:rsid w:val="00790481"/>
    <w:rsid w:val="007904D8"/>
    <w:rsid w:val="00790698"/>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C72"/>
    <w:rsid w:val="00791DF1"/>
    <w:rsid w:val="007921E2"/>
    <w:rsid w:val="00792B56"/>
    <w:rsid w:val="00792F96"/>
    <w:rsid w:val="0079303C"/>
    <w:rsid w:val="0079331B"/>
    <w:rsid w:val="00793373"/>
    <w:rsid w:val="007934E8"/>
    <w:rsid w:val="00793800"/>
    <w:rsid w:val="007938D7"/>
    <w:rsid w:val="00793A2E"/>
    <w:rsid w:val="00793E92"/>
    <w:rsid w:val="007946D8"/>
    <w:rsid w:val="00794AD0"/>
    <w:rsid w:val="00794B84"/>
    <w:rsid w:val="00794C86"/>
    <w:rsid w:val="00794C8A"/>
    <w:rsid w:val="00794D98"/>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97F3A"/>
    <w:rsid w:val="007A01A0"/>
    <w:rsid w:val="007A0240"/>
    <w:rsid w:val="007A0B6D"/>
    <w:rsid w:val="007A0CD7"/>
    <w:rsid w:val="007A0E5D"/>
    <w:rsid w:val="007A0FD2"/>
    <w:rsid w:val="007A1402"/>
    <w:rsid w:val="007A149C"/>
    <w:rsid w:val="007A1603"/>
    <w:rsid w:val="007A20B5"/>
    <w:rsid w:val="007A2420"/>
    <w:rsid w:val="007A254C"/>
    <w:rsid w:val="007A28AD"/>
    <w:rsid w:val="007A2F5B"/>
    <w:rsid w:val="007A3040"/>
    <w:rsid w:val="007A31EA"/>
    <w:rsid w:val="007A31FA"/>
    <w:rsid w:val="007A3707"/>
    <w:rsid w:val="007A4291"/>
    <w:rsid w:val="007A45AB"/>
    <w:rsid w:val="007A46B0"/>
    <w:rsid w:val="007A47BC"/>
    <w:rsid w:val="007A4E14"/>
    <w:rsid w:val="007A4EE6"/>
    <w:rsid w:val="007A5025"/>
    <w:rsid w:val="007A506C"/>
    <w:rsid w:val="007A50CE"/>
    <w:rsid w:val="007A5282"/>
    <w:rsid w:val="007A53A9"/>
    <w:rsid w:val="007A54F5"/>
    <w:rsid w:val="007A5607"/>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8B3"/>
    <w:rsid w:val="007A79C4"/>
    <w:rsid w:val="007A7B38"/>
    <w:rsid w:val="007A7C9A"/>
    <w:rsid w:val="007A7E52"/>
    <w:rsid w:val="007A7F62"/>
    <w:rsid w:val="007B0149"/>
    <w:rsid w:val="007B0359"/>
    <w:rsid w:val="007B035F"/>
    <w:rsid w:val="007B039A"/>
    <w:rsid w:val="007B0CAD"/>
    <w:rsid w:val="007B0D47"/>
    <w:rsid w:val="007B0F16"/>
    <w:rsid w:val="007B10AA"/>
    <w:rsid w:val="007B110E"/>
    <w:rsid w:val="007B1344"/>
    <w:rsid w:val="007B13DC"/>
    <w:rsid w:val="007B1937"/>
    <w:rsid w:val="007B1995"/>
    <w:rsid w:val="007B19C0"/>
    <w:rsid w:val="007B1E97"/>
    <w:rsid w:val="007B20C4"/>
    <w:rsid w:val="007B2158"/>
    <w:rsid w:val="007B23F4"/>
    <w:rsid w:val="007B2478"/>
    <w:rsid w:val="007B24AA"/>
    <w:rsid w:val="007B26E9"/>
    <w:rsid w:val="007B27C1"/>
    <w:rsid w:val="007B2BB9"/>
    <w:rsid w:val="007B2CC6"/>
    <w:rsid w:val="007B2DAD"/>
    <w:rsid w:val="007B3184"/>
    <w:rsid w:val="007B32D0"/>
    <w:rsid w:val="007B34E7"/>
    <w:rsid w:val="007B35C4"/>
    <w:rsid w:val="007B38A0"/>
    <w:rsid w:val="007B39C7"/>
    <w:rsid w:val="007B3CFA"/>
    <w:rsid w:val="007B3E30"/>
    <w:rsid w:val="007B3E65"/>
    <w:rsid w:val="007B41EB"/>
    <w:rsid w:val="007B431B"/>
    <w:rsid w:val="007B4483"/>
    <w:rsid w:val="007B486D"/>
    <w:rsid w:val="007B4A7D"/>
    <w:rsid w:val="007B4D07"/>
    <w:rsid w:val="007B5027"/>
    <w:rsid w:val="007B52CA"/>
    <w:rsid w:val="007B533F"/>
    <w:rsid w:val="007B53FB"/>
    <w:rsid w:val="007B557C"/>
    <w:rsid w:val="007B5636"/>
    <w:rsid w:val="007B5974"/>
    <w:rsid w:val="007B5CB4"/>
    <w:rsid w:val="007B5EC7"/>
    <w:rsid w:val="007B601A"/>
    <w:rsid w:val="007B6431"/>
    <w:rsid w:val="007B66EA"/>
    <w:rsid w:val="007B6A7C"/>
    <w:rsid w:val="007B6CBE"/>
    <w:rsid w:val="007B6E13"/>
    <w:rsid w:val="007B6E91"/>
    <w:rsid w:val="007B7070"/>
    <w:rsid w:val="007B712E"/>
    <w:rsid w:val="007B727E"/>
    <w:rsid w:val="007B748A"/>
    <w:rsid w:val="007B78BF"/>
    <w:rsid w:val="007B79ED"/>
    <w:rsid w:val="007B7CAB"/>
    <w:rsid w:val="007B7DD4"/>
    <w:rsid w:val="007B7FA9"/>
    <w:rsid w:val="007C028F"/>
    <w:rsid w:val="007C03E9"/>
    <w:rsid w:val="007C0778"/>
    <w:rsid w:val="007C0865"/>
    <w:rsid w:val="007C0896"/>
    <w:rsid w:val="007C0A8B"/>
    <w:rsid w:val="007C0C0A"/>
    <w:rsid w:val="007C0D5C"/>
    <w:rsid w:val="007C1476"/>
    <w:rsid w:val="007C14E9"/>
    <w:rsid w:val="007C15E9"/>
    <w:rsid w:val="007C1727"/>
    <w:rsid w:val="007C19D9"/>
    <w:rsid w:val="007C1BC3"/>
    <w:rsid w:val="007C1FA6"/>
    <w:rsid w:val="007C2284"/>
    <w:rsid w:val="007C2290"/>
    <w:rsid w:val="007C22E8"/>
    <w:rsid w:val="007C2973"/>
    <w:rsid w:val="007C2AB4"/>
    <w:rsid w:val="007C2ABE"/>
    <w:rsid w:val="007C2E44"/>
    <w:rsid w:val="007C2EE0"/>
    <w:rsid w:val="007C2FF3"/>
    <w:rsid w:val="007C3168"/>
    <w:rsid w:val="007C321E"/>
    <w:rsid w:val="007C33EF"/>
    <w:rsid w:val="007C36BA"/>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61B0"/>
    <w:rsid w:val="007C665F"/>
    <w:rsid w:val="007C6798"/>
    <w:rsid w:val="007C6883"/>
    <w:rsid w:val="007C6B85"/>
    <w:rsid w:val="007C6DE0"/>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C6"/>
    <w:rsid w:val="007D18EF"/>
    <w:rsid w:val="007D198F"/>
    <w:rsid w:val="007D1B9B"/>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4F90"/>
    <w:rsid w:val="007D51EA"/>
    <w:rsid w:val="007D54E7"/>
    <w:rsid w:val="007D58FA"/>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8A0"/>
    <w:rsid w:val="007E0A07"/>
    <w:rsid w:val="007E0AD4"/>
    <w:rsid w:val="007E0C9D"/>
    <w:rsid w:val="007E0CFB"/>
    <w:rsid w:val="007E0D0A"/>
    <w:rsid w:val="007E0E58"/>
    <w:rsid w:val="007E0E7C"/>
    <w:rsid w:val="007E1134"/>
    <w:rsid w:val="007E117C"/>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95"/>
    <w:rsid w:val="007E3062"/>
    <w:rsid w:val="007E32BC"/>
    <w:rsid w:val="007E35B2"/>
    <w:rsid w:val="007E3662"/>
    <w:rsid w:val="007E3704"/>
    <w:rsid w:val="007E379F"/>
    <w:rsid w:val="007E38B3"/>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8A1"/>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57C"/>
    <w:rsid w:val="00800891"/>
    <w:rsid w:val="00800B2F"/>
    <w:rsid w:val="00800C8A"/>
    <w:rsid w:val="00800F55"/>
    <w:rsid w:val="00801162"/>
    <w:rsid w:val="00801185"/>
    <w:rsid w:val="008011C5"/>
    <w:rsid w:val="00801458"/>
    <w:rsid w:val="008014AC"/>
    <w:rsid w:val="008014DF"/>
    <w:rsid w:val="00801913"/>
    <w:rsid w:val="0080192A"/>
    <w:rsid w:val="00801A0B"/>
    <w:rsid w:val="00801D63"/>
    <w:rsid w:val="00801E38"/>
    <w:rsid w:val="00801E3A"/>
    <w:rsid w:val="00801FD4"/>
    <w:rsid w:val="00801FE4"/>
    <w:rsid w:val="00801FF2"/>
    <w:rsid w:val="008021DF"/>
    <w:rsid w:val="00802903"/>
    <w:rsid w:val="00802AED"/>
    <w:rsid w:val="00802B5B"/>
    <w:rsid w:val="00802B6F"/>
    <w:rsid w:val="00802B78"/>
    <w:rsid w:val="00802CBE"/>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6C"/>
    <w:rsid w:val="008057B9"/>
    <w:rsid w:val="008057D9"/>
    <w:rsid w:val="00805ACC"/>
    <w:rsid w:val="00805B67"/>
    <w:rsid w:val="00805FAB"/>
    <w:rsid w:val="00805FBA"/>
    <w:rsid w:val="00806377"/>
    <w:rsid w:val="008065F2"/>
    <w:rsid w:val="00806686"/>
    <w:rsid w:val="0080674E"/>
    <w:rsid w:val="0080684A"/>
    <w:rsid w:val="00806C96"/>
    <w:rsid w:val="00806FA9"/>
    <w:rsid w:val="0080718B"/>
    <w:rsid w:val="0080752E"/>
    <w:rsid w:val="00807C13"/>
    <w:rsid w:val="00807CA9"/>
    <w:rsid w:val="00807D06"/>
    <w:rsid w:val="0081048F"/>
    <w:rsid w:val="00810519"/>
    <w:rsid w:val="008107C2"/>
    <w:rsid w:val="0081095B"/>
    <w:rsid w:val="00810AB1"/>
    <w:rsid w:val="00810FCB"/>
    <w:rsid w:val="008112FD"/>
    <w:rsid w:val="008113B3"/>
    <w:rsid w:val="00811533"/>
    <w:rsid w:val="008118EE"/>
    <w:rsid w:val="008119F5"/>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6E"/>
    <w:rsid w:val="00813BD0"/>
    <w:rsid w:val="00813E5F"/>
    <w:rsid w:val="00813F47"/>
    <w:rsid w:val="0081439F"/>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6055"/>
    <w:rsid w:val="00816072"/>
    <w:rsid w:val="00816162"/>
    <w:rsid w:val="00816289"/>
    <w:rsid w:val="008162D7"/>
    <w:rsid w:val="00816389"/>
    <w:rsid w:val="008163B7"/>
    <w:rsid w:val="0081657D"/>
    <w:rsid w:val="00816AE0"/>
    <w:rsid w:val="00816C08"/>
    <w:rsid w:val="00816CC8"/>
    <w:rsid w:val="00816CDC"/>
    <w:rsid w:val="00816DCA"/>
    <w:rsid w:val="00816DCC"/>
    <w:rsid w:val="00816E74"/>
    <w:rsid w:val="00816F40"/>
    <w:rsid w:val="0081724F"/>
    <w:rsid w:val="008175A9"/>
    <w:rsid w:val="00817932"/>
    <w:rsid w:val="00817A26"/>
    <w:rsid w:val="00817B47"/>
    <w:rsid w:val="00817C19"/>
    <w:rsid w:val="00817E72"/>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60D"/>
    <w:rsid w:val="00822DCC"/>
    <w:rsid w:val="00822FA9"/>
    <w:rsid w:val="008230BE"/>
    <w:rsid w:val="0082315B"/>
    <w:rsid w:val="0082315E"/>
    <w:rsid w:val="008232C4"/>
    <w:rsid w:val="00823343"/>
    <w:rsid w:val="00823A6B"/>
    <w:rsid w:val="00823B28"/>
    <w:rsid w:val="00823B5A"/>
    <w:rsid w:val="00823D0D"/>
    <w:rsid w:val="0082407D"/>
    <w:rsid w:val="00824610"/>
    <w:rsid w:val="00824724"/>
    <w:rsid w:val="0082474F"/>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A6A"/>
    <w:rsid w:val="00833BA9"/>
    <w:rsid w:val="00833E90"/>
    <w:rsid w:val="00834289"/>
    <w:rsid w:val="0083447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49C"/>
    <w:rsid w:val="00836516"/>
    <w:rsid w:val="0083660E"/>
    <w:rsid w:val="00836705"/>
    <w:rsid w:val="008369AA"/>
    <w:rsid w:val="00836D99"/>
    <w:rsid w:val="00836E1A"/>
    <w:rsid w:val="00836FC1"/>
    <w:rsid w:val="00837100"/>
    <w:rsid w:val="0083724A"/>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757"/>
    <w:rsid w:val="00851869"/>
    <w:rsid w:val="008519BC"/>
    <w:rsid w:val="00851F3D"/>
    <w:rsid w:val="00851FDA"/>
    <w:rsid w:val="00852358"/>
    <w:rsid w:val="008529C1"/>
    <w:rsid w:val="00852A5F"/>
    <w:rsid w:val="00853147"/>
    <w:rsid w:val="0085325A"/>
    <w:rsid w:val="00853455"/>
    <w:rsid w:val="0085351C"/>
    <w:rsid w:val="0085373F"/>
    <w:rsid w:val="008538C5"/>
    <w:rsid w:val="00853ED5"/>
    <w:rsid w:val="0085408A"/>
    <w:rsid w:val="008541BB"/>
    <w:rsid w:val="0085424B"/>
    <w:rsid w:val="00854663"/>
    <w:rsid w:val="008547A7"/>
    <w:rsid w:val="00854AFF"/>
    <w:rsid w:val="00854D8D"/>
    <w:rsid w:val="00854E50"/>
    <w:rsid w:val="00854ED0"/>
    <w:rsid w:val="00854EFE"/>
    <w:rsid w:val="00855121"/>
    <w:rsid w:val="008556AE"/>
    <w:rsid w:val="00855722"/>
    <w:rsid w:val="0085578D"/>
    <w:rsid w:val="00855A4F"/>
    <w:rsid w:val="00855A67"/>
    <w:rsid w:val="00855B54"/>
    <w:rsid w:val="00855E62"/>
    <w:rsid w:val="00855FD3"/>
    <w:rsid w:val="00855FED"/>
    <w:rsid w:val="00856743"/>
    <w:rsid w:val="00856763"/>
    <w:rsid w:val="00857383"/>
    <w:rsid w:val="00857392"/>
    <w:rsid w:val="00857566"/>
    <w:rsid w:val="00857768"/>
    <w:rsid w:val="0085799D"/>
    <w:rsid w:val="00857A91"/>
    <w:rsid w:val="00857B3D"/>
    <w:rsid w:val="00857BA8"/>
    <w:rsid w:val="00857C62"/>
    <w:rsid w:val="00857D71"/>
    <w:rsid w:val="00857DD6"/>
    <w:rsid w:val="00857FFA"/>
    <w:rsid w:val="00860092"/>
    <w:rsid w:val="0086035B"/>
    <w:rsid w:val="00860A1E"/>
    <w:rsid w:val="00860BE8"/>
    <w:rsid w:val="00860ECB"/>
    <w:rsid w:val="00860FBB"/>
    <w:rsid w:val="0086116A"/>
    <w:rsid w:val="008611A9"/>
    <w:rsid w:val="008613AD"/>
    <w:rsid w:val="008616E1"/>
    <w:rsid w:val="00861809"/>
    <w:rsid w:val="00861BBF"/>
    <w:rsid w:val="00861C0A"/>
    <w:rsid w:val="00861D3B"/>
    <w:rsid w:val="00861D53"/>
    <w:rsid w:val="00861DD1"/>
    <w:rsid w:val="00861DE4"/>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70F"/>
    <w:rsid w:val="00864961"/>
    <w:rsid w:val="00864C9E"/>
    <w:rsid w:val="00864CD9"/>
    <w:rsid w:val="00864D4E"/>
    <w:rsid w:val="00865333"/>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615"/>
    <w:rsid w:val="008737EE"/>
    <w:rsid w:val="00873833"/>
    <w:rsid w:val="00873947"/>
    <w:rsid w:val="00873DC8"/>
    <w:rsid w:val="00873EB3"/>
    <w:rsid w:val="008744B4"/>
    <w:rsid w:val="008744ED"/>
    <w:rsid w:val="0087479A"/>
    <w:rsid w:val="008747D2"/>
    <w:rsid w:val="008747E2"/>
    <w:rsid w:val="00874E95"/>
    <w:rsid w:val="00874FA7"/>
    <w:rsid w:val="00875002"/>
    <w:rsid w:val="00875A44"/>
    <w:rsid w:val="00875ED4"/>
    <w:rsid w:val="00876365"/>
    <w:rsid w:val="00876461"/>
    <w:rsid w:val="0087649A"/>
    <w:rsid w:val="008765BB"/>
    <w:rsid w:val="0087685A"/>
    <w:rsid w:val="008768BA"/>
    <w:rsid w:val="00876D2F"/>
    <w:rsid w:val="008774A4"/>
    <w:rsid w:val="00877707"/>
    <w:rsid w:val="008777CC"/>
    <w:rsid w:val="008779F1"/>
    <w:rsid w:val="00877A3B"/>
    <w:rsid w:val="00877BC6"/>
    <w:rsid w:val="00877DA6"/>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783"/>
    <w:rsid w:val="00882871"/>
    <w:rsid w:val="00882D06"/>
    <w:rsid w:val="00882E86"/>
    <w:rsid w:val="00882F5F"/>
    <w:rsid w:val="00882FE2"/>
    <w:rsid w:val="00883026"/>
    <w:rsid w:val="0088405F"/>
    <w:rsid w:val="00884462"/>
    <w:rsid w:val="008847A4"/>
    <w:rsid w:val="00884A7E"/>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D3A"/>
    <w:rsid w:val="00885E93"/>
    <w:rsid w:val="00885F4B"/>
    <w:rsid w:val="00885FD1"/>
    <w:rsid w:val="0088609F"/>
    <w:rsid w:val="0088630B"/>
    <w:rsid w:val="0088668F"/>
    <w:rsid w:val="008867D9"/>
    <w:rsid w:val="00886A7C"/>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86"/>
    <w:rsid w:val="00891BF6"/>
    <w:rsid w:val="00891C58"/>
    <w:rsid w:val="00891E76"/>
    <w:rsid w:val="00892329"/>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D8A"/>
    <w:rsid w:val="008940D7"/>
    <w:rsid w:val="00894446"/>
    <w:rsid w:val="00894596"/>
    <w:rsid w:val="00894845"/>
    <w:rsid w:val="008948C8"/>
    <w:rsid w:val="0089494D"/>
    <w:rsid w:val="00894A0C"/>
    <w:rsid w:val="00894A51"/>
    <w:rsid w:val="00894BAE"/>
    <w:rsid w:val="00894C3E"/>
    <w:rsid w:val="00894D64"/>
    <w:rsid w:val="00894FDA"/>
    <w:rsid w:val="00895129"/>
    <w:rsid w:val="00895165"/>
    <w:rsid w:val="008956A0"/>
    <w:rsid w:val="008956D1"/>
    <w:rsid w:val="00895720"/>
    <w:rsid w:val="00895A8D"/>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EC4"/>
    <w:rsid w:val="00897F0D"/>
    <w:rsid w:val="00897F40"/>
    <w:rsid w:val="008A0211"/>
    <w:rsid w:val="008A0258"/>
    <w:rsid w:val="008A025C"/>
    <w:rsid w:val="008A02EB"/>
    <w:rsid w:val="008A0633"/>
    <w:rsid w:val="008A0924"/>
    <w:rsid w:val="008A0A8C"/>
    <w:rsid w:val="008A0B54"/>
    <w:rsid w:val="008A1362"/>
    <w:rsid w:val="008A139A"/>
    <w:rsid w:val="008A17C1"/>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56B"/>
    <w:rsid w:val="008A764D"/>
    <w:rsid w:val="008A76A9"/>
    <w:rsid w:val="008A7CA8"/>
    <w:rsid w:val="008A7DF1"/>
    <w:rsid w:val="008A7F05"/>
    <w:rsid w:val="008B01B8"/>
    <w:rsid w:val="008B0724"/>
    <w:rsid w:val="008B0948"/>
    <w:rsid w:val="008B0BE3"/>
    <w:rsid w:val="008B11E5"/>
    <w:rsid w:val="008B1288"/>
    <w:rsid w:val="008B12ED"/>
    <w:rsid w:val="008B13BD"/>
    <w:rsid w:val="008B17D9"/>
    <w:rsid w:val="008B1B90"/>
    <w:rsid w:val="008B1FD9"/>
    <w:rsid w:val="008B2262"/>
    <w:rsid w:val="008B24D9"/>
    <w:rsid w:val="008B294B"/>
    <w:rsid w:val="008B2EE9"/>
    <w:rsid w:val="008B3130"/>
    <w:rsid w:val="008B3145"/>
    <w:rsid w:val="008B31A5"/>
    <w:rsid w:val="008B3735"/>
    <w:rsid w:val="008B37C9"/>
    <w:rsid w:val="008B3802"/>
    <w:rsid w:val="008B39C2"/>
    <w:rsid w:val="008B3E00"/>
    <w:rsid w:val="008B463E"/>
    <w:rsid w:val="008B4BA3"/>
    <w:rsid w:val="008B5182"/>
    <w:rsid w:val="008B55EE"/>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F61"/>
    <w:rsid w:val="008C0250"/>
    <w:rsid w:val="008C04B4"/>
    <w:rsid w:val="008C0675"/>
    <w:rsid w:val="008C098D"/>
    <w:rsid w:val="008C0E6B"/>
    <w:rsid w:val="008C108E"/>
    <w:rsid w:val="008C113F"/>
    <w:rsid w:val="008C14B9"/>
    <w:rsid w:val="008C16B2"/>
    <w:rsid w:val="008C17B9"/>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427"/>
    <w:rsid w:val="008C374D"/>
    <w:rsid w:val="008C39F4"/>
    <w:rsid w:val="008C3AE1"/>
    <w:rsid w:val="008C3B79"/>
    <w:rsid w:val="008C4111"/>
    <w:rsid w:val="008C41E6"/>
    <w:rsid w:val="008C441D"/>
    <w:rsid w:val="008C44C3"/>
    <w:rsid w:val="008C4500"/>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018"/>
    <w:rsid w:val="008C615F"/>
    <w:rsid w:val="008C6290"/>
    <w:rsid w:val="008C659B"/>
    <w:rsid w:val="008C65EF"/>
    <w:rsid w:val="008C65F7"/>
    <w:rsid w:val="008C6993"/>
    <w:rsid w:val="008C6C74"/>
    <w:rsid w:val="008C6D90"/>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6BA"/>
    <w:rsid w:val="008D1D1A"/>
    <w:rsid w:val="008D1DAD"/>
    <w:rsid w:val="008D1DF0"/>
    <w:rsid w:val="008D1F5D"/>
    <w:rsid w:val="008D2010"/>
    <w:rsid w:val="008D236D"/>
    <w:rsid w:val="008D31A1"/>
    <w:rsid w:val="008D3292"/>
    <w:rsid w:val="008D32C8"/>
    <w:rsid w:val="008D36EA"/>
    <w:rsid w:val="008D3828"/>
    <w:rsid w:val="008D38E0"/>
    <w:rsid w:val="008D3C2A"/>
    <w:rsid w:val="008D3E10"/>
    <w:rsid w:val="008D4316"/>
    <w:rsid w:val="008D4A5B"/>
    <w:rsid w:val="008D4DA2"/>
    <w:rsid w:val="008D4DBD"/>
    <w:rsid w:val="008D4EAC"/>
    <w:rsid w:val="008D4F43"/>
    <w:rsid w:val="008D4F5B"/>
    <w:rsid w:val="008D5083"/>
    <w:rsid w:val="008D5209"/>
    <w:rsid w:val="008D54E7"/>
    <w:rsid w:val="008D56C8"/>
    <w:rsid w:val="008D5716"/>
    <w:rsid w:val="008D584D"/>
    <w:rsid w:val="008D5A37"/>
    <w:rsid w:val="008D601C"/>
    <w:rsid w:val="008D65B6"/>
    <w:rsid w:val="008D6617"/>
    <w:rsid w:val="008D6764"/>
    <w:rsid w:val="008D6963"/>
    <w:rsid w:val="008D69B7"/>
    <w:rsid w:val="008D6B41"/>
    <w:rsid w:val="008D72EA"/>
    <w:rsid w:val="008D7488"/>
    <w:rsid w:val="008D7F44"/>
    <w:rsid w:val="008E040A"/>
    <w:rsid w:val="008E0BDA"/>
    <w:rsid w:val="008E0BE1"/>
    <w:rsid w:val="008E0CA9"/>
    <w:rsid w:val="008E0D69"/>
    <w:rsid w:val="008E0EF1"/>
    <w:rsid w:val="008E0FB7"/>
    <w:rsid w:val="008E106B"/>
    <w:rsid w:val="008E116A"/>
    <w:rsid w:val="008E189A"/>
    <w:rsid w:val="008E18AB"/>
    <w:rsid w:val="008E1A83"/>
    <w:rsid w:val="008E1ABF"/>
    <w:rsid w:val="008E1FE7"/>
    <w:rsid w:val="008E2417"/>
    <w:rsid w:val="008E249D"/>
    <w:rsid w:val="008E2562"/>
    <w:rsid w:val="008E2658"/>
    <w:rsid w:val="008E287B"/>
    <w:rsid w:val="008E28FA"/>
    <w:rsid w:val="008E29A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50DF"/>
    <w:rsid w:val="008E5142"/>
    <w:rsid w:val="008E51CB"/>
    <w:rsid w:val="008E55A2"/>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40D"/>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ADB"/>
    <w:rsid w:val="0090130C"/>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DCE"/>
    <w:rsid w:val="00912E29"/>
    <w:rsid w:val="009132DB"/>
    <w:rsid w:val="009134A0"/>
    <w:rsid w:val="009137BB"/>
    <w:rsid w:val="0091386B"/>
    <w:rsid w:val="00913AFD"/>
    <w:rsid w:val="00913FF9"/>
    <w:rsid w:val="00914301"/>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591"/>
    <w:rsid w:val="00916736"/>
    <w:rsid w:val="00916766"/>
    <w:rsid w:val="009168F6"/>
    <w:rsid w:val="00916AD7"/>
    <w:rsid w:val="0091725D"/>
    <w:rsid w:val="00917499"/>
    <w:rsid w:val="009174AA"/>
    <w:rsid w:val="00917813"/>
    <w:rsid w:val="00917A65"/>
    <w:rsid w:val="00917AFE"/>
    <w:rsid w:val="00917FB4"/>
    <w:rsid w:val="00920082"/>
    <w:rsid w:val="0092021E"/>
    <w:rsid w:val="009202D8"/>
    <w:rsid w:val="009208A5"/>
    <w:rsid w:val="00920AC9"/>
    <w:rsid w:val="00920B2B"/>
    <w:rsid w:val="00920B7E"/>
    <w:rsid w:val="00920D2A"/>
    <w:rsid w:val="00920D98"/>
    <w:rsid w:val="00920F51"/>
    <w:rsid w:val="00920F87"/>
    <w:rsid w:val="00920FEB"/>
    <w:rsid w:val="009210CC"/>
    <w:rsid w:val="00921294"/>
    <w:rsid w:val="0092169D"/>
    <w:rsid w:val="00921738"/>
    <w:rsid w:val="00921E4A"/>
    <w:rsid w:val="00921EA0"/>
    <w:rsid w:val="0092232B"/>
    <w:rsid w:val="00922397"/>
    <w:rsid w:val="009226E9"/>
    <w:rsid w:val="00922787"/>
    <w:rsid w:val="009227B6"/>
    <w:rsid w:val="009228AD"/>
    <w:rsid w:val="00922F0B"/>
    <w:rsid w:val="00923295"/>
    <w:rsid w:val="009233DE"/>
    <w:rsid w:val="00923405"/>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B26"/>
    <w:rsid w:val="00931036"/>
    <w:rsid w:val="009310D9"/>
    <w:rsid w:val="00931535"/>
    <w:rsid w:val="009316DC"/>
    <w:rsid w:val="00931B93"/>
    <w:rsid w:val="00931E4C"/>
    <w:rsid w:val="009321BD"/>
    <w:rsid w:val="009321F2"/>
    <w:rsid w:val="009323A3"/>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5B"/>
    <w:rsid w:val="00935975"/>
    <w:rsid w:val="00935C38"/>
    <w:rsid w:val="00935F4F"/>
    <w:rsid w:val="00936026"/>
    <w:rsid w:val="009366DF"/>
    <w:rsid w:val="0093676A"/>
    <w:rsid w:val="009367A8"/>
    <w:rsid w:val="009367E3"/>
    <w:rsid w:val="00936884"/>
    <w:rsid w:val="00936E62"/>
    <w:rsid w:val="00937147"/>
    <w:rsid w:val="009375B2"/>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991"/>
    <w:rsid w:val="00947A53"/>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D2D"/>
    <w:rsid w:val="00951FDC"/>
    <w:rsid w:val="009520DB"/>
    <w:rsid w:val="00952254"/>
    <w:rsid w:val="00952446"/>
    <w:rsid w:val="00952473"/>
    <w:rsid w:val="009524B3"/>
    <w:rsid w:val="009527A1"/>
    <w:rsid w:val="00952818"/>
    <w:rsid w:val="00952AB8"/>
    <w:rsid w:val="00952BDC"/>
    <w:rsid w:val="00952DA0"/>
    <w:rsid w:val="009530D6"/>
    <w:rsid w:val="009530FB"/>
    <w:rsid w:val="00953262"/>
    <w:rsid w:val="00953550"/>
    <w:rsid w:val="00953737"/>
    <w:rsid w:val="00953A0C"/>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AE7"/>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23F"/>
    <w:rsid w:val="00961253"/>
    <w:rsid w:val="00961467"/>
    <w:rsid w:val="009614A2"/>
    <w:rsid w:val="00961702"/>
    <w:rsid w:val="0096177E"/>
    <w:rsid w:val="009617D8"/>
    <w:rsid w:val="0096181A"/>
    <w:rsid w:val="009618F0"/>
    <w:rsid w:val="00961B11"/>
    <w:rsid w:val="00961D59"/>
    <w:rsid w:val="009623A3"/>
    <w:rsid w:val="00962611"/>
    <w:rsid w:val="009627ED"/>
    <w:rsid w:val="00962950"/>
    <w:rsid w:val="00962D68"/>
    <w:rsid w:val="00962E4F"/>
    <w:rsid w:val="0096300F"/>
    <w:rsid w:val="009630B3"/>
    <w:rsid w:val="00963650"/>
    <w:rsid w:val="00963745"/>
    <w:rsid w:val="009639AB"/>
    <w:rsid w:val="00963CA9"/>
    <w:rsid w:val="00963D76"/>
    <w:rsid w:val="00963DD6"/>
    <w:rsid w:val="009642BC"/>
    <w:rsid w:val="00964386"/>
    <w:rsid w:val="009645FF"/>
    <w:rsid w:val="00964684"/>
    <w:rsid w:val="00964829"/>
    <w:rsid w:val="00964B38"/>
    <w:rsid w:val="00964BD1"/>
    <w:rsid w:val="00964EAB"/>
    <w:rsid w:val="009650D3"/>
    <w:rsid w:val="009655CD"/>
    <w:rsid w:val="00965834"/>
    <w:rsid w:val="00965D72"/>
    <w:rsid w:val="009660A4"/>
    <w:rsid w:val="009660ED"/>
    <w:rsid w:val="00966106"/>
    <w:rsid w:val="009662EC"/>
    <w:rsid w:val="009663C0"/>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30EB"/>
    <w:rsid w:val="00973294"/>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42F"/>
    <w:rsid w:val="00980501"/>
    <w:rsid w:val="0098070E"/>
    <w:rsid w:val="009809CA"/>
    <w:rsid w:val="00980C3B"/>
    <w:rsid w:val="00980CBE"/>
    <w:rsid w:val="00980E8A"/>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B67"/>
    <w:rsid w:val="00983DC2"/>
    <w:rsid w:val="00983DCE"/>
    <w:rsid w:val="00984072"/>
    <w:rsid w:val="0098411C"/>
    <w:rsid w:val="009841FA"/>
    <w:rsid w:val="00984389"/>
    <w:rsid w:val="0098438B"/>
    <w:rsid w:val="00984A14"/>
    <w:rsid w:val="00984A6B"/>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841"/>
    <w:rsid w:val="0099093D"/>
    <w:rsid w:val="00990946"/>
    <w:rsid w:val="00990EB4"/>
    <w:rsid w:val="00990F46"/>
    <w:rsid w:val="00991421"/>
    <w:rsid w:val="00991A77"/>
    <w:rsid w:val="00991AEE"/>
    <w:rsid w:val="00991D8B"/>
    <w:rsid w:val="0099213D"/>
    <w:rsid w:val="0099251E"/>
    <w:rsid w:val="00992861"/>
    <w:rsid w:val="009929C1"/>
    <w:rsid w:val="00992AF8"/>
    <w:rsid w:val="00992E26"/>
    <w:rsid w:val="00992F39"/>
    <w:rsid w:val="00993004"/>
    <w:rsid w:val="0099313D"/>
    <w:rsid w:val="00993155"/>
    <w:rsid w:val="0099320E"/>
    <w:rsid w:val="00993239"/>
    <w:rsid w:val="009932DA"/>
    <w:rsid w:val="00993387"/>
    <w:rsid w:val="0099363A"/>
    <w:rsid w:val="009939F1"/>
    <w:rsid w:val="00993AF0"/>
    <w:rsid w:val="00993C1E"/>
    <w:rsid w:val="00993D2D"/>
    <w:rsid w:val="00993EA0"/>
    <w:rsid w:val="009940DF"/>
    <w:rsid w:val="009940ED"/>
    <w:rsid w:val="009944DA"/>
    <w:rsid w:val="00994555"/>
    <w:rsid w:val="0099462A"/>
    <w:rsid w:val="00994B8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F49"/>
    <w:rsid w:val="009A209E"/>
    <w:rsid w:val="009A2266"/>
    <w:rsid w:val="009A2270"/>
    <w:rsid w:val="009A22E5"/>
    <w:rsid w:val="009A247F"/>
    <w:rsid w:val="009A24A9"/>
    <w:rsid w:val="009A277E"/>
    <w:rsid w:val="009A2828"/>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9FE"/>
    <w:rsid w:val="009A4AD9"/>
    <w:rsid w:val="009A4AFC"/>
    <w:rsid w:val="009A4FA3"/>
    <w:rsid w:val="009A5153"/>
    <w:rsid w:val="009A51E2"/>
    <w:rsid w:val="009A59E4"/>
    <w:rsid w:val="009A5D5E"/>
    <w:rsid w:val="009A5D62"/>
    <w:rsid w:val="009A5DBE"/>
    <w:rsid w:val="009A5E49"/>
    <w:rsid w:val="009A5E87"/>
    <w:rsid w:val="009A67E8"/>
    <w:rsid w:val="009A6C27"/>
    <w:rsid w:val="009A6E86"/>
    <w:rsid w:val="009A722B"/>
    <w:rsid w:val="009A73F6"/>
    <w:rsid w:val="009A7465"/>
    <w:rsid w:val="009A76F4"/>
    <w:rsid w:val="009A7751"/>
    <w:rsid w:val="009A7792"/>
    <w:rsid w:val="009A7CDF"/>
    <w:rsid w:val="009A7DEE"/>
    <w:rsid w:val="009A7F4B"/>
    <w:rsid w:val="009B01BE"/>
    <w:rsid w:val="009B045C"/>
    <w:rsid w:val="009B0D8D"/>
    <w:rsid w:val="009B100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548A"/>
    <w:rsid w:val="009B58EA"/>
    <w:rsid w:val="009B59CD"/>
    <w:rsid w:val="009B5A0F"/>
    <w:rsid w:val="009B5C95"/>
    <w:rsid w:val="009B5D12"/>
    <w:rsid w:val="009B6049"/>
    <w:rsid w:val="009B658F"/>
    <w:rsid w:val="009B66C6"/>
    <w:rsid w:val="009B66E9"/>
    <w:rsid w:val="009B6704"/>
    <w:rsid w:val="009B67A4"/>
    <w:rsid w:val="009B67AA"/>
    <w:rsid w:val="009B6859"/>
    <w:rsid w:val="009B6ACA"/>
    <w:rsid w:val="009B6CF6"/>
    <w:rsid w:val="009B6D2D"/>
    <w:rsid w:val="009B702A"/>
    <w:rsid w:val="009B7098"/>
    <w:rsid w:val="009B70A7"/>
    <w:rsid w:val="009B72A1"/>
    <w:rsid w:val="009B730E"/>
    <w:rsid w:val="009B73C0"/>
    <w:rsid w:val="009B7449"/>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A7B"/>
    <w:rsid w:val="009C0BB4"/>
    <w:rsid w:val="009C0C59"/>
    <w:rsid w:val="009C0CAE"/>
    <w:rsid w:val="009C0CC2"/>
    <w:rsid w:val="009C0F00"/>
    <w:rsid w:val="009C0FB7"/>
    <w:rsid w:val="009C12A4"/>
    <w:rsid w:val="009C13D2"/>
    <w:rsid w:val="009C1749"/>
    <w:rsid w:val="009C1DAE"/>
    <w:rsid w:val="009C2141"/>
    <w:rsid w:val="009C21BD"/>
    <w:rsid w:val="009C22FA"/>
    <w:rsid w:val="009C29C9"/>
    <w:rsid w:val="009C29D3"/>
    <w:rsid w:val="009C2A6E"/>
    <w:rsid w:val="009C2B5D"/>
    <w:rsid w:val="009C2EA3"/>
    <w:rsid w:val="009C2FDD"/>
    <w:rsid w:val="009C31FC"/>
    <w:rsid w:val="009C3260"/>
    <w:rsid w:val="009C327D"/>
    <w:rsid w:val="009C3703"/>
    <w:rsid w:val="009C3E06"/>
    <w:rsid w:val="009C3E3E"/>
    <w:rsid w:val="009C4063"/>
    <w:rsid w:val="009C41B0"/>
    <w:rsid w:val="009C438C"/>
    <w:rsid w:val="009C43A6"/>
    <w:rsid w:val="009C447E"/>
    <w:rsid w:val="009C44AD"/>
    <w:rsid w:val="009C47C4"/>
    <w:rsid w:val="009C4831"/>
    <w:rsid w:val="009C490B"/>
    <w:rsid w:val="009C491C"/>
    <w:rsid w:val="009C4C4D"/>
    <w:rsid w:val="009C4D32"/>
    <w:rsid w:val="009C50BB"/>
    <w:rsid w:val="009C518F"/>
    <w:rsid w:val="009C537A"/>
    <w:rsid w:val="009C5B1B"/>
    <w:rsid w:val="009C5DB4"/>
    <w:rsid w:val="009C62E2"/>
    <w:rsid w:val="009C64CD"/>
    <w:rsid w:val="009C661E"/>
    <w:rsid w:val="009C6782"/>
    <w:rsid w:val="009C6AE5"/>
    <w:rsid w:val="009C6AF4"/>
    <w:rsid w:val="009C6BF9"/>
    <w:rsid w:val="009C70E1"/>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52"/>
    <w:rsid w:val="009D147F"/>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E9D"/>
    <w:rsid w:val="009D4081"/>
    <w:rsid w:val="009D4111"/>
    <w:rsid w:val="009D419B"/>
    <w:rsid w:val="009D41D2"/>
    <w:rsid w:val="009D42A8"/>
    <w:rsid w:val="009D45FF"/>
    <w:rsid w:val="009D4946"/>
    <w:rsid w:val="009D4F6E"/>
    <w:rsid w:val="009D51ED"/>
    <w:rsid w:val="009D52B2"/>
    <w:rsid w:val="009D5D05"/>
    <w:rsid w:val="009D5EF4"/>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8C2"/>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20E"/>
    <w:rsid w:val="009E3277"/>
    <w:rsid w:val="009E335A"/>
    <w:rsid w:val="009E3765"/>
    <w:rsid w:val="009E3B1F"/>
    <w:rsid w:val="009E3B57"/>
    <w:rsid w:val="009E3DD2"/>
    <w:rsid w:val="009E3FEA"/>
    <w:rsid w:val="009E41E0"/>
    <w:rsid w:val="009E42AD"/>
    <w:rsid w:val="009E43FF"/>
    <w:rsid w:val="009E4428"/>
    <w:rsid w:val="009E45CF"/>
    <w:rsid w:val="009E471B"/>
    <w:rsid w:val="009E4865"/>
    <w:rsid w:val="009E4986"/>
    <w:rsid w:val="009E4F33"/>
    <w:rsid w:val="009E4F56"/>
    <w:rsid w:val="009E4F87"/>
    <w:rsid w:val="009E51F0"/>
    <w:rsid w:val="009E535C"/>
    <w:rsid w:val="009E5372"/>
    <w:rsid w:val="009E5AFF"/>
    <w:rsid w:val="009E5E17"/>
    <w:rsid w:val="009E63A9"/>
    <w:rsid w:val="009E65D1"/>
    <w:rsid w:val="009E6890"/>
    <w:rsid w:val="009E6B0E"/>
    <w:rsid w:val="009E6C9C"/>
    <w:rsid w:val="009E6CD6"/>
    <w:rsid w:val="009E6D53"/>
    <w:rsid w:val="009E6E7B"/>
    <w:rsid w:val="009E6EEE"/>
    <w:rsid w:val="009E7036"/>
    <w:rsid w:val="009E7128"/>
    <w:rsid w:val="009E71C6"/>
    <w:rsid w:val="009E761A"/>
    <w:rsid w:val="009E7976"/>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078"/>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2A4"/>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2A9"/>
    <w:rsid w:val="00A132E9"/>
    <w:rsid w:val="00A133A6"/>
    <w:rsid w:val="00A135D0"/>
    <w:rsid w:val="00A13B3F"/>
    <w:rsid w:val="00A13BB6"/>
    <w:rsid w:val="00A13E0D"/>
    <w:rsid w:val="00A13E91"/>
    <w:rsid w:val="00A14159"/>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BA"/>
    <w:rsid w:val="00A16564"/>
    <w:rsid w:val="00A1662E"/>
    <w:rsid w:val="00A16700"/>
    <w:rsid w:val="00A16861"/>
    <w:rsid w:val="00A169E6"/>
    <w:rsid w:val="00A169EC"/>
    <w:rsid w:val="00A16A6C"/>
    <w:rsid w:val="00A16C3E"/>
    <w:rsid w:val="00A16C68"/>
    <w:rsid w:val="00A17046"/>
    <w:rsid w:val="00A17120"/>
    <w:rsid w:val="00A175FC"/>
    <w:rsid w:val="00A175FD"/>
    <w:rsid w:val="00A1764F"/>
    <w:rsid w:val="00A17881"/>
    <w:rsid w:val="00A17912"/>
    <w:rsid w:val="00A17ABF"/>
    <w:rsid w:val="00A17B50"/>
    <w:rsid w:val="00A17DBC"/>
    <w:rsid w:val="00A17F77"/>
    <w:rsid w:val="00A17FF8"/>
    <w:rsid w:val="00A203EB"/>
    <w:rsid w:val="00A2052A"/>
    <w:rsid w:val="00A20A50"/>
    <w:rsid w:val="00A20C99"/>
    <w:rsid w:val="00A20EA0"/>
    <w:rsid w:val="00A211CC"/>
    <w:rsid w:val="00A2128D"/>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8D8"/>
    <w:rsid w:val="00A26949"/>
    <w:rsid w:val="00A26C38"/>
    <w:rsid w:val="00A26E7E"/>
    <w:rsid w:val="00A26EFF"/>
    <w:rsid w:val="00A2734A"/>
    <w:rsid w:val="00A273FF"/>
    <w:rsid w:val="00A27F46"/>
    <w:rsid w:val="00A27FE3"/>
    <w:rsid w:val="00A300D5"/>
    <w:rsid w:val="00A3028B"/>
    <w:rsid w:val="00A304A5"/>
    <w:rsid w:val="00A30597"/>
    <w:rsid w:val="00A3064F"/>
    <w:rsid w:val="00A308D6"/>
    <w:rsid w:val="00A30B4D"/>
    <w:rsid w:val="00A30C63"/>
    <w:rsid w:val="00A30E1F"/>
    <w:rsid w:val="00A30E66"/>
    <w:rsid w:val="00A30E93"/>
    <w:rsid w:val="00A30FEA"/>
    <w:rsid w:val="00A3171B"/>
    <w:rsid w:val="00A317C0"/>
    <w:rsid w:val="00A317EA"/>
    <w:rsid w:val="00A319E6"/>
    <w:rsid w:val="00A31A1A"/>
    <w:rsid w:val="00A31DD7"/>
    <w:rsid w:val="00A31DE6"/>
    <w:rsid w:val="00A31FF9"/>
    <w:rsid w:val="00A323AD"/>
    <w:rsid w:val="00A32520"/>
    <w:rsid w:val="00A3279D"/>
    <w:rsid w:val="00A328D6"/>
    <w:rsid w:val="00A330C9"/>
    <w:rsid w:val="00A3313F"/>
    <w:rsid w:val="00A33298"/>
    <w:rsid w:val="00A3335C"/>
    <w:rsid w:val="00A3346F"/>
    <w:rsid w:val="00A3347A"/>
    <w:rsid w:val="00A33563"/>
    <w:rsid w:val="00A335C5"/>
    <w:rsid w:val="00A33900"/>
    <w:rsid w:val="00A33963"/>
    <w:rsid w:val="00A33BE5"/>
    <w:rsid w:val="00A33DA7"/>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B91"/>
    <w:rsid w:val="00A459DC"/>
    <w:rsid w:val="00A45FF7"/>
    <w:rsid w:val="00A4627F"/>
    <w:rsid w:val="00A4647E"/>
    <w:rsid w:val="00A46593"/>
    <w:rsid w:val="00A468C6"/>
    <w:rsid w:val="00A468D2"/>
    <w:rsid w:val="00A47019"/>
    <w:rsid w:val="00A470D2"/>
    <w:rsid w:val="00A4717F"/>
    <w:rsid w:val="00A4752B"/>
    <w:rsid w:val="00A479D3"/>
    <w:rsid w:val="00A47A9E"/>
    <w:rsid w:val="00A50082"/>
    <w:rsid w:val="00A501A8"/>
    <w:rsid w:val="00A501CD"/>
    <w:rsid w:val="00A501DE"/>
    <w:rsid w:val="00A50378"/>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7A"/>
    <w:rsid w:val="00A65F79"/>
    <w:rsid w:val="00A660DB"/>
    <w:rsid w:val="00A66349"/>
    <w:rsid w:val="00A6645C"/>
    <w:rsid w:val="00A66982"/>
    <w:rsid w:val="00A669E1"/>
    <w:rsid w:val="00A66A71"/>
    <w:rsid w:val="00A66C52"/>
    <w:rsid w:val="00A66CAF"/>
    <w:rsid w:val="00A66F71"/>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00B"/>
    <w:rsid w:val="00A711CB"/>
    <w:rsid w:val="00A71236"/>
    <w:rsid w:val="00A7166A"/>
    <w:rsid w:val="00A719AD"/>
    <w:rsid w:val="00A71ABB"/>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2B"/>
    <w:rsid w:val="00A73344"/>
    <w:rsid w:val="00A733A6"/>
    <w:rsid w:val="00A733D3"/>
    <w:rsid w:val="00A7353D"/>
    <w:rsid w:val="00A7381D"/>
    <w:rsid w:val="00A73928"/>
    <w:rsid w:val="00A73930"/>
    <w:rsid w:val="00A73D31"/>
    <w:rsid w:val="00A73EA3"/>
    <w:rsid w:val="00A741B3"/>
    <w:rsid w:val="00A7421D"/>
    <w:rsid w:val="00A74455"/>
    <w:rsid w:val="00A746BF"/>
    <w:rsid w:val="00A746D7"/>
    <w:rsid w:val="00A74824"/>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3189"/>
    <w:rsid w:val="00A8321C"/>
    <w:rsid w:val="00A834AB"/>
    <w:rsid w:val="00A834D0"/>
    <w:rsid w:val="00A834E6"/>
    <w:rsid w:val="00A8350C"/>
    <w:rsid w:val="00A8359C"/>
    <w:rsid w:val="00A83B4C"/>
    <w:rsid w:val="00A83DEC"/>
    <w:rsid w:val="00A843BC"/>
    <w:rsid w:val="00A844D5"/>
    <w:rsid w:val="00A847F8"/>
    <w:rsid w:val="00A848CC"/>
    <w:rsid w:val="00A84A65"/>
    <w:rsid w:val="00A84CB0"/>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A23"/>
    <w:rsid w:val="00A86B1C"/>
    <w:rsid w:val="00A86E89"/>
    <w:rsid w:val="00A86F56"/>
    <w:rsid w:val="00A86FB0"/>
    <w:rsid w:val="00A86FD6"/>
    <w:rsid w:val="00A87241"/>
    <w:rsid w:val="00A87266"/>
    <w:rsid w:val="00A875A8"/>
    <w:rsid w:val="00A87905"/>
    <w:rsid w:val="00A87DF1"/>
    <w:rsid w:val="00A87EC3"/>
    <w:rsid w:val="00A9047B"/>
    <w:rsid w:val="00A905D7"/>
    <w:rsid w:val="00A907E3"/>
    <w:rsid w:val="00A90A7A"/>
    <w:rsid w:val="00A90ACC"/>
    <w:rsid w:val="00A90BA9"/>
    <w:rsid w:val="00A90F6A"/>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0CB"/>
    <w:rsid w:val="00A9516C"/>
    <w:rsid w:val="00A95170"/>
    <w:rsid w:val="00A9518C"/>
    <w:rsid w:val="00A95298"/>
    <w:rsid w:val="00A954DE"/>
    <w:rsid w:val="00A95975"/>
    <w:rsid w:val="00A95CF9"/>
    <w:rsid w:val="00A95D05"/>
    <w:rsid w:val="00A963E7"/>
    <w:rsid w:val="00A9663A"/>
    <w:rsid w:val="00A966DA"/>
    <w:rsid w:val="00A96725"/>
    <w:rsid w:val="00A968BB"/>
    <w:rsid w:val="00A96D64"/>
    <w:rsid w:val="00A96E6C"/>
    <w:rsid w:val="00A96FB0"/>
    <w:rsid w:val="00A9721F"/>
    <w:rsid w:val="00A972BF"/>
    <w:rsid w:val="00A97381"/>
    <w:rsid w:val="00A974C0"/>
    <w:rsid w:val="00A974CB"/>
    <w:rsid w:val="00A979F4"/>
    <w:rsid w:val="00A97C9D"/>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209F"/>
    <w:rsid w:val="00AA2A05"/>
    <w:rsid w:val="00AA2D31"/>
    <w:rsid w:val="00AA2E9D"/>
    <w:rsid w:val="00AA3190"/>
    <w:rsid w:val="00AA35C0"/>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D2E"/>
    <w:rsid w:val="00AA5E6D"/>
    <w:rsid w:val="00AA5E7F"/>
    <w:rsid w:val="00AA5E96"/>
    <w:rsid w:val="00AA5EB3"/>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A0F"/>
    <w:rsid w:val="00AB0B5B"/>
    <w:rsid w:val="00AB0C09"/>
    <w:rsid w:val="00AB0CF8"/>
    <w:rsid w:val="00AB1032"/>
    <w:rsid w:val="00AB1324"/>
    <w:rsid w:val="00AB143E"/>
    <w:rsid w:val="00AB1606"/>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15"/>
    <w:rsid w:val="00AB3AFF"/>
    <w:rsid w:val="00AB3E6A"/>
    <w:rsid w:val="00AB42EE"/>
    <w:rsid w:val="00AB43BC"/>
    <w:rsid w:val="00AB46CC"/>
    <w:rsid w:val="00AB49F9"/>
    <w:rsid w:val="00AB4B88"/>
    <w:rsid w:val="00AB54FA"/>
    <w:rsid w:val="00AB589E"/>
    <w:rsid w:val="00AB5DCD"/>
    <w:rsid w:val="00AB5E81"/>
    <w:rsid w:val="00AB6025"/>
    <w:rsid w:val="00AB609A"/>
    <w:rsid w:val="00AB657A"/>
    <w:rsid w:val="00AB68BD"/>
    <w:rsid w:val="00AB6928"/>
    <w:rsid w:val="00AB6BCF"/>
    <w:rsid w:val="00AB6C1D"/>
    <w:rsid w:val="00AB6C5D"/>
    <w:rsid w:val="00AB6E01"/>
    <w:rsid w:val="00AB6ED3"/>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B41"/>
    <w:rsid w:val="00AC0E80"/>
    <w:rsid w:val="00AC1488"/>
    <w:rsid w:val="00AC1631"/>
    <w:rsid w:val="00AC16EF"/>
    <w:rsid w:val="00AC16F0"/>
    <w:rsid w:val="00AC1B6C"/>
    <w:rsid w:val="00AC1C68"/>
    <w:rsid w:val="00AC20D3"/>
    <w:rsid w:val="00AC24AE"/>
    <w:rsid w:val="00AC2520"/>
    <w:rsid w:val="00AC25EC"/>
    <w:rsid w:val="00AC26B9"/>
    <w:rsid w:val="00AC273F"/>
    <w:rsid w:val="00AC2998"/>
    <w:rsid w:val="00AC2A8D"/>
    <w:rsid w:val="00AC2A92"/>
    <w:rsid w:val="00AC2A93"/>
    <w:rsid w:val="00AC344F"/>
    <w:rsid w:val="00AC34F9"/>
    <w:rsid w:val="00AC3525"/>
    <w:rsid w:val="00AC3777"/>
    <w:rsid w:val="00AC382C"/>
    <w:rsid w:val="00AC3B40"/>
    <w:rsid w:val="00AC3BAE"/>
    <w:rsid w:val="00AC3EA2"/>
    <w:rsid w:val="00AC3FE0"/>
    <w:rsid w:val="00AC41A4"/>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6CF"/>
    <w:rsid w:val="00AC785F"/>
    <w:rsid w:val="00AD0010"/>
    <w:rsid w:val="00AD0102"/>
    <w:rsid w:val="00AD016D"/>
    <w:rsid w:val="00AD021E"/>
    <w:rsid w:val="00AD036A"/>
    <w:rsid w:val="00AD043A"/>
    <w:rsid w:val="00AD05A2"/>
    <w:rsid w:val="00AD0860"/>
    <w:rsid w:val="00AD08A4"/>
    <w:rsid w:val="00AD09CA"/>
    <w:rsid w:val="00AD0B4A"/>
    <w:rsid w:val="00AD0ED5"/>
    <w:rsid w:val="00AD0F49"/>
    <w:rsid w:val="00AD1275"/>
    <w:rsid w:val="00AD1609"/>
    <w:rsid w:val="00AD1915"/>
    <w:rsid w:val="00AD1AFC"/>
    <w:rsid w:val="00AD1D2D"/>
    <w:rsid w:val="00AD1E5A"/>
    <w:rsid w:val="00AD1EF0"/>
    <w:rsid w:val="00AD237F"/>
    <w:rsid w:val="00AD2519"/>
    <w:rsid w:val="00AD29B8"/>
    <w:rsid w:val="00AD2CAF"/>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949"/>
    <w:rsid w:val="00AD5C1A"/>
    <w:rsid w:val="00AD5DA8"/>
    <w:rsid w:val="00AD5DAE"/>
    <w:rsid w:val="00AD5E84"/>
    <w:rsid w:val="00AD6083"/>
    <w:rsid w:val="00AD63DB"/>
    <w:rsid w:val="00AD63F0"/>
    <w:rsid w:val="00AD63F9"/>
    <w:rsid w:val="00AD646D"/>
    <w:rsid w:val="00AD6483"/>
    <w:rsid w:val="00AD6C82"/>
    <w:rsid w:val="00AD7623"/>
    <w:rsid w:val="00AD7842"/>
    <w:rsid w:val="00AD78E6"/>
    <w:rsid w:val="00AD7A1D"/>
    <w:rsid w:val="00AD7AC3"/>
    <w:rsid w:val="00AD7B16"/>
    <w:rsid w:val="00AD7C74"/>
    <w:rsid w:val="00AD7D73"/>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6D0"/>
    <w:rsid w:val="00AF4902"/>
    <w:rsid w:val="00AF4C5D"/>
    <w:rsid w:val="00AF5007"/>
    <w:rsid w:val="00AF514D"/>
    <w:rsid w:val="00AF5704"/>
    <w:rsid w:val="00AF5735"/>
    <w:rsid w:val="00AF5C07"/>
    <w:rsid w:val="00AF5CA3"/>
    <w:rsid w:val="00AF6038"/>
    <w:rsid w:val="00AF6274"/>
    <w:rsid w:val="00AF62DF"/>
    <w:rsid w:val="00AF65F6"/>
    <w:rsid w:val="00AF66EA"/>
    <w:rsid w:val="00AF6828"/>
    <w:rsid w:val="00AF6B52"/>
    <w:rsid w:val="00AF6B7E"/>
    <w:rsid w:val="00AF6ED5"/>
    <w:rsid w:val="00AF6F22"/>
    <w:rsid w:val="00AF738E"/>
    <w:rsid w:val="00AF73F0"/>
    <w:rsid w:val="00AF74F3"/>
    <w:rsid w:val="00AF7961"/>
    <w:rsid w:val="00AF7CDB"/>
    <w:rsid w:val="00AF7E05"/>
    <w:rsid w:val="00B0015D"/>
    <w:rsid w:val="00B008A1"/>
    <w:rsid w:val="00B008E7"/>
    <w:rsid w:val="00B00C07"/>
    <w:rsid w:val="00B00DFF"/>
    <w:rsid w:val="00B01433"/>
    <w:rsid w:val="00B01511"/>
    <w:rsid w:val="00B015BB"/>
    <w:rsid w:val="00B016C8"/>
    <w:rsid w:val="00B01826"/>
    <w:rsid w:val="00B019D4"/>
    <w:rsid w:val="00B01D43"/>
    <w:rsid w:val="00B01FA0"/>
    <w:rsid w:val="00B020B6"/>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6187"/>
    <w:rsid w:val="00B061CF"/>
    <w:rsid w:val="00B063BA"/>
    <w:rsid w:val="00B06CC4"/>
    <w:rsid w:val="00B06F3C"/>
    <w:rsid w:val="00B0704A"/>
    <w:rsid w:val="00B07248"/>
    <w:rsid w:val="00B07C54"/>
    <w:rsid w:val="00B07F4C"/>
    <w:rsid w:val="00B10151"/>
    <w:rsid w:val="00B10359"/>
    <w:rsid w:val="00B10615"/>
    <w:rsid w:val="00B1067B"/>
    <w:rsid w:val="00B1079E"/>
    <w:rsid w:val="00B10EE3"/>
    <w:rsid w:val="00B10EFB"/>
    <w:rsid w:val="00B112D7"/>
    <w:rsid w:val="00B115A1"/>
    <w:rsid w:val="00B118F2"/>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4C8"/>
    <w:rsid w:val="00B14688"/>
    <w:rsid w:val="00B14A13"/>
    <w:rsid w:val="00B14A8F"/>
    <w:rsid w:val="00B14B44"/>
    <w:rsid w:val="00B14CDD"/>
    <w:rsid w:val="00B1505B"/>
    <w:rsid w:val="00B151CC"/>
    <w:rsid w:val="00B1529A"/>
    <w:rsid w:val="00B1539F"/>
    <w:rsid w:val="00B15761"/>
    <w:rsid w:val="00B161EE"/>
    <w:rsid w:val="00B16223"/>
    <w:rsid w:val="00B16451"/>
    <w:rsid w:val="00B164F7"/>
    <w:rsid w:val="00B1651B"/>
    <w:rsid w:val="00B16DFC"/>
    <w:rsid w:val="00B170BF"/>
    <w:rsid w:val="00B172DC"/>
    <w:rsid w:val="00B1737D"/>
    <w:rsid w:val="00B176F4"/>
    <w:rsid w:val="00B1788E"/>
    <w:rsid w:val="00B178E7"/>
    <w:rsid w:val="00B17A20"/>
    <w:rsid w:val="00B17D1B"/>
    <w:rsid w:val="00B200EE"/>
    <w:rsid w:val="00B2037D"/>
    <w:rsid w:val="00B203C4"/>
    <w:rsid w:val="00B20400"/>
    <w:rsid w:val="00B20807"/>
    <w:rsid w:val="00B208BF"/>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12E"/>
    <w:rsid w:val="00B23703"/>
    <w:rsid w:val="00B2376A"/>
    <w:rsid w:val="00B23810"/>
    <w:rsid w:val="00B23A2A"/>
    <w:rsid w:val="00B23B8E"/>
    <w:rsid w:val="00B23C9C"/>
    <w:rsid w:val="00B24303"/>
    <w:rsid w:val="00B2468E"/>
    <w:rsid w:val="00B24756"/>
    <w:rsid w:val="00B24AD2"/>
    <w:rsid w:val="00B24BE5"/>
    <w:rsid w:val="00B24F6B"/>
    <w:rsid w:val="00B24FA1"/>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30A"/>
    <w:rsid w:val="00B304F1"/>
    <w:rsid w:val="00B30605"/>
    <w:rsid w:val="00B3093B"/>
    <w:rsid w:val="00B30ABC"/>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D9E"/>
    <w:rsid w:val="00B31E7E"/>
    <w:rsid w:val="00B31E81"/>
    <w:rsid w:val="00B32032"/>
    <w:rsid w:val="00B3288E"/>
    <w:rsid w:val="00B32A16"/>
    <w:rsid w:val="00B32EC3"/>
    <w:rsid w:val="00B331A7"/>
    <w:rsid w:val="00B33254"/>
    <w:rsid w:val="00B33286"/>
    <w:rsid w:val="00B33312"/>
    <w:rsid w:val="00B3365A"/>
    <w:rsid w:val="00B337A3"/>
    <w:rsid w:val="00B33A2D"/>
    <w:rsid w:val="00B33E72"/>
    <w:rsid w:val="00B34238"/>
    <w:rsid w:val="00B3441B"/>
    <w:rsid w:val="00B34615"/>
    <w:rsid w:val="00B34630"/>
    <w:rsid w:val="00B346A8"/>
    <w:rsid w:val="00B346DB"/>
    <w:rsid w:val="00B34952"/>
    <w:rsid w:val="00B34F05"/>
    <w:rsid w:val="00B34F73"/>
    <w:rsid w:val="00B35161"/>
    <w:rsid w:val="00B351F6"/>
    <w:rsid w:val="00B35242"/>
    <w:rsid w:val="00B35369"/>
    <w:rsid w:val="00B355A3"/>
    <w:rsid w:val="00B3566C"/>
    <w:rsid w:val="00B35981"/>
    <w:rsid w:val="00B35AE3"/>
    <w:rsid w:val="00B35B81"/>
    <w:rsid w:val="00B361F7"/>
    <w:rsid w:val="00B363C9"/>
    <w:rsid w:val="00B36EC3"/>
    <w:rsid w:val="00B37188"/>
    <w:rsid w:val="00B37309"/>
    <w:rsid w:val="00B374B7"/>
    <w:rsid w:val="00B3780E"/>
    <w:rsid w:val="00B40231"/>
    <w:rsid w:val="00B40C0E"/>
    <w:rsid w:val="00B40C44"/>
    <w:rsid w:val="00B40F46"/>
    <w:rsid w:val="00B4109C"/>
    <w:rsid w:val="00B41267"/>
    <w:rsid w:val="00B4149B"/>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42"/>
    <w:rsid w:val="00B439C7"/>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F99"/>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A2A"/>
    <w:rsid w:val="00B56C22"/>
    <w:rsid w:val="00B56C43"/>
    <w:rsid w:val="00B57105"/>
    <w:rsid w:val="00B57172"/>
    <w:rsid w:val="00B572DF"/>
    <w:rsid w:val="00B57370"/>
    <w:rsid w:val="00B57A23"/>
    <w:rsid w:val="00B57B82"/>
    <w:rsid w:val="00B57C6B"/>
    <w:rsid w:val="00B57D97"/>
    <w:rsid w:val="00B60393"/>
    <w:rsid w:val="00B60568"/>
    <w:rsid w:val="00B60571"/>
    <w:rsid w:val="00B6058D"/>
    <w:rsid w:val="00B606C9"/>
    <w:rsid w:val="00B60A9C"/>
    <w:rsid w:val="00B60BAE"/>
    <w:rsid w:val="00B60E12"/>
    <w:rsid w:val="00B60EBE"/>
    <w:rsid w:val="00B61073"/>
    <w:rsid w:val="00B6128A"/>
    <w:rsid w:val="00B6139E"/>
    <w:rsid w:val="00B61612"/>
    <w:rsid w:val="00B6168F"/>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1A"/>
    <w:rsid w:val="00B6512F"/>
    <w:rsid w:val="00B6518C"/>
    <w:rsid w:val="00B65399"/>
    <w:rsid w:val="00B6566B"/>
    <w:rsid w:val="00B65A12"/>
    <w:rsid w:val="00B65B55"/>
    <w:rsid w:val="00B661D3"/>
    <w:rsid w:val="00B664C6"/>
    <w:rsid w:val="00B6665A"/>
    <w:rsid w:val="00B667DF"/>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5F4"/>
    <w:rsid w:val="00B716F7"/>
    <w:rsid w:val="00B719E5"/>
    <w:rsid w:val="00B71A76"/>
    <w:rsid w:val="00B71DFF"/>
    <w:rsid w:val="00B71FB5"/>
    <w:rsid w:val="00B71FD0"/>
    <w:rsid w:val="00B7207F"/>
    <w:rsid w:val="00B72B27"/>
    <w:rsid w:val="00B72B3D"/>
    <w:rsid w:val="00B72C0E"/>
    <w:rsid w:val="00B72D4E"/>
    <w:rsid w:val="00B73062"/>
    <w:rsid w:val="00B7313F"/>
    <w:rsid w:val="00B731BE"/>
    <w:rsid w:val="00B73220"/>
    <w:rsid w:val="00B7373B"/>
    <w:rsid w:val="00B73743"/>
    <w:rsid w:val="00B7398F"/>
    <w:rsid w:val="00B73C8C"/>
    <w:rsid w:val="00B73F02"/>
    <w:rsid w:val="00B740B9"/>
    <w:rsid w:val="00B74130"/>
    <w:rsid w:val="00B74366"/>
    <w:rsid w:val="00B7487B"/>
    <w:rsid w:val="00B74BDB"/>
    <w:rsid w:val="00B74E34"/>
    <w:rsid w:val="00B75057"/>
    <w:rsid w:val="00B756E5"/>
    <w:rsid w:val="00B757EE"/>
    <w:rsid w:val="00B75827"/>
    <w:rsid w:val="00B75A53"/>
    <w:rsid w:val="00B75AEC"/>
    <w:rsid w:val="00B75B84"/>
    <w:rsid w:val="00B75F3E"/>
    <w:rsid w:val="00B76109"/>
    <w:rsid w:val="00B7626D"/>
    <w:rsid w:val="00B7628B"/>
    <w:rsid w:val="00B7644E"/>
    <w:rsid w:val="00B76527"/>
    <w:rsid w:val="00B7657A"/>
    <w:rsid w:val="00B76688"/>
    <w:rsid w:val="00B76954"/>
    <w:rsid w:val="00B76995"/>
    <w:rsid w:val="00B76B15"/>
    <w:rsid w:val="00B76BE9"/>
    <w:rsid w:val="00B76DE7"/>
    <w:rsid w:val="00B76DFE"/>
    <w:rsid w:val="00B76E1B"/>
    <w:rsid w:val="00B772CE"/>
    <w:rsid w:val="00B77A24"/>
    <w:rsid w:val="00B77C9A"/>
    <w:rsid w:val="00B77CC1"/>
    <w:rsid w:val="00B77CC8"/>
    <w:rsid w:val="00B77CD5"/>
    <w:rsid w:val="00B77F89"/>
    <w:rsid w:val="00B803BD"/>
    <w:rsid w:val="00B8045F"/>
    <w:rsid w:val="00B804D0"/>
    <w:rsid w:val="00B8057C"/>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BA"/>
    <w:rsid w:val="00B93643"/>
    <w:rsid w:val="00B93771"/>
    <w:rsid w:val="00B93B0E"/>
    <w:rsid w:val="00B93B97"/>
    <w:rsid w:val="00B93EC3"/>
    <w:rsid w:val="00B94048"/>
    <w:rsid w:val="00B940A8"/>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6DF1"/>
    <w:rsid w:val="00B97536"/>
    <w:rsid w:val="00B97832"/>
    <w:rsid w:val="00B9788C"/>
    <w:rsid w:val="00B97900"/>
    <w:rsid w:val="00B97963"/>
    <w:rsid w:val="00B97CA4"/>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472"/>
    <w:rsid w:val="00BA4531"/>
    <w:rsid w:val="00BA4A66"/>
    <w:rsid w:val="00BA4C98"/>
    <w:rsid w:val="00BA4DA6"/>
    <w:rsid w:val="00BA4EF5"/>
    <w:rsid w:val="00BA50B2"/>
    <w:rsid w:val="00BA5189"/>
    <w:rsid w:val="00BA5382"/>
    <w:rsid w:val="00BA5ACB"/>
    <w:rsid w:val="00BA5CDD"/>
    <w:rsid w:val="00BA6385"/>
    <w:rsid w:val="00BA64CF"/>
    <w:rsid w:val="00BA6B47"/>
    <w:rsid w:val="00BA6C62"/>
    <w:rsid w:val="00BA6D29"/>
    <w:rsid w:val="00BA6DE2"/>
    <w:rsid w:val="00BA6DE5"/>
    <w:rsid w:val="00BA70C8"/>
    <w:rsid w:val="00BA7447"/>
    <w:rsid w:val="00BA745A"/>
    <w:rsid w:val="00BA7505"/>
    <w:rsid w:val="00BA75F9"/>
    <w:rsid w:val="00BA7724"/>
    <w:rsid w:val="00BA7873"/>
    <w:rsid w:val="00BA791E"/>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3B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D4"/>
    <w:rsid w:val="00BB4993"/>
    <w:rsid w:val="00BB4A34"/>
    <w:rsid w:val="00BB4A3D"/>
    <w:rsid w:val="00BB5163"/>
    <w:rsid w:val="00BB51CD"/>
    <w:rsid w:val="00BB520A"/>
    <w:rsid w:val="00BB52BD"/>
    <w:rsid w:val="00BB5453"/>
    <w:rsid w:val="00BB553B"/>
    <w:rsid w:val="00BB5677"/>
    <w:rsid w:val="00BB56B2"/>
    <w:rsid w:val="00BB5FC9"/>
    <w:rsid w:val="00BB6033"/>
    <w:rsid w:val="00BB6092"/>
    <w:rsid w:val="00BB6220"/>
    <w:rsid w:val="00BB6556"/>
    <w:rsid w:val="00BB672A"/>
    <w:rsid w:val="00BB6795"/>
    <w:rsid w:val="00BB6A50"/>
    <w:rsid w:val="00BB6CB6"/>
    <w:rsid w:val="00BB6CD3"/>
    <w:rsid w:val="00BB6CDF"/>
    <w:rsid w:val="00BB6EC1"/>
    <w:rsid w:val="00BB7066"/>
    <w:rsid w:val="00BB708D"/>
    <w:rsid w:val="00BB71BF"/>
    <w:rsid w:val="00BB732F"/>
    <w:rsid w:val="00BB7365"/>
    <w:rsid w:val="00BB772B"/>
    <w:rsid w:val="00BB7A6B"/>
    <w:rsid w:val="00BB7B34"/>
    <w:rsid w:val="00BB7D09"/>
    <w:rsid w:val="00BB7EE9"/>
    <w:rsid w:val="00BC0865"/>
    <w:rsid w:val="00BC0C0F"/>
    <w:rsid w:val="00BC0F48"/>
    <w:rsid w:val="00BC0F5B"/>
    <w:rsid w:val="00BC0FC7"/>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04"/>
    <w:rsid w:val="00BC5367"/>
    <w:rsid w:val="00BC53F1"/>
    <w:rsid w:val="00BC540D"/>
    <w:rsid w:val="00BC5624"/>
    <w:rsid w:val="00BC57A7"/>
    <w:rsid w:val="00BC5FA0"/>
    <w:rsid w:val="00BC6140"/>
    <w:rsid w:val="00BC6266"/>
    <w:rsid w:val="00BC63F3"/>
    <w:rsid w:val="00BC6488"/>
    <w:rsid w:val="00BC681B"/>
    <w:rsid w:val="00BC6A3C"/>
    <w:rsid w:val="00BC6CA8"/>
    <w:rsid w:val="00BC6E6F"/>
    <w:rsid w:val="00BC71C6"/>
    <w:rsid w:val="00BC7273"/>
    <w:rsid w:val="00BC730D"/>
    <w:rsid w:val="00BC7571"/>
    <w:rsid w:val="00BC768C"/>
    <w:rsid w:val="00BC7897"/>
    <w:rsid w:val="00BC7901"/>
    <w:rsid w:val="00BC7973"/>
    <w:rsid w:val="00BC7B9F"/>
    <w:rsid w:val="00BC7C55"/>
    <w:rsid w:val="00BC7D51"/>
    <w:rsid w:val="00BC7E51"/>
    <w:rsid w:val="00BD0005"/>
    <w:rsid w:val="00BD0019"/>
    <w:rsid w:val="00BD00A2"/>
    <w:rsid w:val="00BD00DC"/>
    <w:rsid w:val="00BD0409"/>
    <w:rsid w:val="00BD048B"/>
    <w:rsid w:val="00BD0505"/>
    <w:rsid w:val="00BD0614"/>
    <w:rsid w:val="00BD08EF"/>
    <w:rsid w:val="00BD0BAE"/>
    <w:rsid w:val="00BD0BB3"/>
    <w:rsid w:val="00BD0C50"/>
    <w:rsid w:val="00BD0E8D"/>
    <w:rsid w:val="00BD0EF2"/>
    <w:rsid w:val="00BD0F6C"/>
    <w:rsid w:val="00BD107D"/>
    <w:rsid w:val="00BD12CF"/>
    <w:rsid w:val="00BD158C"/>
    <w:rsid w:val="00BD161D"/>
    <w:rsid w:val="00BD18A2"/>
    <w:rsid w:val="00BD18F6"/>
    <w:rsid w:val="00BD19B3"/>
    <w:rsid w:val="00BD1A4E"/>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DEB"/>
    <w:rsid w:val="00BD4E9C"/>
    <w:rsid w:val="00BD4EFA"/>
    <w:rsid w:val="00BD4FB2"/>
    <w:rsid w:val="00BD518F"/>
    <w:rsid w:val="00BD51F9"/>
    <w:rsid w:val="00BD5625"/>
    <w:rsid w:val="00BD56A2"/>
    <w:rsid w:val="00BD5A1E"/>
    <w:rsid w:val="00BD5AC7"/>
    <w:rsid w:val="00BD5BAD"/>
    <w:rsid w:val="00BD6454"/>
    <w:rsid w:val="00BD6916"/>
    <w:rsid w:val="00BD6AD0"/>
    <w:rsid w:val="00BD6D46"/>
    <w:rsid w:val="00BD74FB"/>
    <w:rsid w:val="00BD7577"/>
    <w:rsid w:val="00BD77D1"/>
    <w:rsid w:val="00BD7BD3"/>
    <w:rsid w:val="00BD7E75"/>
    <w:rsid w:val="00BE01A6"/>
    <w:rsid w:val="00BE01C0"/>
    <w:rsid w:val="00BE023B"/>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9C5"/>
    <w:rsid w:val="00BE2A81"/>
    <w:rsid w:val="00BE316A"/>
    <w:rsid w:val="00BE33F2"/>
    <w:rsid w:val="00BE3401"/>
    <w:rsid w:val="00BE340E"/>
    <w:rsid w:val="00BE3558"/>
    <w:rsid w:val="00BE3747"/>
    <w:rsid w:val="00BE3881"/>
    <w:rsid w:val="00BE3E14"/>
    <w:rsid w:val="00BE3E52"/>
    <w:rsid w:val="00BE42AD"/>
    <w:rsid w:val="00BE4A33"/>
    <w:rsid w:val="00BE4D31"/>
    <w:rsid w:val="00BE4D71"/>
    <w:rsid w:val="00BE4F9C"/>
    <w:rsid w:val="00BE52EE"/>
    <w:rsid w:val="00BE5554"/>
    <w:rsid w:val="00BE5555"/>
    <w:rsid w:val="00BE5D1A"/>
    <w:rsid w:val="00BE5EFA"/>
    <w:rsid w:val="00BE634E"/>
    <w:rsid w:val="00BE6A24"/>
    <w:rsid w:val="00BE6A5F"/>
    <w:rsid w:val="00BE6D03"/>
    <w:rsid w:val="00BE6F51"/>
    <w:rsid w:val="00BE6FCC"/>
    <w:rsid w:val="00BE7007"/>
    <w:rsid w:val="00BE714B"/>
    <w:rsid w:val="00BE7202"/>
    <w:rsid w:val="00BE73AA"/>
    <w:rsid w:val="00BE74EC"/>
    <w:rsid w:val="00BE773C"/>
    <w:rsid w:val="00BE777E"/>
    <w:rsid w:val="00BE79A5"/>
    <w:rsid w:val="00BE7A23"/>
    <w:rsid w:val="00BE7B69"/>
    <w:rsid w:val="00BE7D98"/>
    <w:rsid w:val="00BE7DCE"/>
    <w:rsid w:val="00BF0411"/>
    <w:rsid w:val="00BF04A9"/>
    <w:rsid w:val="00BF05DF"/>
    <w:rsid w:val="00BF0652"/>
    <w:rsid w:val="00BF0A2B"/>
    <w:rsid w:val="00BF0AA1"/>
    <w:rsid w:val="00BF0AE2"/>
    <w:rsid w:val="00BF0B6F"/>
    <w:rsid w:val="00BF0E58"/>
    <w:rsid w:val="00BF1097"/>
    <w:rsid w:val="00BF1318"/>
    <w:rsid w:val="00BF14DD"/>
    <w:rsid w:val="00BF1877"/>
    <w:rsid w:val="00BF1BA7"/>
    <w:rsid w:val="00BF1CB3"/>
    <w:rsid w:val="00BF1CCD"/>
    <w:rsid w:val="00BF1E6B"/>
    <w:rsid w:val="00BF1F2B"/>
    <w:rsid w:val="00BF2271"/>
    <w:rsid w:val="00BF23EE"/>
    <w:rsid w:val="00BF248F"/>
    <w:rsid w:val="00BF2516"/>
    <w:rsid w:val="00BF260A"/>
    <w:rsid w:val="00BF2BDA"/>
    <w:rsid w:val="00BF2F9B"/>
    <w:rsid w:val="00BF360B"/>
    <w:rsid w:val="00BF38C4"/>
    <w:rsid w:val="00BF3A0E"/>
    <w:rsid w:val="00BF3A8D"/>
    <w:rsid w:val="00BF3BE1"/>
    <w:rsid w:val="00BF3CF7"/>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AF1"/>
    <w:rsid w:val="00BF5AFE"/>
    <w:rsid w:val="00BF5E27"/>
    <w:rsid w:val="00BF5E82"/>
    <w:rsid w:val="00BF6391"/>
    <w:rsid w:val="00BF6418"/>
    <w:rsid w:val="00BF66CA"/>
    <w:rsid w:val="00BF68F3"/>
    <w:rsid w:val="00BF6ADC"/>
    <w:rsid w:val="00BF6ADF"/>
    <w:rsid w:val="00BF6B00"/>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898"/>
    <w:rsid w:val="00C06944"/>
    <w:rsid w:val="00C06E49"/>
    <w:rsid w:val="00C06E73"/>
    <w:rsid w:val="00C07223"/>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5FC"/>
    <w:rsid w:val="00C12697"/>
    <w:rsid w:val="00C126B4"/>
    <w:rsid w:val="00C1276E"/>
    <w:rsid w:val="00C12C2E"/>
    <w:rsid w:val="00C12F71"/>
    <w:rsid w:val="00C13015"/>
    <w:rsid w:val="00C1312E"/>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87"/>
    <w:rsid w:val="00C15417"/>
    <w:rsid w:val="00C156B0"/>
    <w:rsid w:val="00C158FA"/>
    <w:rsid w:val="00C15EB4"/>
    <w:rsid w:val="00C15F0F"/>
    <w:rsid w:val="00C15F1B"/>
    <w:rsid w:val="00C15F7B"/>
    <w:rsid w:val="00C16468"/>
    <w:rsid w:val="00C1647F"/>
    <w:rsid w:val="00C164EA"/>
    <w:rsid w:val="00C1653D"/>
    <w:rsid w:val="00C167ED"/>
    <w:rsid w:val="00C16889"/>
    <w:rsid w:val="00C1695A"/>
    <w:rsid w:val="00C16B4F"/>
    <w:rsid w:val="00C16F85"/>
    <w:rsid w:val="00C172AD"/>
    <w:rsid w:val="00C172ED"/>
    <w:rsid w:val="00C17304"/>
    <w:rsid w:val="00C1731C"/>
    <w:rsid w:val="00C1749A"/>
    <w:rsid w:val="00C174DC"/>
    <w:rsid w:val="00C176D2"/>
    <w:rsid w:val="00C178D4"/>
    <w:rsid w:val="00C17D16"/>
    <w:rsid w:val="00C17ED3"/>
    <w:rsid w:val="00C17FAE"/>
    <w:rsid w:val="00C201A2"/>
    <w:rsid w:val="00C201CB"/>
    <w:rsid w:val="00C201CD"/>
    <w:rsid w:val="00C2030C"/>
    <w:rsid w:val="00C205D5"/>
    <w:rsid w:val="00C20876"/>
    <w:rsid w:val="00C209CA"/>
    <w:rsid w:val="00C20BC6"/>
    <w:rsid w:val="00C20CB5"/>
    <w:rsid w:val="00C217B6"/>
    <w:rsid w:val="00C21946"/>
    <w:rsid w:val="00C219B8"/>
    <w:rsid w:val="00C219C2"/>
    <w:rsid w:val="00C21ABF"/>
    <w:rsid w:val="00C21BD6"/>
    <w:rsid w:val="00C22805"/>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072"/>
    <w:rsid w:val="00C25152"/>
    <w:rsid w:val="00C2519E"/>
    <w:rsid w:val="00C25263"/>
    <w:rsid w:val="00C253D5"/>
    <w:rsid w:val="00C253EE"/>
    <w:rsid w:val="00C2550E"/>
    <w:rsid w:val="00C25690"/>
    <w:rsid w:val="00C25B1E"/>
    <w:rsid w:val="00C25CCC"/>
    <w:rsid w:val="00C25E5E"/>
    <w:rsid w:val="00C262F5"/>
    <w:rsid w:val="00C264EF"/>
    <w:rsid w:val="00C26614"/>
    <w:rsid w:val="00C266CF"/>
    <w:rsid w:val="00C26733"/>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6A4"/>
    <w:rsid w:val="00C327A4"/>
    <w:rsid w:val="00C32A01"/>
    <w:rsid w:val="00C32AB3"/>
    <w:rsid w:val="00C32B3D"/>
    <w:rsid w:val="00C32C42"/>
    <w:rsid w:val="00C32D8C"/>
    <w:rsid w:val="00C333C0"/>
    <w:rsid w:val="00C333E6"/>
    <w:rsid w:val="00C33484"/>
    <w:rsid w:val="00C3362C"/>
    <w:rsid w:val="00C33685"/>
    <w:rsid w:val="00C33837"/>
    <w:rsid w:val="00C3392C"/>
    <w:rsid w:val="00C33999"/>
    <w:rsid w:val="00C33A0C"/>
    <w:rsid w:val="00C33B57"/>
    <w:rsid w:val="00C33BD7"/>
    <w:rsid w:val="00C33E8E"/>
    <w:rsid w:val="00C3421E"/>
    <w:rsid w:val="00C3442C"/>
    <w:rsid w:val="00C3447A"/>
    <w:rsid w:val="00C34764"/>
    <w:rsid w:val="00C3521C"/>
    <w:rsid w:val="00C352B0"/>
    <w:rsid w:val="00C3547F"/>
    <w:rsid w:val="00C35541"/>
    <w:rsid w:val="00C35E9D"/>
    <w:rsid w:val="00C360B7"/>
    <w:rsid w:val="00C360EB"/>
    <w:rsid w:val="00C3668F"/>
    <w:rsid w:val="00C3686D"/>
    <w:rsid w:val="00C3691B"/>
    <w:rsid w:val="00C36947"/>
    <w:rsid w:val="00C36B36"/>
    <w:rsid w:val="00C36BB5"/>
    <w:rsid w:val="00C36BE2"/>
    <w:rsid w:val="00C36CBF"/>
    <w:rsid w:val="00C378E1"/>
    <w:rsid w:val="00C37AA9"/>
    <w:rsid w:val="00C37BE7"/>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FE"/>
    <w:rsid w:val="00C53CB3"/>
    <w:rsid w:val="00C53DB9"/>
    <w:rsid w:val="00C541AD"/>
    <w:rsid w:val="00C54343"/>
    <w:rsid w:val="00C54505"/>
    <w:rsid w:val="00C545DE"/>
    <w:rsid w:val="00C54995"/>
    <w:rsid w:val="00C54AB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1C"/>
    <w:rsid w:val="00C5712C"/>
    <w:rsid w:val="00C572C2"/>
    <w:rsid w:val="00C572C7"/>
    <w:rsid w:val="00C5756B"/>
    <w:rsid w:val="00C577CF"/>
    <w:rsid w:val="00C579F9"/>
    <w:rsid w:val="00C57A39"/>
    <w:rsid w:val="00C6007B"/>
    <w:rsid w:val="00C605B4"/>
    <w:rsid w:val="00C605C9"/>
    <w:rsid w:val="00C608DD"/>
    <w:rsid w:val="00C60BDD"/>
    <w:rsid w:val="00C60E08"/>
    <w:rsid w:val="00C60E37"/>
    <w:rsid w:val="00C60FD9"/>
    <w:rsid w:val="00C6118F"/>
    <w:rsid w:val="00C61231"/>
    <w:rsid w:val="00C61486"/>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4FE"/>
    <w:rsid w:val="00C6462E"/>
    <w:rsid w:val="00C64887"/>
    <w:rsid w:val="00C6493A"/>
    <w:rsid w:val="00C64B20"/>
    <w:rsid w:val="00C64D6B"/>
    <w:rsid w:val="00C650A5"/>
    <w:rsid w:val="00C650FE"/>
    <w:rsid w:val="00C6532D"/>
    <w:rsid w:val="00C655CD"/>
    <w:rsid w:val="00C6565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C7B"/>
    <w:rsid w:val="00C67F19"/>
    <w:rsid w:val="00C67FE4"/>
    <w:rsid w:val="00C7012B"/>
    <w:rsid w:val="00C70167"/>
    <w:rsid w:val="00C7028A"/>
    <w:rsid w:val="00C70316"/>
    <w:rsid w:val="00C70356"/>
    <w:rsid w:val="00C70927"/>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76D"/>
    <w:rsid w:val="00C74A0C"/>
    <w:rsid w:val="00C74BF8"/>
    <w:rsid w:val="00C74D2D"/>
    <w:rsid w:val="00C74DFD"/>
    <w:rsid w:val="00C75012"/>
    <w:rsid w:val="00C751F2"/>
    <w:rsid w:val="00C753A3"/>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A56"/>
    <w:rsid w:val="00C80C07"/>
    <w:rsid w:val="00C80CCE"/>
    <w:rsid w:val="00C80E0C"/>
    <w:rsid w:val="00C80EA5"/>
    <w:rsid w:val="00C8101B"/>
    <w:rsid w:val="00C81635"/>
    <w:rsid w:val="00C816E1"/>
    <w:rsid w:val="00C81711"/>
    <w:rsid w:val="00C81783"/>
    <w:rsid w:val="00C81A9A"/>
    <w:rsid w:val="00C81B99"/>
    <w:rsid w:val="00C81D6E"/>
    <w:rsid w:val="00C81D79"/>
    <w:rsid w:val="00C820DA"/>
    <w:rsid w:val="00C82417"/>
    <w:rsid w:val="00C824B5"/>
    <w:rsid w:val="00C82574"/>
    <w:rsid w:val="00C825BB"/>
    <w:rsid w:val="00C826EE"/>
    <w:rsid w:val="00C82960"/>
    <w:rsid w:val="00C82B1B"/>
    <w:rsid w:val="00C82BF9"/>
    <w:rsid w:val="00C82C62"/>
    <w:rsid w:val="00C82E51"/>
    <w:rsid w:val="00C82EB1"/>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D8B"/>
    <w:rsid w:val="00C90E67"/>
    <w:rsid w:val="00C91249"/>
    <w:rsid w:val="00C91748"/>
    <w:rsid w:val="00C917DB"/>
    <w:rsid w:val="00C91823"/>
    <w:rsid w:val="00C919B0"/>
    <w:rsid w:val="00C91D61"/>
    <w:rsid w:val="00C922DF"/>
    <w:rsid w:val="00C925C4"/>
    <w:rsid w:val="00C92642"/>
    <w:rsid w:val="00C9289E"/>
    <w:rsid w:val="00C928FB"/>
    <w:rsid w:val="00C92924"/>
    <w:rsid w:val="00C92C87"/>
    <w:rsid w:val="00C92C9C"/>
    <w:rsid w:val="00C932FE"/>
    <w:rsid w:val="00C936D3"/>
    <w:rsid w:val="00C93A17"/>
    <w:rsid w:val="00C93EBB"/>
    <w:rsid w:val="00C94267"/>
    <w:rsid w:val="00C9428E"/>
    <w:rsid w:val="00C946FB"/>
    <w:rsid w:val="00C94BA1"/>
    <w:rsid w:val="00C94C3D"/>
    <w:rsid w:val="00C94C73"/>
    <w:rsid w:val="00C94D37"/>
    <w:rsid w:val="00C94F25"/>
    <w:rsid w:val="00C950CC"/>
    <w:rsid w:val="00C950DD"/>
    <w:rsid w:val="00C951EF"/>
    <w:rsid w:val="00C95437"/>
    <w:rsid w:val="00C95642"/>
    <w:rsid w:val="00C95981"/>
    <w:rsid w:val="00C95BD5"/>
    <w:rsid w:val="00C95D37"/>
    <w:rsid w:val="00C95D4D"/>
    <w:rsid w:val="00C961A3"/>
    <w:rsid w:val="00C96689"/>
    <w:rsid w:val="00C967EB"/>
    <w:rsid w:val="00C96C2E"/>
    <w:rsid w:val="00C96DFB"/>
    <w:rsid w:val="00C96F01"/>
    <w:rsid w:val="00C974BB"/>
    <w:rsid w:val="00C97D4D"/>
    <w:rsid w:val="00CA055A"/>
    <w:rsid w:val="00CA07DC"/>
    <w:rsid w:val="00CA0957"/>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C3F"/>
    <w:rsid w:val="00CA5263"/>
    <w:rsid w:val="00CA54AF"/>
    <w:rsid w:val="00CA5B56"/>
    <w:rsid w:val="00CA5C05"/>
    <w:rsid w:val="00CA5D07"/>
    <w:rsid w:val="00CA5DD1"/>
    <w:rsid w:val="00CA5FB2"/>
    <w:rsid w:val="00CA617A"/>
    <w:rsid w:val="00CA628E"/>
    <w:rsid w:val="00CA62B6"/>
    <w:rsid w:val="00CA642E"/>
    <w:rsid w:val="00CA6541"/>
    <w:rsid w:val="00CA664D"/>
    <w:rsid w:val="00CA6757"/>
    <w:rsid w:val="00CA6768"/>
    <w:rsid w:val="00CA6D06"/>
    <w:rsid w:val="00CA7043"/>
    <w:rsid w:val="00CA765F"/>
    <w:rsid w:val="00CA770D"/>
    <w:rsid w:val="00CA77C2"/>
    <w:rsid w:val="00CA7AA4"/>
    <w:rsid w:val="00CA7FC6"/>
    <w:rsid w:val="00CB0141"/>
    <w:rsid w:val="00CB02DC"/>
    <w:rsid w:val="00CB0517"/>
    <w:rsid w:val="00CB057F"/>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5A5"/>
    <w:rsid w:val="00CB26DC"/>
    <w:rsid w:val="00CB2877"/>
    <w:rsid w:val="00CB28F9"/>
    <w:rsid w:val="00CB29E9"/>
    <w:rsid w:val="00CB2C6E"/>
    <w:rsid w:val="00CB2CDF"/>
    <w:rsid w:val="00CB2D88"/>
    <w:rsid w:val="00CB2F0A"/>
    <w:rsid w:val="00CB2F84"/>
    <w:rsid w:val="00CB30AB"/>
    <w:rsid w:val="00CB33B8"/>
    <w:rsid w:val="00CB3A8B"/>
    <w:rsid w:val="00CB3E7F"/>
    <w:rsid w:val="00CB3EEB"/>
    <w:rsid w:val="00CB42A9"/>
    <w:rsid w:val="00CB48F6"/>
    <w:rsid w:val="00CB4949"/>
    <w:rsid w:val="00CB4B1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624"/>
    <w:rsid w:val="00CB781B"/>
    <w:rsid w:val="00CB78E4"/>
    <w:rsid w:val="00CB7ADE"/>
    <w:rsid w:val="00CB7DAE"/>
    <w:rsid w:val="00CB7DF4"/>
    <w:rsid w:val="00CB7DFF"/>
    <w:rsid w:val="00CB7EE9"/>
    <w:rsid w:val="00CB7FA2"/>
    <w:rsid w:val="00CC031D"/>
    <w:rsid w:val="00CC0560"/>
    <w:rsid w:val="00CC09CE"/>
    <w:rsid w:val="00CC0A2C"/>
    <w:rsid w:val="00CC0BE2"/>
    <w:rsid w:val="00CC0C4C"/>
    <w:rsid w:val="00CC0D74"/>
    <w:rsid w:val="00CC0E21"/>
    <w:rsid w:val="00CC0E5C"/>
    <w:rsid w:val="00CC0F3F"/>
    <w:rsid w:val="00CC12BE"/>
    <w:rsid w:val="00CC162A"/>
    <w:rsid w:val="00CC1978"/>
    <w:rsid w:val="00CC1B30"/>
    <w:rsid w:val="00CC1C4D"/>
    <w:rsid w:val="00CC1DDA"/>
    <w:rsid w:val="00CC2527"/>
    <w:rsid w:val="00CC2741"/>
    <w:rsid w:val="00CC2873"/>
    <w:rsid w:val="00CC2B18"/>
    <w:rsid w:val="00CC2B8E"/>
    <w:rsid w:val="00CC2D2E"/>
    <w:rsid w:val="00CC3007"/>
    <w:rsid w:val="00CC324E"/>
    <w:rsid w:val="00CC3404"/>
    <w:rsid w:val="00CC34AD"/>
    <w:rsid w:val="00CC3A0B"/>
    <w:rsid w:val="00CC3A24"/>
    <w:rsid w:val="00CC3FD2"/>
    <w:rsid w:val="00CC4348"/>
    <w:rsid w:val="00CC449E"/>
    <w:rsid w:val="00CC4550"/>
    <w:rsid w:val="00CC47E9"/>
    <w:rsid w:val="00CC4A5B"/>
    <w:rsid w:val="00CC4B89"/>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5D7"/>
    <w:rsid w:val="00CC7A98"/>
    <w:rsid w:val="00CD014E"/>
    <w:rsid w:val="00CD02BA"/>
    <w:rsid w:val="00CD02D5"/>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47"/>
    <w:rsid w:val="00CD22CC"/>
    <w:rsid w:val="00CD230D"/>
    <w:rsid w:val="00CD2343"/>
    <w:rsid w:val="00CD2647"/>
    <w:rsid w:val="00CD2756"/>
    <w:rsid w:val="00CD2877"/>
    <w:rsid w:val="00CD2A0F"/>
    <w:rsid w:val="00CD2EBF"/>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FA6"/>
    <w:rsid w:val="00CD51B4"/>
    <w:rsid w:val="00CD51D8"/>
    <w:rsid w:val="00CD5586"/>
    <w:rsid w:val="00CD57D5"/>
    <w:rsid w:val="00CD5C49"/>
    <w:rsid w:val="00CD5E44"/>
    <w:rsid w:val="00CD5F47"/>
    <w:rsid w:val="00CD608B"/>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6E"/>
    <w:rsid w:val="00CE1ACF"/>
    <w:rsid w:val="00CE1D8F"/>
    <w:rsid w:val="00CE1E4B"/>
    <w:rsid w:val="00CE1E7D"/>
    <w:rsid w:val="00CE20BF"/>
    <w:rsid w:val="00CE2103"/>
    <w:rsid w:val="00CE2457"/>
    <w:rsid w:val="00CE277A"/>
    <w:rsid w:val="00CE2F3F"/>
    <w:rsid w:val="00CE2FC5"/>
    <w:rsid w:val="00CE31D4"/>
    <w:rsid w:val="00CE32A4"/>
    <w:rsid w:val="00CE34A4"/>
    <w:rsid w:val="00CE3D6C"/>
    <w:rsid w:val="00CE406C"/>
    <w:rsid w:val="00CE4319"/>
    <w:rsid w:val="00CE4357"/>
    <w:rsid w:val="00CE4461"/>
    <w:rsid w:val="00CE45AF"/>
    <w:rsid w:val="00CE45B6"/>
    <w:rsid w:val="00CE46F1"/>
    <w:rsid w:val="00CE4C74"/>
    <w:rsid w:val="00CE4DBD"/>
    <w:rsid w:val="00CE4F0A"/>
    <w:rsid w:val="00CE4FFD"/>
    <w:rsid w:val="00CE5081"/>
    <w:rsid w:val="00CE5692"/>
    <w:rsid w:val="00CE56EC"/>
    <w:rsid w:val="00CE58E5"/>
    <w:rsid w:val="00CE5AC4"/>
    <w:rsid w:val="00CE5B21"/>
    <w:rsid w:val="00CE5DA2"/>
    <w:rsid w:val="00CE5E2F"/>
    <w:rsid w:val="00CE5F5D"/>
    <w:rsid w:val="00CE5FA8"/>
    <w:rsid w:val="00CE634E"/>
    <w:rsid w:val="00CE6924"/>
    <w:rsid w:val="00CE699C"/>
    <w:rsid w:val="00CE6B6A"/>
    <w:rsid w:val="00CE6DA2"/>
    <w:rsid w:val="00CE6EE8"/>
    <w:rsid w:val="00CE721D"/>
    <w:rsid w:val="00CE72E9"/>
    <w:rsid w:val="00CE757B"/>
    <w:rsid w:val="00CE78EB"/>
    <w:rsid w:val="00CE7B6B"/>
    <w:rsid w:val="00CE7C70"/>
    <w:rsid w:val="00CF0083"/>
    <w:rsid w:val="00CF0695"/>
    <w:rsid w:val="00CF06C1"/>
    <w:rsid w:val="00CF0779"/>
    <w:rsid w:val="00CF088B"/>
    <w:rsid w:val="00CF0994"/>
    <w:rsid w:val="00CF0BDB"/>
    <w:rsid w:val="00CF0BE2"/>
    <w:rsid w:val="00CF11BF"/>
    <w:rsid w:val="00CF11DD"/>
    <w:rsid w:val="00CF14F7"/>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E6C"/>
    <w:rsid w:val="00CF4EA1"/>
    <w:rsid w:val="00CF505C"/>
    <w:rsid w:val="00CF50EF"/>
    <w:rsid w:val="00CF5296"/>
    <w:rsid w:val="00CF55B4"/>
    <w:rsid w:val="00CF56A8"/>
    <w:rsid w:val="00CF57F3"/>
    <w:rsid w:val="00CF5A23"/>
    <w:rsid w:val="00CF5BF0"/>
    <w:rsid w:val="00CF5C60"/>
    <w:rsid w:val="00CF5FA7"/>
    <w:rsid w:val="00CF617C"/>
    <w:rsid w:val="00CF631F"/>
    <w:rsid w:val="00CF6470"/>
    <w:rsid w:val="00CF679D"/>
    <w:rsid w:val="00CF68E6"/>
    <w:rsid w:val="00CF6944"/>
    <w:rsid w:val="00CF6ABB"/>
    <w:rsid w:val="00CF7299"/>
    <w:rsid w:val="00CF7342"/>
    <w:rsid w:val="00CF7456"/>
    <w:rsid w:val="00CF749C"/>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D8"/>
    <w:rsid w:val="00D01D32"/>
    <w:rsid w:val="00D01DA2"/>
    <w:rsid w:val="00D01E69"/>
    <w:rsid w:val="00D02176"/>
    <w:rsid w:val="00D0252E"/>
    <w:rsid w:val="00D026FF"/>
    <w:rsid w:val="00D0283F"/>
    <w:rsid w:val="00D029D9"/>
    <w:rsid w:val="00D02C82"/>
    <w:rsid w:val="00D034D9"/>
    <w:rsid w:val="00D03547"/>
    <w:rsid w:val="00D039B3"/>
    <w:rsid w:val="00D03D95"/>
    <w:rsid w:val="00D03DEC"/>
    <w:rsid w:val="00D0414A"/>
    <w:rsid w:val="00D04161"/>
    <w:rsid w:val="00D044AD"/>
    <w:rsid w:val="00D04725"/>
    <w:rsid w:val="00D04D11"/>
    <w:rsid w:val="00D052AC"/>
    <w:rsid w:val="00D054DE"/>
    <w:rsid w:val="00D059C0"/>
    <w:rsid w:val="00D0613D"/>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74E"/>
    <w:rsid w:val="00D10C69"/>
    <w:rsid w:val="00D10CB1"/>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A8"/>
    <w:rsid w:val="00D1519C"/>
    <w:rsid w:val="00D151C3"/>
    <w:rsid w:val="00D15367"/>
    <w:rsid w:val="00D15740"/>
    <w:rsid w:val="00D15A61"/>
    <w:rsid w:val="00D15BB9"/>
    <w:rsid w:val="00D15D6D"/>
    <w:rsid w:val="00D15DC7"/>
    <w:rsid w:val="00D15F17"/>
    <w:rsid w:val="00D16036"/>
    <w:rsid w:val="00D160D0"/>
    <w:rsid w:val="00D16348"/>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A95"/>
    <w:rsid w:val="00D17C22"/>
    <w:rsid w:val="00D2012E"/>
    <w:rsid w:val="00D20295"/>
    <w:rsid w:val="00D202AD"/>
    <w:rsid w:val="00D2039C"/>
    <w:rsid w:val="00D203D5"/>
    <w:rsid w:val="00D2042A"/>
    <w:rsid w:val="00D207A6"/>
    <w:rsid w:val="00D20A11"/>
    <w:rsid w:val="00D20AA1"/>
    <w:rsid w:val="00D21135"/>
    <w:rsid w:val="00D211C6"/>
    <w:rsid w:val="00D211F8"/>
    <w:rsid w:val="00D21454"/>
    <w:rsid w:val="00D21811"/>
    <w:rsid w:val="00D21ABE"/>
    <w:rsid w:val="00D21FFD"/>
    <w:rsid w:val="00D22235"/>
    <w:rsid w:val="00D22296"/>
    <w:rsid w:val="00D225E6"/>
    <w:rsid w:val="00D22617"/>
    <w:rsid w:val="00D22840"/>
    <w:rsid w:val="00D22887"/>
    <w:rsid w:val="00D22AE7"/>
    <w:rsid w:val="00D22ECE"/>
    <w:rsid w:val="00D22FFB"/>
    <w:rsid w:val="00D231CA"/>
    <w:rsid w:val="00D231DE"/>
    <w:rsid w:val="00D233CA"/>
    <w:rsid w:val="00D23763"/>
    <w:rsid w:val="00D23840"/>
    <w:rsid w:val="00D23848"/>
    <w:rsid w:val="00D238D3"/>
    <w:rsid w:val="00D2394F"/>
    <w:rsid w:val="00D23AA9"/>
    <w:rsid w:val="00D23AC4"/>
    <w:rsid w:val="00D23C88"/>
    <w:rsid w:val="00D23FC6"/>
    <w:rsid w:val="00D24296"/>
    <w:rsid w:val="00D24445"/>
    <w:rsid w:val="00D249E9"/>
    <w:rsid w:val="00D24B4F"/>
    <w:rsid w:val="00D24C42"/>
    <w:rsid w:val="00D24F61"/>
    <w:rsid w:val="00D252E8"/>
    <w:rsid w:val="00D254CA"/>
    <w:rsid w:val="00D25897"/>
    <w:rsid w:val="00D258D7"/>
    <w:rsid w:val="00D25914"/>
    <w:rsid w:val="00D2624D"/>
    <w:rsid w:val="00D262BB"/>
    <w:rsid w:val="00D26324"/>
    <w:rsid w:val="00D2634E"/>
    <w:rsid w:val="00D26488"/>
    <w:rsid w:val="00D26555"/>
    <w:rsid w:val="00D2655A"/>
    <w:rsid w:val="00D26ACD"/>
    <w:rsid w:val="00D26BE2"/>
    <w:rsid w:val="00D26DD9"/>
    <w:rsid w:val="00D26FF5"/>
    <w:rsid w:val="00D272E0"/>
    <w:rsid w:val="00D2743E"/>
    <w:rsid w:val="00D2749F"/>
    <w:rsid w:val="00D27616"/>
    <w:rsid w:val="00D27667"/>
    <w:rsid w:val="00D277A2"/>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508B"/>
    <w:rsid w:val="00D353C0"/>
    <w:rsid w:val="00D353F7"/>
    <w:rsid w:val="00D35469"/>
    <w:rsid w:val="00D354CD"/>
    <w:rsid w:val="00D357C8"/>
    <w:rsid w:val="00D35834"/>
    <w:rsid w:val="00D35953"/>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70F"/>
    <w:rsid w:val="00D41CC8"/>
    <w:rsid w:val="00D41D10"/>
    <w:rsid w:val="00D41DE0"/>
    <w:rsid w:val="00D42031"/>
    <w:rsid w:val="00D42045"/>
    <w:rsid w:val="00D4204B"/>
    <w:rsid w:val="00D422F9"/>
    <w:rsid w:val="00D4284F"/>
    <w:rsid w:val="00D428E7"/>
    <w:rsid w:val="00D42E50"/>
    <w:rsid w:val="00D42EEE"/>
    <w:rsid w:val="00D4306D"/>
    <w:rsid w:val="00D430FF"/>
    <w:rsid w:val="00D4323E"/>
    <w:rsid w:val="00D4331B"/>
    <w:rsid w:val="00D4345E"/>
    <w:rsid w:val="00D43828"/>
    <w:rsid w:val="00D43992"/>
    <w:rsid w:val="00D43AA9"/>
    <w:rsid w:val="00D43CBB"/>
    <w:rsid w:val="00D43D3B"/>
    <w:rsid w:val="00D43D55"/>
    <w:rsid w:val="00D43F38"/>
    <w:rsid w:val="00D44152"/>
    <w:rsid w:val="00D4415C"/>
    <w:rsid w:val="00D4420E"/>
    <w:rsid w:val="00D443D2"/>
    <w:rsid w:val="00D444C2"/>
    <w:rsid w:val="00D444F3"/>
    <w:rsid w:val="00D44620"/>
    <w:rsid w:val="00D449B4"/>
    <w:rsid w:val="00D44C7D"/>
    <w:rsid w:val="00D44CB7"/>
    <w:rsid w:val="00D4508B"/>
    <w:rsid w:val="00D451D8"/>
    <w:rsid w:val="00D455F2"/>
    <w:rsid w:val="00D456DA"/>
    <w:rsid w:val="00D45819"/>
    <w:rsid w:val="00D45E0D"/>
    <w:rsid w:val="00D46257"/>
    <w:rsid w:val="00D462B9"/>
    <w:rsid w:val="00D46363"/>
    <w:rsid w:val="00D463B6"/>
    <w:rsid w:val="00D4663B"/>
    <w:rsid w:val="00D46936"/>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D96"/>
    <w:rsid w:val="00D516F6"/>
    <w:rsid w:val="00D51706"/>
    <w:rsid w:val="00D51BD4"/>
    <w:rsid w:val="00D51FEA"/>
    <w:rsid w:val="00D52197"/>
    <w:rsid w:val="00D52342"/>
    <w:rsid w:val="00D524E5"/>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5296"/>
    <w:rsid w:val="00D55378"/>
    <w:rsid w:val="00D5542C"/>
    <w:rsid w:val="00D55511"/>
    <w:rsid w:val="00D55599"/>
    <w:rsid w:val="00D5574E"/>
    <w:rsid w:val="00D55C7E"/>
    <w:rsid w:val="00D55DAB"/>
    <w:rsid w:val="00D55F07"/>
    <w:rsid w:val="00D5625F"/>
    <w:rsid w:val="00D56380"/>
    <w:rsid w:val="00D566B2"/>
    <w:rsid w:val="00D569A4"/>
    <w:rsid w:val="00D56B4A"/>
    <w:rsid w:val="00D56F12"/>
    <w:rsid w:val="00D573A1"/>
    <w:rsid w:val="00D57508"/>
    <w:rsid w:val="00D575B1"/>
    <w:rsid w:val="00D575FE"/>
    <w:rsid w:val="00D576AE"/>
    <w:rsid w:val="00D57825"/>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B22"/>
    <w:rsid w:val="00D61BF0"/>
    <w:rsid w:val="00D62048"/>
    <w:rsid w:val="00D6272F"/>
    <w:rsid w:val="00D62BF2"/>
    <w:rsid w:val="00D62F26"/>
    <w:rsid w:val="00D62FCE"/>
    <w:rsid w:val="00D63328"/>
    <w:rsid w:val="00D63469"/>
    <w:rsid w:val="00D634A0"/>
    <w:rsid w:val="00D63917"/>
    <w:rsid w:val="00D63C31"/>
    <w:rsid w:val="00D63F83"/>
    <w:rsid w:val="00D64324"/>
    <w:rsid w:val="00D64499"/>
    <w:rsid w:val="00D644F4"/>
    <w:rsid w:val="00D64747"/>
    <w:rsid w:val="00D649CF"/>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72"/>
    <w:rsid w:val="00D661EF"/>
    <w:rsid w:val="00D662EF"/>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972"/>
    <w:rsid w:val="00D771AD"/>
    <w:rsid w:val="00D77272"/>
    <w:rsid w:val="00D77774"/>
    <w:rsid w:val="00D77A4F"/>
    <w:rsid w:val="00D77BBB"/>
    <w:rsid w:val="00D77C0C"/>
    <w:rsid w:val="00D80201"/>
    <w:rsid w:val="00D80274"/>
    <w:rsid w:val="00D80A32"/>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3C8"/>
    <w:rsid w:val="00D843DA"/>
    <w:rsid w:val="00D844CC"/>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B14"/>
    <w:rsid w:val="00D86BCF"/>
    <w:rsid w:val="00D86C0B"/>
    <w:rsid w:val="00D86CB8"/>
    <w:rsid w:val="00D87638"/>
    <w:rsid w:val="00D87726"/>
    <w:rsid w:val="00D878BE"/>
    <w:rsid w:val="00D878D1"/>
    <w:rsid w:val="00D879AF"/>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632B"/>
    <w:rsid w:val="00D965C2"/>
    <w:rsid w:val="00D9665A"/>
    <w:rsid w:val="00D966DD"/>
    <w:rsid w:val="00D96798"/>
    <w:rsid w:val="00D96808"/>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BB3"/>
    <w:rsid w:val="00DA1C65"/>
    <w:rsid w:val="00DA1DE5"/>
    <w:rsid w:val="00DA1EF6"/>
    <w:rsid w:val="00DA1F70"/>
    <w:rsid w:val="00DA2140"/>
    <w:rsid w:val="00DA240D"/>
    <w:rsid w:val="00DA26B9"/>
    <w:rsid w:val="00DA272B"/>
    <w:rsid w:val="00DA29D6"/>
    <w:rsid w:val="00DA2EF5"/>
    <w:rsid w:val="00DA32D6"/>
    <w:rsid w:val="00DA34BC"/>
    <w:rsid w:val="00DA34CF"/>
    <w:rsid w:val="00DA369D"/>
    <w:rsid w:val="00DA36B9"/>
    <w:rsid w:val="00DA3DAE"/>
    <w:rsid w:val="00DA3FC6"/>
    <w:rsid w:val="00DA4358"/>
    <w:rsid w:val="00DA4407"/>
    <w:rsid w:val="00DA46CC"/>
    <w:rsid w:val="00DA47D8"/>
    <w:rsid w:val="00DA4D94"/>
    <w:rsid w:val="00DA52C5"/>
    <w:rsid w:val="00DA5529"/>
    <w:rsid w:val="00DA5A79"/>
    <w:rsid w:val="00DA5A82"/>
    <w:rsid w:val="00DA5CB2"/>
    <w:rsid w:val="00DA5E23"/>
    <w:rsid w:val="00DA6159"/>
    <w:rsid w:val="00DA61C5"/>
    <w:rsid w:val="00DA6341"/>
    <w:rsid w:val="00DA6393"/>
    <w:rsid w:val="00DA6452"/>
    <w:rsid w:val="00DA661B"/>
    <w:rsid w:val="00DA664D"/>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6C2"/>
    <w:rsid w:val="00DB17E0"/>
    <w:rsid w:val="00DB18C5"/>
    <w:rsid w:val="00DB1C23"/>
    <w:rsid w:val="00DB203A"/>
    <w:rsid w:val="00DB2B55"/>
    <w:rsid w:val="00DB2E24"/>
    <w:rsid w:val="00DB3002"/>
    <w:rsid w:val="00DB3315"/>
    <w:rsid w:val="00DB33D0"/>
    <w:rsid w:val="00DB3575"/>
    <w:rsid w:val="00DB35D1"/>
    <w:rsid w:val="00DB36B3"/>
    <w:rsid w:val="00DB36F1"/>
    <w:rsid w:val="00DB3740"/>
    <w:rsid w:val="00DB3C94"/>
    <w:rsid w:val="00DB3D6A"/>
    <w:rsid w:val="00DB3F96"/>
    <w:rsid w:val="00DB41FB"/>
    <w:rsid w:val="00DB41FD"/>
    <w:rsid w:val="00DB42E4"/>
    <w:rsid w:val="00DB4376"/>
    <w:rsid w:val="00DB43A0"/>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5231"/>
    <w:rsid w:val="00DC539D"/>
    <w:rsid w:val="00DC550D"/>
    <w:rsid w:val="00DC552F"/>
    <w:rsid w:val="00DC5CAA"/>
    <w:rsid w:val="00DC5D4C"/>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5A69"/>
    <w:rsid w:val="00DD6132"/>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E6"/>
    <w:rsid w:val="00DE17DF"/>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4FCF"/>
    <w:rsid w:val="00DE5025"/>
    <w:rsid w:val="00DE5286"/>
    <w:rsid w:val="00DE530C"/>
    <w:rsid w:val="00DE55B1"/>
    <w:rsid w:val="00DE57B6"/>
    <w:rsid w:val="00DE59DE"/>
    <w:rsid w:val="00DE5A97"/>
    <w:rsid w:val="00DE5B20"/>
    <w:rsid w:val="00DE5C15"/>
    <w:rsid w:val="00DE5C9D"/>
    <w:rsid w:val="00DE6056"/>
    <w:rsid w:val="00DE60F1"/>
    <w:rsid w:val="00DE6228"/>
    <w:rsid w:val="00DE6522"/>
    <w:rsid w:val="00DE6655"/>
    <w:rsid w:val="00DE682A"/>
    <w:rsid w:val="00DE6DD6"/>
    <w:rsid w:val="00DE6E25"/>
    <w:rsid w:val="00DE6E87"/>
    <w:rsid w:val="00DE6F37"/>
    <w:rsid w:val="00DE7032"/>
    <w:rsid w:val="00DE75AC"/>
    <w:rsid w:val="00DE7748"/>
    <w:rsid w:val="00DE77EA"/>
    <w:rsid w:val="00DE7AA0"/>
    <w:rsid w:val="00DE7D61"/>
    <w:rsid w:val="00DF0070"/>
    <w:rsid w:val="00DF02AE"/>
    <w:rsid w:val="00DF0497"/>
    <w:rsid w:val="00DF0637"/>
    <w:rsid w:val="00DF0761"/>
    <w:rsid w:val="00DF0844"/>
    <w:rsid w:val="00DF0BA5"/>
    <w:rsid w:val="00DF0C22"/>
    <w:rsid w:val="00DF0E83"/>
    <w:rsid w:val="00DF1273"/>
    <w:rsid w:val="00DF1367"/>
    <w:rsid w:val="00DF155D"/>
    <w:rsid w:val="00DF1881"/>
    <w:rsid w:val="00DF199E"/>
    <w:rsid w:val="00DF2160"/>
    <w:rsid w:val="00DF2696"/>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5EC"/>
    <w:rsid w:val="00DF7686"/>
    <w:rsid w:val="00DF7C15"/>
    <w:rsid w:val="00DF7D1F"/>
    <w:rsid w:val="00E000A8"/>
    <w:rsid w:val="00E00113"/>
    <w:rsid w:val="00E00507"/>
    <w:rsid w:val="00E00590"/>
    <w:rsid w:val="00E00747"/>
    <w:rsid w:val="00E00834"/>
    <w:rsid w:val="00E0097B"/>
    <w:rsid w:val="00E009A0"/>
    <w:rsid w:val="00E00C2A"/>
    <w:rsid w:val="00E00E63"/>
    <w:rsid w:val="00E00F98"/>
    <w:rsid w:val="00E0155F"/>
    <w:rsid w:val="00E01AC7"/>
    <w:rsid w:val="00E01C39"/>
    <w:rsid w:val="00E025FD"/>
    <w:rsid w:val="00E028DF"/>
    <w:rsid w:val="00E02A65"/>
    <w:rsid w:val="00E02DCD"/>
    <w:rsid w:val="00E02E7A"/>
    <w:rsid w:val="00E03177"/>
    <w:rsid w:val="00E0322A"/>
    <w:rsid w:val="00E03988"/>
    <w:rsid w:val="00E03A10"/>
    <w:rsid w:val="00E03F97"/>
    <w:rsid w:val="00E04092"/>
    <w:rsid w:val="00E043F5"/>
    <w:rsid w:val="00E04716"/>
    <w:rsid w:val="00E047B2"/>
    <w:rsid w:val="00E047F0"/>
    <w:rsid w:val="00E04B21"/>
    <w:rsid w:val="00E04C2C"/>
    <w:rsid w:val="00E04C7B"/>
    <w:rsid w:val="00E04CB9"/>
    <w:rsid w:val="00E04DE0"/>
    <w:rsid w:val="00E04FAE"/>
    <w:rsid w:val="00E0507A"/>
    <w:rsid w:val="00E05136"/>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AE9"/>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EA9"/>
    <w:rsid w:val="00E174A9"/>
    <w:rsid w:val="00E17996"/>
    <w:rsid w:val="00E179BC"/>
    <w:rsid w:val="00E179D1"/>
    <w:rsid w:val="00E17C42"/>
    <w:rsid w:val="00E17E34"/>
    <w:rsid w:val="00E201FC"/>
    <w:rsid w:val="00E203F7"/>
    <w:rsid w:val="00E2079C"/>
    <w:rsid w:val="00E20E74"/>
    <w:rsid w:val="00E20F27"/>
    <w:rsid w:val="00E2111D"/>
    <w:rsid w:val="00E212EA"/>
    <w:rsid w:val="00E21489"/>
    <w:rsid w:val="00E214E3"/>
    <w:rsid w:val="00E2159F"/>
    <w:rsid w:val="00E21665"/>
    <w:rsid w:val="00E218D3"/>
    <w:rsid w:val="00E2197C"/>
    <w:rsid w:val="00E21CF2"/>
    <w:rsid w:val="00E2204D"/>
    <w:rsid w:val="00E224CD"/>
    <w:rsid w:val="00E228DA"/>
    <w:rsid w:val="00E22BC8"/>
    <w:rsid w:val="00E22BD0"/>
    <w:rsid w:val="00E22BE1"/>
    <w:rsid w:val="00E22CC4"/>
    <w:rsid w:val="00E22D64"/>
    <w:rsid w:val="00E22F41"/>
    <w:rsid w:val="00E23563"/>
    <w:rsid w:val="00E23727"/>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7118"/>
    <w:rsid w:val="00E27202"/>
    <w:rsid w:val="00E27522"/>
    <w:rsid w:val="00E27E9D"/>
    <w:rsid w:val="00E27F7D"/>
    <w:rsid w:val="00E303AF"/>
    <w:rsid w:val="00E304AB"/>
    <w:rsid w:val="00E3054F"/>
    <w:rsid w:val="00E30571"/>
    <w:rsid w:val="00E30597"/>
    <w:rsid w:val="00E305A9"/>
    <w:rsid w:val="00E30A9D"/>
    <w:rsid w:val="00E30CD9"/>
    <w:rsid w:val="00E30D4A"/>
    <w:rsid w:val="00E30D58"/>
    <w:rsid w:val="00E30E3F"/>
    <w:rsid w:val="00E310F7"/>
    <w:rsid w:val="00E3118D"/>
    <w:rsid w:val="00E31351"/>
    <w:rsid w:val="00E315F2"/>
    <w:rsid w:val="00E319A7"/>
    <w:rsid w:val="00E319A9"/>
    <w:rsid w:val="00E31A56"/>
    <w:rsid w:val="00E31A93"/>
    <w:rsid w:val="00E31C46"/>
    <w:rsid w:val="00E31D53"/>
    <w:rsid w:val="00E32114"/>
    <w:rsid w:val="00E32218"/>
    <w:rsid w:val="00E3223A"/>
    <w:rsid w:val="00E3238C"/>
    <w:rsid w:val="00E3249E"/>
    <w:rsid w:val="00E326ED"/>
    <w:rsid w:val="00E3275C"/>
    <w:rsid w:val="00E32840"/>
    <w:rsid w:val="00E329B2"/>
    <w:rsid w:val="00E32D23"/>
    <w:rsid w:val="00E32F7C"/>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2F7"/>
    <w:rsid w:val="00E354E0"/>
    <w:rsid w:val="00E35676"/>
    <w:rsid w:val="00E3567A"/>
    <w:rsid w:val="00E35AE8"/>
    <w:rsid w:val="00E35B4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9F0"/>
    <w:rsid w:val="00E37B96"/>
    <w:rsid w:val="00E37BD8"/>
    <w:rsid w:val="00E37E5C"/>
    <w:rsid w:val="00E4005B"/>
    <w:rsid w:val="00E40522"/>
    <w:rsid w:val="00E4075D"/>
    <w:rsid w:val="00E4087D"/>
    <w:rsid w:val="00E40A60"/>
    <w:rsid w:val="00E40AFF"/>
    <w:rsid w:val="00E40EC4"/>
    <w:rsid w:val="00E40F8C"/>
    <w:rsid w:val="00E41164"/>
    <w:rsid w:val="00E41650"/>
    <w:rsid w:val="00E41839"/>
    <w:rsid w:val="00E4188C"/>
    <w:rsid w:val="00E418F0"/>
    <w:rsid w:val="00E41950"/>
    <w:rsid w:val="00E41971"/>
    <w:rsid w:val="00E41E0E"/>
    <w:rsid w:val="00E41F34"/>
    <w:rsid w:val="00E41FC3"/>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795"/>
    <w:rsid w:val="00E45A45"/>
    <w:rsid w:val="00E45ADA"/>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E97"/>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DE"/>
    <w:rsid w:val="00E5606A"/>
    <w:rsid w:val="00E5648B"/>
    <w:rsid w:val="00E564D9"/>
    <w:rsid w:val="00E5658E"/>
    <w:rsid w:val="00E5691A"/>
    <w:rsid w:val="00E56AC2"/>
    <w:rsid w:val="00E57079"/>
    <w:rsid w:val="00E57175"/>
    <w:rsid w:val="00E5724E"/>
    <w:rsid w:val="00E573B0"/>
    <w:rsid w:val="00E574F3"/>
    <w:rsid w:val="00E57591"/>
    <w:rsid w:val="00E57A1B"/>
    <w:rsid w:val="00E57BC7"/>
    <w:rsid w:val="00E57CDD"/>
    <w:rsid w:val="00E607CA"/>
    <w:rsid w:val="00E6085F"/>
    <w:rsid w:val="00E6098E"/>
    <w:rsid w:val="00E60C46"/>
    <w:rsid w:val="00E61044"/>
    <w:rsid w:val="00E61096"/>
    <w:rsid w:val="00E6119E"/>
    <w:rsid w:val="00E6129A"/>
    <w:rsid w:val="00E615F0"/>
    <w:rsid w:val="00E615F8"/>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BAD"/>
    <w:rsid w:val="00E62F83"/>
    <w:rsid w:val="00E63022"/>
    <w:rsid w:val="00E63042"/>
    <w:rsid w:val="00E631EA"/>
    <w:rsid w:val="00E63467"/>
    <w:rsid w:val="00E6380A"/>
    <w:rsid w:val="00E63B8A"/>
    <w:rsid w:val="00E63E8C"/>
    <w:rsid w:val="00E63F87"/>
    <w:rsid w:val="00E63FEC"/>
    <w:rsid w:val="00E6443F"/>
    <w:rsid w:val="00E64876"/>
    <w:rsid w:val="00E649EB"/>
    <w:rsid w:val="00E64A5E"/>
    <w:rsid w:val="00E64B89"/>
    <w:rsid w:val="00E64D1B"/>
    <w:rsid w:val="00E6524F"/>
    <w:rsid w:val="00E6553E"/>
    <w:rsid w:val="00E65B32"/>
    <w:rsid w:val="00E65D0E"/>
    <w:rsid w:val="00E65F14"/>
    <w:rsid w:val="00E66599"/>
    <w:rsid w:val="00E668A5"/>
    <w:rsid w:val="00E66A15"/>
    <w:rsid w:val="00E66F47"/>
    <w:rsid w:val="00E67045"/>
    <w:rsid w:val="00E67061"/>
    <w:rsid w:val="00E670FA"/>
    <w:rsid w:val="00E67279"/>
    <w:rsid w:val="00E67380"/>
    <w:rsid w:val="00E6757D"/>
    <w:rsid w:val="00E67683"/>
    <w:rsid w:val="00E67CC1"/>
    <w:rsid w:val="00E67CEE"/>
    <w:rsid w:val="00E67D3A"/>
    <w:rsid w:val="00E700FA"/>
    <w:rsid w:val="00E7027A"/>
    <w:rsid w:val="00E702DB"/>
    <w:rsid w:val="00E704B7"/>
    <w:rsid w:val="00E70591"/>
    <w:rsid w:val="00E708E3"/>
    <w:rsid w:val="00E709D7"/>
    <w:rsid w:val="00E70A6C"/>
    <w:rsid w:val="00E70AC1"/>
    <w:rsid w:val="00E70CCD"/>
    <w:rsid w:val="00E711E9"/>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0C7"/>
    <w:rsid w:val="00E73756"/>
    <w:rsid w:val="00E737B7"/>
    <w:rsid w:val="00E737CC"/>
    <w:rsid w:val="00E73D6E"/>
    <w:rsid w:val="00E73D96"/>
    <w:rsid w:val="00E7409B"/>
    <w:rsid w:val="00E74111"/>
    <w:rsid w:val="00E742B5"/>
    <w:rsid w:val="00E74639"/>
    <w:rsid w:val="00E7477D"/>
    <w:rsid w:val="00E7494C"/>
    <w:rsid w:val="00E75039"/>
    <w:rsid w:val="00E75151"/>
    <w:rsid w:val="00E7561E"/>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3FFD"/>
    <w:rsid w:val="00E840F2"/>
    <w:rsid w:val="00E84153"/>
    <w:rsid w:val="00E842EA"/>
    <w:rsid w:val="00E8472A"/>
    <w:rsid w:val="00E84977"/>
    <w:rsid w:val="00E84A8B"/>
    <w:rsid w:val="00E85249"/>
    <w:rsid w:val="00E85462"/>
    <w:rsid w:val="00E854E5"/>
    <w:rsid w:val="00E855BE"/>
    <w:rsid w:val="00E856D2"/>
    <w:rsid w:val="00E85EF9"/>
    <w:rsid w:val="00E85F21"/>
    <w:rsid w:val="00E8601E"/>
    <w:rsid w:val="00E86030"/>
    <w:rsid w:val="00E860C2"/>
    <w:rsid w:val="00E86599"/>
    <w:rsid w:val="00E8679F"/>
    <w:rsid w:val="00E868D9"/>
    <w:rsid w:val="00E86BE5"/>
    <w:rsid w:val="00E86DEE"/>
    <w:rsid w:val="00E87146"/>
    <w:rsid w:val="00E87789"/>
    <w:rsid w:val="00E9033F"/>
    <w:rsid w:val="00E905D4"/>
    <w:rsid w:val="00E908CC"/>
    <w:rsid w:val="00E9095C"/>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EF2"/>
    <w:rsid w:val="00EA5094"/>
    <w:rsid w:val="00EA5247"/>
    <w:rsid w:val="00EA53C2"/>
    <w:rsid w:val="00EA5734"/>
    <w:rsid w:val="00EA6088"/>
    <w:rsid w:val="00EA60AE"/>
    <w:rsid w:val="00EA61A8"/>
    <w:rsid w:val="00EA61B3"/>
    <w:rsid w:val="00EA626B"/>
    <w:rsid w:val="00EA6296"/>
    <w:rsid w:val="00EA636A"/>
    <w:rsid w:val="00EA65F6"/>
    <w:rsid w:val="00EA661F"/>
    <w:rsid w:val="00EA6644"/>
    <w:rsid w:val="00EA675B"/>
    <w:rsid w:val="00EA6C0E"/>
    <w:rsid w:val="00EA7009"/>
    <w:rsid w:val="00EA7274"/>
    <w:rsid w:val="00EA7291"/>
    <w:rsid w:val="00EA7513"/>
    <w:rsid w:val="00EA7704"/>
    <w:rsid w:val="00EA7975"/>
    <w:rsid w:val="00EA7C7F"/>
    <w:rsid w:val="00EA7D23"/>
    <w:rsid w:val="00EA7DE6"/>
    <w:rsid w:val="00EB0076"/>
    <w:rsid w:val="00EB00F5"/>
    <w:rsid w:val="00EB07A6"/>
    <w:rsid w:val="00EB08EF"/>
    <w:rsid w:val="00EB0A03"/>
    <w:rsid w:val="00EB0A9A"/>
    <w:rsid w:val="00EB0C67"/>
    <w:rsid w:val="00EB0ECC"/>
    <w:rsid w:val="00EB118B"/>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5E9"/>
    <w:rsid w:val="00EB765F"/>
    <w:rsid w:val="00EB7747"/>
    <w:rsid w:val="00EB77C6"/>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932"/>
    <w:rsid w:val="00EC3AB3"/>
    <w:rsid w:val="00EC3B6B"/>
    <w:rsid w:val="00EC3B97"/>
    <w:rsid w:val="00EC3DC1"/>
    <w:rsid w:val="00EC3E66"/>
    <w:rsid w:val="00EC40DF"/>
    <w:rsid w:val="00EC4400"/>
    <w:rsid w:val="00EC49B6"/>
    <w:rsid w:val="00EC4CE3"/>
    <w:rsid w:val="00EC4D50"/>
    <w:rsid w:val="00EC4EE4"/>
    <w:rsid w:val="00EC504F"/>
    <w:rsid w:val="00EC5061"/>
    <w:rsid w:val="00EC5243"/>
    <w:rsid w:val="00EC539B"/>
    <w:rsid w:val="00EC5614"/>
    <w:rsid w:val="00EC5738"/>
    <w:rsid w:val="00EC5966"/>
    <w:rsid w:val="00EC5E93"/>
    <w:rsid w:val="00EC604E"/>
    <w:rsid w:val="00EC68F5"/>
    <w:rsid w:val="00EC69F1"/>
    <w:rsid w:val="00EC69F3"/>
    <w:rsid w:val="00EC6AF2"/>
    <w:rsid w:val="00EC6FF8"/>
    <w:rsid w:val="00EC7000"/>
    <w:rsid w:val="00EC73E5"/>
    <w:rsid w:val="00EC76A6"/>
    <w:rsid w:val="00EC7782"/>
    <w:rsid w:val="00EC7972"/>
    <w:rsid w:val="00EC7DB0"/>
    <w:rsid w:val="00EC7FBF"/>
    <w:rsid w:val="00ED002C"/>
    <w:rsid w:val="00ED04CA"/>
    <w:rsid w:val="00ED0970"/>
    <w:rsid w:val="00ED0A69"/>
    <w:rsid w:val="00ED0A7A"/>
    <w:rsid w:val="00ED0CB4"/>
    <w:rsid w:val="00ED0EE0"/>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AE4"/>
    <w:rsid w:val="00ED3DE3"/>
    <w:rsid w:val="00ED3ECE"/>
    <w:rsid w:val="00ED3F50"/>
    <w:rsid w:val="00ED426E"/>
    <w:rsid w:val="00ED4272"/>
    <w:rsid w:val="00ED42B7"/>
    <w:rsid w:val="00ED42D5"/>
    <w:rsid w:val="00ED4765"/>
    <w:rsid w:val="00ED4832"/>
    <w:rsid w:val="00ED48ED"/>
    <w:rsid w:val="00ED4B21"/>
    <w:rsid w:val="00ED4BB0"/>
    <w:rsid w:val="00ED51F4"/>
    <w:rsid w:val="00ED532A"/>
    <w:rsid w:val="00ED54B9"/>
    <w:rsid w:val="00ED5783"/>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211"/>
    <w:rsid w:val="00EE271A"/>
    <w:rsid w:val="00EE2956"/>
    <w:rsid w:val="00EE2A97"/>
    <w:rsid w:val="00EE2B9A"/>
    <w:rsid w:val="00EE2D8D"/>
    <w:rsid w:val="00EE2FEC"/>
    <w:rsid w:val="00EE34E7"/>
    <w:rsid w:val="00EE376D"/>
    <w:rsid w:val="00EE39DF"/>
    <w:rsid w:val="00EE3A4E"/>
    <w:rsid w:val="00EE4005"/>
    <w:rsid w:val="00EE422D"/>
    <w:rsid w:val="00EE48B6"/>
    <w:rsid w:val="00EE4CAC"/>
    <w:rsid w:val="00EE4CEE"/>
    <w:rsid w:val="00EE4D68"/>
    <w:rsid w:val="00EE4E86"/>
    <w:rsid w:val="00EE4FC1"/>
    <w:rsid w:val="00EE5310"/>
    <w:rsid w:val="00EE560A"/>
    <w:rsid w:val="00EE5651"/>
    <w:rsid w:val="00EE5847"/>
    <w:rsid w:val="00EE5C92"/>
    <w:rsid w:val="00EE5CC8"/>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FD6"/>
    <w:rsid w:val="00EF30D0"/>
    <w:rsid w:val="00EF312F"/>
    <w:rsid w:val="00EF3482"/>
    <w:rsid w:val="00EF3A72"/>
    <w:rsid w:val="00EF3B13"/>
    <w:rsid w:val="00EF3DB5"/>
    <w:rsid w:val="00EF4279"/>
    <w:rsid w:val="00EF4292"/>
    <w:rsid w:val="00EF4331"/>
    <w:rsid w:val="00EF45E1"/>
    <w:rsid w:val="00EF46DB"/>
    <w:rsid w:val="00EF49E2"/>
    <w:rsid w:val="00EF4C68"/>
    <w:rsid w:val="00EF4D50"/>
    <w:rsid w:val="00EF4FC1"/>
    <w:rsid w:val="00EF550B"/>
    <w:rsid w:val="00EF5717"/>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1A9"/>
    <w:rsid w:val="00EF73C1"/>
    <w:rsid w:val="00EF7671"/>
    <w:rsid w:val="00EF7BEB"/>
    <w:rsid w:val="00F0021D"/>
    <w:rsid w:val="00F00366"/>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11"/>
    <w:rsid w:val="00F051AA"/>
    <w:rsid w:val="00F053F1"/>
    <w:rsid w:val="00F05511"/>
    <w:rsid w:val="00F05915"/>
    <w:rsid w:val="00F05CE4"/>
    <w:rsid w:val="00F06388"/>
    <w:rsid w:val="00F06482"/>
    <w:rsid w:val="00F06B1E"/>
    <w:rsid w:val="00F06D89"/>
    <w:rsid w:val="00F06FAE"/>
    <w:rsid w:val="00F06FF4"/>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40E"/>
    <w:rsid w:val="00F1165C"/>
    <w:rsid w:val="00F119DC"/>
    <w:rsid w:val="00F11AD6"/>
    <w:rsid w:val="00F11B02"/>
    <w:rsid w:val="00F11B6B"/>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B0A"/>
    <w:rsid w:val="00F14BD9"/>
    <w:rsid w:val="00F15072"/>
    <w:rsid w:val="00F15434"/>
    <w:rsid w:val="00F154C8"/>
    <w:rsid w:val="00F1561F"/>
    <w:rsid w:val="00F15656"/>
    <w:rsid w:val="00F15990"/>
    <w:rsid w:val="00F15CC1"/>
    <w:rsid w:val="00F1675E"/>
    <w:rsid w:val="00F167C4"/>
    <w:rsid w:val="00F1682B"/>
    <w:rsid w:val="00F169FD"/>
    <w:rsid w:val="00F16E50"/>
    <w:rsid w:val="00F16EF4"/>
    <w:rsid w:val="00F170A2"/>
    <w:rsid w:val="00F176A9"/>
    <w:rsid w:val="00F17719"/>
    <w:rsid w:val="00F17F0B"/>
    <w:rsid w:val="00F201AE"/>
    <w:rsid w:val="00F203F9"/>
    <w:rsid w:val="00F2046A"/>
    <w:rsid w:val="00F20538"/>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48F"/>
    <w:rsid w:val="00F22BAE"/>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C51"/>
    <w:rsid w:val="00F26C88"/>
    <w:rsid w:val="00F26F07"/>
    <w:rsid w:val="00F26F33"/>
    <w:rsid w:val="00F26FBC"/>
    <w:rsid w:val="00F27928"/>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35A"/>
    <w:rsid w:val="00F32941"/>
    <w:rsid w:val="00F32A6D"/>
    <w:rsid w:val="00F32B4E"/>
    <w:rsid w:val="00F32BAF"/>
    <w:rsid w:val="00F32C97"/>
    <w:rsid w:val="00F32CCC"/>
    <w:rsid w:val="00F335DA"/>
    <w:rsid w:val="00F335DC"/>
    <w:rsid w:val="00F33792"/>
    <w:rsid w:val="00F33995"/>
    <w:rsid w:val="00F33BE7"/>
    <w:rsid w:val="00F34155"/>
    <w:rsid w:val="00F34418"/>
    <w:rsid w:val="00F3445A"/>
    <w:rsid w:val="00F34663"/>
    <w:rsid w:val="00F348C9"/>
    <w:rsid w:val="00F348F1"/>
    <w:rsid w:val="00F348FC"/>
    <w:rsid w:val="00F34C3E"/>
    <w:rsid w:val="00F34CCC"/>
    <w:rsid w:val="00F34CF6"/>
    <w:rsid w:val="00F35061"/>
    <w:rsid w:val="00F3511E"/>
    <w:rsid w:val="00F351B9"/>
    <w:rsid w:val="00F351D4"/>
    <w:rsid w:val="00F35416"/>
    <w:rsid w:val="00F35557"/>
    <w:rsid w:val="00F35594"/>
    <w:rsid w:val="00F358B3"/>
    <w:rsid w:val="00F359D2"/>
    <w:rsid w:val="00F35B4E"/>
    <w:rsid w:val="00F35CBA"/>
    <w:rsid w:val="00F35F48"/>
    <w:rsid w:val="00F3609E"/>
    <w:rsid w:val="00F3618E"/>
    <w:rsid w:val="00F3621B"/>
    <w:rsid w:val="00F369E7"/>
    <w:rsid w:val="00F369ED"/>
    <w:rsid w:val="00F36C02"/>
    <w:rsid w:val="00F36CE0"/>
    <w:rsid w:val="00F36E62"/>
    <w:rsid w:val="00F36F6E"/>
    <w:rsid w:val="00F374D4"/>
    <w:rsid w:val="00F374DA"/>
    <w:rsid w:val="00F37A04"/>
    <w:rsid w:val="00F37CF4"/>
    <w:rsid w:val="00F37D9F"/>
    <w:rsid w:val="00F37DA2"/>
    <w:rsid w:val="00F37FED"/>
    <w:rsid w:val="00F400B2"/>
    <w:rsid w:val="00F40397"/>
    <w:rsid w:val="00F40565"/>
    <w:rsid w:val="00F405A2"/>
    <w:rsid w:val="00F409B5"/>
    <w:rsid w:val="00F40AD9"/>
    <w:rsid w:val="00F40B85"/>
    <w:rsid w:val="00F40C10"/>
    <w:rsid w:val="00F41513"/>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2EBD"/>
    <w:rsid w:val="00F431C4"/>
    <w:rsid w:val="00F4320F"/>
    <w:rsid w:val="00F43498"/>
    <w:rsid w:val="00F434FE"/>
    <w:rsid w:val="00F43668"/>
    <w:rsid w:val="00F4395E"/>
    <w:rsid w:val="00F43967"/>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95"/>
    <w:rsid w:val="00F46AA5"/>
    <w:rsid w:val="00F46AD4"/>
    <w:rsid w:val="00F46BA4"/>
    <w:rsid w:val="00F46C8E"/>
    <w:rsid w:val="00F46FB0"/>
    <w:rsid w:val="00F472BE"/>
    <w:rsid w:val="00F479B5"/>
    <w:rsid w:val="00F47B74"/>
    <w:rsid w:val="00F47E14"/>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79C"/>
    <w:rsid w:val="00F5781F"/>
    <w:rsid w:val="00F579D8"/>
    <w:rsid w:val="00F57B06"/>
    <w:rsid w:val="00F57B28"/>
    <w:rsid w:val="00F57B64"/>
    <w:rsid w:val="00F57B95"/>
    <w:rsid w:val="00F57C68"/>
    <w:rsid w:val="00F57EA3"/>
    <w:rsid w:val="00F57F88"/>
    <w:rsid w:val="00F6049D"/>
    <w:rsid w:val="00F604AB"/>
    <w:rsid w:val="00F607E6"/>
    <w:rsid w:val="00F60899"/>
    <w:rsid w:val="00F608BF"/>
    <w:rsid w:val="00F609B5"/>
    <w:rsid w:val="00F60BC7"/>
    <w:rsid w:val="00F60D00"/>
    <w:rsid w:val="00F60EA7"/>
    <w:rsid w:val="00F611D7"/>
    <w:rsid w:val="00F61229"/>
    <w:rsid w:val="00F61359"/>
    <w:rsid w:val="00F614DF"/>
    <w:rsid w:val="00F61737"/>
    <w:rsid w:val="00F61922"/>
    <w:rsid w:val="00F61CC6"/>
    <w:rsid w:val="00F61D70"/>
    <w:rsid w:val="00F62076"/>
    <w:rsid w:val="00F62233"/>
    <w:rsid w:val="00F62A79"/>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2D5"/>
    <w:rsid w:val="00F65302"/>
    <w:rsid w:val="00F6540F"/>
    <w:rsid w:val="00F654F6"/>
    <w:rsid w:val="00F658A2"/>
    <w:rsid w:val="00F65A71"/>
    <w:rsid w:val="00F65F09"/>
    <w:rsid w:val="00F65F59"/>
    <w:rsid w:val="00F65F60"/>
    <w:rsid w:val="00F65FB4"/>
    <w:rsid w:val="00F660B4"/>
    <w:rsid w:val="00F66157"/>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70D"/>
    <w:rsid w:val="00F727BE"/>
    <w:rsid w:val="00F7287E"/>
    <w:rsid w:val="00F72B2E"/>
    <w:rsid w:val="00F72C37"/>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77A"/>
    <w:rsid w:val="00F809BF"/>
    <w:rsid w:val="00F809C5"/>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421B"/>
    <w:rsid w:val="00F8433A"/>
    <w:rsid w:val="00F84476"/>
    <w:rsid w:val="00F84479"/>
    <w:rsid w:val="00F84482"/>
    <w:rsid w:val="00F844D2"/>
    <w:rsid w:val="00F84672"/>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216F"/>
    <w:rsid w:val="00F9228E"/>
    <w:rsid w:val="00F92511"/>
    <w:rsid w:val="00F925E6"/>
    <w:rsid w:val="00F92B5B"/>
    <w:rsid w:val="00F93198"/>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0F1"/>
    <w:rsid w:val="00F96163"/>
    <w:rsid w:val="00F961D3"/>
    <w:rsid w:val="00F96264"/>
    <w:rsid w:val="00F963C3"/>
    <w:rsid w:val="00F96B23"/>
    <w:rsid w:val="00F96D86"/>
    <w:rsid w:val="00F96F6E"/>
    <w:rsid w:val="00F96F82"/>
    <w:rsid w:val="00F97238"/>
    <w:rsid w:val="00F97543"/>
    <w:rsid w:val="00F97620"/>
    <w:rsid w:val="00F97755"/>
    <w:rsid w:val="00F97810"/>
    <w:rsid w:val="00F97846"/>
    <w:rsid w:val="00F97B5F"/>
    <w:rsid w:val="00F97DC8"/>
    <w:rsid w:val="00FA0A4D"/>
    <w:rsid w:val="00FA0C63"/>
    <w:rsid w:val="00FA0E31"/>
    <w:rsid w:val="00FA1036"/>
    <w:rsid w:val="00FA10BB"/>
    <w:rsid w:val="00FA14CB"/>
    <w:rsid w:val="00FA187D"/>
    <w:rsid w:val="00FA1915"/>
    <w:rsid w:val="00FA1C54"/>
    <w:rsid w:val="00FA1E4D"/>
    <w:rsid w:val="00FA1F62"/>
    <w:rsid w:val="00FA1FB6"/>
    <w:rsid w:val="00FA2150"/>
    <w:rsid w:val="00FA2967"/>
    <w:rsid w:val="00FA29B6"/>
    <w:rsid w:val="00FA2B4C"/>
    <w:rsid w:val="00FA2DC3"/>
    <w:rsid w:val="00FA2FE4"/>
    <w:rsid w:val="00FA30B0"/>
    <w:rsid w:val="00FA3199"/>
    <w:rsid w:val="00FA331B"/>
    <w:rsid w:val="00FA35C4"/>
    <w:rsid w:val="00FA3AB7"/>
    <w:rsid w:val="00FA3DF0"/>
    <w:rsid w:val="00FA3F2D"/>
    <w:rsid w:val="00FA43B6"/>
    <w:rsid w:val="00FA4497"/>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B6E"/>
    <w:rsid w:val="00FA7F20"/>
    <w:rsid w:val="00FA7FB5"/>
    <w:rsid w:val="00FB018D"/>
    <w:rsid w:val="00FB0379"/>
    <w:rsid w:val="00FB0515"/>
    <w:rsid w:val="00FB0659"/>
    <w:rsid w:val="00FB0AFC"/>
    <w:rsid w:val="00FB0D0E"/>
    <w:rsid w:val="00FB0F28"/>
    <w:rsid w:val="00FB11EE"/>
    <w:rsid w:val="00FB120E"/>
    <w:rsid w:val="00FB12B4"/>
    <w:rsid w:val="00FB14DD"/>
    <w:rsid w:val="00FB150B"/>
    <w:rsid w:val="00FB1D53"/>
    <w:rsid w:val="00FB1DAC"/>
    <w:rsid w:val="00FB1F6F"/>
    <w:rsid w:val="00FB24DE"/>
    <w:rsid w:val="00FB26C1"/>
    <w:rsid w:val="00FB2A5A"/>
    <w:rsid w:val="00FB2A90"/>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4D0"/>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186"/>
    <w:rsid w:val="00FC32D4"/>
    <w:rsid w:val="00FC3362"/>
    <w:rsid w:val="00FC3371"/>
    <w:rsid w:val="00FC364F"/>
    <w:rsid w:val="00FC382E"/>
    <w:rsid w:val="00FC399B"/>
    <w:rsid w:val="00FC3BD6"/>
    <w:rsid w:val="00FC3E30"/>
    <w:rsid w:val="00FC3F43"/>
    <w:rsid w:val="00FC40FA"/>
    <w:rsid w:val="00FC410B"/>
    <w:rsid w:val="00FC426E"/>
    <w:rsid w:val="00FC45F4"/>
    <w:rsid w:val="00FC47AC"/>
    <w:rsid w:val="00FC4E8B"/>
    <w:rsid w:val="00FC5210"/>
    <w:rsid w:val="00FC533E"/>
    <w:rsid w:val="00FC538B"/>
    <w:rsid w:val="00FC5426"/>
    <w:rsid w:val="00FC553D"/>
    <w:rsid w:val="00FC5845"/>
    <w:rsid w:val="00FC5A00"/>
    <w:rsid w:val="00FC5A25"/>
    <w:rsid w:val="00FC5BAE"/>
    <w:rsid w:val="00FC5FEB"/>
    <w:rsid w:val="00FC616B"/>
    <w:rsid w:val="00FC6209"/>
    <w:rsid w:val="00FC6210"/>
    <w:rsid w:val="00FC6237"/>
    <w:rsid w:val="00FC66B3"/>
    <w:rsid w:val="00FC6990"/>
    <w:rsid w:val="00FC6C46"/>
    <w:rsid w:val="00FC6D42"/>
    <w:rsid w:val="00FC6DD2"/>
    <w:rsid w:val="00FC727D"/>
    <w:rsid w:val="00FC7332"/>
    <w:rsid w:val="00FC74D3"/>
    <w:rsid w:val="00FC74DA"/>
    <w:rsid w:val="00FC776B"/>
    <w:rsid w:val="00FC7AAE"/>
    <w:rsid w:val="00FC7E65"/>
    <w:rsid w:val="00FD00D1"/>
    <w:rsid w:val="00FD02AC"/>
    <w:rsid w:val="00FD030B"/>
    <w:rsid w:val="00FD034E"/>
    <w:rsid w:val="00FD03A0"/>
    <w:rsid w:val="00FD0466"/>
    <w:rsid w:val="00FD0603"/>
    <w:rsid w:val="00FD0789"/>
    <w:rsid w:val="00FD085C"/>
    <w:rsid w:val="00FD08EE"/>
    <w:rsid w:val="00FD0DC1"/>
    <w:rsid w:val="00FD0FC0"/>
    <w:rsid w:val="00FD10D0"/>
    <w:rsid w:val="00FD1486"/>
    <w:rsid w:val="00FD14E7"/>
    <w:rsid w:val="00FD1699"/>
    <w:rsid w:val="00FD182D"/>
    <w:rsid w:val="00FD203C"/>
    <w:rsid w:val="00FD2076"/>
    <w:rsid w:val="00FD2821"/>
    <w:rsid w:val="00FD2959"/>
    <w:rsid w:val="00FD2999"/>
    <w:rsid w:val="00FD2C01"/>
    <w:rsid w:val="00FD2D74"/>
    <w:rsid w:val="00FD2E2D"/>
    <w:rsid w:val="00FD323F"/>
    <w:rsid w:val="00FD343E"/>
    <w:rsid w:val="00FD36C8"/>
    <w:rsid w:val="00FD3B57"/>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4C9A"/>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47"/>
    <w:rsid w:val="00FD6DEA"/>
    <w:rsid w:val="00FD6F59"/>
    <w:rsid w:val="00FD6F64"/>
    <w:rsid w:val="00FD6FEE"/>
    <w:rsid w:val="00FD7173"/>
    <w:rsid w:val="00FD73E5"/>
    <w:rsid w:val="00FD757D"/>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D46"/>
    <w:rsid w:val="00FE14CD"/>
    <w:rsid w:val="00FE151D"/>
    <w:rsid w:val="00FE1526"/>
    <w:rsid w:val="00FE1649"/>
    <w:rsid w:val="00FE169F"/>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46D"/>
    <w:rsid w:val="00FE552B"/>
    <w:rsid w:val="00FE58F1"/>
    <w:rsid w:val="00FE5C54"/>
    <w:rsid w:val="00FE5F78"/>
    <w:rsid w:val="00FE6809"/>
    <w:rsid w:val="00FE6886"/>
    <w:rsid w:val="00FE6BCE"/>
    <w:rsid w:val="00FE6DD0"/>
    <w:rsid w:val="00FE6E7A"/>
    <w:rsid w:val="00FE6EA8"/>
    <w:rsid w:val="00FE6F0F"/>
    <w:rsid w:val="00FE7130"/>
    <w:rsid w:val="00FE716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E27"/>
    <w:rsid w:val="00FF1221"/>
    <w:rsid w:val="00FF136B"/>
    <w:rsid w:val="00FF15BA"/>
    <w:rsid w:val="00FF1891"/>
    <w:rsid w:val="00FF1B00"/>
    <w:rsid w:val="00FF1C6A"/>
    <w:rsid w:val="00FF1D07"/>
    <w:rsid w:val="00FF2079"/>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3645778">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640532">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19870113">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782"/>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2128411970284929E-2"/>
                  <c:y val="6.8971884654660379E-2"/>
                </c:manualLayout>
              </c:layout>
              <c:dLblPos val="r"/>
              <c:showLegendKey val="0"/>
              <c:showVal val="1"/>
              <c:showCatName val="0"/>
              <c:showSerName val="0"/>
              <c:showPercent val="0"/>
              <c:showBubbleSize val="0"/>
            </c:dLbl>
            <c:dLbl>
              <c:idx val="1"/>
              <c:layout>
                <c:manualLayout>
                  <c:x val="-2.4974171289086453E-2"/>
                  <c:y val="3.9538900727531363E-2"/>
                </c:manualLayout>
              </c:layout>
              <c:dLblPos val="r"/>
              <c:showLegendKey val="0"/>
              <c:showVal val="1"/>
              <c:showCatName val="0"/>
              <c:showSerName val="0"/>
              <c:showPercent val="0"/>
              <c:showBubbleSize val="0"/>
            </c:dLbl>
            <c:dLbl>
              <c:idx val="2"/>
              <c:layout>
                <c:manualLayout>
                  <c:x val="-3.120939707998514E-2"/>
                  <c:y val="4.4101435849930537E-2"/>
                </c:manualLayout>
              </c:layout>
              <c:dLblPos val="r"/>
              <c:showLegendKey val="0"/>
              <c:showVal val="1"/>
              <c:showCatName val="0"/>
              <c:showSerName val="0"/>
              <c:showPercent val="0"/>
              <c:showBubbleSize val="0"/>
            </c:dLbl>
            <c:dLbl>
              <c:idx val="3"/>
              <c:layout>
                <c:manualLayout>
                  <c:x val="-2.6886245078831673E-2"/>
                  <c:y val="-5.0226132658306791E-2"/>
                </c:manualLayout>
              </c:layout>
              <c:dLblPos val="r"/>
              <c:showLegendKey val="0"/>
              <c:showVal val="1"/>
              <c:showCatName val="0"/>
              <c:showSerName val="0"/>
              <c:showPercent val="0"/>
              <c:showBubbleSize val="0"/>
            </c:dLbl>
            <c:dLbl>
              <c:idx val="4"/>
              <c:layout>
                <c:manualLayout>
                  <c:x val="-3.1101282652636054E-2"/>
                  <c:y val="-5.54952926919344E-2"/>
                </c:manualLayout>
              </c:layout>
              <c:dLblPos val="r"/>
              <c:showLegendKey val="0"/>
              <c:showVal val="1"/>
              <c:showCatName val="0"/>
              <c:showSerName val="0"/>
              <c:showPercent val="0"/>
              <c:showBubbleSize val="0"/>
            </c:dLbl>
            <c:dLbl>
              <c:idx val="5"/>
              <c:layout>
                <c:manualLayout>
                  <c:x val="-3.3262724299289809E-2"/>
                  <c:y val="-5.0222421002035875E-2"/>
                </c:manualLayout>
              </c:layout>
              <c:dLblPos val="r"/>
              <c:showLegendKey val="0"/>
              <c:showVal val="1"/>
              <c:showCatName val="0"/>
              <c:showSerName val="0"/>
              <c:showPercent val="0"/>
              <c:showBubbleSize val="0"/>
            </c:dLbl>
            <c:dLbl>
              <c:idx val="6"/>
              <c:layout>
                <c:manualLayout>
                  <c:x val="-3.3208720595670559E-2"/>
                  <c:y val="-4.8981335936441613E-2"/>
                </c:manualLayout>
              </c:layout>
              <c:dLblPos val="r"/>
              <c:showLegendKey val="0"/>
              <c:showVal val="1"/>
              <c:showCatName val="0"/>
              <c:showSerName val="0"/>
              <c:showPercent val="0"/>
              <c:showBubbleSize val="0"/>
            </c:dLbl>
            <c:dLbl>
              <c:idx val="7"/>
              <c:layout>
                <c:manualLayout>
                  <c:x val="-3.5370323930059712E-2"/>
                  <c:y val="-4.9603502318857261E-2"/>
                </c:manualLayout>
              </c:layout>
              <c:dLblPos val="r"/>
              <c:showLegendKey val="0"/>
              <c:showVal val="1"/>
              <c:showCatName val="0"/>
              <c:showSerName val="0"/>
              <c:showPercent val="0"/>
              <c:showBubbleSize val="0"/>
            </c:dLbl>
            <c:dLbl>
              <c:idx val="8"/>
              <c:layout>
                <c:manualLayout>
                  <c:x val="-3.5316320226440441E-2"/>
                  <c:y val="-4.8980871979407738E-2"/>
                </c:manualLayout>
              </c:layout>
              <c:dLblPos val="r"/>
              <c:showLegendKey val="0"/>
              <c:showVal val="1"/>
              <c:showCatName val="0"/>
              <c:showSerName val="0"/>
              <c:showPercent val="0"/>
              <c:showBubbleSize val="0"/>
            </c:dLbl>
            <c:dLbl>
              <c:idx val="9"/>
              <c:layout>
                <c:manualLayout>
                  <c:x val="-3.3208720595670559E-2"/>
                  <c:y val="-4.1843820927431566E-2"/>
                </c:manualLayout>
              </c:layout>
              <c:dLblPos val="r"/>
              <c:showLegendKey val="0"/>
              <c:showVal val="1"/>
              <c:showCatName val="0"/>
              <c:showSerName val="0"/>
              <c:showPercent val="0"/>
              <c:showBubbleSize val="0"/>
            </c:dLbl>
            <c:dLbl>
              <c:idx val="10"/>
              <c:layout>
                <c:manualLayout>
                  <c:x val="-3.7423758169474949E-2"/>
                  <c:y val="-4.3088617649296702E-2"/>
                </c:manualLayout>
              </c:layout>
              <c:dLblPos val="r"/>
              <c:showLegendKey val="0"/>
              <c:showVal val="1"/>
              <c:showCatName val="0"/>
              <c:showSerName val="0"/>
              <c:showPercent val="0"/>
              <c:showBubbleSize val="0"/>
            </c:dLbl>
            <c:dLbl>
              <c:idx val="11"/>
              <c:layout>
                <c:manualLayout>
                  <c:x val="-4.5907675332967593E-2"/>
                  <c:y val="-4.2465987309847228E-2"/>
                </c:manualLayout>
              </c:layout>
              <c:dLblPos val="r"/>
              <c:showLegendKey val="0"/>
              <c:showVal val="1"/>
              <c:showCatName val="0"/>
              <c:showSerName val="0"/>
              <c:showPercent val="0"/>
              <c:showBubbleSize val="0"/>
            </c:dLbl>
            <c:dLbl>
              <c:idx val="12"/>
              <c:layout>
                <c:manualLayout>
                  <c:x val="-6.460931212566072E-2"/>
                  <c:y val="-3.4493566352986366E-2"/>
                </c:manualLayout>
              </c:layout>
              <c:dLblPos val="r"/>
              <c:showLegendKey val="0"/>
              <c:showVal val="1"/>
              <c:showCatName val="0"/>
              <c:showSerName val="0"/>
              <c:showPercent val="0"/>
              <c:showBubbleSize val="0"/>
            </c:dLbl>
            <c:dLbl>
              <c:idx val="13"/>
              <c:layout>
                <c:manualLayout>
                  <c:x val="-4.8025618663733213E-2"/>
                  <c:y val="-4.7581125707953011E-2"/>
                </c:manualLayout>
              </c:layout>
              <c:dLblPos val="r"/>
              <c:showLegendKey val="0"/>
              <c:showVal val="1"/>
              <c:showCatName val="0"/>
              <c:showSerName val="0"/>
              <c:showPercent val="0"/>
              <c:showBubbleSize val="0"/>
            </c:dLbl>
            <c:dLbl>
              <c:idx val="14"/>
              <c:layout>
                <c:manualLayout>
                  <c:x val="-4.3922132936668273E-2"/>
                  <c:y val="-4.9039833256137116E-2"/>
                </c:manualLayout>
              </c:layout>
              <c:dLblPos val="r"/>
              <c:showLegendKey val="0"/>
              <c:showVal val="1"/>
              <c:showCatName val="0"/>
              <c:showSerName val="0"/>
              <c:showPercent val="0"/>
              <c:showBubbleSize val="0"/>
            </c:dLbl>
            <c:dLbl>
              <c:idx val="15"/>
              <c:layout>
                <c:manualLayout>
                  <c:x val="-4.3926923440640878E-2"/>
                  <c:y val="-4.3160305995348078E-2"/>
                </c:manualLayout>
              </c:layout>
              <c:dLblPos val="r"/>
              <c:showLegendKey val="0"/>
              <c:showVal val="1"/>
              <c:showCatName val="0"/>
              <c:showSerName val="0"/>
              <c:showPercent val="0"/>
              <c:showBubbleSize val="0"/>
            </c:dLbl>
            <c:dLbl>
              <c:idx val="16"/>
              <c:layout>
                <c:manualLayout>
                  <c:x val="-4.5983281863894339E-2"/>
                  <c:y val="-5.4954608615099584E-2"/>
                </c:manualLayout>
              </c:layout>
              <c:dLblPos val="r"/>
              <c:showLegendKey val="0"/>
              <c:showVal val="1"/>
              <c:showCatName val="0"/>
              <c:showSerName val="0"/>
              <c:showPercent val="0"/>
              <c:showBubbleSize val="0"/>
            </c:dLbl>
            <c:dLbl>
              <c:idx val="17"/>
              <c:layout>
                <c:manualLayout>
                  <c:x val="-4.3930318139898797E-2"/>
                  <c:y val="-4.9080566028279142E-2"/>
                </c:manualLayout>
              </c:layout>
              <c:dLblPos val="r"/>
              <c:showLegendKey val="0"/>
              <c:showVal val="1"/>
              <c:showCatName val="0"/>
              <c:showSerName val="0"/>
              <c:showPercent val="0"/>
              <c:showBubbleSize val="0"/>
            </c:dLbl>
            <c:dLbl>
              <c:idx val="18"/>
              <c:layout>
                <c:manualLayout>
                  <c:x val="-3.9826351274879157E-2"/>
                  <c:y val="-4.3198239925891641E-2"/>
                </c:manualLayout>
              </c:layout>
              <c:dLblPos val="r"/>
              <c:showLegendKey val="0"/>
              <c:showVal val="1"/>
              <c:showCatName val="0"/>
              <c:showSerName val="0"/>
              <c:showPercent val="0"/>
              <c:showBubbleSize val="0"/>
            </c:dLbl>
            <c:dLbl>
              <c:idx val="19"/>
              <c:layout>
                <c:manualLayout>
                  <c:x val="-2.7502206902349825E-2"/>
                  <c:y val="-3.7262751993411877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83.4</c:v>
                </c:pt>
                <c:pt idx="1">
                  <c:v>85.7</c:v>
                </c:pt>
                <c:pt idx="2">
                  <c:v>85.2</c:v>
                </c:pt>
                <c:pt idx="3">
                  <c:v>80.8</c:v>
                </c:pt>
                <c:pt idx="4">
                  <c:v>79.400000000000006</c:v>
                </c:pt>
                <c:pt idx="5">
                  <c:v>80.7</c:v>
                </c:pt>
                <c:pt idx="6">
                  <c:v>81.900000000000006</c:v>
                </c:pt>
                <c:pt idx="7">
                  <c:v>82.6</c:v>
                </c:pt>
                <c:pt idx="8">
                  <c:v>83.8</c:v>
                </c:pt>
                <c:pt idx="9">
                  <c:v>85.6</c:v>
                </c:pt>
                <c:pt idx="10">
                  <c:v>87</c:v>
                </c:pt>
                <c:pt idx="11">
                  <c:v>88.5</c:v>
                </c:pt>
                <c:pt idx="12">
                  <c:v>119.7</c:v>
                </c:pt>
                <c:pt idx="13">
                  <c:v>120.7</c:v>
                </c:pt>
                <c:pt idx="14">
                  <c:v>124.7</c:v>
                </c:pt>
                <c:pt idx="15">
                  <c:v>135.4</c:v>
                </c:pt>
                <c:pt idx="16">
                  <c:v>138.9</c:v>
                </c:pt>
                <c:pt idx="17">
                  <c:v>137.80000000000001</c:v>
                </c:pt>
                <c:pt idx="18">
                  <c:v>136.5</c:v>
                </c:pt>
                <c:pt idx="19">
                  <c:v>136.4</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79937106704685E-2"/>
                  <c:y val="-4.8226477842339993E-2"/>
                </c:manualLayout>
              </c:layout>
              <c:dLblPos val="r"/>
              <c:showLegendKey val="0"/>
              <c:showVal val="1"/>
              <c:showCatName val="0"/>
              <c:showSerName val="0"/>
              <c:showPercent val="0"/>
              <c:showBubbleSize val="0"/>
            </c:dLbl>
            <c:dLbl>
              <c:idx val="1"/>
              <c:layout>
                <c:manualLayout>
                  <c:x val="-1.876913054477649E-2"/>
                  <c:y val="-4.4799434194478953E-2"/>
                </c:manualLayout>
              </c:layout>
              <c:dLblPos val="r"/>
              <c:showLegendKey val="0"/>
              <c:showVal val="1"/>
              <c:showCatName val="0"/>
              <c:showSerName val="0"/>
              <c:showPercent val="0"/>
              <c:showBubbleSize val="0"/>
            </c:dLbl>
            <c:dLbl>
              <c:idx val="2"/>
              <c:layout>
                <c:manualLayout>
                  <c:x val="-2.2973869706592917E-2"/>
                  <c:y val="-3.7515245006042322E-2"/>
                </c:manualLayout>
              </c:layout>
              <c:dLblPos val="r"/>
              <c:showLegendKey val="0"/>
              <c:showVal val="1"/>
              <c:showCatName val="0"/>
              <c:showSerName val="0"/>
              <c:showPercent val="0"/>
              <c:showBubbleSize val="0"/>
            </c:dLbl>
            <c:dLbl>
              <c:idx val="3"/>
              <c:layout>
                <c:manualLayout>
                  <c:x val="-3.5316176342140862E-2"/>
                  <c:y val="4.2471364766431374E-2"/>
                </c:manualLayout>
              </c:layout>
              <c:dLblPos val="r"/>
              <c:showLegendKey val="0"/>
              <c:showVal val="1"/>
              <c:showCatName val="0"/>
              <c:showSerName val="0"/>
              <c:showPercent val="0"/>
              <c:showBubbleSize val="0"/>
            </c:dLbl>
            <c:dLbl>
              <c:idx val="4"/>
              <c:layout>
                <c:manualLayout>
                  <c:x val="-3.3208916355947755E-2"/>
                  <c:y val="3.595664334172561E-2"/>
                </c:manualLayout>
              </c:layout>
              <c:dLblPos val="r"/>
              <c:showLegendKey val="0"/>
              <c:showVal val="1"/>
              <c:showCatName val="0"/>
              <c:showSerName val="0"/>
              <c:showPercent val="0"/>
              <c:showBubbleSize val="0"/>
            </c:dLbl>
            <c:dLbl>
              <c:idx val="5"/>
              <c:layout>
                <c:manualLayout>
                  <c:x val="-2.9100341677617051E-2"/>
                  <c:y val="4.3096496064872696E-2"/>
                </c:manualLayout>
              </c:layout>
              <c:dLblPos val="r"/>
              <c:showLegendKey val="0"/>
              <c:showVal val="1"/>
              <c:showCatName val="0"/>
              <c:showSerName val="0"/>
              <c:showPercent val="0"/>
              <c:showBubbleSize val="0"/>
            </c:dLbl>
            <c:dLbl>
              <c:idx val="6"/>
              <c:layout>
                <c:manualLayout>
                  <c:x val="-3.1101332872673502E-2"/>
                  <c:y val="4.9611217489578446E-2"/>
                </c:manualLayout>
              </c:layout>
              <c:dLblPos val="r"/>
              <c:showLegendKey val="0"/>
              <c:showVal val="1"/>
              <c:showCatName val="0"/>
              <c:showSerName val="0"/>
              <c:showPercent val="0"/>
              <c:showBubbleSize val="0"/>
            </c:dLbl>
            <c:dLbl>
              <c:idx val="7"/>
              <c:layout>
                <c:manualLayout>
                  <c:x val="-3.320875460740718E-2"/>
                  <c:y val="4.8986086191137146E-2"/>
                </c:manualLayout>
              </c:layout>
              <c:dLblPos val="r"/>
              <c:showLegendKey val="0"/>
              <c:showVal val="1"/>
              <c:showCatName val="0"/>
              <c:showSerName val="0"/>
              <c:showPercent val="0"/>
              <c:showBubbleSize val="0"/>
            </c:dLbl>
            <c:dLbl>
              <c:idx val="8"/>
              <c:layout>
                <c:manualLayout>
                  <c:x val="-3.3261969877245806E-2"/>
                  <c:y val="5.4875676317401617E-2"/>
                </c:manualLayout>
              </c:layout>
              <c:dLblPos val="r"/>
              <c:showLegendKey val="0"/>
              <c:showVal val="1"/>
              <c:showCatName val="0"/>
              <c:showSerName val="0"/>
              <c:showPercent val="0"/>
              <c:showBubbleSize val="0"/>
            </c:dLbl>
            <c:dLbl>
              <c:idx val="9"/>
              <c:layout>
                <c:manualLayout>
                  <c:x val="-3.3208754607407104E-2"/>
                  <c:y val="4.8360954892695852E-2"/>
                </c:manualLayout>
              </c:layout>
              <c:dLblPos val="r"/>
              <c:showLegendKey val="0"/>
              <c:showVal val="1"/>
              <c:showCatName val="0"/>
              <c:showSerName val="0"/>
              <c:showPercent val="0"/>
              <c:showBubbleSize val="0"/>
            </c:dLbl>
            <c:dLbl>
              <c:idx val="10"/>
              <c:layout>
                <c:manualLayout>
                  <c:x val="-3.1101332872673502E-2"/>
                  <c:y val="4.2471364766431374E-2"/>
                </c:manualLayout>
              </c:layout>
              <c:dLblPos val="r"/>
              <c:showLegendKey val="0"/>
              <c:showVal val="1"/>
              <c:showCatName val="0"/>
              <c:showSerName val="0"/>
              <c:showPercent val="0"/>
              <c:showBubbleSize val="0"/>
            </c:dLbl>
            <c:dLbl>
              <c:idx val="11"/>
              <c:layout>
                <c:manualLayout>
                  <c:x val="-3.4242924587008297E-2"/>
                  <c:y val="5.4331734591807956E-2"/>
                </c:manualLayout>
              </c:layout>
              <c:dLblPos val="r"/>
              <c:showLegendKey val="0"/>
              <c:showVal val="1"/>
              <c:showCatName val="0"/>
              <c:showSerName val="0"/>
              <c:showPercent val="0"/>
              <c:showBubbleSize val="0"/>
            </c:dLbl>
            <c:dLbl>
              <c:idx val="12"/>
              <c:layout>
                <c:manualLayout>
                  <c:x val="-3.6944350371759992E-2"/>
                  <c:y val="0.10169880880117171"/>
                </c:manualLayout>
              </c:layout>
              <c:dLblPos val="r"/>
              <c:showLegendKey val="0"/>
              <c:showVal val="1"/>
              <c:showCatName val="0"/>
              <c:showSerName val="0"/>
              <c:showPercent val="0"/>
              <c:showBubbleSize val="0"/>
            </c:dLbl>
            <c:dLbl>
              <c:idx val="13"/>
              <c:layout>
                <c:manualLayout>
                  <c:x val="-4.5987020933170586E-2"/>
                  <c:y val="3.9656971121271367E-2"/>
                </c:manualLayout>
              </c:layout>
              <c:dLblPos val="r"/>
              <c:showLegendKey val="0"/>
              <c:showVal val="1"/>
              <c:showCatName val="0"/>
              <c:showSerName val="0"/>
              <c:showPercent val="0"/>
              <c:showBubbleSize val="0"/>
            </c:dLbl>
            <c:dLbl>
              <c:idx val="14"/>
              <c:layout>
                <c:manualLayout>
                  <c:x val="-3.7761826283539836E-2"/>
                  <c:y val="4.9048080475068735E-2"/>
                </c:manualLayout>
              </c:layout>
              <c:dLblPos val="r"/>
              <c:showLegendKey val="0"/>
              <c:showVal val="1"/>
              <c:showCatName val="0"/>
              <c:showSerName val="0"/>
              <c:showPercent val="0"/>
              <c:showBubbleSize val="0"/>
            </c:dLbl>
            <c:dLbl>
              <c:idx val="15"/>
              <c:layout>
                <c:manualLayout>
                  <c:x val="-4.3915122819410894E-2"/>
                  <c:y val="6.4658316951332936E-2"/>
                </c:manualLayout>
              </c:layout>
              <c:dLblPos val="r"/>
              <c:showLegendKey val="0"/>
              <c:showVal val="1"/>
              <c:showCatName val="0"/>
              <c:showSerName val="0"/>
              <c:showPercent val="0"/>
              <c:showBubbleSize val="0"/>
            </c:dLbl>
            <c:dLbl>
              <c:idx val="16"/>
              <c:layout>
                <c:manualLayout>
                  <c:x val="-4.3930252061687554E-2"/>
                  <c:y val="6.0885530198555686E-2"/>
                </c:manualLayout>
              </c:layout>
              <c:dLblPos val="r"/>
              <c:showLegendKey val="0"/>
              <c:showVal val="1"/>
              <c:showCatName val="0"/>
              <c:showSerName val="0"/>
              <c:showPercent val="0"/>
              <c:showBubbleSize val="0"/>
            </c:dLbl>
            <c:dLbl>
              <c:idx val="17"/>
              <c:layout>
                <c:manualLayout>
                  <c:x val="-3.98227311083156E-2"/>
                  <c:y val="6.0894334712398239E-2"/>
                </c:manualLayout>
              </c:layout>
              <c:dLblPos val="r"/>
              <c:showLegendKey val="0"/>
              <c:showVal val="1"/>
              <c:showCatName val="0"/>
              <c:showSerName val="0"/>
              <c:showPercent val="0"/>
              <c:showBubbleSize val="0"/>
            </c:dLbl>
            <c:dLbl>
              <c:idx val="18"/>
              <c:layout>
                <c:manualLayout>
                  <c:x val="-3.7748424938007008E-2"/>
                  <c:y val="6.6735897949197029E-2"/>
                </c:manualLayout>
              </c:layout>
              <c:dLblPos val="r"/>
              <c:showLegendKey val="0"/>
              <c:showVal val="1"/>
              <c:showCatName val="0"/>
              <c:showSerName val="0"/>
              <c:showPercent val="0"/>
              <c:showBubbleSize val="0"/>
            </c:dLbl>
            <c:dLbl>
              <c:idx val="19"/>
              <c:layout>
                <c:manualLayout>
                  <c:x val="-2.7498388699933218E-2"/>
                  <c:y val="4.9043459080326826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0.0</c:formatCode>
                <c:ptCount val="20"/>
                <c:pt idx="0">
                  <c:v>84.5</c:v>
                </c:pt>
                <c:pt idx="1">
                  <c:v>86.1</c:v>
                </c:pt>
                <c:pt idx="2">
                  <c:v>87.6</c:v>
                </c:pt>
                <c:pt idx="3">
                  <c:v>79.3</c:v>
                </c:pt>
                <c:pt idx="4">
                  <c:v>77.7</c:v>
                </c:pt>
                <c:pt idx="5">
                  <c:v>78.8</c:v>
                </c:pt>
                <c:pt idx="6">
                  <c:v>80</c:v>
                </c:pt>
                <c:pt idx="7">
                  <c:v>80.099999999999994</c:v>
                </c:pt>
                <c:pt idx="8">
                  <c:v>80.7</c:v>
                </c:pt>
                <c:pt idx="9">
                  <c:v>81.400000000000006</c:v>
                </c:pt>
                <c:pt idx="10">
                  <c:v>82.3</c:v>
                </c:pt>
                <c:pt idx="11">
                  <c:v>83</c:v>
                </c:pt>
                <c:pt idx="12">
                  <c:v>110.5</c:v>
                </c:pt>
                <c:pt idx="13">
                  <c:v>111.3</c:v>
                </c:pt>
                <c:pt idx="14">
                  <c:v>115.1</c:v>
                </c:pt>
                <c:pt idx="15">
                  <c:v>125.3</c:v>
                </c:pt>
                <c:pt idx="16">
                  <c:v>129</c:v>
                </c:pt>
                <c:pt idx="17">
                  <c:v>128.30000000000001</c:v>
                </c:pt>
                <c:pt idx="18">
                  <c:v>127.1</c:v>
                </c:pt>
                <c:pt idx="19">
                  <c:v>128.19999999999999</c:v>
                </c:pt>
              </c:numCache>
            </c:numRef>
          </c:val>
          <c:smooth val="0"/>
        </c:ser>
        <c:dLbls>
          <c:showLegendKey val="0"/>
          <c:showVal val="0"/>
          <c:showCatName val="0"/>
          <c:showSerName val="0"/>
          <c:showPercent val="0"/>
          <c:showBubbleSize val="0"/>
        </c:dLbls>
        <c:marker val="1"/>
        <c:smooth val="0"/>
        <c:axId val="167820672"/>
        <c:axId val="168215680"/>
      </c:lineChart>
      <c:catAx>
        <c:axId val="16782067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68215680"/>
        <c:crossesAt val="100"/>
        <c:auto val="1"/>
        <c:lblAlgn val="ctr"/>
        <c:lblOffset val="100"/>
        <c:tickLblSkip val="1"/>
        <c:tickMarkSkip val="1"/>
        <c:noMultiLvlLbl val="0"/>
      </c:catAx>
      <c:valAx>
        <c:axId val="168215680"/>
        <c:scaling>
          <c:orientation val="minMax"/>
          <c:max val="160"/>
          <c:min val="6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67820672"/>
        <c:crosses val="autoZero"/>
        <c:crossBetween val="midCat"/>
        <c:majorUnit val="20"/>
        <c:minorUnit val="2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3626209047672209"/>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8.9028854890726219E-3"/>
                  <c:y val="1.9803979609625873E-2"/>
                </c:manualLayout>
              </c:layout>
              <c:dLblPos val="r"/>
              <c:showLegendKey val="0"/>
              <c:showVal val="1"/>
              <c:showCatName val="0"/>
              <c:showSerName val="0"/>
              <c:showPercent val="0"/>
              <c:showBubbleSize val="0"/>
            </c:dLbl>
            <c:dLbl>
              <c:idx val="1"/>
              <c:layout>
                <c:manualLayout>
                  <c:x val="-2.1444724409604255E-2"/>
                  <c:y val="4.1381700814783033E-2"/>
                </c:manualLayout>
              </c:layout>
              <c:dLblPos val="r"/>
              <c:showLegendKey val="0"/>
              <c:showVal val="1"/>
              <c:showCatName val="0"/>
              <c:showSerName val="0"/>
              <c:showPercent val="0"/>
              <c:showBubbleSize val="0"/>
            </c:dLbl>
            <c:dLbl>
              <c:idx val="2"/>
              <c:layout>
                <c:manualLayout>
                  <c:x val="-3.2931776985131105E-2"/>
                  <c:y val="3.9807327415395992E-2"/>
                </c:manualLayout>
              </c:layout>
              <c:dLblPos val="r"/>
              <c:showLegendKey val="0"/>
              <c:showVal val="1"/>
              <c:showCatName val="0"/>
              <c:showSerName val="0"/>
              <c:showPercent val="0"/>
              <c:showBubbleSize val="0"/>
            </c:dLbl>
            <c:dLbl>
              <c:idx val="3"/>
              <c:layout>
                <c:manualLayout>
                  <c:x val="-3.5021022058763035E-2"/>
                  <c:y val="6.0859787263434183E-2"/>
                </c:manualLayout>
              </c:layout>
              <c:dLblPos val="r"/>
              <c:showLegendKey val="0"/>
              <c:showVal val="1"/>
              <c:showCatName val="0"/>
              <c:showSerName val="0"/>
              <c:showPercent val="0"/>
              <c:showBubbleSize val="0"/>
            </c:dLbl>
            <c:dLbl>
              <c:idx val="4"/>
              <c:layout>
                <c:manualLayout>
                  <c:x val="-3.0841293741103722E-2"/>
                  <c:y val="-6.5456002210250094E-2"/>
                </c:manualLayout>
              </c:layout>
              <c:dLblPos val="r"/>
              <c:showLegendKey val="0"/>
              <c:showVal val="1"/>
              <c:showCatName val="0"/>
              <c:showSerName val="0"/>
              <c:showPercent val="0"/>
              <c:showBubbleSize val="0"/>
            </c:dLbl>
            <c:dLbl>
              <c:idx val="5"/>
              <c:layout>
                <c:manualLayout>
                  <c:x val="-3.293115789993336E-2"/>
                  <c:y val="-5.1420914490951791E-2"/>
                </c:manualLayout>
              </c:layout>
              <c:dLblPos val="r"/>
              <c:showLegendKey val="0"/>
              <c:showVal val="1"/>
              <c:showCatName val="0"/>
              <c:showSerName val="0"/>
              <c:showPercent val="0"/>
              <c:showBubbleSize val="0"/>
            </c:dLbl>
            <c:dLbl>
              <c:idx val="6"/>
              <c:layout>
                <c:manualLayout>
                  <c:x val="-3.5021022058763035E-2"/>
                  <c:y val="-4.4403370631302737E-2"/>
                </c:manualLayout>
              </c:layout>
              <c:dLblPos val="r"/>
              <c:showLegendKey val="0"/>
              <c:showVal val="1"/>
              <c:showCatName val="0"/>
              <c:showSerName val="0"/>
              <c:showPercent val="0"/>
              <c:showBubbleSize val="0"/>
            </c:dLbl>
            <c:dLbl>
              <c:idx val="7"/>
              <c:layout>
                <c:manualLayout>
                  <c:x val="-3.5021022058763035E-2"/>
                  <c:y val="-4.4403370631302681E-2"/>
                </c:manualLayout>
              </c:layout>
              <c:dLblPos val="r"/>
              <c:showLegendKey val="0"/>
              <c:showVal val="1"/>
              <c:showCatName val="0"/>
              <c:showSerName val="0"/>
              <c:showPercent val="0"/>
              <c:showBubbleSize val="0"/>
            </c:dLbl>
            <c:dLbl>
              <c:idx val="8"/>
              <c:layout>
                <c:manualLayout>
                  <c:x val="-3.2931322456166347E-2"/>
                  <c:y val="-4.4403370631302681E-2"/>
                </c:manualLayout>
              </c:layout>
              <c:dLblPos val="r"/>
              <c:showLegendKey val="0"/>
              <c:showVal val="1"/>
              <c:showCatName val="0"/>
              <c:showSerName val="0"/>
              <c:showPercent val="0"/>
              <c:showBubbleSize val="0"/>
            </c:dLbl>
            <c:dLbl>
              <c:idx val="9"/>
              <c:layout>
                <c:manualLayout>
                  <c:x val="-3.5018822020942586E-2"/>
                  <c:y val="-7.3521832498210454E-2"/>
                </c:manualLayout>
              </c:layout>
              <c:dLblPos val="r"/>
              <c:showLegendKey val="0"/>
              <c:showVal val="1"/>
              <c:showCatName val="0"/>
              <c:showSerName val="0"/>
              <c:showPercent val="0"/>
              <c:showBubbleSize val="0"/>
            </c:dLbl>
            <c:dLbl>
              <c:idx val="10"/>
              <c:layout>
                <c:manualLayout>
                  <c:x val="-3.7106504693176404E-2"/>
                  <c:y val="-5.9486655077206282E-2"/>
                </c:manualLayout>
              </c:layout>
              <c:dLblPos val="r"/>
              <c:showLegendKey val="0"/>
              <c:showVal val="1"/>
              <c:showCatName val="0"/>
              <c:showSerName val="0"/>
              <c:showPercent val="0"/>
              <c:showBubbleSize val="0"/>
            </c:dLbl>
            <c:dLbl>
              <c:idx val="11"/>
              <c:layout>
                <c:manualLayout>
                  <c:x val="-5.1735242384889774E-2"/>
                  <c:y val="-8.5460681051232237E-2"/>
                </c:manualLayout>
              </c:layout>
              <c:dLblPos val="r"/>
              <c:showLegendKey val="0"/>
              <c:showVal val="1"/>
              <c:showCatName val="0"/>
              <c:showSerName val="0"/>
              <c:showPercent val="0"/>
              <c:showBubbleSize val="0"/>
            </c:dLbl>
            <c:dLbl>
              <c:idx val="12"/>
              <c:layout>
                <c:manualLayout>
                  <c:x val="-5.2239165520411017E-2"/>
                  <c:y val="-3.7385724511708768E-2"/>
                </c:manualLayout>
              </c:layout>
              <c:dLblPos val="r"/>
              <c:showLegendKey val="0"/>
              <c:showVal val="1"/>
              <c:showCatName val="0"/>
              <c:showSerName val="0"/>
              <c:showPercent val="0"/>
              <c:showBubbleSize val="0"/>
            </c:dLbl>
            <c:dLbl>
              <c:idx val="13"/>
              <c:layout>
                <c:manualLayout>
                  <c:x val="-4.1769779344759859E-2"/>
                  <c:y val="-5.1421227072715472E-2"/>
                </c:manualLayout>
              </c:layout>
              <c:dLblPos val="r"/>
              <c:showLegendKey val="0"/>
              <c:showVal val="1"/>
              <c:showCatName val="0"/>
              <c:showSerName val="0"/>
              <c:showPercent val="0"/>
              <c:showBubbleSize val="0"/>
            </c:dLbl>
            <c:dLbl>
              <c:idx val="14"/>
              <c:layout>
                <c:manualLayout>
                  <c:x val="-3.9668426123920658E-2"/>
                  <c:y val="-4.7581799990899891E-2"/>
                </c:manualLayout>
              </c:layout>
              <c:dLblPos val="r"/>
              <c:showLegendKey val="0"/>
              <c:showVal val="1"/>
              <c:showCatName val="0"/>
              <c:showSerName val="0"/>
              <c:showPercent val="0"/>
              <c:showBubbleSize val="0"/>
            </c:dLbl>
            <c:dLbl>
              <c:idx val="15"/>
              <c:layout>
                <c:manualLayout>
                  <c:x val="-3.9663494141709332E-2"/>
                  <c:y val="-3.4594720608827817E-2"/>
                </c:manualLayout>
              </c:layout>
              <c:dLblPos val="r"/>
              <c:showLegendKey val="0"/>
              <c:showVal val="1"/>
              <c:showCatName val="0"/>
              <c:showSerName val="0"/>
              <c:showPercent val="0"/>
              <c:showBubbleSize val="0"/>
            </c:dLbl>
            <c:dLbl>
              <c:idx val="16"/>
              <c:layout>
                <c:manualLayout>
                  <c:x val="-3.549383198084681E-2"/>
                  <c:y val="-4.7584867442629714E-2"/>
                </c:manualLayout>
              </c:layout>
              <c:dLblPos val="r"/>
              <c:showLegendKey val="0"/>
              <c:showVal val="1"/>
              <c:showCatName val="0"/>
              <c:showSerName val="0"/>
              <c:showPercent val="0"/>
              <c:showBubbleSize val="0"/>
            </c:dLbl>
            <c:dLbl>
              <c:idx val="17"/>
              <c:layout>
                <c:manualLayout>
                  <c:x val="-3.1318087041923667E-2"/>
                  <c:y val="-7.3546756399854585E-2"/>
                </c:manualLayout>
              </c:layout>
              <c:dLblPos val="r"/>
              <c:showLegendKey val="0"/>
              <c:showVal val="1"/>
              <c:showCatName val="0"/>
              <c:showSerName val="0"/>
              <c:showPercent val="0"/>
              <c:showBubbleSize val="0"/>
            </c:dLbl>
            <c:dLbl>
              <c:idx val="18"/>
              <c:layout>
                <c:manualLayout>
                  <c:x val="-3.7579274406983061E-2"/>
                  <c:y val="-6.0561407096840179E-2"/>
                </c:manualLayout>
              </c:layout>
              <c:dLblPos val="r"/>
              <c:showLegendKey val="0"/>
              <c:showVal val="1"/>
              <c:showCatName val="0"/>
              <c:showSerName val="0"/>
              <c:showPercent val="0"/>
              <c:showBubbleSize val="0"/>
            </c:dLbl>
            <c:dLbl>
              <c:idx val="19"/>
              <c:layout>
                <c:manualLayout>
                  <c:x val="0"/>
                  <c:y val="-0.13632251238250043"/>
                </c:manualLayout>
              </c:layout>
              <c:dLblPos val="b"/>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82.4</c:v>
                </c:pt>
                <c:pt idx="1">
                  <c:v>85.7</c:v>
                </c:pt>
                <c:pt idx="2">
                  <c:v>87.9</c:v>
                </c:pt>
                <c:pt idx="3">
                  <c:v>87</c:v>
                </c:pt>
                <c:pt idx="4">
                  <c:v>88.2</c:v>
                </c:pt>
                <c:pt idx="5">
                  <c:v>90.8</c:v>
                </c:pt>
                <c:pt idx="6">
                  <c:v>92.7</c:v>
                </c:pt>
                <c:pt idx="7">
                  <c:v>93.5</c:v>
                </c:pt>
                <c:pt idx="8">
                  <c:v>95</c:v>
                </c:pt>
                <c:pt idx="9">
                  <c:v>97.1</c:v>
                </c:pt>
                <c:pt idx="10">
                  <c:v>98.6</c:v>
                </c:pt>
                <c:pt idx="11">
                  <c:v>100.1</c:v>
                </c:pt>
                <c:pt idx="12">
                  <c:v>124.3</c:v>
                </c:pt>
                <c:pt idx="13">
                  <c:v>121.8</c:v>
                </c:pt>
                <c:pt idx="14">
                  <c:v>120.9</c:v>
                </c:pt>
                <c:pt idx="15">
                  <c:v>125.8</c:v>
                </c:pt>
                <c:pt idx="16">
                  <c:v>124.5</c:v>
                </c:pt>
                <c:pt idx="17">
                  <c:v>120.7</c:v>
                </c:pt>
                <c:pt idx="18">
                  <c:v>117.5</c:v>
                </c:pt>
                <c:pt idx="19">
                  <c:v>115.6</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6203056478929567E-2"/>
                  <c:y val="-6.8924292806545967E-2"/>
                </c:manualLayout>
              </c:layout>
              <c:dLblPos val="r"/>
              <c:showLegendKey val="0"/>
              <c:showVal val="1"/>
              <c:showCatName val="0"/>
              <c:showSerName val="0"/>
              <c:showPercent val="0"/>
              <c:showBubbleSize val="0"/>
            </c:dLbl>
            <c:dLbl>
              <c:idx val="1"/>
              <c:layout>
                <c:manualLayout>
                  <c:x val="-3.0842890363629458E-2"/>
                  <c:y val="-6.6299153031859695E-2"/>
                </c:manualLayout>
              </c:layout>
              <c:dLblPos val="r"/>
              <c:showLegendKey val="0"/>
              <c:showVal val="1"/>
              <c:showCatName val="0"/>
              <c:showSerName val="0"/>
              <c:showPercent val="0"/>
              <c:showBubbleSize val="0"/>
            </c:dLbl>
            <c:dLbl>
              <c:idx val="2"/>
              <c:layout>
                <c:manualLayout>
                  <c:x val="-3.293115789993336E-2"/>
                  <c:y val="-6.0859787263434106E-2"/>
                </c:manualLayout>
              </c:layout>
              <c:dLblPos val="r"/>
              <c:showLegendKey val="0"/>
              <c:showVal val="1"/>
              <c:showCatName val="0"/>
              <c:showSerName val="0"/>
              <c:showPercent val="0"/>
              <c:showBubbleSize val="0"/>
            </c:dLbl>
            <c:dLbl>
              <c:idx val="3"/>
              <c:layout>
                <c:manualLayout>
                  <c:x val="-3.816091954022989E-2"/>
                  <c:y val="-6.0859787263434183E-2"/>
                </c:manualLayout>
              </c:layout>
              <c:dLblPos val="r"/>
              <c:showLegendKey val="0"/>
              <c:showVal val="1"/>
              <c:showCatName val="0"/>
              <c:showSerName val="0"/>
              <c:showPercent val="0"/>
              <c:showBubbleSize val="0"/>
            </c:dLbl>
            <c:dLbl>
              <c:idx val="4"/>
              <c:layout>
                <c:manualLayout>
                  <c:x val="-3.5021022058763077E-2"/>
                  <c:y val="5.8438458350600922E-2"/>
                </c:manualLayout>
              </c:layout>
              <c:dLblPos val="r"/>
              <c:showLegendKey val="0"/>
              <c:showVal val="1"/>
              <c:showCatName val="0"/>
              <c:showSerName val="0"/>
              <c:showPercent val="0"/>
              <c:showBubbleSize val="0"/>
            </c:dLbl>
            <c:dLbl>
              <c:idx val="5"/>
              <c:layout>
                <c:manualLayout>
                  <c:x val="-3.5021022058763035E-2"/>
                  <c:y val="5.8438458350600922E-2"/>
                </c:manualLayout>
              </c:layout>
              <c:dLblPos val="r"/>
              <c:showLegendKey val="0"/>
              <c:showVal val="1"/>
              <c:showCatName val="0"/>
              <c:showSerName val="0"/>
              <c:showPercent val="0"/>
              <c:showBubbleSize val="0"/>
            </c:dLbl>
            <c:dLbl>
              <c:idx val="6"/>
              <c:layout>
                <c:manualLayout>
                  <c:x val="-3.0841293741103688E-2"/>
                  <c:y val="5.8438458350600922E-2"/>
                </c:manualLayout>
              </c:layout>
              <c:dLblPos val="r"/>
              <c:showLegendKey val="0"/>
              <c:showVal val="1"/>
              <c:showCatName val="0"/>
              <c:showSerName val="0"/>
              <c:showPercent val="0"/>
              <c:showBubbleSize val="0"/>
            </c:dLbl>
            <c:dLbl>
              <c:idx val="7"/>
              <c:layout>
                <c:manualLayout>
                  <c:x val="-3.1891327063740788E-2"/>
                  <c:y val="5.8438458350600922E-2"/>
                </c:manualLayout>
              </c:layout>
              <c:dLblPos val="r"/>
              <c:showLegendKey val="0"/>
              <c:showVal val="1"/>
              <c:showCatName val="0"/>
              <c:showSerName val="0"/>
              <c:showPercent val="0"/>
              <c:showBubbleSize val="0"/>
            </c:dLbl>
            <c:dLbl>
              <c:idx val="8"/>
              <c:layout>
                <c:manualLayout>
                  <c:x val="-3.2931157899933436E-2"/>
                  <c:y val="6.5456002210250039E-2"/>
                </c:manualLayout>
              </c:layout>
              <c:dLblPos val="r"/>
              <c:showLegendKey val="0"/>
              <c:showVal val="1"/>
              <c:showCatName val="0"/>
              <c:showSerName val="0"/>
              <c:showPercent val="0"/>
              <c:showBubbleSize val="0"/>
            </c:dLbl>
            <c:dLbl>
              <c:idx val="9"/>
              <c:layout>
                <c:manualLayout>
                  <c:x val="-3.293115789993336E-2"/>
                  <c:y val="5.8438458350600922E-2"/>
                </c:manualLayout>
              </c:layout>
              <c:dLblPos val="r"/>
              <c:showLegendKey val="0"/>
              <c:showVal val="1"/>
              <c:showCatName val="0"/>
              <c:showSerName val="0"/>
              <c:showPercent val="0"/>
              <c:showBubbleSize val="0"/>
            </c:dLbl>
            <c:dLbl>
              <c:idx val="10"/>
              <c:layout>
                <c:manualLayout>
                  <c:x val="-3.293115789993336E-2"/>
                  <c:y val="5.1420914490951791E-2"/>
                </c:manualLayout>
              </c:layout>
              <c:dLblPos val="r"/>
              <c:showLegendKey val="0"/>
              <c:showVal val="1"/>
              <c:showCatName val="0"/>
              <c:showSerName val="0"/>
              <c:showPercent val="0"/>
              <c:showBubbleSize val="0"/>
            </c:dLbl>
            <c:dLbl>
              <c:idx val="11"/>
              <c:layout>
                <c:manualLayout>
                  <c:x val="-3.5021022058763035E-2"/>
                  <c:y val="5.1420914490951791E-2"/>
                </c:manualLayout>
              </c:layout>
              <c:dLblPos val="r"/>
              <c:showLegendKey val="0"/>
              <c:showVal val="1"/>
              <c:showCatName val="0"/>
              <c:showSerName val="0"/>
              <c:showPercent val="0"/>
              <c:showBubbleSize val="0"/>
            </c:dLbl>
            <c:dLbl>
              <c:idx val="12"/>
              <c:layout>
                <c:manualLayout>
                  <c:x val="-3.8124551292368386E-2"/>
                  <c:y val="-5.6308700162217042E-2"/>
                </c:manualLayout>
              </c:layout>
              <c:dLblPos val="r"/>
              <c:showLegendKey val="0"/>
              <c:showVal val="1"/>
              <c:showCatName val="0"/>
              <c:showSerName val="0"/>
              <c:showPercent val="0"/>
              <c:showBubbleSize val="0"/>
            </c:dLbl>
            <c:dLbl>
              <c:idx val="13"/>
              <c:layout>
                <c:manualLayout>
                  <c:x val="-4.1791480066489702E-2"/>
                  <c:y val="-5.9794347811194276E-2"/>
                </c:manualLayout>
              </c:layout>
              <c:dLblPos val="r"/>
              <c:showLegendKey val="0"/>
              <c:showVal val="1"/>
              <c:showCatName val="0"/>
              <c:showSerName val="0"/>
              <c:showPercent val="0"/>
              <c:showBubbleSize val="0"/>
            </c:dLbl>
            <c:dLbl>
              <c:idx val="14"/>
              <c:layout>
                <c:manualLayout>
                  <c:x val="-3.9668344766404871E-2"/>
                  <c:y val="-5.6315205202558942E-2"/>
                </c:manualLayout>
              </c:layout>
              <c:dLblPos val="r"/>
              <c:showLegendKey val="0"/>
              <c:showVal val="1"/>
              <c:showCatName val="0"/>
              <c:showSerName val="0"/>
              <c:showPercent val="0"/>
              <c:showBubbleSize val="0"/>
            </c:dLbl>
            <c:dLbl>
              <c:idx val="15"/>
              <c:layout>
                <c:manualLayout>
                  <c:x val="-3.9664399777305369E-2"/>
                  <c:y val="-4.9821721951695944E-2"/>
                </c:manualLayout>
              </c:layout>
              <c:dLblPos val="r"/>
              <c:showLegendKey val="0"/>
              <c:showVal val="1"/>
              <c:showCatName val="0"/>
              <c:showSerName val="0"/>
              <c:showPercent val="0"/>
              <c:showBubbleSize val="0"/>
            </c:dLbl>
            <c:dLbl>
              <c:idx val="16"/>
              <c:layout>
                <c:manualLayout>
                  <c:x val="-4.1757449389231559E-2"/>
                  <c:y val="-6.2812209071374997E-2"/>
                </c:manualLayout>
              </c:layout>
              <c:dLblPos val="r"/>
              <c:showLegendKey val="0"/>
              <c:showVal val="1"/>
              <c:showCatName val="0"/>
              <c:showSerName val="0"/>
              <c:showPercent val="0"/>
              <c:showBubbleSize val="0"/>
            </c:dLbl>
            <c:dLbl>
              <c:idx val="17"/>
              <c:layout>
                <c:manualLayout>
                  <c:x val="-3.9676974893086955E-2"/>
                  <c:y val="-6.2803006716185564E-2"/>
                </c:manualLayout>
              </c:layout>
              <c:dLblPos val="r"/>
              <c:showLegendKey val="0"/>
              <c:showVal val="1"/>
              <c:showCatName val="0"/>
              <c:showSerName val="0"/>
              <c:showPercent val="0"/>
              <c:showBubbleSize val="0"/>
            </c:dLbl>
            <c:dLbl>
              <c:idx val="18"/>
              <c:layout>
                <c:manualLayout>
                  <c:x val="-3.9666463925829738E-2"/>
                  <c:y val="-4.9817465998568379E-2"/>
                </c:manualLayout>
              </c:layout>
              <c:dLblPos val="r"/>
              <c:showLegendKey val="0"/>
              <c:showVal val="1"/>
              <c:showCatName val="0"/>
              <c:showSerName val="0"/>
              <c:showPercent val="0"/>
              <c:showBubbleSize val="0"/>
            </c:dLbl>
            <c:dLbl>
              <c:idx val="19"/>
              <c:layout>
                <c:manualLayout>
                  <c:x val="0"/>
                  <c:y val="1.2983096417380992E-2"/>
                </c:manualLayout>
              </c:layout>
              <c:dLblPos val="t"/>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0.0</c:formatCode>
                <c:ptCount val="20"/>
                <c:pt idx="0">
                  <c:v>83.2</c:v>
                </c:pt>
                <c:pt idx="1">
                  <c:v>87.4</c:v>
                </c:pt>
                <c:pt idx="2">
                  <c:v>92.5</c:v>
                </c:pt>
                <c:pt idx="3">
                  <c:v>88</c:v>
                </c:pt>
                <c:pt idx="4">
                  <c:v>87.2</c:v>
                </c:pt>
                <c:pt idx="5">
                  <c:v>87.6</c:v>
                </c:pt>
                <c:pt idx="6">
                  <c:v>88.8</c:v>
                </c:pt>
                <c:pt idx="7">
                  <c:v>88.4</c:v>
                </c:pt>
                <c:pt idx="8">
                  <c:v>89</c:v>
                </c:pt>
                <c:pt idx="9">
                  <c:v>89.7</c:v>
                </c:pt>
                <c:pt idx="10">
                  <c:v>90.5</c:v>
                </c:pt>
                <c:pt idx="11">
                  <c:v>90.9</c:v>
                </c:pt>
                <c:pt idx="12">
                  <c:v>108.1</c:v>
                </c:pt>
                <c:pt idx="13">
                  <c:v>105.3</c:v>
                </c:pt>
                <c:pt idx="14">
                  <c:v>104.5</c:v>
                </c:pt>
                <c:pt idx="15">
                  <c:v>109.3</c:v>
                </c:pt>
                <c:pt idx="16">
                  <c:v>110.4</c:v>
                </c:pt>
                <c:pt idx="17">
                  <c:v>109</c:v>
                </c:pt>
                <c:pt idx="18">
                  <c:v>107.4</c:v>
                </c:pt>
                <c:pt idx="19">
                  <c:v>108</c:v>
                </c:pt>
              </c:numCache>
            </c:numRef>
          </c:val>
          <c:smooth val="0"/>
        </c:ser>
        <c:dLbls>
          <c:showLegendKey val="0"/>
          <c:showVal val="1"/>
          <c:showCatName val="0"/>
          <c:showSerName val="0"/>
          <c:showPercent val="0"/>
          <c:showBubbleSize val="0"/>
        </c:dLbls>
        <c:marker val="1"/>
        <c:smooth val="0"/>
        <c:axId val="170879232"/>
        <c:axId val="170901504"/>
      </c:lineChart>
      <c:catAx>
        <c:axId val="170879232"/>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70901504"/>
        <c:crossesAt val="100"/>
        <c:auto val="1"/>
        <c:lblAlgn val="ctr"/>
        <c:lblOffset val="100"/>
        <c:tickLblSkip val="1"/>
        <c:tickMarkSkip val="1"/>
        <c:noMultiLvlLbl val="0"/>
      </c:catAx>
      <c:valAx>
        <c:axId val="170901504"/>
        <c:scaling>
          <c:orientation val="minMax"/>
          <c:max val="13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0879232"/>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778016084379E-2"/>
          <c:y val="8.2222886305143017E-2"/>
          <c:w val="0.9152213389594247"/>
          <c:h val="0.61912227883279292"/>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4121759744754232E-2"/>
                  <c:y val="5.4765325526361729E-2"/>
                </c:manualLayout>
              </c:layout>
              <c:dLblPos val="r"/>
              <c:showLegendKey val="0"/>
              <c:showVal val="1"/>
              <c:showCatName val="0"/>
              <c:showSerName val="0"/>
              <c:showPercent val="0"/>
              <c:showBubbleSize val="0"/>
            </c:dLbl>
            <c:dLbl>
              <c:idx val="1"/>
              <c:layout>
                <c:manualLayout>
                  <c:x val="-1.4128306440721239E-2"/>
                  <c:y val="-4.2375198333259187E-2"/>
                </c:manualLayout>
              </c:layout>
              <c:dLblPos val="r"/>
              <c:showLegendKey val="0"/>
              <c:showVal val="1"/>
              <c:showCatName val="0"/>
              <c:showSerName val="0"/>
              <c:showPercent val="0"/>
              <c:showBubbleSize val="0"/>
            </c:dLbl>
            <c:dLbl>
              <c:idx val="2"/>
              <c:layout>
                <c:manualLayout>
                  <c:x val="-5.7675980148793613E-3"/>
                  <c:y val="-1.2128555745749862E-2"/>
                </c:manualLayout>
              </c:layout>
              <c:dLblPos val="r"/>
              <c:showLegendKey val="0"/>
              <c:showVal val="1"/>
              <c:showCatName val="0"/>
              <c:showSerName val="0"/>
              <c:showPercent val="0"/>
              <c:showBubbleSize val="0"/>
            </c:dLbl>
            <c:dLbl>
              <c:idx val="3"/>
              <c:layout>
                <c:manualLayout>
                  <c:x val="-1.412238047046627E-2"/>
                  <c:y val="-4.1965532610310496E-2"/>
                </c:manualLayout>
              </c:layout>
              <c:dLblPos val="r"/>
              <c:showLegendKey val="0"/>
              <c:showVal val="1"/>
              <c:showCatName val="0"/>
              <c:showSerName val="0"/>
              <c:showPercent val="0"/>
              <c:showBubbleSize val="0"/>
            </c:dLbl>
            <c:dLbl>
              <c:idx val="4"/>
              <c:layout>
                <c:manualLayout>
                  <c:x val="-2.2482001662017956E-2"/>
                  <c:y val="-4.8254840786411117E-2"/>
                </c:manualLayout>
              </c:layout>
              <c:dLblPos val="r"/>
              <c:showLegendKey val="0"/>
              <c:showVal val="1"/>
              <c:showCatName val="0"/>
              <c:showSerName val="0"/>
              <c:showPercent val="0"/>
              <c:showBubbleSize val="0"/>
            </c:dLbl>
            <c:dLbl>
              <c:idx val="5"/>
              <c:layout>
                <c:manualLayout>
                  <c:x val="-3.0841293741103688E-2"/>
                  <c:y val="3.979497845788145E-2"/>
                </c:manualLayout>
              </c:layout>
              <c:dLblPos val="r"/>
              <c:showLegendKey val="0"/>
              <c:showVal val="1"/>
              <c:showCatName val="0"/>
              <c:showSerName val="0"/>
              <c:showPercent val="0"/>
              <c:showBubbleSize val="0"/>
            </c:dLbl>
            <c:dLbl>
              <c:idx val="6"/>
              <c:layout>
                <c:manualLayout>
                  <c:x val="-3.0841293741103688E-2"/>
                  <c:y val="5.2373594810082726E-2"/>
                </c:manualLayout>
              </c:layout>
              <c:dLblPos val="r"/>
              <c:showLegendKey val="0"/>
              <c:showVal val="1"/>
              <c:showCatName val="0"/>
              <c:showSerName val="0"/>
              <c:showPercent val="0"/>
              <c:showBubbleSize val="0"/>
            </c:dLbl>
            <c:dLbl>
              <c:idx val="7"/>
              <c:layout>
                <c:manualLayout>
                  <c:x val="-3.2931157899933283E-2"/>
                  <c:y val="5.2374090031198937E-2"/>
                </c:manualLayout>
              </c:layout>
              <c:dLblPos val="r"/>
              <c:showLegendKey val="0"/>
              <c:showVal val="1"/>
              <c:showCatName val="0"/>
              <c:showSerName val="0"/>
              <c:showPercent val="0"/>
              <c:showBubbleSize val="0"/>
            </c:dLbl>
            <c:dLbl>
              <c:idx val="8"/>
              <c:layout>
                <c:manualLayout>
                  <c:x val="-3.7110886217592703E-2"/>
                  <c:y val="3.3505670281780815E-2"/>
                </c:manualLayout>
              </c:layout>
              <c:dLblPos val="r"/>
              <c:showLegendKey val="0"/>
              <c:showVal val="1"/>
              <c:showCatName val="0"/>
              <c:showSerName val="0"/>
              <c:showPercent val="0"/>
              <c:showBubbleSize val="0"/>
            </c:dLbl>
            <c:dLbl>
              <c:idx val="9"/>
              <c:layout>
                <c:manualLayout>
                  <c:x val="-3.293115789993336E-2"/>
                  <c:y val="4.608428663398207E-2"/>
                </c:manualLayout>
              </c:layout>
              <c:dLblPos val="r"/>
              <c:showLegendKey val="0"/>
              <c:showVal val="1"/>
              <c:showCatName val="0"/>
              <c:showSerName val="0"/>
              <c:showPercent val="0"/>
              <c:showBubbleSize val="0"/>
            </c:dLbl>
            <c:dLbl>
              <c:idx val="10"/>
              <c:layout>
                <c:manualLayout>
                  <c:x val="-3.5021022058763035E-2"/>
                  <c:y val="5.2374090031198937E-2"/>
                </c:manualLayout>
              </c:layout>
              <c:dLblPos val="r"/>
              <c:showLegendKey val="0"/>
              <c:showVal val="1"/>
              <c:showCatName val="0"/>
              <c:showSerName val="0"/>
              <c:showPercent val="0"/>
              <c:showBubbleSize val="0"/>
            </c:dLbl>
            <c:dLbl>
              <c:idx val="11"/>
              <c:layout>
                <c:manualLayout>
                  <c:x val="-3.0841293741103688E-2"/>
                  <c:y val="5.2374090031198937E-2"/>
                </c:manualLayout>
              </c:layout>
              <c:dLblPos val="r"/>
              <c:showLegendKey val="0"/>
              <c:showVal val="1"/>
              <c:showCatName val="0"/>
              <c:showSerName val="0"/>
              <c:showPercent val="0"/>
              <c:showBubbleSize val="0"/>
            </c:dLbl>
            <c:dLbl>
              <c:idx val="12"/>
              <c:layout>
                <c:manualLayout>
                  <c:x val="-2.7734508767173791E-2"/>
                  <c:y val="5.9494997918603257E-2"/>
                </c:manualLayout>
              </c:layout>
              <c:dLblPos val="r"/>
              <c:showLegendKey val="0"/>
              <c:showVal val="1"/>
              <c:showCatName val="0"/>
              <c:showSerName val="0"/>
              <c:showPercent val="0"/>
              <c:showBubbleSize val="0"/>
            </c:dLbl>
            <c:dLbl>
              <c:idx val="13"/>
              <c:layout>
                <c:manualLayout>
                  <c:x val="-3.1901540537523601E-2"/>
                  <c:y val="5.3206255977924673E-2"/>
                </c:manualLayout>
              </c:layout>
              <c:dLblPos val="r"/>
              <c:showLegendKey val="0"/>
              <c:showVal val="1"/>
              <c:showCatName val="0"/>
              <c:showSerName val="0"/>
              <c:showPercent val="0"/>
              <c:showBubbleSize val="0"/>
            </c:dLbl>
            <c:dLbl>
              <c:idx val="14"/>
              <c:layout>
                <c:manualLayout>
                  <c:x val="-2.7116445309216374E-2"/>
                  <c:y val="4.3180579652119758E-2"/>
                </c:manualLayout>
              </c:layout>
              <c:dLblPos val="r"/>
              <c:showLegendKey val="0"/>
              <c:showVal val="1"/>
              <c:showCatName val="0"/>
              <c:showSerName val="0"/>
              <c:showPercent val="0"/>
              <c:showBubbleSize val="0"/>
            </c:dLbl>
            <c:dLbl>
              <c:idx val="15"/>
              <c:layout>
                <c:manualLayout>
                  <c:x val="-3.1314470254968675E-2"/>
                  <c:y val="4.3261031286850812E-2"/>
                </c:manualLayout>
              </c:layout>
              <c:dLblPos val="r"/>
              <c:showLegendKey val="0"/>
              <c:showVal val="1"/>
              <c:showCatName val="0"/>
              <c:showSerName val="0"/>
              <c:showPercent val="0"/>
              <c:showBubbleSize val="0"/>
            </c:dLbl>
            <c:dLbl>
              <c:idx val="16"/>
              <c:layout>
                <c:manualLayout>
                  <c:x val="-3.3405959511385232E-2"/>
                  <c:y val="4.3195131991184355E-2"/>
                </c:manualLayout>
              </c:layout>
              <c:dLblPos val="r"/>
              <c:showLegendKey val="0"/>
              <c:showVal val="1"/>
              <c:showCatName val="0"/>
              <c:showSerName val="0"/>
              <c:showPercent val="0"/>
              <c:showBubbleSize val="0"/>
            </c:dLbl>
            <c:dLbl>
              <c:idx val="17"/>
              <c:layout>
                <c:manualLayout>
                  <c:x val="-3.3405959511385232E-2"/>
                  <c:y val="4.9080588805565983E-2"/>
                </c:manualLayout>
              </c:layout>
              <c:dLblPos val="r"/>
              <c:showLegendKey val="0"/>
              <c:showVal val="1"/>
              <c:showCatName val="0"/>
              <c:showSerName val="0"/>
              <c:showPercent val="0"/>
              <c:showBubbleSize val="0"/>
            </c:dLbl>
            <c:dLbl>
              <c:idx val="18"/>
              <c:layout>
                <c:manualLayout>
                  <c:x val="-3.5487653997059679E-2"/>
                  <c:y val="4.9060604712546522E-2"/>
                </c:manualLayout>
              </c:layout>
              <c:dLblPos val="r"/>
              <c:showLegendKey val="0"/>
              <c:showVal val="1"/>
              <c:showCatName val="0"/>
              <c:showSerName val="0"/>
              <c:showPercent val="0"/>
              <c:showBubbleSize val="0"/>
            </c:dLbl>
            <c:dLbl>
              <c:idx val="19"/>
              <c:layout>
                <c:manualLayout>
                  <c:x val="-1.4833200113638402E-3"/>
                  <c:y val="4.3101339027536836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Sheet1!$B$2:$U$2</c:f>
              <c:numCache>
                <c:formatCode>0.0</c:formatCode>
                <c:ptCount val="20"/>
                <c:pt idx="0">
                  <c:v>101.2</c:v>
                </c:pt>
                <c:pt idx="1">
                  <c:v>100</c:v>
                </c:pt>
                <c:pt idx="2">
                  <c:v>96.9</c:v>
                </c:pt>
                <c:pt idx="3">
                  <c:v>92.8</c:v>
                </c:pt>
                <c:pt idx="4">
                  <c:v>90.1</c:v>
                </c:pt>
                <c:pt idx="5">
                  <c:v>88.9</c:v>
                </c:pt>
                <c:pt idx="6">
                  <c:v>88.3</c:v>
                </c:pt>
                <c:pt idx="7">
                  <c:v>88.3</c:v>
                </c:pt>
                <c:pt idx="8">
                  <c:v>88.2</c:v>
                </c:pt>
                <c:pt idx="9">
                  <c:v>88.2</c:v>
                </c:pt>
                <c:pt idx="10">
                  <c:v>88.2</c:v>
                </c:pt>
                <c:pt idx="11">
                  <c:v>88.5</c:v>
                </c:pt>
                <c:pt idx="12">
                  <c:v>96.3</c:v>
                </c:pt>
                <c:pt idx="13">
                  <c:v>99.1</c:v>
                </c:pt>
                <c:pt idx="14">
                  <c:v>103.1</c:v>
                </c:pt>
                <c:pt idx="15">
                  <c:v>107.6</c:v>
                </c:pt>
                <c:pt idx="16">
                  <c:v>111.5</c:v>
                </c:pt>
                <c:pt idx="17">
                  <c:v>114.1</c:v>
                </c:pt>
                <c:pt idx="18">
                  <c:v>116.2</c:v>
                </c:pt>
                <c:pt idx="19">
                  <c:v>118</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4117800990751137E-2"/>
                  <c:y val="-3.3506082066158932E-2"/>
                </c:manualLayout>
              </c:layout>
              <c:dLblPos val="r"/>
              <c:showLegendKey val="0"/>
              <c:showVal val="1"/>
              <c:showCatName val="0"/>
              <c:showSerName val="0"/>
              <c:showPercent val="0"/>
              <c:showBubbleSize val="0"/>
            </c:dLbl>
            <c:dLbl>
              <c:idx val="1"/>
              <c:layout>
                <c:manualLayout>
                  <c:x val="-2.6674262300394592E-2"/>
                  <c:y val="7.1812858668090215E-2"/>
                </c:manualLayout>
              </c:layout>
              <c:dLblPos val="r"/>
              <c:showLegendKey val="0"/>
              <c:showVal val="1"/>
              <c:showCatName val="0"/>
              <c:showSerName val="0"/>
              <c:showPercent val="0"/>
              <c:showBubbleSize val="0"/>
            </c:dLbl>
            <c:dLbl>
              <c:idx val="2"/>
              <c:layout>
                <c:manualLayout>
                  <c:x val="-3.7120782444979412E-2"/>
                  <c:y val="5.454308056518746E-2"/>
                </c:manualLayout>
              </c:layout>
              <c:dLblPos val="r"/>
              <c:showLegendKey val="0"/>
              <c:showVal val="1"/>
              <c:showCatName val="0"/>
              <c:showSerName val="0"/>
              <c:showPercent val="0"/>
              <c:showBubbleSize val="0"/>
            </c:dLbl>
            <c:dLbl>
              <c:idx val="3"/>
              <c:layout>
                <c:manualLayout>
                  <c:x val="-3.9206445080702472E-2"/>
                  <c:y val="4.1965404793731217E-2"/>
                </c:manualLayout>
              </c:layout>
              <c:dLblPos val="r"/>
              <c:showLegendKey val="0"/>
              <c:showVal val="1"/>
              <c:showCatName val="0"/>
              <c:showSerName val="0"/>
              <c:showPercent val="0"/>
              <c:showBubbleSize val="0"/>
            </c:dLbl>
            <c:dLbl>
              <c:idx val="4"/>
              <c:layout>
                <c:manualLayout>
                  <c:x val="-3.5025581968613599E-2"/>
                  <c:y val="4.8254474184627222E-2"/>
                </c:manualLayout>
              </c:layout>
              <c:dLblPos val="r"/>
              <c:showLegendKey val="0"/>
              <c:showVal val="1"/>
              <c:showCatName val="0"/>
              <c:showSerName val="0"/>
              <c:showPercent val="0"/>
              <c:showBubbleSize val="0"/>
            </c:dLbl>
            <c:dLbl>
              <c:idx val="5"/>
              <c:layout>
                <c:manualLayout>
                  <c:x val="-3.293115789993336E-2"/>
                  <c:y val="-5.2374090031198896E-2"/>
                </c:manualLayout>
              </c:layout>
              <c:dLblPos val="r"/>
              <c:showLegendKey val="0"/>
              <c:showVal val="1"/>
              <c:showCatName val="0"/>
              <c:showSerName val="0"/>
              <c:showPercent val="0"/>
              <c:showBubbleSize val="0"/>
            </c:dLbl>
            <c:dLbl>
              <c:idx val="6"/>
              <c:layout>
                <c:manualLayout>
                  <c:x val="-3.0841293741103688E-2"/>
                  <c:y val="-4.6084781855098317E-2"/>
                </c:manualLayout>
              </c:layout>
              <c:dLblPos val="r"/>
              <c:showLegendKey val="0"/>
              <c:showVal val="1"/>
              <c:showCatName val="0"/>
              <c:showSerName val="0"/>
              <c:showPercent val="0"/>
              <c:showBubbleSize val="0"/>
            </c:dLbl>
            <c:dLbl>
              <c:idx val="7"/>
              <c:layout>
                <c:manualLayout>
                  <c:x val="-3.2931157899933283E-2"/>
                  <c:y val="-4.6084781855098268E-2"/>
                </c:manualLayout>
              </c:layout>
              <c:dLblPos val="r"/>
              <c:showLegendKey val="0"/>
              <c:showVal val="1"/>
              <c:showCatName val="0"/>
              <c:showSerName val="0"/>
              <c:showPercent val="0"/>
              <c:showBubbleSize val="0"/>
            </c:dLbl>
            <c:dLbl>
              <c:idx val="8"/>
              <c:layout>
                <c:manualLayout>
                  <c:x val="-3.293115789993336E-2"/>
                  <c:y val="-3.9795473678997675E-2"/>
                </c:manualLayout>
              </c:layout>
              <c:dLblPos val="r"/>
              <c:showLegendKey val="0"/>
              <c:showVal val="1"/>
              <c:showCatName val="0"/>
              <c:showSerName val="0"/>
              <c:showPercent val="0"/>
              <c:showBubbleSize val="0"/>
            </c:dLbl>
            <c:dLbl>
              <c:idx val="9"/>
              <c:layout>
                <c:manualLayout>
                  <c:x val="-3.293115789993336E-2"/>
                  <c:y val="-5.2374090031198937E-2"/>
                </c:manualLayout>
              </c:layout>
              <c:dLblPos val="r"/>
              <c:showLegendKey val="0"/>
              <c:showVal val="1"/>
              <c:showCatName val="0"/>
              <c:showSerName val="0"/>
              <c:showPercent val="0"/>
              <c:showBubbleSize val="0"/>
            </c:dLbl>
            <c:dLbl>
              <c:idx val="10"/>
              <c:layout>
                <c:manualLayout>
                  <c:x val="-3.5021022058763056E-2"/>
                  <c:y val="-4.6084781855098372E-2"/>
                </c:manualLayout>
              </c:layout>
              <c:dLblPos val="r"/>
              <c:showLegendKey val="0"/>
              <c:showVal val="1"/>
              <c:showCatName val="0"/>
              <c:showSerName val="0"/>
              <c:showPercent val="0"/>
              <c:showBubbleSize val="0"/>
            </c:dLbl>
            <c:dLbl>
              <c:idx val="11"/>
              <c:layout>
                <c:manualLayout>
                  <c:x val="-4.3384840464879254E-2"/>
                  <c:y val="-5.2374247336729976E-2"/>
                </c:manualLayout>
              </c:layout>
              <c:dLblPos val="r"/>
              <c:showLegendKey val="0"/>
              <c:showVal val="1"/>
              <c:showCatName val="0"/>
              <c:showSerName val="0"/>
              <c:showPercent val="0"/>
              <c:showBubbleSize val="0"/>
            </c:dLbl>
            <c:dLbl>
              <c:idx val="12"/>
              <c:layout>
                <c:manualLayout>
                  <c:x val="-5.8516196447230939E-2"/>
                  <c:y val="-3.9795473678997675E-2"/>
                </c:manualLayout>
              </c:layout>
              <c:dLblPos val="r"/>
              <c:showLegendKey val="0"/>
              <c:showVal val="1"/>
              <c:showCatName val="0"/>
              <c:showSerName val="0"/>
              <c:showPercent val="0"/>
              <c:showBubbleSize val="0"/>
            </c:dLbl>
            <c:dLbl>
              <c:idx val="13"/>
              <c:layout>
                <c:manualLayout>
                  <c:x val="-4.5951847003768441E-2"/>
                  <c:y val="-4.6084865452983043E-2"/>
                </c:manualLayout>
              </c:layout>
              <c:dLblPos val="r"/>
              <c:showLegendKey val="0"/>
              <c:showVal val="1"/>
              <c:showCatName val="0"/>
              <c:showSerName val="0"/>
              <c:showPercent val="0"/>
              <c:showBubbleSize val="0"/>
            </c:dLbl>
            <c:dLbl>
              <c:idx val="14"/>
              <c:layout>
                <c:manualLayout>
                  <c:x val="-4.3843835056129245E-2"/>
                  <c:y val="-4.8984965685974213E-2"/>
                </c:manualLayout>
              </c:layout>
              <c:dLblPos val="r"/>
              <c:showLegendKey val="0"/>
              <c:showVal val="1"/>
              <c:showCatName val="0"/>
              <c:showSerName val="0"/>
              <c:showPercent val="0"/>
              <c:showBubbleSize val="0"/>
            </c:dLbl>
            <c:dLbl>
              <c:idx val="15"/>
              <c:layout>
                <c:manualLayout>
                  <c:x val="-4.3839184491853353E-2"/>
                  <c:y val="-4.3102632779721275E-2"/>
                </c:manualLayout>
              </c:layout>
              <c:dLblPos val="r"/>
              <c:showLegendKey val="0"/>
              <c:showVal val="1"/>
              <c:showCatName val="0"/>
              <c:showSerName val="0"/>
              <c:showPercent val="0"/>
              <c:showBubbleSize val="0"/>
            </c:dLbl>
            <c:dLbl>
              <c:idx val="16"/>
              <c:layout>
                <c:manualLayout>
                  <c:x val="-4.3845321858693123E-2"/>
                  <c:y val="-4.3157541547881643E-2"/>
                </c:manualLayout>
              </c:layout>
              <c:dLblPos val="r"/>
              <c:showLegendKey val="0"/>
              <c:showVal val="1"/>
              <c:showCatName val="0"/>
              <c:showSerName val="0"/>
              <c:showPercent val="0"/>
              <c:showBubbleSize val="0"/>
            </c:dLbl>
            <c:dLbl>
              <c:idx val="17"/>
              <c:layout>
                <c:manualLayout>
                  <c:x val="-4.1757434287311178E-2"/>
                  <c:y val="-5.4997220935618367E-2"/>
                </c:manualLayout>
              </c:layout>
              <c:dLblPos val="r"/>
              <c:showLegendKey val="0"/>
              <c:showVal val="1"/>
              <c:showCatName val="0"/>
              <c:showSerName val="0"/>
              <c:showPercent val="0"/>
              <c:showBubbleSize val="0"/>
            </c:dLbl>
            <c:dLbl>
              <c:idx val="18"/>
              <c:layout>
                <c:manualLayout>
                  <c:x val="-3.9664539702786557E-2"/>
                  <c:y val="-6.0902675830775389E-2"/>
                </c:manualLayout>
              </c:layout>
              <c:dLblPos val="r"/>
              <c:showLegendKey val="0"/>
              <c:showVal val="1"/>
              <c:showCatName val="0"/>
              <c:showSerName val="0"/>
              <c:showPercent val="0"/>
              <c:showBubbleSize val="0"/>
            </c:dLbl>
            <c:dLbl>
              <c:idx val="19"/>
              <c:layout>
                <c:manualLayout>
                  <c:x val="-1.4833200113638402E-3"/>
                  <c:y val="-6.6643682251582959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Sheet1!$B$1:$U$1</c:f>
              <c:strCache>
                <c:ptCount val="20"/>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strCache>
            </c:strRef>
          </c:cat>
          <c:val>
            <c:numRef>
              <c:f>Sheet1!$B$3:$U$3</c:f>
              <c:numCache>
                <c:formatCode>0.0</c:formatCode>
                <c:ptCount val="20"/>
                <c:pt idx="0">
                  <c:v>101.5</c:v>
                </c:pt>
                <c:pt idx="1">
                  <c:v>98.5</c:v>
                </c:pt>
                <c:pt idx="2">
                  <c:v>94.6</c:v>
                </c:pt>
                <c:pt idx="3">
                  <c:v>90.1</c:v>
                </c:pt>
                <c:pt idx="4">
                  <c:v>89.1</c:v>
                </c:pt>
                <c:pt idx="5">
                  <c:v>89.9</c:v>
                </c:pt>
                <c:pt idx="6">
                  <c:v>90.1</c:v>
                </c:pt>
                <c:pt idx="7">
                  <c:v>90.6</c:v>
                </c:pt>
                <c:pt idx="8">
                  <c:v>90.7</c:v>
                </c:pt>
                <c:pt idx="9">
                  <c:v>90.8</c:v>
                </c:pt>
                <c:pt idx="10">
                  <c:v>90.9</c:v>
                </c:pt>
                <c:pt idx="11">
                  <c:v>91.3</c:v>
                </c:pt>
                <c:pt idx="12">
                  <c:v>102.2</c:v>
                </c:pt>
                <c:pt idx="13">
                  <c:v>105.7</c:v>
                </c:pt>
                <c:pt idx="14">
                  <c:v>110.1</c:v>
                </c:pt>
                <c:pt idx="15">
                  <c:v>114.7</c:v>
                </c:pt>
                <c:pt idx="16">
                  <c:v>116.9</c:v>
                </c:pt>
                <c:pt idx="17">
                  <c:v>117.7</c:v>
                </c:pt>
                <c:pt idx="18">
                  <c:v>118.4</c:v>
                </c:pt>
                <c:pt idx="19">
                  <c:v>118.7</c:v>
                </c:pt>
              </c:numCache>
            </c:numRef>
          </c:val>
          <c:smooth val="0"/>
        </c:ser>
        <c:dLbls>
          <c:showLegendKey val="0"/>
          <c:showVal val="1"/>
          <c:showCatName val="0"/>
          <c:showSerName val="0"/>
          <c:showPercent val="0"/>
          <c:showBubbleSize val="0"/>
        </c:dLbls>
        <c:marker val="1"/>
        <c:smooth val="0"/>
        <c:axId val="172466944"/>
        <c:axId val="172468480"/>
      </c:lineChart>
      <c:catAx>
        <c:axId val="172466944"/>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72468480"/>
        <c:crossesAt val="100"/>
        <c:auto val="1"/>
        <c:lblAlgn val="ctr"/>
        <c:lblOffset val="100"/>
        <c:tickLblSkip val="1"/>
        <c:tickMarkSkip val="1"/>
        <c:noMultiLvlLbl val="0"/>
      </c:catAx>
      <c:valAx>
        <c:axId val="172468480"/>
        <c:scaling>
          <c:orientation val="minMax"/>
          <c:max val="130"/>
          <c:min val="8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72466944"/>
        <c:crosses val="autoZero"/>
        <c:crossBetween val="midCat"/>
        <c:majorUnit val="10"/>
        <c:minorUnit val="10"/>
      </c:valAx>
      <c:spPr>
        <a:solidFill>
          <a:srgbClr val="EAEAEA"/>
        </a:solidFill>
        <a:ln w="20488">
          <a:noFill/>
        </a:ln>
      </c:spPr>
    </c:plotArea>
    <c:legend>
      <c:legendPos val="r"/>
      <c:layout>
        <c:manualLayout>
          <c:xMode val="edge"/>
          <c:yMode val="edge"/>
          <c:x val="0.13887807604425226"/>
          <c:y val="0.89263261774537672"/>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908"/>
        </c:manualLayout>
      </c:layout>
      <c:barChart>
        <c:barDir val="bar"/>
        <c:grouping val="clustered"/>
        <c:varyColors val="0"/>
        <c:ser>
          <c:idx val="0"/>
          <c:order val="0"/>
          <c:tx>
            <c:strRef>
              <c:f>Sheet1!$A$2</c:f>
              <c:strCache>
                <c:ptCount val="1"/>
                <c:pt idx="0">
                  <c:v>2021</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89.9</c:v>
                </c:pt>
                <c:pt idx="1">
                  <c:v>87.5</c:v>
                </c:pt>
                <c:pt idx="2">
                  <c:v>83.9</c:v>
                </c:pt>
                <c:pt idx="3">
                  <c:v>77.099999999999994</c:v>
                </c:pt>
              </c:numCache>
            </c:numRef>
          </c:val>
        </c:ser>
        <c:ser>
          <c:idx val="1"/>
          <c:order val="1"/>
          <c:tx>
            <c:strRef>
              <c:f>Sheet1!$A$3</c:f>
              <c:strCache>
                <c:ptCount val="1"/>
                <c:pt idx="0">
                  <c:v>2020</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1218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89.8</c:v>
                </c:pt>
                <c:pt idx="1">
                  <c:v>86.8</c:v>
                </c:pt>
                <c:pt idx="2">
                  <c:v>82.9</c:v>
                </c:pt>
                <c:pt idx="3">
                  <c:v>74.5</c:v>
                </c:pt>
              </c:numCache>
            </c:numRef>
          </c:val>
        </c:ser>
        <c:dLbls>
          <c:showLegendKey val="0"/>
          <c:showVal val="0"/>
          <c:showCatName val="0"/>
          <c:showSerName val="0"/>
          <c:showPercent val="0"/>
          <c:showBubbleSize val="0"/>
        </c:dLbls>
        <c:gapWidth val="150"/>
        <c:axId val="119970816"/>
        <c:axId val="119972608"/>
      </c:barChart>
      <c:catAx>
        <c:axId val="119970816"/>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19972608"/>
        <c:crosses val="autoZero"/>
        <c:auto val="1"/>
        <c:lblAlgn val="ctr"/>
        <c:lblOffset val="100"/>
        <c:tickLblSkip val="1"/>
        <c:tickMarkSkip val="1"/>
        <c:noMultiLvlLbl val="0"/>
      </c:catAx>
      <c:valAx>
        <c:axId val="119972608"/>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19970816"/>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2021</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87.6</c:v>
                </c:pt>
                <c:pt idx="1">
                  <c:v>85</c:v>
                </c:pt>
                <c:pt idx="2">
                  <c:v>81.2</c:v>
                </c:pt>
                <c:pt idx="3">
                  <c:v>69.900000000000006</c:v>
                </c:pt>
              </c:numCache>
            </c:numRef>
          </c:val>
        </c:ser>
        <c:ser>
          <c:idx val="1"/>
          <c:order val="1"/>
          <c:tx>
            <c:strRef>
              <c:f>Sheet1!$A$3</c:f>
              <c:strCache>
                <c:ptCount val="1"/>
                <c:pt idx="0">
                  <c:v>2020</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93635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86.2</c:v>
                </c:pt>
                <c:pt idx="1">
                  <c:v>83.6</c:v>
                </c:pt>
                <c:pt idx="2">
                  <c:v>79.099999999999994</c:v>
                </c:pt>
                <c:pt idx="3">
                  <c:v>67.7</c:v>
                </c:pt>
              </c:numCache>
            </c:numRef>
          </c:val>
        </c:ser>
        <c:dLbls>
          <c:showLegendKey val="0"/>
          <c:showVal val="0"/>
          <c:showCatName val="0"/>
          <c:showSerName val="0"/>
          <c:showPercent val="0"/>
          <c:showBubbleSize val="0"/>
        </c:dLbls>
        <c:gapWidth val="150"/>
        <c:axId val="119694848"/>
        <c:axId val="119696384"/>
      </c:barChart>
      <c:catAx>
        <c:axId val="119694848"/>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19696384"/>
        <c:crosses val="autoZero"/>
        <c:auto val="1"/>
        <c:lblAlgn val="ctr"/>
        <c:lblOffset val="100"/>
        <c:tickLblSkip val="1"/>
        <c:tickMarkSkip val="1"/>
        <c:noMultiLvlLbl val="0"/>
      </c:catAx>
      <c:valAx>
        <c:axId val="119696384"/>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19694848"/>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38"/>
        </c:manualLayout>
      </c:layout>
      <c:barChart>
        <c:barDir val="bar"/>
        <c:grouping val="clustered"/>
        <c:varyColors val="0"/>
        <c:ser>
          <c:idx val="0"/>
          <c:order val="0"/>
          <c:tx>
            <c:strRef>
              <c:f>Sheet1!$A$2</c:f>
              <c:strCache>
                <c:ptCount val="1"/>
                <c:pt idx="0">
                  <c:v>Январь-август 2021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Январь-август 2020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19914496"/>
        <c:axId val="119916032"/>
      </c:barChart>
      <c:catAx>
        <c:axId val="119914496"/>
        <c:scaling>
          <c:orientation val="minMax"/>
        </c:scaling>
        <c:delete val="1"/>
        <c:axPos val="l"/>
        <c:numFmt formatCode="General" sourceLinked="1"/>
        <c:majorTickMark val="out"/>
        <c:minorTickMark val="none"/>
        <c:tickLblPos val="none"/>
        <c:crossAx val="119916032"/>
        <c:crosses val="autoZero"/>
        <c:auto val="1"/>
        <c:lblAlgn val="ctr"/>
        <c:lblOffset val="100"/>
        <c:noMultiLvlLbl val="0"/>
      </c:catAx>
      <c:valAx>
        <c:axId val="119916032"/>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19914496"/>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1F7E9-62BC-4E49-B70C-96CCEFF79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5414</TotalTime>
  <Pages>20</Pages>
  <Words>4514</Words>
  <Characters>25734</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30188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Новикова Наталья Сергеевна</cp:lastModifiedBy>
  <cp:revision>732</cp:revision>
  <cp:lastPrinted>2021-10-14T13:55:00Z</cp:lastPrinted>
  <dcterms:created xsi:type="dcterms:W3CDTF">2021-05-05T08:42:00Z</dcterms:created>
  <dcterms:modified xsi:type="dcterms:W3CDTF">2021-10-26T07:17:00Z</dcterms:modified>
</cp:coreProperties>
</file>